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Findings – Alt Mobility SQL Data Analysis</w:t>
      </w:r>
    </w:p>
    <w:p>
      <w:pPr>
        <w:pStyle w:val="Heading2"/>
      </w:pPr>
      <w:r>
        <w:t>Key Insights from SQL Queries</w:t>
      </w:r>
    </w:p>
    <w:p>
      <w:r>
        <w:t>1. Order and Sales Trends</w:t>
        <w:br/>
        <w:t>- Monthly Revenue: Analysis of delivered orders revealed increasing revenue in specific months, indicating seasonal or promotional peaks.</w:t>
        <w:br/>
        <w:t>- Order Status Patterns: A notable percentage of orders were marked as “pending” or “cancelled,” signaling potential fulfillment issues.</w:t>
        <w:br/>
        <w:br/>
        <w:t>2. Customer Segmentation</w:t>
        <w:br/>
        <w:t>- High Value Customers (≥ ₹500 in total order amount): These customers made repeat purchases and had higher transaction values. They represent around 15–20% of the user base.</w:t>
        <w:br/>
        <w:t>- Medium Value Customers (₹100–499): A large segment falls here, indicating potential to upsell.</w:t>
        <w:br/>
        <w:t>- Low Value Customers (&lt; ₹100): Often placed a single small order, with low retention.</w:t>
        <w:br/>
        <w:br/>
        <w:t>3. Payment Status Analysis</w:t>
        <w:br/>
        <w:t>- Completed Payments: A majority of the payments were successfully completed (~85%).</w:t>
        <w:br/>
        <w:t>- Pending or Failed Payments: Found in about 15% of cases, often aligned with “pending” order status.</w:t>
        <w:br/>
        <w:t>- Payment Methods: PayPal and Card were the most commonly used, with PayPal showing slightly higher success rates.</w:t>
        <w:br/>
        <w:br/>
        <w:t>4. Order Details Report</w:t>
        <w:br/>
        <w:t>- Combined view of customer_orders and payments enabled:</w:t>
        <w:br/>
        <w:t xml:space="preserve">  • Monitoring of transaction timelines.</w:t>
        <w:br/>
        <w:t xml:space="preserve">  • Easy tracking of discrepancies between order and payment statuses.</w:t>
      </w:r>
    </w:p>
    <w:p>
      <w:pPr>
        <w:pStyle w:val="Heading2"/>
      </w:pPr>
      <w:r>
        <w:t>Customer Retention Analysis (Cohort-Based)</w:t>
      </w:r>
    </w:p>
    <w:p>
      <w:r>
        <w:t>- Cohort Analysis tracked how many customers from each month’s acquisition returned in subsequent months.</w:t>
        <w:br/>
        <w:br/>
        <w:t>Findings:</w:t>
        <w:br/>
        <w:t>- Initial Month Repeat Rate: Around 40–50% of customers placed a second order within the first month.</w:t>
        <w:br/>
        <w:t>- Drop in Retention: Sharp decline from Month 2 onwards; only 10–15% returned after 3 months.</w:t>
        <w:br/>
        <w:t>- Best Performing Cohorts: Customers acquired during promotional periods (e.g., festive months) had the highest retention.</w:t>
        <w:br/>
        <w:br/>
        <w:t>Visualization: A retention heatmap in Excel helped clearly illustrate customer behavior over time.</w:t>
      </w:r>
    </w:p>
    <w:p>
      <w:pPr>
        <w:pStyle w:val="Heading2"/>
      </w:pPr>
      <w:r>
        <w:t>Recommendations for Alt Mobility</w:t>
      </w:r>
    </w:p>
    <w:p>
      <w:r>
        <w:t>1. Improve Fulfillment for Pending Orders</w:t>
        <w:br/>
        <w:t>- Address causes behind high “pending” order counts to improve customer satisfaction and repeat rates.</w:t>
        <w:br/>
        <w:br/>
        <w:t>2. Engage High &amp; Medium Value Customers</w:t>
        <w:br/>
        <w:t>- Launch loyalty programs or special offers targeted at medium-value users to upgrade them to high-value tiers.</w:t>
        <w:br/>
        <w:br/>
        <w:t>3. Reduce Payment Failures</w:t>
        <w:br/>
        <w:t>- Investigate and resolve issues causing failed or pending payments, especially for non-PayPal methods.</w:t>
        <w:br/>
        <w:br/>
        <w:t>4. Retention-Focused Campaigns</w:t>
        <w:br/>
        <w:t>- Set automated email/SMS reminders for past customers 30–60 days post-purchase.</w:t>
        <w:br/>
        <w:t>- Offer incentives like discounts or early access to encourage repeat orders.</w:t>
        <w:br/>
        <w:br/>
        <w:t>5. Track Monthly Cohort Behavior Regularly</w:t>
        <w:br/>
        <w:t>- Maintain a cohort dashboard to detect declining retention trends early and intervene with campaigns.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