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984AD" w14:textId="6E33B3D5" w:rsidR="00F17D91" w:rsidRDefault="00F17D91" w:rsidP="008967D3">
      <w:pPr>
        <w:pStyle w:val="a3"/>
        <w:spacing w:before="163" w:line="360" w:lineRule="auto"/>
        <w:ind w:right="151"/>
        <w:jc w:val="center"/>
      </w:pPr>
      <w:r>
        <w:t>Министерство науки и высшего образования Российской Федерации</w:t>
      </w:r>
    </w:p>
    <w:p w14:paraId="3E83A0FD" w14:textId="77777777" w:rsidR="00F17D91" w:rsidRDefault="00F17D91" w:rsidP="008967D3">
      <w:pPr>
        <w:pStyle w:val="a3"/>
        <w:spacing w:line="360" w:lineRule="auto"/>
        <w:ind w:right="151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91901AC" w14:textId="77777777" w:rsidR="00EB5BEC" w:rsidRDefault="00EB5BEC">
      <w:pPr>
        <w:pStyle w:val="a3"/>
        <w:rPr>
          <w:sz w:val="26"/>
        </w:rPr>
      </w:pPr>
    </w:p>
    <w:p w14:paraId="02285250" w14:textId="77777777" w:rsidR="00EB5BEC" w:rsidRDefault="004C18CB">
      <w:pPr>
        <w:pStyle w:val="a3"/>
        <w:spacing w:line="360" w:lineRule="auto"/>
        <w:ind w:left="1081" w:right="1097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5FEA7C43" w14:textId="77777777" w:rsidR="00EB5BEC" w:rsidRDefault="00EB5BEC">
      <w:pPr>
        <w:pStyle w:val="a3"/>
        <w:spacing w:before="1"/>
        <w:rPr>
          <w:sz w:val="42"/>
        </w:rPr>
      </w:pPr>
    </w:p>
    <w:p w14:paraId="41ADEED5" w14:textId="77777777" w:rsidR="00EB5BEC" w:rsidRDefault="004C18CB">
      <w:pPr>
        <w:pStyle w:val="a3"/>
        <w:spacing w:before="1"/>
        <w:ind w:left="534" w:right="554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60C58270" w14:textId="77777777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3A501FF2" w14:textId="77777777" w:rsidR="004A4978" w:rsidRPr="004A4978" w:rsidRDefault="004A4978" w:rsidP="004A4978">
      <w:pPr>
        <w:pStyle w:val="a3"/>
        <w:spacing w:line="360" w:lineRule="auto"/>
        <w:ind w:left="1081" w:right="1096"/>
        <w:jc w:val="center"/>
      </w:pPr>
      <w:r>
        <w:rPr>
          <w:color w:val="000009"/>
        </w:rPr>
        <w:t>ПРОЕКТ СИСТЕМЫ</w:t>
      </w:r>
    </w:p>
    <w:p w14:paraId="2905EA4A" w14:textId="72838347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right="101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388F7972" w14:textId="7332E5E6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02AAA072" w14:textId="77777777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585C8F4D" w14:textId="77777777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</w:p>
    <w:p w14:paraId="77FF7534" w14:textId="77777777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586-2</w:t>
      </w:r>
    </w:p>
    <w:p w14:paraId="4E8EFB3A" w14:textId="4DA87D29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2977" w:right="101" w:firstLine="322"/>
        <w:jc w:val="right"/>
      </w:pPr>
      <w:r>
        <w:rPr>
          <w:color w:val="000009"/>
          <w:u w:val="single" w:color="000008"/>
        </w:rPr>
        <w:tab/>
      </w:r>
      <w:r>
        <w:rPr>
          <w:color w:val="000009"/>
          <w:spacing w:val="-3"/>
        </w:rPr>
        <w:t>Селиванов П.А.</w:t>
      </w:r>
      <w:r>
        <w:rPr>
          <w:color w:val="000009"/>
        </w:rPr>
        <w:t xml:space="preserve"> </w:t>
      </w:r>
      <w:r>
        <w:rPr>
          <w:color w:val="000009"/>
          <w:u w:val="single" w:color="000008"/>
        </w:rPr>
        <w:t xml:space="preserve"> </w:t>
      </w:r>
    </w:p>
    <w:p w14:paraId="48B03FB7" w14:textId="5D3C3BF5" w:rsidR="00EB5BEC" w:rsidRDefault="00EB5BEC">
      <w:pPr>
        <w:pStyle w:val="a3"/>
        <w:rPr>
          <w:sz w:val="30"/>
        </w:rPr>
      </w:pPr>
    </w:p>
    <w:p w14:paraId="21E989C9" w14:textId="3C8FEF7E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4"/>
        </w:rPr>
      </w:pPr>
      <w:r>
        <w:rPr>
          <w:color w:val="000009"/>
          <w:spacing w:val="-3"/>
        </w:rPr>
        <w:t xml:space="preserve">Проверил: </w:t>
      </w: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1757B6E5" w14:textId="1F3F6130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1843" w:right="101" w:firstLine="4055"/>
        <w:jc w:val="right"/>
        <w:rPr>
          <w:color w:val="000009"/>
        </w:rPr>
      </w:pPr>
      <w:r>
        <w:rPr>
          <w:color w:val="000009"/>
        </w:rPr>
        <w:t xml:space="preserve">_________ </w:t>
      </w:r>
      <w:proofErr w:type="spellStart"/>
      <w:r>
        <w:rPr>
          <w:color w:val="000009"/>
        </w:rPr>
        <w:t>Калентьев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30BAA98F" w14:textId="76E71E17" w:rsidR="00EB5BEC" w:rsidRDefault="004A4978" w:rsidP="004A4978">
      <w:pPr>
        <w:pStyle w:val="a3"/>
        <w:tabs>
          <w:tab w:val="left" w:pos="559"/>
          <w:tab w:val="left" w:pos="2654"/>
        </w:tabs>
        <w:spacing w:before="160"/>
        <w:ind w:right="115"/>
        <w:jc w:val="right"/>
      </w:pPr>
      <w:r>
        <w:rPr>
          <w:color w:val="000009"/>
        </w:rPr>
        <w:t xml:space="preserve"> </w:t>
      </w:r>
      <w:r w:rsidR="00865A75">
        <w:rPr>
          <w:color w:val="000009"/>
        </w:rPr>
        <w:t>«</w:t>
      </w:r>
      <w:r w:rsidR="00865A75">
        <w:rPr>
          <w:color w:val="000009"/>
          <w:u w:val="single" w:color="000008"/>
        </w:rPr>
        <w:tab/>
      </w:r>
      <w:r w:rsidR="004C18CB">
        <w:rPr>
          <w:color w:val="000009"/>
        </w:rPr>
        <w:t>»</w:t>
      </w:r>
      <w:r w:rsidR="004C18CB">
        <w:rPr>
          <w:color w:val="000009"/>
          <w:u w:val="single" w:color="000008"/>
        </w:rPr>
        <w:t xml:space="preserve"> </w:t>
      </w:r>
      <w:r w:rsidR="004C18CB">
        <w:rPr>
          <w:color w:val="000009"/>
          <w:u w:val="single" w:color="000008"/>
        </w:rPr>
        <w:tab/>
      </w:r>
      <w:r w:rsidR="004C18CB">
        <w:rPr>
          <w:color w:val="000009"/>
        </w:rPr>
        <w:t>20</w:t>
      </w:r>
      <w:r w:rsidR="008813F6">
        <w:rPr>
          <w:color w:val="000009"/>
        </w:rPr>
        <w:t>20</w:t>
      </w:r>
      <w:r w:rsidR="004C18CB">
        <w:rPr>
          <w:color w:val="000009"/>
          <w:spacing w:val="1"/>
        </w:rPr>
        <w:t xml:space="preserve"> </w:t>
      </w:r>
      <w:r w:rsidR="004C18CB">
        <w:rPr>
          <w:color w:val="000009"/>
          <w:spacing w:val="-17"/>
        </w:rPr>
        <w:t>г.</w:t>
      </w:r>
    </w:p>
    <w:p w14:paraId="0407963D" w14:textId="77777777" w:rsidR="00EB5BEC" w:rsidRDefault="00EB5BEC">
      <w:pPr>
        <w:pStyle w:val="a3"/>
        <w:rPr>
          <w:sz w:val="30"/>
        </w:rPr>
      </w:pPr>
    </w:p>
    <w:p w14:paraId="321B59FC" w14:textId="77777777" w:rsidR="00EB5BEC" w:rsidRDefault="00EB5BEC" w:rsidP="004A4978">
      <w:pPr>
        <w:pStyle w:val="a3"/>
        <w:jc w:val="right"/>
        <w:rPr>
          <w:sz w:val="26"/>
        </w:rPr>
      </w:pPr>
    </w:p>
    <w:p w14:paraId="1175DEE6" w14:textId="244BEE91" w:rsidR="00E10660" w:rsidRDefault="00E10660" w:rsidP="00995F55">
      <w:pPr>
        <w:pStyle w:val="a3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100BFBE8" w14:textId="36CBB4D8" w:rsidR="00CD57E7" w:rsidRDefault="00CD57E7" w:rsidP="00995F55">
      <w:pPr>
        <w:pStyle w:val="a3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3FE599D6" w14:textId="664B78A3" w:rsidR="00CD57E7" w:rsidRDefault="00CD57E7" w:rsidP="00995F55">
      <w:pPr>
        <w:pStyle w:val="a3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785FF382" w14:textId="140DAA74" w:rsidR="00CD57E7" w:rsidRDefault="00CD57E7" w:rsidP="00995F55">
      <w:pPr>
        <w:pStyle w:val="a3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17CF265F" w14:textId="6D4E123B" w:rsidR="00CD57E7" w:rsidRDefault="00CD57E7" w:rsidP="00CD57E7">
      <w:pPr>
        <w:pStyle w:val="a3"/>
        <w:spacing w:before="207"/>
        <w:ind w:left="622" w:right="527"/>
        <w:jc w:val="center"/>
      </w:pPr>
      <w:r>
        <w:t>Томск 20</w:t>
      </w:r>
      <w:r w:rsidR="008813F6">
        <w:t>20</w:t>
      </w:r>
    </w:p>
    <w:p w14:paraId="31E420E8" w14:textId="4E76A7CA" w:rsidR="00CD57E7" w:rsidRDefault="00CD57E7" w:rsidP="00CD57E7">
      <w:pPr>
        <w:pStyle w:val="a3"/>
        <w:tabs>
          <w:tab w:val="left" w:pos="4574"/>
          <w:tab w:val="left" w:pos="4683"/>
        </w:tabs>
        <w:spacing w:before="74" w:line="360" w:lineRule="auto"/>
        <w:ind w:right="-40"/>
        <w:jc w:val="center"/>
        <w:rPr>
          <w:b/>
          <w:bCs/>
          <w:color w:val="000009"/>
          <w:spacing w:val="-3"/>
        </w:rPr>
      </w:pPr>
      <w:r>
        <w:rPr>
          <w:b/>
          <w:bCs/>
          <w:color w:val="000009"/>
          <w:spacing w:val="-3"/>
        </w:rPr>
        <w:lastRenderedPageBreak/>
        <w:t xml:space="preserve">1 </w:t>
      </w:r>
      <w:r w:rsidRPr="00CD57E7">
        <w:rPr>
          <w:b/>
          <w:bCs/>
          <w:color w:val="000009"/>
          <w:spacing w:val="-3"/>
        </w:rPr>
        <w:t>О</w:t>
      </w:r>
      <w:r>
        <w:rPr>
          <w:b/>
          <w:bCs/>
          <w:color w:val="000009"/>
          <w:spacing w:val="-3"/>
        </w:rPr>
        <w:t>писание САПР</w:t>
      </w:r>
    </w:p>
    <w:p w14:paraId="390FD802" w14:textId="69121B02" w:rsidR="00CD57E7" w:rsidRDefault="004D0FD0" w:rsidP="004D0FD0">
      <w:pPr>
        <w:pStyle w:val="a3"/>
        <w:numPr>
          <w:ilvl w:val="1"/>
          <w:numId w:val="4"/>
        </w:numPr>
        <w:tabs>
          <w:tab w:val="left" w:pos="4574"/>
          <w:tab w:val="left" w:pos="4683"/>
        </w:tabs>
        <w:spacing w:before="74" w:line="360" w:lineRule="auto"/>
        <w:ind w:right="-40"/>
        <w:jc w:val="center"/>
        <w:rPr>
          <w:b/>
          <w:bCs/>
          <w:color w:val="000009"/>
          <w:spacing w:val="-3"/>
          <w:lang w:val="en-US"/>
        </w:rPr>
      </w:pPr>
      <w:r>
        <w:rPr>
          <w:b/>
          <w:bCs/>
          <w:color w:val="000009"/>
          <w:spacing w:val="-3"/>
        </w:rPr>
        <w:t>Описание программы</w:t>
      </w:r>
    </w:p>
    <w:p w14:paraId="0FB3AF49" w14:textId="0C967220" w:rsidR="004D0FD0" w:rsidRDefault="004D0FD0" w:rsidP="00F4697A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22222"/>
          <w:sz w:val="28"/>
          <w:szCs w:val="28"/>
          <w:shd w:val="clear" w:color="auto" w:fill="FFFFFF"/>
        </w:rPr>
      </w:pPr>
      <w:r w:rsidRPr="004D0FD0">
        <w:rPr>
          <w:color w:val="222222"/>
          <w:sz w:val="28"/>
          <w:szCs w:val="28"/>
          <w:shd w:val="clear" w:color="auto" w:fill="FFFFFF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</w:t>
      </w:r>
      <w:r w:rsidRPr="004D0FD0">
        <w:rPr>
          <w:sz w:val="28"/>
          <w:szCs w:val="28"/>
          <w:shd w:val="clear" w:color="auto" w:fill="FFFFFF"/>
        </w:rPr>
        <w:t>Параметрическая технология</w:t>
      </w:r>
      <w:r w:rsidRPr="004D0FD0">
        <w:rPr>
          <w:color w:val="222222"/>
          <w:sz w:val="28"/>
          <w:szCs w:val="28"/>
          <w:shd w:val="clear" w:color="auto" w:fill="FFFFFF"/>
        </w:rPr>
        <w:t xml:space="preserve">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</w:t>
      </w:r>
      <w:r w:rsidR="00851DE9">
        <w:rPr>
          <w:color w:val="222222"/>
          <w:sz w:val="28"/>
          <w:szCs w:val="28"/>
          <w:shd w:val="clear" w:color="auto" w:fill="FFFFFF"/>
        </w:rPr>
        <w:t>производства</w:t>
      </w:r>
      <w:r w:rsidR="00851DE9" w:rsidRPr="00851DE9">
        <w:rPr>
          <w:color w:val="222222"/>
          <w:sz w:val="28"/>
          <w:szCs w:val="28"/>
          <w:shd w:val="clear" w:color="auto" w:fill="FFFFFF"/>
        </w:rPr>
        <w:t xml:space="preserve"> [1]</w:t>
      </w:r>
      <w:r w:rsidRPr="004D0FD0">
        <w:rPr>
          <w:color w:val="222222"/>
          <w:sz w:val="28"/>
          <w:szCs w:val="28"/>
          <w:shd w:val="clear" w:color="auto" w:fill="FFFFFF"/>
        </w:rPr>
        <w:t>.</w:t>
      </w:r>
    </w:p>
    <w:p w14:paraId="14ECB42C" w14:textId="58C9269A" w:rsidR="00F4697A" w:rsidRPr="00F4697A" w:rsidRDefault="00F4697A" w:rsidP="00F4697A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22222"/>
          <w:sz w:val="28"/>
          <w:szCs w:val="28"/>
          <w:shd w:val="clear" w:color="auto" w:fill="FFFFFF"/>
        </w:rPr>
      </w:pPr>
      <w:r w:rsidRPr="00F4697A">
        <w:rPr>
          <w:color w:val="222222"/>
          <w:sz w:val="28"/>
          <w:szCs w:val="28"/>
          <w:shd w:val="clear" w:color="auto" w:fill="FFFFFF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14:paraId="504F7907" w14:textId="13E2E5F3" w:rsidR="00F4697A" w:rsidRDefault="004D0FD0" w:rsidP="00F4697A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4D0FD0">
        <w:rPr>
          <w:color w:val="000000" w:themeColor="text1"/>
          <w:sz w:val="28"/>
          <w:szCs w:val="28"/>
        </w:rPr>
        <w:t>Ключевой особенностью продукта является обеспечение сквозного процесса проектирования от реализации идеи в 3D до подготовки полного комплекта документации. В основе КОМПАС-3D 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</w:p>
    <w:p w14:paraId="1FBF72FA" w14:textId="2C65D6DA" w:rsidR="00CD16A4" w:rsidRDefault="00F4697A" w:rsidP="00F4697A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4697A">
        <w:rPr>
          <w:color w:val="000000" w:themeColor="text1"/>
          <w:sz w:val="28"/>
          <w:szCs w:val="28"/>
        </w:rPr>
        <w:t>Базовая функциональность продукта легко расширяется за счёт различных приложений, дополняющих функционал КОМПАС-3D эффективным инструментарием для решения прикладных инженерных задач. Например, приложения для проектирования трубопроводов, металлоконструкций, различных деталей машин позволяют большую часть действий выполнять автоматически, сокращая общее время разработки проекта в несколько раз.</w:t>
      </w:r>
    </w:p>
    <w:p w14:paraId="0A02E708" w14:textId="631D7B53" w:rsidR="004D0FD0" w:rsidRPr="00B42C81" w:rsidRDefault="00CD16A4" w:rsidP="00CD16A4">
      <w:pPr>
        <w:pStyle w:val="ac"/>
        <w:shd w:val="clear" w:color="auto" w:fill="FFFFFF"/>
        <w:spacing w:before="0" w:beforeAutospacing="0" w:after="24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column"/>
      </w:r>
      <w:r w:rsidR="00C36DC9" w:rsidRPr="00C36DC9">
        <w:rPr>
          <w:b/>
          <w:bCs/>
          <w:color w:val="000000" w:themeColor="text1"/>
          <w:sz w:val="28"/>
          <w:szCs w:val="28"/>
        </w:rPr>
        <w:lastRenderedPageBreak/>
        <w:t>1.</w:t>
      </w:r>
      <w:r w:rsidRPr="00B42C81">
        <w:rPr>
          <w:b/>
          <w:bCs/>
          <w:color w:val="000000" w:themeColor="text1"/>
          <w:sz w:val="28"/>
          <w:szCs w:val="28"/>
        </w:rPr>
        <w:t xml:space="preserve">2. </w:t>
      </w:r>
      <w:r w:rsidRPr="00CD16A4">
        <w:rPr>
          <w:b/>
          <w:bCs/>
          <w:color w:val="000000" w:themeColor="text1"/>
          <w:sz w:val="28"/>
          <w:szCs w:val="28"/>
        </w:rPr>
        <w:t xml:space="preserve">Описание </w:t>
      </w:r>
      <w:r w:rsidRPr="00CD16A4">
        <w:rPr>
          <w:b/>
          <w:bCs/>
          <w:color w:val="000000" w:themeColor="text1"/>
          <w:sz w:val="28"/>
          <w:szCs w:val="28"/>
          <w:lang w:val="en-US"/>
        </w:rPr>
        <w:t>API</w:t>
      </w:r>
    </w:p>
    <w:p w14:paraId="3F5DCA3B" w14:textId="19D24842" w:rsidR="00CD16A4" w:rsidRPr="008D571C" w:rsidRDefault="00CD16A4" w:rsidP="00CD16A4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8D571C">
        <w:rPr>
          <w:color w:val="000000" w:themeColor="text1"/>
          <w:sz w:val="28"/>
          <w:szCs w:val="28"/>
        </w:rPr>
        <w:t xml:space="preserve">Главным интерфейсом API системы КОМПАС является </w:t>
      </w:r>
      <w:proofErr w:type="spellStart"/>
      <w:r w:rsidRPr="008D571C">
        <w:rPr>
          <w:color w:val="000000" w:themeColor="text1"/>
          <w:sz w:val="28"/>
          <w:szCs w:val="28"/>
        </w:rPr>
        <w:t>KompasObject</w:t>
      </w:r>
      <w:proofErr w:type="spellEnd"/>
      <w:r w:rsidRPr="008D571C">
        <w:rPr>
          <w:color w:val="000000" w:themeColor="text1"/>
          <w:sz w:val="28"/>
          <w:szCs w:val="28"/>
        </w:rPr>
        <w:t xml:space="preserve">. Получить указатель на этот интерфейс можно с помощью экспортной функции </w:t>
      </w:r>
      <w:proofErr w:type="spellStart"/>
      <w:r w:rsidRPr="008D571C">
        <w:rPr>
          <w:color w:val="000000" w:themeColor="text1"/>
          <w:sz w:val="28"/>
          <w:szCs w:val="28"/>
        </w:rPr>
        <w:t>CreateKompasObject</w:t>
      </w:r>
      <w:proofErr w:type="spellEnd"/>
      <w:r w:rsidRPr="008D571C">
        <w:rPr>
          <w:color w:val="000000" w:themeColor="text1"/>
          <w:sz w:val="28"/>
          <w:szCs w:val="28"/>
        </w:rPr>
        <w:t>(). Методы этого интерфейса, главные из которых представлены в табл</w:t>
      </w:r>
      <w:r w:rsidR="00B7125A">
        <w:rPr>
          <w:color w:val="000000" w:themeColor="text1"/>
          <w:sz w:val="28"/>
          <w:szCs w:val="28"/>
        </w:rPr>
        <w:t>и</w:t>
      </w:r>
      <w:r w:rsidR="009034BC">
        <w:rPr>
          <w:color w:val="000000" w:themeColor="text1"/>
          <w:sz w:val="28"/>
          <w:szCs w:val="28"/>
        </w:rPr>
        <w:t>цах</w:t>
      </w:r>
      <w:r w:rsidRPr="008D571C">
        <w:rPr>
          <w:color w:val="000000" w:themeColor="text1"/>
          <w:sz w:val="28"/>
          <w:szCs w:val="28"/>
        </w:rPr>
        <w:t xml:space="preserve"> </w:t>
      </w:r>
      <w:r w:rsidR="00B7125A" w:rsidRPr="00B7125A">
        <w:rPr>
          <w:color w:val="000000" w:themeColor="text1"/>
          <w:sz w:val="28"/>
          <w:szCs w:val="28"/>
        </w:rPr>
        <w:t>1.1</w:t>
      </w:r>
      <w:r w:rsidR="009034BC">
        <w:rPr>
          <w:color w:val="000000" w:themeColor="text1"/>
          <w:sz w:val="28"/>
          <w:szCs w:val="28"/>
        </w:rPr>
        <w:t>-1.4</w:t>
      </w:r>
      <w:r w:rsidR="002C4446" w:rsidRPr="002C4446">
        <w:rPr>
          <w:color w:val="000000" w:themeColor="text1"/>
          <w:sz w:val="28"/>
          <w:szCs w:val="28"/>
        </w:rPr>
        <w:t>,</w:t>
      </w:r>
      <w:r w:rsidR="009034BC" w:rsidRPr="008D571C">
        <w:rPr>
          <w:color w:val="000000" w:themeColor="text1"/>
          <w:sz w:val="28"/>
          <w:szCs w:val="28"/>
        </w:rPr>
        <w:t xml:space="preserve"> </w:t>
      </w:r>
      <w:r w:rsidR="009034BC">
        <w:rPr>
          <w:color w:val="000000" w:themeColor="text1"/>
          <w:sz w:val="28"/>
          <w:szCs w:val="28"/>
        </w:rPr>
        <w:t>р</w:t>
      </w:r>
      <w:r w:rsidRPr="008D571C">
        <w:rPr>
          <w:color w:val="000000" w:themeColor="text1"/>
          <w:sz w:val="28"/>
          <w:szCs w:val="28"/>
        </w:rPr>
        <w:t>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0C240796" w14:textId="24F4DC11" w:rsidR="00CD16A4" w:rsidRPr="008D571C" w:rsidRDefault="00CD16A4" w:rsidP="001139FD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8D571C">
        <w:rPr>
          <w:color w:val="000000" w:themeColor="text1"/>
          <w:sz w:val="28"/>
          <w:szCs w:val="28"/>
        </w:rPr>
        <w:t xml:space="preserve">Таблица </w:t>
      </w:r>
      <w:r w:rsidR="002E0F5A">
        <w:rPr>
          <w:color w:val="000000" w:themeColor="text1"/>
          <w:sz w:val="28"/>
          <w:szCs w:val="28"/>
        </w:rPr>
        <w:t>1.1.</w:t>
      </w:r>
      <w:r w:rsidRPr="008D571C">
        <w:rPr>
          <w:color w:val="000000" w:themeColor="text1"/>
          <w:sz w:val="28"/>
          <w:szCs w:val="28"/>
        </w:rPr>
        <w:t xml:space="preserve"> Методы интерфейса </w:t>
      </w:r>
      <w:proofErr w:type="spellStart"/>
      <w:r w:rsidRPr="008D571C">
        <w:rPr>
          <w:color w:val="000000" w:themeColor="text1"/>
          <w:sz w:val="28"/>
          <w:szCs w:val="28"/>
        </w:rPr>
        <w:t>KompasObject</w:t>
      </w:r>
      <w:proofErr w:type="spellEnd"/>
      <w:r w:rsidR="002E0F5A">
        <w:rPr>
          <w:color w:val="000000" w:themeColor="text1"/>
          <w:sz w:val="28"/>
          <w:szCs w:val="28"/>
        </w:rPr>
        <w:t>.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509"/>
        <w:gridCol w:w="3128"/>
        <w:gridCol w:w="2045"/>
        <w:gridCol w:w="2133"/>
      </w:tblGrid>
      <w:tr w:rsidR="007C2D43" w:rsidRPr="007C2D43" w14:paraId="1F8A8226" w14:textId="77777777" w:rsidTr="007C2D43"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C58CF" w14:textId="77777777" w:rsidR="00451559" w:rsidRPr="007C2D43" w:rsidRDefault="00451559" w:rsidP="00784D38">
            <w:pPr>
              <w:pStyle w:val="11"/>
              <w:autoSpaceDE w:val="0"/>
              <w:autoSpaceDN w:val="0"/>
              <w:spacing w:before="240" w:beforeAutospacing="0" w:after="288" w:afterAutospacing="0"/>
              <w:rPr>
                <w:color w:val="000000" w:themeColor="text1"/>
                <w:lang w:val="en-US" w:eastAsia="en-US"/>
              </w:rPr>
            </w:pPr>
            <w:proofErr w:type="spellStart"/>
            <w:r w:rsidRPr="007C2D43">
              <w:rPr>
                <w:color w:val="000000" w:themeColor="text1"/>
                <w:lang w:val="en-US" w:eastAsia="en-US"/>
              </w:rPr>
              <w:t>Метод</w:t>
            </w:r>
            <w:proofErr w:type="spellEnd"/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2148" w14:textId="271602AA" w:rsidR="00451559" w:rsidRPr="007C2D43" w:rsidRDefault="00451559" w:rsidP="00784D38">
            <w:pPr>
              <w:pStyle w:val="11"/>
              <w:autoSpaceDE w:val="0"/>
              <w:autoSpaceDN w:val="0"/>
              <w:spacing w:before="240" w:beforeAutospacing="0" w:after="288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F8AA" w14:textId="53C3F41B" w:rsidR="00451559" w:rsidRPr="007C2D43" w:rsidRDefault="00451559" w:rsidP="00784D38">
            <w:pPr>
              <w:pStyle w:val="11"/>
              <w:autoSpaceDE w:val="0"/>
              <w:autoSpaceDN w:val="0"/>
              <w:spacing w:before="240" w:beforeAutospacing="0" w:after="288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EF77" w14:textId="278511D6" w:rsidR="00451559" w:rsidRPr="007C2D43" w:rsidRDefault="00451559" w:rsidP="00784D38">
            <w:pPr>
              <w:pStyle w:val="11"/>
              <w:autoSpaceDE w:val="0"/>
              <w:autoSpaceDN w:val="0"/>
              <w:spacing w:before="240" w:beforeAutospacing="0" w:after="288" w:afterAutospacing="0"/>
              <w:rPr>
                <w:color w:val="000000" w:themeColor="text1"/>
                <w:lang w:eastAsia="en-US"/>
              </w:rPr>
            </w:pPr>
            <w:proofErr w:type="spellStart"/>
            <w:r w:rsidRPr="007C2D43">
              <w:rPr>
                <w:color w:val="000000" w:themeColor="text1"/>
                <w:lang w:val="en-US" w:eastAsia="en-US"/>
              </w:rPr>
              <w:t>Описани</w:t>
            </w:r>
            <w:proofErr w:type="spellEnd"/>
            <w:r w:rsidRPr="007C2D43">
              <w:rPr>
                <w:color w:val="000000" w:themeColor="text1"/>
                <w:lang w:eastAsia="en-US"/>
              </w:rPr>
              <w:t>е</w:t>
            </w:r>
          </w:p>
        </w:tc>
      </w:tr>
      <w:tr w:rsidR="007C2D43" w:rsidRPr="007C2D43" w14:paraId="44F19BAE" w14:textId="77777777" w:rsidTr="007C2D43"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133B" w14:textId="58D8F05F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Document3D</w:t>
            </w:r>
            <w:r w:rsidRPr="007C2D43">
              <w:rPr>
                <w:color w:val="000000" w:themeColor="text1"/>
                <w:lang w:eastAsia="en-US"/>
              </w:rPr>
              <w:t>()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65A3" w14:textId="6DAD27D3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"/>
              <w:gridCol w:w="1769"/>
            </w:tblGrid>
            <w:tr w:rsidR="007C2D43" w:rsidRPr="007C2D43" w14:paraId="5F6FA250" w14:textId="77777777" w:rsidTr="0045155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860CF16" w14:textId="77777777" w:rsidR="00451559" w:rsidRPr="007C2D43" w:rsidRDefault="00451559" w:rsidP="00451559">
                  <w:pPr>
                    <w:pStyle w:val="bodytext"/>
                    <w:rPr>
                      <w:color w:val="000000" w:themeColor="text1"/>
                    </w:rPr>
                  </w:pPr>
                  <w:r w:rsidRPr="007C2D43">
                    <w:rPr>
                      <w:color w:val="000000" w:themeColor="text1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54F53E9B" w14:textId="0FF6C3A1" w:rsidR="00451559" w:rsidRPr="007C2D43" w:rsidRDefault="00451559" w:rsidP="00451559">
                  <w:pPr>
                    <w:pStyle w:val="bodytext"/>
                    <w:rPr>
                      <w:color w:val="000000" w:themeColor="text1"/>
                    </w:rPr>
                  </w:pPr>
                  <w:r w:rsidRPr="007C2D43">
                    <w:rPr>
                      <w:color w:val="000000" w:themeColor="text1"/>
                    </w:rPr>
                    <w:t>Указатель на интерфейс до</w:t>
                  </w:r>
                  <w:r w:rsidRPr="007C2D43">
                    <w:rPr>
                      <w:color w:val="000000" w:themeColor="text1"/>
                    </w:rPr>
                    <w:softHyphen/>
                    <w:t>кумента трех</w:t>
                  </w:r>
                  <w:r w:rsidRPr="007C2D43">
                    <w:rPr>
                      <w:color w:val="000000" w:themeColor="text1"/>
                    </w:rPr>
                    <w:softHyphen/>
                    <w:t>мерной моде</w:t>
                  </w:r>
                  <w:r w:rsidRPr="007C2D43">
                    <w:rPr>
                      <w:color w:val="000000" w:themeColor="text1"/>
                    </w:rPr>
                    <w:softHyphen/>
                    <w:t>ли ksDocument3D.</w:t>
                  </w:r>
                </w:p>
              </w:tc>
            </w:tr>
          </w:tbl>
          <w:p w14:paraId="3FE6A571" w14:textId="77777777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6745" w14:textId="149554E6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7C2D43" w:rsidRPr="007C2D43" w14:paraId="47059686" w14:textId="77777777" w:rsidTr="007C2D43">
        <w:trPr>
          <w:trHeight w:val="448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E4558" w14:textId="06CE5C84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proofErr w:type="spellStart"/>
            <w:r w:rsidRPr="007C2D43">
              <w:rPr>
                <w:color w:val="000000" w:themeColor="text1"/>
                <w:lang w:val="en-US" w:eastAsia="en-US"/>
              </w:rPr>
              <w:t>GetDynamicArray</w:t>
            </w:r>
            <w:proofErr w:type="spellEnd"/>
            <w:r w:rsidRPr="007C2D43">
              <w:rPr>
                <w:color w:val="000000" w:themeColor="text1"/>
                <w:lang w:val="en-US" w:eastAsia="en-US"/>
              </w:rPr>
              <w:t>(long typ</w:t>
            </w:r>
            <w:r w:rsidR="00DF40BA">
              <w:rPr>
                <w:color w:val="000000" w:themeColor="text1"/>
                <w:lang w:val="en-US" w:eastAsia="en-US"/>
              </w:rPr>
              <w:t>e)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3"/>
              <w:gridCol w:w="1681"/>
            </w:tblGrid>
            <w:tr w:rsidR="007C2D43" w:rsidRPr="007C2D43" w14:paraId="6BF03545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B2D0C62" w14:textId="7777777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ext</w:t>
                  </w:r>
                  <w:proofErr w:type="spellEnd"/>
                </w:p>
              </w:tc>
              <w:tc>
                <w:tcPr>
                  <w:tcW w:w="1681" w:type="dxa"/>
                  <w:hideMark/>
                </w:tcPr>
                <w:p w14:paraId="3A410882" w14:textId="7777777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расширение имени файла,</w:t>
                  </w:r>
                </w:p>
              </w:tc>
            </w:tr>
            <w:tr w:rsidR="007C2D43" w:rsidRPr="007C2D43" w14:paraId="6B9BDFA9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938944B" w14:textId="7777777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filter</w:t>
                  </w:r>
                  <w:proofErr w:type="spellEnd"/>
                </w:p>
              </w:tc>
              <w:tc>
                <w:tcPr>
                  <w:tcW w:w="1681" w:type="dxa"/>
                  <w:hideMark/>
                </w:tcPr>
                <w:p w14:paraId="0A9E07BF" w14:textId="7777777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фильтр пои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ска (0 - фильтр фор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мируется авто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матически),</w:t>
                  </w:r>
                </w:p>
              </w:tc>
            </w:tr>
            <w:tr w:rsidR="007C2D43" w:rsidRPr="007C2D43" w14:paraId="0E995FC4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5E035DA" w14:textId="7777777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preview</w:t>
                  </w:r>
                  <w:proofErr w:type="spellEnd"/>
                </w:p>
              </w:tc>
              <w:tc>
                <w:tcPr>
                  <w:tcW w:w="1681" w:type="dxa"/>
                  <w:hideMark/>
                </w:tcPr>
                <w:p w14:paraId="157ED5EC" w14:textId="7777777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признак под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ключения окна предваритель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ного просмо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тра:</w:t>
                  </w:r>
                </w:p>
                <w:p w14:paraId="3DE17D86" w14:textId="7777777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1 - с подклю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чением окна,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0 - без под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ключения ок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на,</w:t>
                  </w:r>
                </w:p>
              </w:tc>
            </w:tr>
            <w:tr w:rsidR="007C2D43" w:rsidRPr="007C2D43" w14:paraId="34F54F81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CFB8CC4" w14:textId="7777777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typeDir</w:t>
                  </w:r>
                  <w:proofErr w:type="spellEnd"/>
                </w:p>
              </w:tc>
              <w:tc>
                <w:tcPr>
                  <w:tcW w:w="1681" w:type="dxa"/>
                  <w:hideMark/>
                </w:tcPr>
                <w:p w14:paraId="4953F546" w14:textId="5AEE66D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стартовая папка.</w:t>
                  </w:r>
                </w:p>
              </w:tc>
            </w:tr>
          </w:tbl>
          <w:p w14:paraId="17834F7E" w14:textId="392568AA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F026" w14:textId="3E11F873" w:rsidR="00451559" w:rsidRPr="007C2D43" w:rsidRDefault="001D4875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</w:rPr>
              <w:t>строка с име</w:t>
            </w:r>
            <w:r w:rsidRPr="007C2D43">
              <w:rPr>
                <w:color w:val="000000" w:themeColor="text1"/>
              </w:rPr>
              <w:softHyphen/>
              <w:t>нем файла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005B" w14:textId="0E65A823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Возвращает указатель на интерфейс динамического массива</w:t>
            </w:r>
          </w:p>
        </w:tc>
      </w:tr>
    </w:tbl>
    <w:p w14:paraId="1384A172" w14:textId="652DE0D1" w:rsidR="001D4875" w:rsidRPr="007C2D43" w:rsidRDefault="001D4875">
      <w:pPr>
        <w:rPr>
          <w:color w:val="000000" w:themeColor="text1"/>
          <w:sz w:val="24"/>
          <w:szCs w:val="24"/>
        </w:rPr>
      </w:pPr>
      <w:r w:rsidRPr="007C2D43">
        <w:rPr>
          <w:color w:val="000000" w:themeColor="text1"/>
          <w:sz w:val="24"/>
          <w:szCs w:val="24"/>
        </w:rPr>
        <w:br w:type="page"/>
      </w:r>
    </w:p>
    <w:p w14:paraId="2C16B101" w14:textId="12E4FB05" w:rsidR="001D4875" w:rsidRPr="007C2D43" w:rsidRDefault="001D4875">
      <w:pPr>
        <w:rPr>
          <w:color w:val="000000" w:themeColor="text1"/>
          <w:sz w:val="28"/>
          <w:szCs w:val="28"/>
        </w:rPr>
      </w:pPr>
      <w:r w:rsidRPr="007C2D43">
        <w:rPr>
          <w:color w:val="000000" w:themeColor="text1"/>
          <w:sz w:val="28"/>
          <w:szCs w:val="28"/>
        </w:rPr>
        <w:lastRenderedPageBreak/>
        <w:t>Окончание таблицы 1.1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450"/>
        <w:gridCol w:w="3322"/>
        <w:gridCol w:w="1929"/>
        <w:gridCol w:w="2114"/>
      </w:tblGrid>
      <w:tr w:rsidR="007C2D43" w:rsidRPr="007C2D43" w14:paraId="030E18F4" w14:textId="77777777" w:rsidTr="001D4875">
        <w:trPr>
          <w:trHeight w:val="448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84A" w14:textId="5D07E90E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Visible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FB9D" w14:textId="52752C57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BCFF" w14:textId="77777777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A0BB" w14:textId="4BDCCCCD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Свойство видимости приложения</w:t>
            </w:r>
          </w:p>
        </w:tc>
      </w:tr>
      <w:tr w:rsidR="007C2D43" w:rsidRPr="007C2D43" w14:paraId="54EB18F5" w14:textId="77777777" w:rsidTr="001D4875">
        <w:trPr>
          <w:trHeight w:val="448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D9D6" w14:textId="1E30C6C8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GetMathematic2D()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C4A1" w14:textId="006926F3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8C69" w14:textId="7642EC1E" w:rsidR="00451559" w:rsidRPr="007C2D43" w:rsidRDefault="001D4875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</w:rPr>
              <w:t xml:space="preserve">указатель на интерфейс </w:t>
            </w:r>
            <w:hyperlink r:id="rId8" w:history="1">
              <w:r w:rsidRPr="007C2D43">
                <w:rPr>
                  <w:rStyle w:val="x2ul"/>
                  <w:color w:val="000000" w:themeColor="text1"/>
                </w:rPr>
                <w:t>ksMathematic2D</w:t>
              </w:r>
            </w:hyperlink>
            <w:r w:rsidRPr="007C2D43">
              <w:rPr>
                <w:color w:val="000000" w:themeColor="text1"/>
              </w:rPr>
              <w:t>.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1ED1" w14:textId="3AC46B63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C2D43" w:rsidRPr="007C2D43" w14:paraId="7B049F76" w14:textId="77777777" w:rsidTr="001D4875">
        <w:trPr>
          <w:trHeight w:val="448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3ABB9" w14:textId="5FA2EE76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proofErr w:type="spellStart"/>
            <w:r w:rsidRPr="007C2D43">
              <w:rPr>
                <w:color w:val="000000" w:themeColor="text1"/>
                <w:lang w:val="en-US" w:eastAsia="en-US"/>
              </w:rPr>
              <w:t>GetParamStruct</w:t>
            </w:r>
            <w:proofErr w:type="spellEnd"/>
            <w:r w:rsidRPr="007C2D43">
              <w:rPr>
                <w:color w:val="000000" w:themeColor="text1"/>
                <w:lang w:val="en-US" w:eastAsia="en-US"/>
              </w:rPr>
              <w:t xml:space="preserve">(short </w:t>
            </w:r>
            <w:proofErr w:type="spellStart"/>
            <w:r w:rsidRPr="007C2D43">
              <w:rPr>
                <w:color w:val="000000" w:themeColor="text1"/>
                <w:lang w:val="en-US" w:eastAsia="en-US"/>
              </w:rPr>
              <w:t>structType</w:t>
            </w:r>
            <w:proofErr w:type="spellEnd"/>
            <w:r w:rsidRPr="007C2D43">
              <w:rPr>
                <w:color w:val="000000" w:themeColor="text1"/>
                <w:lang w:val="en-US" w:eastAsia="en-US"/>
              </w:rPr>
              <w:t>)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2079"/>
            </w:tblGrid>
            <w:tr w:rsidR="007C2D43" w:rsidRPr="007C2D43" w14:paraId="6B5D240C" w14:textId="77777777" w:rsidTr="00CF7026">
              <w:trPr>
                <w:trHeight w:val="80"/>
                <w:tblCellSpacing w:w="0" w:type="dxa"/>
              </w:trPr>
              <w:tc>
                <w:tcPr>
                  <w:tcW w:w="0" w:type="auto"/>
                  <w:hideMark/>
                </w:tcPr>
                <w:p w14:paraId="255447E3" w14:textId="77777777" w:rsidR="001D4875" w:rsidRPr="007C2D43" w:rsidRDefault="001D4875" w:rsidP="001D4875">
                  <w:pPr>
                    <w:pStyle w:val="bodytext"/>
                    <w:rPr>
                      <w:color w:val="000000" w:themeColor="text1"/>
                    </w:rPr>
                  </w:pPr>
                  <w:proofErr w:type="spellStart"/>
                  <w:r w:rsidRPr="007C2D43">
                    <w:rPr>
                      <w:color w:val="000000" w:themeColor="text1"/>
                    </w:rPr>
                    <w:t>structType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D5685F0" w14:textId="6F3CD4B8" w:rsidR="001D4875" w:rsidRPr="00CF7026" w:rsidRDefault="001D4875" w:rsidP="001D4875">
                  <w:pPr>
                    <w:pStyle w:val="bodytext"/>
                    <w:rPr>
                      <w:color w:val="000000" w:themeColor="text1"/>
                    </w:rPr>
                  </w:pPr>
                  <w:r w:rsidRPr="007C2D43">
                    <w:rPr>
                      <w:color w:val="000000" w:themeColor="text1"/>
                    </w:rPr>
                    <w:t xml:space="preserve"> </w:t>
                  </w:r>
                  <w:hyperlink r:id="rId9" w:history="1">
                    <w:r w:rsidRPr="00CF7026">
                      <w:rPr>
                        <w:rStyle w:val="ae"/>
                        <w:color w:val="000000" w:themeColor="text1"/>
                        <w:u w:val="none"/>
                      </w:rPr>
                      <w:t xml:space="preserve">- </w:t>
                    </w:r>
                    <w:r w:rsidRPr="00CF7026">
                      <w:rPr>
                        <w:rStyle w:val="x2ul"/>
                        <w:color w:val="000000" w:themeColor="text1"/>
                      </w:rPr>
                      <w:t>тип интерфейса параметров</w:t>
                    </w:r>
                  </w:hyperlink>
                  <w:r w:rsidRPr="00CF7026">
                    <w:rPr>
                      <w:color w:val="000000" w:themeColor="text1"/>
                    </w:rPr>
                    <w:t xml:space="preserve"> </w:t>
                  </w:r>
                </w:p>
              </w:tc>
            </w:tr>
          </w:tbl>
          <w:p w14:paraId="1EBF8EFB" w14:textId="722A5DA5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861D" w14:textId="0B09526F" w:rsidR="00451559" w:rsidRPr="007C2D43" w:rsidRDefault="001D4875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указатель на интерфейс указанного ти</w:t>
            </w:r>
            <w:r w:rsidRPr="007C2D43">
              <w:rPr>
                <w:color w:val="000000" w:themeColor="text1"/>
              </w:rPr>
              <w:softHyphen/>
              <w:t xml:space="preserve">па из </w:t>
            </w:r>
            <w:hyperlink r:id="rId10" w:history="1">
              <w:r w:rsidRPr="007C2D43">
                <w:rPr>
                  <w:rStyle w:val="x2ul"/>
                  <w:color w:val="000000" w:themeColor="text1"/>
                </w:rPr>
                <w:t>StructType2D.</w:t>
              </w:r>
            </w:hyperlink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048F" w14:textId="0C0F4AA6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1059983F" w14:textId="318C6F05" w:rsidR="00326A7D" w:rsidRPr="007C2D43" w:rsidRDefault="00326A7D" w:rsidP="00CD16A4">
      <w:pPr>
        <w:pStyle w:val="11"/>
        <w:spacing w:before="288" w:beforeAutospacing="0" w:after="288" w:afterAutospacing="0"/>
        <w:rPr>
          <w:color w:val="000000" w:themeColor="text1"/>
          <w:sz w:val="28"/>
          <w:szCs w:val="28"/>
        </w:rPr>
      </w:pPr>
      <w:r w:rsidRPr="007C2D43">
        <w:rPr>
          <w:color w:val="000000" w:themeColor="text1"/>
          <w:sz w:val="28"/>
          <w:szCs w:val="28"/>
        </w:rPr>
        <w:t xml:space="preserve">Таблица </w:t>
      </w:r>
      <w:r w:rsidR="002E0F5A" w:rsidRPr="007C2D43">
        <w:rPr>
          <w:color w:val="000000" w:themeColor="text1"/>
          <w:sz w:val="28"/>
          <w:szCs w:val="28"/>
        </w:rPr>
        <w:t>1.3. М</w:t>
      </w:r>
      <w:r w:rsidRPr="007C2D43">
        <w:rPr>
          <w:color w:val="000000" w:themeColor="text1"/>
          <w:sz w:val="28"/>
          <w:szCs w:val="28"/>
        </w:rPr>
        <w:t>етоды интерфейса ksDocument3D</w:t>
      </w:r>
      <w:r w:rsidR="002E0F5A" w:rsidRPr="007C2D43">
        <w:rPr>
          <w:color w:val="000000" w:themeColor="text1"/>
          <w:sz w:val="28"/>
          <w:szCs w:val="28"/>
        </w:rPr>
        <w:t>.</w:t>
      </w:r>
    </w:p>
    <w:tbl>
      <w:tblPr>
        <w:tblStyle w:val="af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126"/>
        <w:gridCol w:w="2194"/>
      </w:tblGrid>
      <w:tr w:rsidR="007C2D43" w:rsidRPr="007C2D43" w14:paraId="257365D6" w14:textId="77777777" w:rsidTr="007C2D43">
        <w:tc>
          <w:tcPr>
            <w:tcW w:w="2235" w:type="dxa"/>
          </w:tcPr>
          <w:p w14:paraId="30137D55" w14:textId="55B21E8B" w:rsidR="001D4875" w:rsidRPr="007C2D43" w:rsidRDefault="001D4875" w:rsidP="001D4875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3260" w:type="dxa"/>
          </w:tcPr>
          <w:p w14:paraId="2D507930" w14:textId="67D12DFA" w:rsidR="001D4875" w:rsidRPr="007C2D43" w:rsidRDefault="001D4875" w:rsidP="001D4875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126" w:type="dxa"/>
          </w:tcPr>
          <w:p w14:paraId="13B8D3AC" w14:textId="5EDDB8A5" w:rsidR="001D4875" w:rsidRPr="007C2D43" w:rsidRDefault="001D4875" w:rsidP="001D4875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194" w:type="dxa"/>
          </w:tcPr>
          <w:p w14:paraId="76BC00B0" w14:textId="0F32321A" w:rsidR="001D4875" w:rsidRPr="007C2D43" w:rsidRDefault="001D4875" w:rsidP="001D4875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7C2D43" w:rsidRPr="007C2D43" w14:paraId="3EA8BC81" w14:textId="77777777" w:rsidTr="007C2D43">
        <w:tc>
          <w:tcPr>
            <w:tcW w:w="2235" w:type="dxa"/>
          </w:tcPr>
          <w:p w14:paraId="72B75893" w14:textId="539F144E" w:rsidR="001D4875" w:rsidRPr="007C2D43" w:rsidRDefault="001D4875" w:rsidP="00326A7D">
            <w:pPr>
              <w:pStyle w:val="11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7C2D43">
              <w:rPr>
                <w:color w:val="000000" w:themeColor="text1"/>
                <w:lang w:val="en-US"/>
              </w:rPr>
              <w:t>Create (bool invisible, bool _</w:t>
            </w:r>
            <w:proofErr w:type="spellStart"/>
            <w:r w:rsidRPr="007C2D43">
              <w:rPr>
                <w:color w:val="000000" w:themeColor="text1"/>
                <w:lang w:val="en-US"/>
              </w:rPr>
              <w:t>typeDoc</w:t>
            </w:r>
            <w:proofErr w:type="spellEnd"/>
            <w:r w:rsidRPr="007C2D43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3260" w:type="dxa"/>
          </w:tcPr>
          <w:tbl>
            <w:tblPr>
              <w:tblW w:w="3438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7"/>
              <w:gridCol w:w="2611"/>
            </w:tblGrid>
            <w:tr w:rsidR="007C2D43" w:rsidRPr="007C2D43" w14:paraId="6B45B546" w14:textId="77777777" w:rsidTr="007C2D43">
              <w:trPr>
                <w:tblCellSpacing w:w="0" w:type="dxa"/>
              </w:trPr>
              <w:tc>
                <w:tcPr>
                  <w:tcW w:w="827" w:type="dxa"/>
                  <w:hideMark/>
                </w:tcPr>
                <w:p w14:paraId="6D151C2A" w14:textId="77777777" w:rsidR="001D4875" w:rsidRPr="001D4875" w:rsidRDefault="001D4875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invisible</w:t>
                  </w:r>
                  <w:proofErr w:type="spellEnd"/>
                </w:p>
              </w:tc>
              <w:tc>
                <w:tcPr>
                  <w:tcW w:w="2611" w:type="dxa"/>
                  <w:hideMark/>
                </w:tcPr>
                <w:p w14:paraId="5DE6688C" w14:textId="77777777" w:rsidR="001D4875" w:rsidRPr="001D4875" w:rsidRDefault="001D4875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признак ре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жима редакти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рования доку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мента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(TRUE - неви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димый режим,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FALSE - види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мый режим),</w:t>
                  </w:r>
                </w:p>
              </w:tc>
            </w:tr>
            <w:tr w:rsidR="007C2D43" w:rsidRPr="007C2D43" w14:paraId="164AA56C" w14:textId="77777777" w:rsidTr="007C2D43">
              <w:trPr>
                <w:tblCellSpacing w:w="0" w:type="dxa"/>
              </w:trPr>
              <w:tc>
                <w:tcPr>
                  <w:tcW w:w="827" w:type="dxa"/>
                  <w:hideMark/>
                </w:tcPr>
                <w:p w14:paraId="6C482647" w14:textId="77777777" w:rsidR="001D4875" w:rsidRPr="001D4875" w:rsidRDefault="001D4875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typeDoc</w:t>
                  </w:r>
                  <w:proofErr w:type="spellEnd"/>
                </w:p>
              </w:tc>
              <w:tc>
                <w:tcPr>
                  <w:tcW w:w="2611" w:type="dxa"/>
                  <w:hideMark/>
                </w:tcPr>
                <w:p w14:paraId="26F168B5" w14:textId="77777777" w:rsidR="001D4875" w:rsidRPr="001D4875" w:rsidRDefault="001D4875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докумен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та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(TRUE - де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таль,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FALSE - сбор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ка).</w:t>
                  </w:r>
                </w:p>
              </w:tc>
            </w:tr>
          </w:tbl>
          <w:p w14:paraId="448D7EF5" w14:textId="4E3F4A60" w:rsidR="001D4875" w:rsidRPr="007C2D43" w:rsidRDefault="001D4875" w:rsidP="00326A7D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</w:p>
        </w:tc>
        <w:tc>
          <w:tcPr>
            <w:tcW w:w="2126" w:type="dxa"/>
          </w:tcPr>
          <w:tbl>
            <w:tblPr>
              <w:tblW w:w="2017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7"/>
              <w:gridCol w:w="1390"/>
            </w:tblGrid>
            <w:tr w:rsidR="007C2D43" w:rsidRPr="007C2D43" w14:paraId="6F0972D5" w14:textId="77777777" w:rsidTr="007C2D43">
              <w:trPr>
                <w:tblCellSpacing w:w="0" w:type="dxa"/>
              </w:trPr>
              <w:tc>
                <w:tcPr>
                  <w:tcW w:w="627" w:type="dxa"/>
                  <w:hideMark/>
                </w:tcPr>
                <w:p w14:paraId="3BED9C63" w14:textId="77777777" w:rsidR="001D4875" w:rsidRPr="001D4875" w:rsidRDefault="001D4875" w:rsidP="001D4875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TRUE </w:t>
                  </w:r>
                </w:p>
              </w:tc>
              <w:tc>
                <w:tcPr>
                  <w:tcW w:w="1390" w:type="dxa"/>
                  <w:hideMark/>
                </w:tcPr>
                <w:p w14:paraId="25956326" w14:textId="77777777" w:rsidR="001D4875" w:rsidRPr="001D4875" w:rsidRDefault="001D4875" w:rsidP="001D4875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в случае успешного за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вершения.</w:t>
                  </w:r>
                </w:p>
              </w:tc>
            </w:tr>
          </w:tbl>
          <w:p w14:paraId="0A5B46BD" w14:textId="77777777" w:rsidR="001D4875" w:rsidRPr="007C2D43" w:rsidRDefault="001D4875" w:rsidP="00326A7D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</w:p>
        </w:tc>
        <w:tc>
          <w:tcPr>
            <w:tcW w:w="2194" w:type="dxa"/>
          </w:tcPr>
          <w:p w14:paraId="7ECDF7CF" w14:textId="349D1C81" w:rsidR="001D4875" w:rsidRPr="007C2D43" w:rsidRDefault="001D4875" w:rsidP="00326A7D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7C2D43" w:rsidRPr="007C2D43" w14:paraId="7D91544C" w14:textId="77777777" w:rsidTr="007C2D43">
        <w:tc>
          <w:tcPr>
            <w:tcW w:w="2235" w:type="dxa"/>
            <w:hideMark/>
          </w:tcPr>
          <w:p w14:paraId="65E7D3BC" w14:textId="77777777" w:rsidR="001D4875" w:rsidRPr="007C2D43" w:rsidRDefault="001D4875">
            <w:pPr>
              <w:pStyle w:val="af1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hideMark/>
          </w:tcPr>
          <w:p w14:paraId="09B2BDA0" w14:textId="1159894D" w:rsidR="001D4875" w:rsidRPr="007C2D43" w:rsidRDefault="001D4875">
            <w:pPr>
              <w:pStyle w:val="af1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tbl>
            <w:tblPr>
              <w:tblW w:w="2017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7"/>
              <w:gridCol w:w="1390"/>
            </w:tblGrid>
            <w:tr w:rsidR="007C2D43" w:rsidRPr="007C2D43" w14:paraId="3293EBF2" w14:textId="77777777" w:rsidTr="007C2D43">
              <w:trPr>
                <w:tblCellSpacing w:w="0" w:type="dxa"/>
              </w:trPr>
              <w:tc>
                <w:tcPr>
                  <w:tcW w:w="627" w:type="dxa"/>
                  <w:hideMark/>
                </w:tcPr>
                <w:p w14:paraId="0D96C93F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TRUE </w:t>
                  </w:r>
                </w:p>
              </w:tc>
              <w:tc>
                <w:tcPr>
                  <w:tcW w:w="1390" w:type="dxa"/>
                  <w:hideMark/>
                </w:tcPr>
                <w:p w14:paraId="6CB338B8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в случае успешного за</w:t>
                  </w: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вершения.</w:t>
                  </w:r>
                </w:p>
              </w:tc>
            </w:tr>
          </w:tbl>
          <w:p w14:paraId="4D846C57" w14:textId="77777777" w:rsidR="001D4875" w:rsidRPr="007C2D43" w:rsidRDefault="001D4875">
            <w:pPr>
              <w:pStyle w:val="af1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94" w:type="dxa"/>
            <w:hideMark/>
          </w:tcPr>
          <w:p w14:paraId="29214CF0" w14:textId="6AB56F87" w:rsidR="001D4875" w:rsidRPr="007C2D43" w:rsidRDefault="001D4875" w:rsidP="00471EAC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7C2D43" w:rsidRPr="007C2D43" w14:paraId="67F682A4" w14:textId="77777777" w:rsidTr="007C2D43">
        <w:tc>
          <w:tcPr>
            <w:tcW w:w="2235" w:type="dxa"/>
            <w:hideMark/>
          </w:tcPr>
          <w:p w14:paraId="4B5BE1E4" w14:textId="77777777" w:rsidR="001D4875" w:rsidRPr="007C2D43" w:rsidRDefault="001D4875">
            <w:pPr>
              <w:pStyle w:val="af1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60" w:type="dxa"/>
            <w:hideMark/>
          </w:tcPr>
          <w:tbl>
            <w:tblPr>
              <w:tblW w:w="315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2741"/>
            </w:tblGrid>
            <w:tr w:rsidR="007C2D43" w:rsidRPr="007C2D43" w14:paraId="7722137D" w14:textId="77777777" w:rsidTr="007C2D43">
              <w:trPr>
                <w:tblCellSpacing w:w="0" w:type="dxa"/>
              </w:trPr>
              <w:tc>
                <w:tcPr>
                  <w:tcW w:w="414" w:type="dxa"/>
                  <w:hideMark/>
                </w:tcPr>
                <w:p w14:paraId="6311F34F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2741" w:type="dxa"/>
                  <w:hideMark/>
                </w:tcPr>
                <w:p w14:paraId="42B00E51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</w:t>
                  </w: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нента из пере</w:t>
                  </w: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числения </w:t>
                  </w:r>
                  <w:hyperlink r:id="rId11" w:history="1">
                    <w:r w:rsidRPr="00CF7026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Типы компонентов</w:t>
                    </w:r>
                  </w:hyperlink>
                  <w:r w:rsidRPr="00CF7026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EF5D274" w14:textId="58FFA962" w:rsidR="001D4875" w:rsidRPr="007C2D43" w:rsidRDefault="001D4875">
            <w:pPr>
              <w:pStyle w:val="af1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14:paraId="007903C1" w14:textId="77777777" w:rsidR="001D4875" w:rsidRPr="007C2D43" w:rsidRDefault="001D4875">
            <w:pPr>
              <w:pStyle w:val="af1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94" w:type="dxa"/>
            <w:hideMark/>
          </w:tcPr>
          <w:p w14:paraId="579771D3" w14:textId="6C3D231D" w:rsidR="001D4875" w:rsidRPr="007C2D43" w:rsidRDefault="001D4875" w:rsidP="00471EAC">
            <w:pPr>
              <w:pStyle w:val="af1"/>
              <w:spacing w:line="240" w:lineRule="auto"/>
              <w:ind w:left="0" w:right="-38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ED60957" w14:textId="77777777" w:rsidR="007C2D43" w:rsidRDefault="007C2D43" w:rsidP="002E0F5A">
      <w:pPr>
        <w:pStyle w:val="af1"/>
        <w:spacing w:before="240" w:after="240"/>
        <w:ind w:left="0"/>
      </w:pPr>
    </w:p>
    <w:p w14:paraId="615831D8" w14:textId="77777777" w:rsidR="00D46186" w:rsidRDefault="00D46186">
      <w:pPr>
        <w:rPr>
          <w:rFonts w:eastAsia="Calibri"/>
          <w:kern w:val="32"/>
          <w:sz w:val="28"/>
          <w:szCs w:val="32"/>
          <w:lang w:val="x-none" w:eastAsia="x-none"/>
        </w:rPr>
      </w:pPr>
      <w:r>
        <w:br w:type="page"/>
      </w:r>
    </w:p>
    <w:p w14:paraId="2F62EF43" w14:textId="1F92E497" w:rsidR="002E0F5A" w:rsidRPr="002E0F5A" w:rsidRDefault="002E0F5A" w:rsidP="002E0F5A">
      <w:pPr>
        <w:pStyle w:val="af1"/>
        <w:spacing w:before="240" w:after="240"/>
        <w:ind w:left="0"/>
        <w:rPr>
          <w:lang w:val="ru-RU"/>
        </w:rPr>
      </w:pPr>
      <w:r>
        <w:lastRenderedPageBreak/>
        <w:t>Таблица</w:t>
      </w:r>
      <w:r w:rsidR="00362E99">
        <w:rPr>
          <w:lang w:val="ru-RU"/>
        </w:rPr>
        <w:t xml:space="preserve"> 1</w:t>
      </w:r>
      <w:r>
        <w:t>.</w:t>
      </w:r>
      <w:r>
        <w:rPr>
          <w:lang w:val="ru-RU"/>
        </w:rPr>
        <w:t>4</w:t>
      </w:r>
      <w:r>
        <w:t xml:space="preserve"> –</w:t>
      </w:r>
      <w:r>
        <w:rPr>
          <w:lang w:val="ru-RU"/>
        </w:rPr>
        <w:t xml:space="preserve"> М</w:t>
      </w:r>
      <w:proofErr w:type="spellStart"/>
      <w:r>
        <w:t>етоды</w:t>
      </w:r>
      <w:proofErr w:type="spellEnd"/>
      <w:r>
        <w:t xml:space="preserve"> интерфейса </w:t>
      </w:r>
      <w:proofErr w:type="spellStart"/>
      <w:r w:rsidR="007C2D43">
        <w:rPr>
          <w:lang w:val="en-US"/>
        </w:rPr>
        <w:t>I</w:t>
      </w:r>
      <w:r>
        <w:rPr>
          <w:lang w:val="en-US"/>
        </w:rPr>
        <w:t>Part</w:t>
      </w:r>
      <w:proofErr w:type="spellEnd"/>
      <w:r>
        <w:rPr>
          <w:lang w:val="ru-RU"/>
        </w:rPr>
        <w:t>.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036"/>
        <w:gridCol w:w="2514"/>
        <w:gridCol w:w="3213"/>
        <w:gridCol w:w="2052"/>
      </w:tblGrid>
      <w:tr w:rsidR="00DF40BA" w14:paraId="3DAFBAAB" w14:textId="77777777" w:rsidTr="00DF40BA">
        <w:tc>
          <w:tcPr>
            <w:tcW w:w="2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819983" w14:textId="77777777" w:rsidR="007C2D43" w:rsidRPr="00DF40BA" w:rsidRDefault="007C2D43" w:rsidP="00DF40BA">
            <w:pPr>
              <w:pStyle w:val="af1"/>
              <w:ind w:left="0" w:right="-47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DF40BA">
              <w:rPr>
                <w:bCs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AE498" w14:textId="36F3DF06" w:rsidR="007C2D43" w:rsidRPr="00DF40BA" w:rsidRDefault="007C2D43" w:rsidP="007C2D43">
            <w:pPr>
              <w:pStyle w:val="af1"/>
              <w:ind w:left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  <w:lang w:eastAsia="en-US"/>
              </w:rPr>
              <w:t>Входные параметры</w:t>
            </w:r>
          </w:p>
        </w:tc>
        <w:tc>
          <w:tcPr>
            <w:tcW w:w="3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FA6F8" w14:textId="44BFB95A" w:rsidR="007C2D43" w:rsidRPr="00DF40BA" w:rsidRDefault="007C2D43" w:rsidP="007C2D43">
            <w:pPr>
              <w:pStyle w:val="af1"/>
              <w:ind w:left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  <w:lang w:eastAsia="en-US"/>
              </w:rPr>
              <w:t>Возвращаемое значение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50894A" w14:textId="3BF80975" w:rsidR="007C2D43" w:rsidRPr="00DF40BA" w:rsidRDefault="007C2D43" w:rsidP="007C2D43">
            <w:pPr>
              <w:pStyle w:val="af1"/>
              <w:ind w:left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DF40BA">
              <w:rPr>
                <w:bCs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F40BA" w14:paraId="4FFCA016" w14:textId="77777777" w:rsidTr="00DF40BA">
        <w:tc>
          <w:tcPr>
            <w:tcW w:w="2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CB80A9" w14:textId="77777777" w:rsidR="00DF40BA" w:rsidRPr="00DF40BA" w:rsidRDefault="007C2D43" w:rsidP="00DF40BA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F40BA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19990359" w14:textId="5BEF4F8B" w:rsidR="007C2D43" w:rsidRPr="00DF40BA" w:rsidRDefault="007C2D43" w:rsidP="00DF40BA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F40BA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DF40B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F40BA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F40BA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DF40BA" w:rsidRPr="007C2D43" w14:paraId="0CD40A3C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18FDF95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7810CC7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E221CEA" w14:textId="4E1187B4" w:rsidR="007C2D43" w:rsidRPr="00DF40BA" w:rsidRDefault="007C2D43">
            <w:pPr>
              <w:pStyle w:val="af1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2D783" w14:textId="0E8E400C" w:rsidR="007C2D43" w:rsidRPr="00DF40BA" w:rsidRDefault="007C2D43">
            <w:pPr>
              <w:pStyle w:val="af1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2" w:history="1">
              <w:proofErr w:type="spellStart"/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DF40BA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3" w:history="1">
              <w:proofErr w:type="spellStart"/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BBFD99" w14:textId="63054D49" w:rsidR="007C2D43" w:rsidRPr="00DF40BA" w:rsidRDefault="007C2D43" w:rsidP="00471EAC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DF40BA" w14:paraId="5724646D" w14:textId="77777777" w:rsidTr="00D46186">
        <w:trPr>
          <w:trHeight w:val="5103"/>
        </w:trPr>
        <w:tc>
          <w:tcPr>
            <w:tcW w:w="2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E2053A" w14:textId="77777777" w:rsidR="00DF40BA" w:rsidRPr="00DF40BA" w:rsidRDefault="007C2D43" w:rsidP="00DF40BA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F40BA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9964D1A" w14:textId="68E240EF" w:rsidR="007C2D43" w:rsidRPr="00DF40BA" w:rsidRDefault="007C2D43" w:rsidP="00DF40BA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F40BA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DF40B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F40BA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F40BA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F40BA" w:rsidRPr="007C2D43" w14:paraId="782BC56C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DD8CC86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12AF5FD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0618A183" w14:textId="4C770A73" w:rsidR="007C2D43" w:rsidRPr="00DF40BA" w:rsidRDefault="007C2D43">
            <w:pPr>
              <w:pStyle w:val="af1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7"/>
            </w:tblGrid>
            <w:tr w:rsidR="00DF40BA" w:rsidRPr="007C2D43" w14:paraId="277D66FC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4C704E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14" w:history="1">
                    <w:proofErr w:type="spellStart"/>
                    <w:r w:rsidRPr="007C2D43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15" w:history="1">
                    <w:proofErr w:type="spellStart"/>
                    <w:r w:rsidRPr="007C2D43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494C3" w14:textId="77777777" w:rsidR="007C2D43" w:rsidRPr="007C2D43" w:rsidRDefault="007C2D43" w:rsidP="007C2D43">
            <w:pPr>
              <w:widowControl/>
              <w:autoSpaceDE/>
              <w:autoSpaceDN/>
              <w:spacing w:before="100" w:beforeAutospacing="1" w:after="100" w:afterAutospacing="1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7C2D43">
              <w:rPr>
                <w:color w:val="000000" w:themeColor="text1"/>
                <w:sz w:val="24"/>
                <w:szCs w:val="24"/>
                <w:lang w:eastAsia="ru-RU"/>
              </w:rPr>
              <w:t>Типы объектов (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  <w:lang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237"/>
            </w:tblGrid>
            <w:tr w:rsidR="00DF40BA" w:rsidRPr="007C2D43" w14:paraId="001AFE17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C2BADB2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o3d_planeXOY</w:t>
                  </w:r>
                </w:p>
              </w:tc>
              <w:tc>
                <w:tcPr>
                  <w:tcW w:w="0" w:type="auto"/>
                  <w:hideMark/>
                </w:tcPr>
                <w:p w14:paraId="22B349A0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31C4F4C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XOY</w:t>
                  </w:r>
                </w:p>
              </w:tc>
            </w:tr>
            <w:tr w:rsidR="00DF40BA" w:rsidRPr="007C2D43" w14:paraId="5571E5E9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69265EA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595C8645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D97D923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DF40BA" w:rsidRPr="007C2D43" w14:paraId="5D9591FD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D8DFF74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1B8DB685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269FDAB1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DF40BA" w:rsidRPr="007C2D43" w14:paraId="5E7B6B59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E0E8102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1D780B5C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215895E6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DF40BA" w:rsidRPr="007C2D43" w14:paraId="7634419E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D22A85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7CB60D73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F2EEC83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DF40BA" w:rsidRPr="007C2D43" w14:paraId="0F07F5C8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DC6371E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83D6951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76FE2615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DF40BA" w:rsidRPr="007C2D43" w14:paraId="25AF4264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6CC0C3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4A2BE124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1068F5ED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5CCC20B2" w14:textId="77777777" w:rsidR="007C2D43" w:rsidRPr="00DF40BA" w:rsidRDefault="007C2D43">
            <w:pPr>
              <w:pStyle w:val="af1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F8C181" w14:textId="19C2AF4F" w:rsidR="007C2D43" w:rsidRPr="00DF40BA" w:rsidRDefault="007C2D43" w:rsidP="00471EAC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F40BA" w14:paraId="1E8D78A0" w14:textId="77777777" w:rsidTr="00DF40BA">
        <w:tc>
          <w:tcPr>
            <w:tcW w:w="2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D9F76" w14:textId="77777777" w:rsidR="007C2D43" w:rsidRPr="00DF40BA" w:rsidRDefault="007C2D43" w:rsidP="00DF40BA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F40BA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F40B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F40BA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F40B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F40BA">
              <w:rPr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DF40BA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DF40BA" w:rsidRPr="00DF40BA" w14:paraId="5D3B16C6" w14:textId="77777777" w:rsidTr="00DF40B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D5065D" w14:textId="77777777" w:rsidR="00DF40BA" w:rsidRPr="00DF40BA" w:rsidRDefault="00DF40BA" w:rsidP="00DF40BA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F40BA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861DBD3" w14:textId="77777777" w:rsidR="00DF40BA" w:rsidRPr="00DF40BA" w:rsidRDefault="00DF40BA" w:rsidP="00DF40BA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F40BA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334B40FE" w14:textId="36DBB5AA" w:rsidR="007C2D43" w:rsidRPr="00DF40BA" w:rsidRDefault="007C2D43">
            <w:pPr>
              <w:pStyle w:val="af1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21F11" w14:textId="6FAA3935" w:rsidR="007C2D43" w:rsidRPr="00DF40BA" w:rsidRDefault="00DF40BA">
            <w:pPr>
              <w:pStyle w:val="af1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 xml:space="preserve">указатель на интерфейс компонента </w:t>
            </w:r>
            <w:hyperlink r:id="rId16" w:history="1">
              <w:proofErr w:type="spellStart"/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F40BA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7" w:history="1">
              <w:proofErr w:type="spellStart"/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F40BA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0922EB" w14:textId="1E0F32F2" w:rsidR="007C2D43" w:rsidRPr="00DF40BA" w:rsidRDefault="007C2D43" w:rsidP="00D46186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F40BA" w14:paraId="2C2226D6" w14:textId="77777777" w:rsidTr="00DF40BA">
        <w:tc>
          <w:tcPr>
            <w:tcW w:w="2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595124" w14:textId="77777777" w:rsidR="007C2D43" w:rsidRPr="00DF40BA" w:rsidRDefault="007C2D43" w:rsidP="00DF40BA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F40BA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F40B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F40BA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DF40B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F40BA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F40BA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F40BA" w:rsidRPr="00DF40BA" w14:paraId="035E1674" w14:textId="77777777" w:rsidTr="00DF40B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57C31F8" w14:textId="77777777" w:rsidR="00DF40BA" w:rsidRPr="00DF40BA" w:rsidRDefault="00DF40BA" w:rsidP="00DF40BA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F40BA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895BC1A" w14:textId="77777777" w:rsidR="00DF40BA" w:rsidRPr="00DF40BA" w:rsidRDefault="00DF40BA" w:rsidP="00DF40BA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F40BA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8" w:history="1">
                    <w:r w:rsidRPr="00DF40BA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DF40BA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18AA2B3" w14:textId="3CF4C6D2" w:rsidR="007C2D43" w:rsidRPr="00DF40BA" w:rsidRDefault="007C2D43">
            <w:pPr>
              <w:pStyle w:val="af1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5CC5C8" w14:textId="2F0E9724" w:rsidR="007C2D43" w:rsidRPr="00DF40BA" w:rsidRDefault="00DF40BA">
            <w:pPr>
              <w:pStyle w:val="af1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9" w:history="1">
              <w:proofErr w:type="spellStart"/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F40BA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20" w:history="1">
              <w:proofErr w:type="spellStart"/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F40BA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9097F4" w14:textId="600EAF02" w:rsidR="007C2D43" w:rsidRPr="00DF40BA" w:rsidRDefault="007C2D43" w:rsidP="00D46186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6C3A6C92" w14:textId="77777777" w:rsidR="00DF40BA" w:rsidRDefault="00DF40BA" w:rsidP="002B390B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</w:p>
    <w:p w14:paraId="4FC07384" w14:textId="77777777" w:rsidR="00DF40BA" w:rsidRDefault="00DF40BA">
      <w:pPr>
        <w:rPr>
          <w:b/>
          <w:bCs/>
          <w:color w:val="000000" w:themeColor="text1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548A7271" w14:textId="1864027F" w:rsidR="002B390B" w:rsidRDefault="002B390B" w:rsidP="002B390B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1.3 Обзор аналогов</w:t>
      </w:r>
    </w:p>
    <w:p w14:paraId="5EF930E7" w14:textId="718B43AB" w:rsidR="008D571C" w:rsidRPr="00DB7A39" w:rsidRDefault="00F053C1" w:rsidP="00B11345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наше время существует множество различных аналогов построения </w:t>
      </w:r>
      <w:r w:rsidRPr="00F053C1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  <w:lang w:val="en-US"/>
        </w:rPr>
        <w:t>D</w:t>
      </w:r>
      <w:r w:rsidRPr="00F053C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модели сабвуфера с различными параметрами. В данных программах присутствует множество других модулей, такие как построение чертежей, различных графиков</w:t>
      </w:r>
      <w:r w:rsidR="00DB7A39">
        <w:rPr>
          <w:color w:val="000000" w:themeColor="text1"/>
          <w:sz w:val="28"/>
          <w:szCs w:val="28"/>
        </w:rPr>
        <w:t>, портов и сабвуфера. В связи с этим, библиотека для построения короба сабвуфера в КОМПАС</w:t>
      </w:r>
      <w:r w:rsidR="00DB7A39" w:rsidRPr="00DB7A39">
        <w:rPr>
          <w:color w:val="000000" w:themeColor="text1"/>
          <w:sz w:val="28"/>
          <w:szCs w:val="28"/>
        </w:rPr>
        <w:t xml:space="preserve"> 3</w:t>
      </w:r>
      <w:r w:rsidR="00DB7A39">
        <w:rPr>
          <w:color w:val="000000" w:themeColor="text1"/>
          <w:sz w:val="28"/>
          <w:szCs w:val="28"/>
          <w:lang w:val="en-US"/>
        </w:rPr>
        <w:t>D</w:t>
      </w:r>
      <w:r w:rsidR="00DB7A39" w:rsidRPr="00DB7A39">
        <w:rPr>
          <w:color w:val="000000" w:themeColor="text1"/>
          <w:sz w:val="28"/>
          <w:szCs w:val="28"/>
        </w:rPr>
        <w:t xml:space="preserve"> </w:t>
      </w:r>
      <w:r w:rsidR="00DB7A39">
        <w:rPr>
          <w:color w:val="000000" w:themeColor="text1"/>
          <w:sz w:val="28"/>
          <w:szCs w:val="28"/>
        </w:rPr>
        <w:t>будет разработана для учебных целей.</w:t>
      </w:r>
    </w:p>
    <w:p w14:paraId="03672CE1" w14:textId="77777777" w:rsidR="008D571C" w:rsidRDefault="008D571C" w:rsidP="008D571C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rPr>
          <w:b/>
          <w:bCs/>
          <w:color w:val="000000" w:themeColor="text1"/>
          <w:sz w:val="28"/>
          <w:szCs w:val="28"/>
        </w:rPr>
      </w:pPr>
    </w:p>
    <w:p w14:paraId="55C3417E" w14:textId="5927C374" w:rsidR="002B390B" w:rsidRPr="00D94EB7" w:rsidRDefault="002B390B" w:rsidP="00E4059C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1.3.1 Сайт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subbox</w:t>
      </w:r>
      <w:proofErr w:type="spellEnd"/>
      <w:r w:rsidRPr="00F053C1"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  <w:lang w:val="en-US"/>
        </w:rPr>
        <w:t>pr</w:t>
      </w:r>
      <w:r w:rsidR="003D4585">
        <w:rPr>
          <w:b/>
          <w:bCs/>
          <w:color w:val="000000" w:themeColor="text1"/>
          <w:sz w:val="28"/>
          <w:szCs w:val="28"/>
          <w:lang w:val="en-US"/>
        </w:rPr>
        <w:t>o</w:t>
      </w:r>
      <w:r w:rsidR="00851DE9" w:rsidRPr="00D94EB7">
        <w:rPr>
          <w:b/>
          <w:bCs/>
          <w:color w:val="000000" w:themeColor="text1"/>
          <w:sz w:val="28"/>
          <w:szCs w:val="28"/>
        </w:rPr>
        <w:t xml:space="preserve"> </w:t>
      </w:r>
    </w:p>
    <w:p w14:paraId="650DAFE3" w14:textId="1D50CA2C" w:rsidR="002B390B" w:rsidRDefault="00603813" w:rsidP="00B11345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Существует веб-</w:t>
      </w:r>
      <w:r w:rsidR="00CF7026">
        <w:rPr>
          <w:color w:val="000000" w:themeColor="text1"/>
          <w:sz w:val="28"/>
          <w:szCs w:val="28"/>
        </w:rPr>
        <w:t>сайт</w:t>
      </w:r>
      <w:r w:rsidR="00CF7026" w:rsidRPr="00287032">
        <w:rPr>
          <w:color w:val="000000" w:themeColor="text1"/>
          <w:sz w:val="28"/>
          <w:szCs w:val="28"/>
        </w:rPr>
        <w:t xml:space="preserve"> [</w:t>
      </w:r>
      <w:r w:rsidR="00287032" w:rsidRPr="00287032">
        <w:rPr>
          <w:color w:val="000000" w:themeColor="text1"/>
          <w:sz w:val="28"/>
          <w:szCs w:val="28"/>
        </w:rPr>
        <w:t>2</w:t>
      </w:r>
      <w:r w:rsidR="00130BF3" w:rsidRPr="00130BF3">
        <w:rPr>
          <w:color w:val="000000" w:themeColor="text1"/>
          <w:sz w:val="28"/>
          <w:szCs w:val="28"/>
        </w:rPr>
        <w:t xml:space="preserve">] </w:t>
      </w:r>
      <w:r>
        <w:rPr>
          <w:color w:val="000000" w:themeColor="text1"/>
          <w:sz w:val="28"/>
          <w:szCs w:val="28"/>
        </w:rPr>
        <w:t>по построению и отрисовки 3</w:t>
      </w:r>
      <w:r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</w:rPr>
        <w:t xml:space="preserve"> модели короба сабвуфера по заданным параметрам. Также, помимо построения 3</w:t>
      </w:r>
      <w:r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</w:rPr>
        <w:t xml:space="preserve"> модели, на данном сайте присутствует возможность отрисовки чертежа. Интерфейс сайта приведен на рисунке 1.</w:t>
      </w:r>
      <w:r w:rsidR="00287032">
        <w:rPr>
          <w:color w:val="000000" w:themeColor="text1"/>
          <w:sz w:val="28"/>
          <w:szCs w:val="28"/>
        </w:rPr>
        <w:t>1</w:t>
      </w:r>
    </w:p>
    <w:p w14:paraId="2FDE57D1" w14:textId="7030A0F8" w:rsidR="00603813" w:rsidRDefault="00603813" w:rsidP="00E4059C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color w:val="000000" w:themeColor="text1"/>
          <w:sz w:val="28"/>
          <w:szCs w:val="28"/>
        </w:rPr>
      </w:pPr>
      <w:r w:rsidRPr="00603813">
        <w:rPr>
          <w:noProof/>
          <w:color w:val="000000" w:themeColor="text1"/>
          <w:sz w:val="28"/>
          <w:szCs w:val="28"/>
        </w:rPr>
        <w:drawing>
          <wp:inline distT="0" distB="0" distL="0" distR="0" wp14:anchorId="149C3B50" wp14:editId="6454AC93">
            <wp:extent cx="5269591" cy="2613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749" cy="261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C4C8" w14:textId="7822319A" w:rsidR="00603813" w:rsidRPr="008D571C" w:rsidRDefault="00603813" w:rsidP="00E4059C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1.1 </w:t>
      </w:r>
      <w:r w:rsidR="00D94EB7">
        <w:rPr>
          <w:color w:val="000000"/>
          <w:shd w:val="clear" w:color="auto" w:fill="FFFFFF"/>
        </w:rPr>
        <w:t>—</w:t>
      </w:r>
      <w:r>
        <w:rPr>
          <w:color w:val="000000" w:themeColor="text1"/>
          <w:sz w:val="28"/>
          <w:szCs w:val="28"/>
        </w:rPr>
        <w:t xml:space="preserve"> Сайт </w:t>
      </w:r>
      <w:proofErr w:type="spellStart"/>
      <w:r>
        <w:rPr>
          <w:color w:val="000000" w:themeColor="text1"/>
          <w:sz w:val="28"/>
          <w:szCs w:val="28"/>
          <w:lang w:val="en-US"/>
        </w:rPr>
        <w:t>subbox</w:t>
      </w:r>
      <w:proofErr w:type="spellEnd"/>
      <w:r w:rsidRPr="008D571C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pro</w:t>
      </w:r>
    </w:p>
    <w:p w14:paraId="75186185" w14:textId="77777777" w:rsidR="00E4059C" w:rsidRDefault="00E4059C" w:rsidP="00E4059C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b/>
          <w:bCs/>
          <w:color w:val="000000" w:themeColor="text1"/>
          <w:sz w:val="28"/>
          <w:szCs w:val="28"/>
        </w:rPr>
      </w:pPr>
    </w:p>
    <w:p w14:paraId="0210E249" w14:textId="57D78945" w:rsidR="00E4059C" w:rsidRPr="00E4059C" w:rsidRDefault="00E4059C" w:rsidP="00E4059C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b/>
          <w:bCs/>
          <w:color w:val="000000" w:themeColor="text1"/>
          <w:sz w:val="28"/>
          <w:szCs w:val="28"/>
        </w:rPr>
      </w:pPr>
      <w:r w:rsidRPr="00E4059C">
        <w:rPr>
          <w:b/>
          <w:bCs/>
          <w:color w:val="000000" w:themeColor="text1"/>
          <w:sz w:val="28"/>
          <w:szCs w:val="28"/>
        </w:rPr>
        <w:t xml:space="preserve">1.3.2 Программа </w:t>
      </w:r>
      <w:proofErr w:type="spellStart"/>
      <w:r w:rsidRPr="00E4059C">
        <w:rPr>
          <w:b/>
          <w:bCs/>
          <w:color w:val="000000" w:themeColor="text1"/>
          <w:sz w:val="28"/>
          <w:szCs w:val="28"/>
          <w:lang w:val="en-US"/>
        </w:rPr>
        <w:t>Bassbox</w:t>
      </w:r>
      <w:proofErr w:type="spellEnd"/>
      <w:r w:rsidRPr="00E4059C">
        <w:rPr>
          <w:b/>
          <w:bCs/>
          <w:color w:val="000000" w:themeColor="text1"/>
          <w:sz w:val="28"/>
          <w:szCs w:val="28"/>
        </w:rPr>
        <w:t xml:space="preserve"> 6 </w:t>
      </w:r>
      <w:r w:rsidRPr="00E4059C">
        <w:rPr>
          <w:b/>
          <w:bCs/>
          <w:color w:val="000000" w:themeColor="text1"/>
          <w:sz w:val="28"/>
          <w:szCs w:val="28"/>
          <w:lang w:val="en-US"/>
        </w:rPr>
        <w:t>Pro</w:t>
      </w:r>
      <w:r w:rsidR="00851DE9" w:rsidRPr="003D4585">
        <w:rPr>
          <w:b/>
          <w:bCs/>
          <w:color w:val="000000" w:themeColor="text1"/>
          <w:sz w:val="28"/>
          <w:szCs w:val="28"/>
        </w:rPr>
        <w:t xml:space="preserve"> </w:t>
      </w:r>
    </w:p>
    <w:p w14:paraId="17FE1811" w14:textId="7CCCFF61" w:rsidR="00E4059C" w:rsidRPr="00E4059C" w:rsidRDefault="00E4059C" w:rsidP="00E4059C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333333"/>
          <w:sz w:val="28"/>
          <w:szCs w:val="28"/>
          <w:shd w:val="clear" w:color="auto" w:fill="FFFFFF"/>
        </w:rPr>
      </w:pPr>
      <w:proofErr w:type="spellStart"/>
      <w:r w:rsidRPr="00E4059C">
        <w:rPr>
          <w:color w:val="333333"/>
          <w:sz w:val="28"/>
          <w:szCs w:val="28"/>
          <w:shd w:val="clear" w:color="auto" w:fill="FFFFFF"/>
        </w:rPr>
        <w:t>BassBox</w:t>
      </w:r>
      <w:proofErr w:type="spellEnd"/>
      <w:r w:rsidRPr="00E4059C">
        <w:rPr>
          <w:color w:val="333333"/>
          <w:sz w:val="28"/>
          <w:szCs w:val="28"/>
          <w:shd w:val="clear" w:color="auto" w:fill="FFFFFF"/>
        </w:rPr>
        <w:t xml:space="preserve"> 6 </w:t>
      </w:r>
      <w:proofErr w:type="spellStart"/>
      <w:r w:rsidRPr="00E4059C">
        <w:rPr>
          <w:color w:val="333333"/>
          <w:sz w:val="28"/>
          <w:szCs w:val="28"/>
          <w:shd w:val="clear" w:color="auto" w:fill="FFFFFF"/>
        </w:rPr>
        <w:t>Pro</w:t>
      </w:r>
      <w:proofErr w:type="spellEnd"/>
      <w:r w:rsidRPr="00E4059C">
        <w:rPr>
          <w:color w:val="333333"/>
          <w:sz w:val="28"/>
          <w:szCs w:val="28"/>
          <w:shd w:val="clear" w:color="auto" w:fill="FFFFFF"/>
        </w:rPr>
        <w:t xml:space="preserve"> — это программа для расчета акустического оформления для сабвуфера(закрытый ящик, </w:t>
      </w:r>
      <w:proofErr w:type="spellStart"/>
      <w:r w:rsidRPr="00E4059C">
        <w:rPr>
          <w:color w:val="333333"/>
          <w:sz w:val="28"/>
          <w:szCs w:val="28"/>
          <w:shd w:val="clear" w:color="auto" w:fill="FFFFFF"/>
        </w:rPr>
        <w:t>фазоивертор</w:t>
      </w:r>
      <w:proofErr w:type="spellEnd"/>
      <w:r w:rsidRPr="00E4059C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E4059C">
        <w:rPr>
          <w:color w:val="333333"/>
          <w:sz w:val="28"/>
          <w:szCs w:val="28"/>
          <w:shd w:val="clear" w:color="auto" w:fill="FFFFFF"/>
        </w:rPr>
        <w:t>бандпасс</w:t>
      </w:r>
      <w:proofErr w:type="spellEnd"/>
      <w:r w:rsidRPr="00E4059C">
        <w:rPr>
          <w:color w:val="333333"/>
          <w:sz w:val="28"/>
          <w:szCs w:val="28"/>
          <w:shd w:val="clear" w:color="auto" w:fill="FFFFFF"/>
        </w:rPr>
        <w:t>)</w:t>
      </w:r>
      <w:r w:rsidR="00287032" w:rsidRPr="00287032">
        <w:rPr>
          <w:b/>
          <w:bCs/>
          <w:color w:val="000000" w:themeColor="text1"/>
          <w:sz w:val="28"/>
          <w:szCs w:val="28"/>
        </w:rPr>
        <w:t xml:space="preserve"> </w:t>
      </w:r>
      <w:r w:rsidR="00287032" w:rsidRPr="00287032">
        <w:rPr>
          <w:color w:val="000000" w:themeColor="text1"/>
          <w:sz w:val="28"/>
          <w:szCs w:val="28"/>
        </w:rPr>
        <w:t>[3</w:t>
      </w:r>
      <w:r w:rsidR="009034BC" w:rsidRPr="009034BC">
        <w:rPr>
          <w:color w:val="000000" w:themeColor="text1"/>
          <w:sz w:val="28"/>
          <w:szCs w:val="28"/>
        </w:rPr>
        <w:t>].</w:t>
      </w:r>
      <w:r w:rsidRPr="00E4059C">
        <w:rPr>
          <w:color w:val="333333"/>
          <w:sz w:val="28"/>
          <w:szCs w:val="28"/>
          <w:shd w:val="clear" w:color="auto" w:fill="FFFFFF"/>
        </w:rPr>
        <w:t xml:space="preserve"> Имеет большую базу готовых параметров для динамиков большинства известных производителей. Данная программа ведет расчеты на основе </w:t>
      </w:r>
      <w:hyperlink r:id="rId22" w:tgtFrame="_blank" w:history="1">
        <w:r w:rsidRPr="00E4059C">
          <w:rPr>
            <w:rStyle w:val="ae"/>
            <w:color w:val="000000" w:themeColor="text1"/>
            <w:sz w:val="28"/>
            <w:szCs w:val="28"/>
            <w:u w:val="none"/>
            <w:shd w:val="clear" w:color="auto" w:fill="FFFFFF"/>
          </w:rPr>
          <w:t>параметров Тиля-</w:t>
        </w:r>
        <w:r w:rsidRPr="00E4059C">
          <w:rPr>
            <w:rStyle w:val="ae"/>
            <w:color w:val="000000" w:themeColor="text1"/>
            <w:sz w:val="28"/>
            <w:szCs w:val="28"/>
            <w:u w:val="none"/>
            <w:shd w:val="clear" w:color="auto" w:fill="FFFFFF"/>
          </w:rPr>
          <w:lastRenderedPageBreak/>
          <w:t>Смолла</w:t>
        </w:r>
      </w:hyperlink>
      <w:r w:rsidRPr="00E4059C">
        <w:rPr>
          <w:color w:val="333333"/>
          <w:sz w:val="28"/>
          <w:szCs w:val="28"/>
          <w:shd w:val="clear" w:color="auto" w:fill="FFFFFF"/>
        </w:rPr>
        <w:t>, строит графики АЧХ и учитывает передаточную частоту салона. Интерфейс данной программы приведен на рисунке 1.</w:t>
      </w:r>
      <w:r w:rsidR="00287032">
        <w:rPr>
          <w:color w:val="333333"/>
          <w:sz w:val="28"/>
          <w:szCs w:val="28"/>
          <w:shd w:val="clear" w:color="auto" w:fill="FFFFFF"/>
        </w:rPr>
        <w:t>2.</w:t>
      </w:r>
    </w:p>
    <w:p w14:paraId="03F103AB" w14:textId="11DE4B5E" w:rsidR="00E4059C" w:rsidRPr="00E4059C" w:rsidRDefault="00E4059C" w:rsidP="00E4059C">
      <w:pPr>
        <w:pStyle w:val="ac"/>
        <w:shd w:val="clear" w:color="auto" w:fill="FFFFFF"/>
        <w:spacing w:before="0" w:beforeAutospacing="0" w:after="0" w:afterAutospacing="0" w:line="360" w:lineRule="auto"/>
        <w:ind w:right="-324" w:firstLine="851"/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Pr="00E4059C">
        <w:rPr>
          <w:noProof/>
          <w:color w:val="000000" w:themeColor="text1"/>
          <w:sz w:val="28"/>
          <w:szCs w:val="28"/>
        </w:rPr>
        <w:drawing>
          <wp:inline distT="0" distB="0" distL="0" distR="0" wp14:anchorId="4CE4002D" wp14:editId="5EB0A8EB">
            <wp:extent cx="4122420" cy="2960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843" cy="296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E1A0" w14:textId="62E986C9" w:rsidR="00E4059C" w:rsidRPr="00CC0146" w:rsidRDefault="00E4059C" w:rsidP="00E4059C">
      <w:pPr>
        <w:pStyle w:val="ac"/>
        <w:shd w:val="clear" w:color="auto" w:fill="FFFFFF"/>
        <w:spacing w:before="0" w:beforeAutospacing="0" w:after="0" w:afterAutospacing="0" w:line="360" w:lineRule="auto"/>
        <w:ind w:right="101" w:firstLine="567"/>
        <w:jc w:val="center"/>
        <w:rPr>
          <w:color w:val="000000" w:themeColor="text1"/>
          <w:sz w:val="28"/>
          <w:szCs w:val="28"/>
        </w:rPr>
      </w:pPr>
      <w:r w:rsidRPr="00E4059C">
        <w:rPr>
          <w:color w:val="333333"/>
          <w:sz w:val="28"/>
          <w:szCs w:val="28"/>
          <w:shd w:val="clear" w:color="auto" w:fill="FFFFFF"/>
        </w:rPr>
        <w:t>Рисунок 1.</w:t>
      </w:r>
      <w:r w:rsidR="003D4585" w:rsidRPr="00D94EB7">
        <w:rPr>
          <w:color w:val="333333"/>
          <w:sz w:val="28"/>
          <w:szCs w:val="28"/>
          <w:shd w:val="clear" w:color="auto" w:fill="FFFFFF"/>
        </w:rPr>
        <w:t>2</w:t>
      </w:r>
      <w:r w:rsidRPr="00E4059C">
        <w:rPr>
          <w:color w:val="333333"/>
          <w:sz w:val="28"/>
          <w:szCs w:val="28"/>
          <w:shd w:val="clear" w:color="auto" w:fill="FFFFFF"/>
        </w:rPr>
        <w:t xml:space="preserve"> </w:t>
      </w:r>
      <w:r w:rsidR="00D94EB7">
        <w:rPr>
          <w:color w:val="000000"/>
          <w:shd w:val="clear" w:color="auto" w:fill="FFFFFF"/>
        </w:rPr>
        <w:t xml:space="preserve">— </w:t>
      </w:r>
      <w:r w:rsidRPr="00E4059C">
        <w:rPr>
          <w:color w:val="333333"/>
          <w:sz w:val="28"/>
          <w:szCs w:val="28"/>
          <w:shd w:val="clear" w:color="auto" w:fill="FFFFFF"/>
        </w:rPr>
        <w:t xml:space="preserve">Программа </w:t>
      </w:r>
      <w:proofErr w:type="spellStart"/>
      <w:r w:rsidRPr="00E4059C">
        <w:rPr>
          <w:color w:val="333333"/>
          <w:sz w:val="28"/>
          <w:szCs w:val="28"/>
          <w:shd w:val="clear" w:color="auto" w:fill="FFFFFF"/>
          <w:lang w:val="en-US"/>
        </w:rPr>
        <w:t>BassBox</w:t>
      </w:r>
      <w:proofErr w:type="spellEnd"/>
      <w:r w:rsidRPr="00CC0146">
        <w:rPr>
          <w:color w:val="333333"/>
          <w:sz w:val="28"/>
          <w:szCs w:val="28"/>
          <w:shd w:val="clear" w:color="auto" w:fill="FFFFFF"/>
        </w:rPr>
        <w:t xml:space="preserve"> 6 </w:t>
      </w:r>
      <w:r w:rsidRPr="00E4059C">
        <w:rPr>
          <w:color w:val="333333"/>
          <w:sz w:val="28"/>
          <w:szCs w:val="28"/>
          <w:shd w:val="clear" w:color="auto" w:fill="FFFFFF"/>
          <w:lang w:val="en-US"/>
        </w:rPr>
        <w:t>Pro</w:t>
      </w:r>
      <w:r w:rsidRPr="00CC0146">
        <w:rPr>
          <w:color w:val="333333"/>
          <w:sz w:val="28"/>
          <w:szCs w:val="28"/>
          <w:shd w:val="clear" w:color="auto" w:fill="FFFFFF"/>
        </w:rPr>
        <w:t>.</w:t>
      </w:r>
    </w:p>
    <w:p w14:paraId="28AFF9DA" w14:textId="664480AA" w:rsidR="00DA7F23" w:rsidRDefault="00DA7F23">
      <w:pPr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6D08D731" w14:textId="486735A5" w:rsidR="00E4059C" w:rsidRDefault="00CA588F" w:rsidP="00DA7F23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2</w:t>
      </w:r>
      <w:r w:rsidR="00DA7F23" w:rsidRPr="00DA7F23">
        <w:rPr>
          <w:b/>
          <w:bCs/>
          <w:color w:val="000000" w:themeColor="text1"/>
          <w:sz w:val="28"/>
          <w:szCs w:val="28"/>
        </w:rPr>
        <w:t>. Описание предмета проектирования</w:t>
      </w:r>
    </w:p>
    <w:p w14:paraId="146C2332" w14:textId="5C0A3499" w:rsidR="00002E82" w:rsidRDefault="00002E82" w:rsidP="00002E82">
      <w:pPr>
        <w:pStyle w:val="a4"/>
        <w:tabs>
          <w:tab w:val="left" w:pos="1521"/>
          <w:tab w:val="left" w:pos="1522"/>
        </w:tabs>
        <w:spacing w:line="360" w:lineRule="auto"/>
        <w:ind w:left="0" w:right="135" w:firstLine="0"/>
        <w:jc w:val="both"/>
        <w:rPr>
          <w:sz w:val="28"/>
        </w:rPr>
      </w:pPr>
      <w:r>
        <w:rPr>
          <w:sz w:val="28"/>
        </w:rPr>
        <w:tab/>
      </w:r>
      <w:r w:rsidR="00B7125A">
        <w:rPr>
          <w:sz w:val="28"/>
        </w:rPr>
        <w:t xml:space="preserve">Предметом проектирования является </w:t>
      </w:r>
      <w:r w:rsidR="00B0719A">
        <w:rPr>
          <w:sz w:val="28"/>
        </w:rPr>
        <w:t>короб</w:t>
      </w:r>
      <w:r w:rsidR="00B7125A">
        <w:rPr>
          <w:sz w:val="28"/>
        </w:rPr>
        <w:t xml:space="preserve"> сабвуфера</w:t>
      </w:r>
      <w:r w:rsidR="00B0719A">
        <w:rPr>
          <w:sz w:val="28"/>
        </w:rPr>
        <w:t>. Короб – это корпус, в который устанавливаются динамики для воспроизведения низких ч</w:t>
      </w:r>
      <w:r>
        <w:rPr>
          <w:sz w:val="28"/>
        </w:rPr>
        <w:t>а</w:t>
      </w:r>
      <w:r w:rsidR="00B0719A">
        <w:rPr>
          <w:sz w:val="28"/>
        </w:rPr>
        <w:t>стот.</w:t>
      </w:r>
    </w:p>
    <w:p w14:paraId="3D0A5FA1" w14:textId="138EEA11" w:rsidR="006611B7" w:rsidRPr="006611B7" w:rsidRDefault="00B7125A" w:rsidP="00002E82">
      <w:pPr>
        <w:pStyle w:val="a4"/>
        <w:tabs>
          <w:tab w:val="left" w:pos="1521"/>
          <w:tab w:val="left" w:pos="1522"/>
        </w:tabs>
        <w:spacing w:line="360" w:lineRule="auto"/>
        <w:ind w:left="954" w:right="135" w:firstLine="0"/>
        <w:jc w:val="both"/>
        <w:rPr>
          <w:sz w:val="28"/>
        </w:rPr>
      </w:pPr>
      <w:r>
        <w:rPr>
          <w:sz w:val="28"/>
        </w:rPr>
        <w:br/>
      </w:r>
      <w:r w:rsidR="002E0F5A">
        <w:rPr>
          <w:sz w:val="28"/>
        </w:rPr>
        <w:t>Параметры</w:t>
      </w:r>
      <w:r w:rsidR="006611B7">
        <w:rPr>
          <w:sz w:val="28"/>
        </w:rPr>
        <w:t xml:space="preserve"> короба сабвуфера.</w:t>
      </w:r>
    </w:p>
    <w:p w14:paraId="708668D1" w14:textId="1F6D6975" w:rsidR="006611B7" w:rsidRPr="00AA5DA2" w:rsidRDefault="006611B7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right="135" w:firstLine="850"/>
        <w:rPr>
          <w:sz w:val="28"/>
        </w:rPr>
      </w:pPr>
      <w:r>
        <w:rPr>
          <w:color w:val="000009"/>
          <w:sz w:val="28"/>
        </w:rPr>
        <w:t xml:space="preserve">Длина короба </w:t>
      </w:r>
      <w:r w:rsidRPr="000B4038">
        <w:rPr>
          <w:color w:val="000009"/>
          <w:sz w:val="28"/>
        </w:rPr>
        <w:t>L</w:t>
      </w:r>
      <w:r w:rsidRPr="00F017D4">
        <w:rPr>
          <w:color w:val="000009"/>
          <w:sz w:val="28"/>
        </w:rPr>
        <w:t xml:space="preserve">: </w:t>
      </w:r>
      <w:r w:rsidRPr="00AA5DA2">
        <w:rPr>
          <w:color w:val="000009"/>
          <w:sz w:val="28"/>
        </w:rPr>
        <w:t xml:space="preserve">от </w:t>
      </w:r>
      <w:proofErr w:type="spellStart"/>
      <w:r w:rsidRPr="00AA5DA2">
        <w:rPr>
          <w:color w:val="000009"/>
          <w:sz w:val="28"/>
          <w:lang w:val="en-US"/>
        </w:rPr>
        <w:t>Lmin</w:t>
      </w:r>
      <w:proofErr w:type="spellEnd"/>
      <w:r>
        <w:rPr>
          <w:color w:val="000009"/>
          <w:sz w:val="28"/>
        </w:rPr>
        <w:t xml:space="preserve"> </w:t>
      </w:r>
      <w:r w:rsidRPr="00AA5DA2">
        <w:rPr>
          <w:color w:val="000009"/>
          <w:sz w:val="28"/>
        </w:rPr>
        <w:t xml:space="preserve">= </w:t>
      </w:r>
      <w:r w:rsidRPr="00AA5DA2">
        <w:rPr>
          <w:color w:val="000009"/>
          <w:sz w:val="28"/>
          <w:lang w:val="en-US"/>
        </w:rPr>
        <w:t>Nc</w:t>
      </w:r>
      <w:r w:rsidRPr="00AA5DA2">
        <w:rPr>
          <w:color w:val="000009"/>
          <w:sz w:val="28"/>
        </w:rPr>
        <w:t>*</w:t>
      </w:r>
      <w:r w:rsidRPr="00AA5DA2">
        <w:rPr>
          <w:color w:val="000009"/>
          <w:sz w:val="28"/>
          <w:lang w:val="en-US"/>
        </w:rPr>
        <w:t>Dc</w:t>
      </w:r>
      <w:r w:rsidRPr="00AA5DA2">
        <w:rPr>
          <w:color w:val="000009"/>
          <w:sz w:val="28"/>
        </w:rPr>
        <w:t>+</w:t>
      </w:r>
      <w:r w:rsidRPr="00D3386B">
        <w:rPr>
          <w:color w:val="000009"/>
          <w:sz w:val="28"/>
        </w:rPr>
        <w:t>2</w:t>
      </w:r>
      <w:r w:rsidRPr="00AA5DA2">
        <w:rPr>
          <w:color w:val="000009"/>
          <w:sz w:val="28"/>
          <w:lang w:val="en-US"/>
        </w:rPr>
        <w:t>S</w:t>
      </w:r>
      <w:r w:rsidRPr="00AA5DA2">
        <w:rPr>
          <w:color w:val="000009"/>
          <w:sz w:val="28"/>
        </w:rPr>
        <w:t>+20</w:t>
      </w:r>
      <w:r>
        <w:rPr>
          <w:color w:val="000009"/>
          <w:sz w:val="28"/>
        </w:rPr>
        <w:t xml:space="preserve"> мм</w:t>
      </w:r>
      <w:r w:rsidRPr="00AA5DA2">
        <w:rPr>
          <w:color w:val="000009"/>
          <w:sz w:val="28"/>
        </w:rPr>
        <w:t xml:space="preserve"> до </w:t>
      </w:r>
      <w:proofErr w:type="spellStart"/>
      <w:r w:rsidRPr="00AA5DA2">
        <w:rPr>
          <w:color w:val="000009"/>
          <w:sz w:val="28"/>
          <w:lang w:val="en-US"/>
        </w:rPr>
        <w:t>Lmax</w:t>
      </w:r>
      <w:proofErr w:type="spellEnd"/>
      <w:r>
        <w:rPr>
          <w:color w:val="000009"/>
          <w:sz w:val="28"/>
        </w:rPr>
        <w:t xml:space="preserve"> </w:t>
      </w:r>
      <w:r w:rsidRPr="00AA5DA2">
        <w:rPr>
          <w:color w:val="000009"/>
          <w:sz w:val="28"/>
        </w:rPr>
        <w:t>=</w:t>
      </w:r>
      <w:r>
        <w:rPr>
          <w:color w:val="000009"/>
          <w:sz w:val="28"/>
        </w:rPr>
        <w:t xml:space="preserve"> </w:t>
      </w:r>
      <w:r w:rsidRPr="00AA5DA2">
        <w:rPr>
          <w:color w:val="000009"/>
          <w:sz w:val="28"/>
        </w:rPr>
        <w:t>2.4</w:t>
      </w:r>
      <w:r w:rsidRPr="00AA5DA2">
        <w:rPr>
          <w:color w:val="000009"/>
          <w:sz w:val="28"/>
          <w:lang w:val="en-US"/>
        </w:rPr>
        <w:t>Dc</w:t>
      </w:r>
      <w:r w:rsidRPr="00AA5DA2">
        <w:rPr>
          <w:color w:val="000009"/>
          <w:sz w:val="28"/>
        </w:rPr>
        <w:t>+</w:t>
      </w:r>
      <w:r w:rsidRPr="00D3386B">
        <w:rPr>
          <w:color w:val="000009"/>
          <w:sz w:val="28"/>
        </w:rPr>
        <w:t>2</w:t>
      </w:r>
      <w:r w:rsidRPr="00AA5DA2">
        <w:rPr>
          <w:color w:val="000009"/>
          <w:sz w:val="28"/>
          <w:lang w:val="en-US"/>
        </w:rPr>
        <w:t>S</w:t>
      </w:r>
      <w:r w:rsidRPr="00AA5DA2">
        <w:rPr>
          <w:color w:val="000009"/>
          <w:sz w:val="28"/>
        </w:rPr>
        <w:t xml:space="preserve">+20 </w:t>
      </w:r>
      <w:r>
        <w:rPr>
          <w:color w:val="000009"/>
          <w:sz w:val="28"/>
        </w:rPr>
        <w:t>мм</w:t>
      </w:r>
      <w:r w:rsidR="005857A0">
        <w:rPr>
          <w:color w:val="000009"/>
          <w:sz w:val="28"/>
        </w:rPr>
        <w:t>;</w:t>
      </w:r>
    </w:p>
    <w:p w14:paraId="6F701FD2" w14:textId="4373701E" w:rsidR="006611B7" w:rsidRPr="00C1241F" w:rsidRDefault="006611B7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right="135" w:firstLine="850"/>
        <w:rPr>
          <w:sz w:val="28"/>
        </w:rPr>
      </w:pPr>
      <w:r>
        <w:rPr>
          <w:color w:val="000009"/>
          <w:sz w:val="28"/>
        </w:rPr>
        <w:t>Ш</w:t>
      </w:r>
      <w:r w:rsidRPr="000B4038">
        <w:rPr>
          <w:color w:val="000009"/>
          <w:sz w:val="28"/>
        </w:rPr>
        <w:t>ирина</w:t>
      </w:r>
      <w:r>
        <w:rPr>
          <w:color w:val="000009"/>
          <w:sz w:val="28"/>
        </w:rPr>
        <w:t xml:space="preserve"> короба</w:t>
      </w:r>
      <w:r w:rsidRPr="005C426B">
        <w:rPr>
          <w:color w:val="000009"/>
          <w:sz w:val="28"/>
        </w:rPr>
        <w:t>:</w:t>
      </w:r>
      <w:r w:rsidRPr="000B4038">
        <w:rPr>
          <w:color w:val="000009"/>
          <w:sz w:val="28"/>
        </w:rPr>
        <w:t xml:space="preserve"> W </w:t>
      </w:r>
      <w:r>
        <w:rPr>
          <w:color w:val="000009"/>
          <w:sz w:val="28"/>
        </w:rPr>
        <w:t>= 2</w:t>
      </w:r>
      <w:r>
        <w:rPr>
          <w:color w:val="000009"/>
          <w:sz w:val="28"/>
          <w:lang w:val="en-US"/>
        </w:rPr>
        <w:t>D</w:t>
      </w:r>
      <w:r>
        <w:rPr>
          <w:color w:val="000009"/>
          <w:sz w:val="28"/>
        </w:rPr>
        <w:t>п+</w:t>
      </w:r>
      <w:r w:rsidRPr="000E4674">
        <w:rPr>
          <w:color w:val="000009"/>
          <w:sz w:val="28"/>
        </w:rPr>
        <w:t>2</w:t>
      </w:r>
      <w:r>
        <w:rPr>
          <w:color w:val="000009"/>
          <w:sz w:val="28"/>
          <w:lang w:val="en-US"/>
        </w:rPr>
        <w:t>S</w:t>
      </w:r>
      <w:r>
        <w:rPr>
          <w:color w:val="000009"/>
          <w:sz w:val="28"/>
        </w:rPr>
        <w:t xml:space="preserve"> мм</w:t>
      </w:r>
      <w:r w:rsidR="005857A0">
        <w:rPr>
          <w:color w:val="000009"/>
          <w:sz w:val="28"/>
        </w:rPr>
        <w:t>;</w:t>
      </w:r>
    </w:p>
    <w:p w14:paraId="3B81ABE8" w14:textId="3EA0F4BB" w:rsidR="006611B7" w:rsidRPr="00755D53" w:rsidRDefault="006611B7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right="135" w:firstLine="850"/>
        <w:rPr>
          <w:sz w:val="28"/>
        </w:rPr>
      </w:pPr>
      <w:r>
        <w:rPr>
          <w:color w:val="000009"/>
          <w:sz w:val="28"/>
        </w:rPr>
        <w:t>В</w:t>
      </w:r>
      <w:r w:rsidRPr="000B4038">
        <w:rPr>
          <w:color w:val="000009"/>
          <w:sz w:val="28"/>
        </w:rPr>
        <w:t>ысота</w:t>
      </w:r>
      <w:r>
        <w:rPr>
          <w:color w:val="000009"/>
          <w:sz w:val="28"/>
        </w:rPr>
        <w:t xml:space="preserve"> короба</w:t>
      </w:r>
      <w:r w:rsidRPr="005C426B">
        <w:rPr>
          <w:color w:val="000009"/>
          <w:sz w:val="28"/>
        </w:rPr>
        <w:t xml:space="preserve">: </w:t>
      </w:r>
      <w:r>
        <w:rPr>
          <w:color w:val="000009"/>
          <w:sz w:val="28"/>
          <w:lang w:val="en-US"/>
        </w:rPr>
        <w:t>H</w:t>
      </w:r>
      <w:r w:rsidRPr="008627F3">
        <w:rPr>
          <w:color w:val="000009"/>
          <w:sz w:val="28"/>
        </w:rPr>
        <w:t xml:space="preserve"> </w:t>
      </w:r>
      <w:r w:rsidRPr="00AA5DA2">
        <w:rPr>
          <w:color w:val="000009"/>
          <w:sz w:val="28"/>
        </w:rPr>
        <w:t xml:space="preserve">= </w:t>
      </w:r>
      <w:r w:rsidRPr="00AA5DA2">
        <w:rPr>
          <w:color w:val="000009"/>
          <w:sz w:val="28"/>
          <w:lang w:val="en-US"/>
        </w:rPr>
        <w:t>Dc</w:t>
      </w:r>
      <w:r w:rsidRPr="00AA5DA2">
        <w:rPr>
          <w:color w:val="000009"/>
          <w:sz w:val="28"/>
        </w:rPr>
        <w:t>+</w:t>
      </w:r>
      <w:r>
        <w:rPr>
          <w:color w:val="000009"/>
          <w:sz w:val="28"/>
        </w:rPr>
        <w:t>2</w:t>
      </w:r>
      <w:r w:rsidRPr="00AA5DA2">
        <w:rPr>
          <w:color w:val="000009"/>
          <w:sz w:val="28"/>
          <w:lang w:val="en-US"/>
        </w:rPr>
        <w:t>S</w:t>
      </w:r>
      <w:r>
        <w:rPr>
          <w:color w:val="000009"/>
          <w:sz w:val="28"/>
        </w:rPr>
        <w:t xml:space="preserve"> мм</w:t>
      </w:r>
      <w:r w:rsidR="005857A0">
        <w:rPr>
          <w:color w:val="000009"/>
          <w:sz w:val="28"/>
        </w:rPr>
        <w:t>;</w:t>
      </w:r>
    </w:p>
    <w:p w14:paraId="78ACBD6B" w14:textId="3FD98EDD" w:rsidR="006611B7" w:rsidRPr="004C18CB" w:rsidRDefault="006611B7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Количество отверстий для сабвуфера </w:t>
      </w:r>
      <w:proofErr w:type="spellStart"/>
      <w:r>
        <w:rPr>
          <w:color w:val="000009"/>
          <w:sz w:val="28"/>
        </w:rPr>
        <w:t>Nс</w:t>
      </w:r>
      <w:proofErr w:type="spellEnd"/>
      <w:r>
        <w:rPr>
          <w:color w:val="000009"/>
          <w:sz w:val="28"/>
        </w:rPr>
        <w:t>: от одного до двух(на передней панели)</w:t>
      </w:r>
      <w:r w:rsidR="005857A0">
        <w:rPr>
          <w:color w:val="000009"/>
          <w:sz w:val="28"/>
        </w:rPr>
        <w:t>;</w:t>
      </w:r>
    </w:p>
    <w:p w14:paraId="0B4F94EE" w14:textId="7D556926" w:rsidR="006611B7" w:rsidRPr="00755D53" w:rsidRDefault="006611B7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color w:val="000009"/>
          <w:sz w:val="28"/>
        </w:rPr>
      </w:pPr>
      <w:r w:rsidRPr="004C18CB">
        <w:rPr>
          <w:color w:val="000009"/>
          <w:sz w:val="28"/>
        </w:rPr>
        <w:t xml:space="preserve">Диаметр отверстия сабвуфера </w:t>
      </w:r>
      <w:proofErr w:type="spellStart"/>
      <w:r w:rsidRPr="004C18CB">
        <w:rPr>
          <w:color w:val="000009"/>
          <w:sz w:val="28"/>
        </w:rPr>
        <w:t>D</w:t>
      </w:r>
      <w:r>
        <w:rPr>
          <w:color w:val="000009"/>
          <w:sz w:val="28"/>
        </w:rPr>
        <w:t>с</w:t>
      </w:r>
      <w:proofErr w:type="spellEnd"/>
      <w:r w:rsidRPr="004C18CB">
        <w:rPr>
          <w:color w:val="000009"/>
          <w:sz w:val="28"/>
        </w:rPr>
        <w:t>:</w:t>
      </w:r>
      <w:r w:rsidRPr="00755D53">
        <w:rPr>
          <w:color w:val="000009"/>
          <w:sz w:val="28"/>
        </w:rPr>
        <w:t xml:space="preserve"> </w:t>
      </w:r>
      <w:r>
        <w:rPr>
          <w:color w:val="000009"/>
          <w:sz w:val="28"/>
        </w:rPr>
        <w:t>от 200 мм до 480 мм</w:t>
      </w:r>
      <w:r w:rsidR="005857A0">
        <w:rPr>
          <w:color w:val="000009"/>
          <w:sz w:val="28"/>
        </w:rPr>
        <w:t>;</w:t>
      </w:r>
    </w:p>
    <w:p w14:paraId="071125C3" w14:textId="50AFDC7A" w:rsidR="006611B7" w:rsidRDefault="006611B7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color w:val="000009"/>
          <w:sz w:val="28"/>
        </w:rPr>
      </w:pPr>
      <w:r w:rsidRPr="00EE4F69">
        <w:rPr>
          <w:color w:val="000009"/>
          <w:sz w:val="28"/>
        </w:rPr>
        <w:t xml:space="preserve">Диаметр отверстия порта(трубы) </w:t>
      </w:r>
      <w:proofErr w:type="spellStart"/>
      <w:r w:rsidRPr="00EE4F69">
        <w:rPr>
          <w:color w:val="000009"/>
          <w:sz w:val="28"/>
        </w:rPr>
        <w:t>D</w:t>
      </w:r>
      <w:r>
        <w:rPr>
          <w:color w:val="000009"/>
          <w:sz w:val="28"/>
        </w:rPr>
        <w:t>п</w:t>
      </w:r>
      <w:proofErr w:type="spellEnd"/>
      <w:r w:rsidRPr="00EE4F69">
        <w:rPr>
          <w:color w:val="000009"/>
          <w:sz w:val="28"/>
        </w:rPr>
        <w:t xml:space="preserve">: от </w:t>
      </w:r>
      <w:r>
        <w:rPr>
          <w:color w:val="000009"/>
          <w:sz w:val="28"/>
        </w:rPr>
        <w:t>5</w:t>
      </w:r>
      <w:r w:rsidRPr="00EE4F69">
        <w:rPr>
          <w:color w:val="000009"/>
          <w:sz w:val="28"/>
        </w:rPr>
        <w:t>0 мм до 150</w:t>
      </w:r>
      <w:r>
        <w:rPr>
          <w:color w:val="000009"/>
          <w:sz w:val="28"/>
        </w:rPr>
        <w:t xml:space="preserve"> мм</w:t>
      </w:r>
      <w:r w:rsidR="005857A0">
        <w:rPr>
          <w:color w:val="000009"/>
          <w:sz w:val="28"/>
        </w:rPr>
        <w:t>;</w:t>
      </w:r>
    </w:p>
    <w:p w14:paraId="37E25F44" w14:textId="05AA0FF6" w:rsidR="006611B7" w:rsidRPr="00BA3801" w:rsidRDefault="006611B7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color w:val="000009"/>
          <w:sz w:val="28"/>
        </w:rPr>
      </w:pPr>
      <w:r>
        <w:rPr>
          <w:color w:val="000009"/>
          <w:sz w:val="28"/>
        </w:rPr>
        <w:t>Толщина материала</w:t>
      </w:r>
      <w:r w:rsidRPr="00C1241F">
        <w:rPr>
          <w:color w:val="000009"/>
          <w:sz w:val="28"/>
        </w:rPr>
        <w:t xml:space="preserve"> </w:t>
      </w:r>
      <w:r>
        <w:rPr>
          <w:color w:val="000009"/>
          <w:sz w:val="28"/>
          <w:lang w:val="en-US"/>
        </w:rPr>
        <w:t>S</w:t>
      </w:r>
      <w:r w:rsidRPr="00C1241F">
        <w:rPr>
          <w:color w:val="000009"/>
          <w:sz w:val="28"/>
        </w:rPr>
        <w:t xml:space="preserve">: </w:t>
      </w:r>
      <w:r>
        <w:rPr>
          <w:color w:val="000009"/>
          <w:sz w:val="28"/>
        </w:rPr>
        <w:t>от 20 мм до 40 мм</w:t>
      </w:r>
      <w:r w:rsidR="005857A0">
        <w:rPr>
          <w:color w:val="000009"/>
          <w:sz w:val="28"/>
        </w:rPr>
        <w:t>.</w:t>
      </w:r>
    </w:p>
    <w:p w14:paraId="32AEA1EA" w14:textId="77777777" w:rsidR="006611B7" w:rsidRDefault="006611B7" w:rsidP="00FF2990">
      <w:pPr>
        <w:pStyle w:val="a3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after="4" w:line="360" w:lineRule="auto"/>
        <w:ind w:left="104" w:right="123" w:firstLine="850"/>
        <w:jc w:val="both"/>
        <w:rPr>
          <w:color w:val="000009"/>
        </w:rPr>
      </w:pPr>
    </w:p>
    <w:p w14:paraId="6033E949" w14:textId="0B3CB313" w:rsidR="00FF2990" w:rsidRDefault="00FF2990" w:rsidP="00FF2990">
      <w:pPr>
        <w:pStyle w:val="a3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after="4" w:line="360" w:lineRule="auto"/>
        <w:ind w:left="104" w:right="123" w:firstLine="850"/>
        <w:jc w:val="both"/>
      </w:pPr>
      <w:r>
        <w:rPr>
          <w:color w:val="000009"/>
        </w:rPr>
        <w:t xml:space="preserve">Изображение </w:t>
      </w:r>
      <w:r>
        <w:rPr>
          <w:color w:val="000009"/>
          <w:spacing w:val="-3"/>
        </w:rPr>
        <w:t xml:space="preserve">предмета проектирования </w:t>
      </w:r>
      <w:r>
        <w:rPr>
          <w:color w:val="000009"/>
        </w:rPr>
        <w:t>с обозначенными параметрами приведено на рисунке</w:t>
      </w:r>
      <w:r>
        <w:rPr>
          <w:color w:val="000009"/>
          <w:spacing w:val="-4"/>
        </w:rPr>
        <w:t xml:space="preserve"> </w:t>
      </w:r>
      <w:r w:rsidR="00CA588F">
        <w:rPr>
          <w:color w:val="000009"/>
          <w:spacing w:val="-4"/>
        </w:rPr>
        <w:t>2.</w:t>
      </w:r>
      <w:r>
        <w:rPr>
          <w:color w:val="000009"/>
        </w:rPr>
        <w:t>1</w:t>
      </w:r>
    </w:p>
    <w:p w14:paraId="42898AEF" w14:textId="77777777" w:rsidR="00FF2990" w:rsidRDefault="00FF2990" w:rsidP="00FF2990">
      <w:pPr>
        <w:pStyle w:val="a3"/>
        <w:spacing w:line="360" w:lineRule="auto"/>
        <w:ind w:left="2204" w:hanging="2062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1A3BE81" wp14:editId="014F436D">
            <wp:extent cx="3298372" cy="27110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096" cy="27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8C41" w14:textId="1741AA2D" w:rsidR="00FF2990" w:rsidRPr="00CA588F" w:rsidRDefault="00CA588F" w:rsidP="00CA588F">
      <w:pPr>
        <w:pStyle w:val="a3"/>
        <w:spacing w:before="160" w:line="360" w:lineRule="auto"/>
        <w:jc w:val="center"/>
      </w:pPr>
      <w:r>
        <w:rPr>
          <w:color w:val="000000" w:themeColor="text1"/>
        </w:rPr>
        <w:t xml:space="preserve">Рисунок 2.1 </w:t>
      </w:r>
      <w:r w:rsidR="00D94EB7">
        <w:rPr>
          <w:color w:val="000000"/>
          <w:shd w:val="clear" w:color="auto" w:fill="FFFFFF"/>
        </w:rPr>
        <w:t>—</w:t>
      </w:r>
      <w:r w:rsidR="005857A0">
        <w:rPr>
          <w:color w:val="000000" w:themeColor="text1"/>
        </w:rPr>
        <w:softHyphen/>
      </w:r>
      <w:r w:rsidR="005857A0">
        <w:rPr>
          <w:color w:val="000000" w:themeColor="text1"/>
        </w:rPr>
        <w:softHyphen/>
      </w:r>
      <w:r>
        <w:rPr>
          <w:color w:val="000000" w:themeColor="text1"/>
        </w:rPr>
        <w:t xml:space="preserve"> </w:t>
      </w:r>
      <w:r>
        <w:rPr>
          <w:color w:val="000009"/>
        </w:rPr>
        <w:t>Геометрические параметры короба сабвуфера</w:t>
      </w:r>
    </w:p>
    <w:p w14:paraId="57CCD76F" w14:textId="29DF3885" w:rsidR="00DA7F23" w:rsidRDefault="00FF2990" w:rsidP="00CA588F">
      <w:pPr>
        <w:pStyle w:val="ac"/>
        <w:shd w:val="clear" w:color="auto" w:fill="FFFFFF"/>
        <w:spacing w:before="0" w:beforeAutospacing="0" w:after="0" w:afterAutospacing="0" w:line="360" w:lineRule="auto"/>
        <w:ind w:right="-40"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В связи со сложностью постройки корпуса сабвуфера с щелевым портом, для моделирования будет использоваться корпус с круглым портом. </w:t>
      </w:r>
      <w:r w:rsidR="005F470C">
        <w:rPr>
          <w:color w:val="000000" w:themeColor="text1"/>
          <w:sz w:val="28"/>
          <w:szCs w:val="28"/>
        </w:rPr>
        <w:t>Значения п</w:t>
      </w:r>
      <w:r w:rsidR="00CC0146">
        <w:rPr>
          <w:color w:val="000000" w:themeColor="text1"/>
          <w:sz w:val="28"/>
          <w:szCs w:val="28"/>
        </w:rPr>
        <w:t>араметр</w:t>
      </w:r>
      <w:r w:rsidR="005F470C">
        <w:rPr>
          <w:color w:val="000000" w:themeColor="text1"/>
          <w:sz w:val="28"/>
          <w:szCs w:val="28"/>
        </w:rPr>
        <w:t>ов</w:t>
      </w:r>
      <w:r w:rsidR="00CC0146">
        <w:rPr>
          <w:color w:val="000000" w:themeColor="text1"/>
          <w:sz w:val="28"/>
          <w:szCs w:val="28"/>
        </w:rPr>
        <w:t xml:space="preserve"> предмета проектирования </w:t>
      </w:r>
      <w:r w:rsidR="002E0F5A">
        <w:rPr>
          <w:color w:val="000000" w:themeColor="text1"/>
          <w:sz w:val="28"/>
          <w:szCs w:val="28"/>
        </w:rPr>
        <w:t xml:space="preserve">взяты с открытого </w:t>
      </w:r>
      <w:r w:rsidR="00865A75">
        <w:rPr>
          <w:color w:val="000000" w:themeColor="text1"/>
          <w:sz w:val="28"/>
          <w:szCs w:val="28"/>
        </w:rPr>
        <w:t>источника</w:t>
      </w:r>
      <w:r w:rsidR="00865A75" w:rsidRPr="003D4585">
        <w:rPr>
          <w:color w:val="000000" w:themeColor="text1"/>
          <w:sz w:val="28"/>
          <w:szCs w:val="28"/>
        </w:rPr>
        <w:t xml:space="preserve"> [</w:t>
      </w:r>
      <w:r w:rsidR="00287032">
        <w:rPr>
          <w:color w:val="000000" w:themeColor="text1"/>
          <w:sz w:val="28"/>
          <w:szCs w:val="28"/>
        </w:rPr>
        <w:t>5</w:t>
      </w:r>
      <w:r w:rsidR="003D4585" w:rsidRPr="003D4585">
        <w:rPr>
          <w:color w:val="000000" w:themeColor="text1"/>
          <w:sz w:val="28"/>
          <w:szCs w:val="28"/>
        </w:rPr>
        <w:t>]</w:t>
      </w:r>
      <w:r w:rsidR="002E0F5A">
        <w:rPr>
          <w:color w:val="000000" w:themeColor="text1"/>
          <w:sz w:val="28"/>
          <w:szCs w:val="28"/>
        </w:rPr>
        <w:t xml:space="preserve"> и </w:t>
      </w:r>
      <w:r w:rsidR="005F470C">
        <w:rPr>
          <w:color w:val="000000" w:themeColor="text1"/>
          <w:sz w:val="28"/>
          <w:szCs w:val="28"/>
        </w:rPr>
        <w:t xml:space="preserve">будут использованы в процессе моделирования в качестве опорных. Данные </w:t>
      </w:r>
      <w:r w:rsidR="00865A75">
        <w:rPr>
          <w:color w:val="000000" w:themeColor="text1"/>
          <w:sz w:val="28"/>
          <w:szCs w:val="28"/>
        </w:rPr>
        <w:t>значения приведены</w:t>
      </w:r>
      <w:r w:rsidR="00CC0146">
        <w:rPr>
          <w:color w:val="000000" w:themeColor="text1"/>
          <w:sz w:val="28"/>
          <w:szCs w:val="28"/>
        </w:rPr>
        <w:t xml:space="preserve"> </w:t>
      </w:r>
      <w:r w:rsidR="00DE49F5">
        <w:rPr>
          <w:color w:val="000000" w:themeColor="text1"/>
          <w:sz w:val="28"/>
          <w:szCs w:val="28"/>
        </w:rPr>
        <w:t>в таблице</w:t>
      </w:r>
      <w:r w:rsidR="00CC0146">
        <w:rPr>
          <w:color w:val="000000" w:themeColor="text1"/>
          <w:sz w:val="28"/>
          <w:szCs w:val="28"/>
        </w:rPr>
        <w:t xml:space="preserve"> </w:t>
      </w:r>
      <w:r w:rsidR="00CA588F">
        <w:rPr>
          <w:color w:val="000000" w:themeColor="text1"/>
          <w:sz w:val="28"/>
          <w:szCs w:val="28"/>
        </w:rPr>
        <w:t>2</w:t>
      </w:r>
      <w:r w:rsidR="00CC0146">
        <w:rPr>
          <w:color w:val="000000" w:themeColor="text1"/>
          <w:sz w:val="28"/>
          <w:szCs w:val="28"/>
        </w:rPr>
        <w:t>.</w:t>
      </w:r>
      <w:r w:rsidR="00DE49F5" w:rsidRPr="003D4585">
        <w:rPr>
          <w:color w:val="000000" w:themeColor="text1"/>
          <w:sz w:val="28"/>
          <w:szCs w:val="28"/>
        </w:rPr>
        <w:t>1</w:t>
      </w:r>
      <w:r w:rsidR="00CC0146">
        <w:rPr>
          <w:color w:val="000000" w:themeColor="text1"/>
          <w:sz w:val="28"/>
          <w:szCs w:val="28"/>
        </w:rPr>
        <w:t>.</w:t>
      </w:r>
    </w:p>
    <w:p w14:paraId="45D86361" w14:textId="02F93E9C" w:rsidR="00DE49F5" w:rsidRDefault="00DE49F5" w:rsidP="00CA588F">
      <w:pPr>
        <w:pStyle w:val="ac"/>
        <w:shd w:val="clear" w:color="auto" w:fill="FFFFFF"/>
        <w:spacing w:before="0" w:beforeAutospacing="0" w:after="0" w:afterAutospacing="0" w:line="360" w:lineRule="auto"/>
        <w:ind w:right="-40"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2.1 – Параметры и размены корпуса для сабвуфера.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655"/>
        <w:gridCol w:w="1662"/>
        <w:gridCol w:w="1720"/>
        <w:gridCol w:w="1649"/>
        <w:gridCol w:w="1692"/>
        <w:gridCol w:w="1437"/>
      </w:tblGrid>
      <w:tr w:rsidR="007B1817" w14:paraId="036835DC" w14:textId="4B3C5B7B" w:rsidTr="007B1817">
        <w:tc>
          <w:tcPr>
            <w:tcW w:w="1655" w:type="dxa"/>
          </w:tcPr>
          <w:p w14:paraId="1AF84FEC" w14:textId="4958DB6A" w:rsidR="007B1817" w:rsidRPr="00DE49F5" w:rsidRDefault="007B1817" w:rsidP="00DA7F23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</w:rPr>
            </w:pPr>
            <w:r w:rsidRPr="00DE49F5">
              <w:rPr>
                <w:color w:val="000000" w:themeColor="text1"/>
                <w:sz w:val="28"/>
                <w:szCs w:val="28"/>
              </w:rPr>
              <w:t>Калибр, дюйм</w:t>
            </w:r>
          </w:p>
        </w:tc>
        <w:tc>
          <w:tcPr>
            <w:tcW w:w="1662" w:type="dxa"/>
          </w:tcPr>
          <w:p w14:paraId="431ED884" w14:textId="1804E629" w:rsidR="007B1817" w:rsidRPr="00DE49F5" w:rsidRDefault="007B1817" w:rsidP="00DA7F23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</w:rPr>
            </w:pPr>
            <w:r w:rsidRPr="00DE49F5">
              <w:rPr>
                <w:color w:val="000000" w:themeColor="text1"/>
                <w:sz w:val="28"/>
                <w:szCs w:val="28"/>
              </w:rPr>
              <w:t>Длинна, см</w:t>
            </w:r>
          </w:p>
        </w:tc>
        <w:tc>
          <w:tcPr>
            <w:tcW w:w="1720" w:type="dxa"/>
          </w:tcPr>
          <w:p w14:paraId="11651A3F" w14:textId="658E1D3F" w:rsidR="007B1817" w:rsidRPr="00DE49F5" w:rsidRDefault="007B1817" w:rsidP="00DA7F23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</w:rPr>
            </w:pPr>
            <w:r w:rsidRPr="00DE49F5">
              <w:rPr>
                <w:color w:val="000000" w:themeColor="text1"/>
                <w:sz w:val="28"/>
                <w:szCs w:val="28"/>
              </w:rPr>
              <w:t>Ширина, см</w:t>
            </w:r>
          </w:p>
        </w:tc>
        <w:tc>
          <w:tcPr>
            <w:tcW w:w="1649" w:type="dxa"/>
          </w:tcPr>
          <w:p w14:paraId="6EAC91A4" w14:textId="6BC70DD5" w:rsidR="007B1817" w:rsidRPr="00DE49F5" w:rsidRDefault="007B1817" w:rsidP="00DA7F23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</w:rPr>
            </w:pPr>
            <w:r w:rsidRPr="00DE49F5">
              <w:rPr>
                <w:color w:val="000000" w:themeColor="text1"/>
                <w:sz w:val="28"/>
                <w:szCs w:val="28"/>
              </w:rPr>
              <w:t>Высота, см</w:t>
            </w:r>
          </w:p>
        </w:tc>
        <w:tc>
          <w:tcPr>
            <w:tcW w:w="1692" w:type="dxa"/>
          </w:tcPr>
          <w:p w14:paraId="6D5C279A" w14:textId="69A3B7BF" w:rsidR="007B1817" w:rsidRPr="00DE49F5" w:rsidRDefault="007B1817" w:rsidP="00DA7F23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</w:rPr>
            </w:pPr>
            <w:r w:rsidRPr="00DE49F5">
              <w:rPr>
                <w:color w:val="000000" w:themeColor="text1"/>
                <w:sz w:val="28"/>
                <w:szCs w:val="28"/>
              </w:rPr>
              <w:t>Диаметр трубы, см</w:t>
            </w:r>
          </w:p>
        </w:tc>
        <w:tc>
          <w:tcPr>
            <w:tcW w:w="1437" w:type="dxa"/>
          </w:tcPr>
          <w:p w14:paraId="658E513A" w14:textId="2EE3864B" w:rsidR="007B1817" w:rsidRPr="00DE49F5" w:rsidRDefault="007B1817" w:rsidP="00DA7F23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</w:rPr>
            </w:pPr>
            <w:r w:rsidRPr="00DE49F5">
              <w:rPr>
                <w:color w:val="000000" w:themeColor="text1"/>
                <w:sz w:val="28"/>
                <w:szCs w:val="28"/>
              </w:rPr>
              <w:t>Длина порта,</w:t>
            </w:r>
            <w:r w:rsidR="00DE49F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DE49F5">
              <w:rPr>
                <w:color w:val="000000" w:themeColor="text1"/>
                <w:sz w:val="28"/>
                <w:szCs w:val="28"/>
              </w:rPr>
              <w:t>см</w:t>
            </w:r>
          </w:p>
        </w:tc>
      </w:tr>
      <w:tr w:rsidR="007B1817" w14:paraId="756759B6" w14:textId="1FCF0C38" w:rsidTr="007B1817">
        <w:tc>
          <w:tcPr>
            <w:tcW w:w="1655" w:type="dxa"/>
          </w:tcPr>
          <w:p w14:paraId="4FE6F696" w14:textId="29A28D41" w:rsidR="007B1817" w:rsidRPr="00DE49F5" w:rsidRDefault="007B1817" w:rsidP="00DA7F23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</w:rPr>
            </w:pPr>
            <w:r w:rsidRPr="00DE49F5">
              <w:rPr>
                <w:color w:val="000000" w:themeColor="text1"/>
                <w:sz w:val="28"/>
                <w:szCs w:val="28"/>
              </w:rPr>
              <w:t>6,5</w:t>
            </w:r>
          </w:p>
        </w:tc>
        <w:tc>
          <w:tcPr>
            <w:tcW w:w="1662" w:type="dxa"/>
          </w:tcPr>
          <w:p w14:paraId="6A8EC523" w14:textId="59CDCED6" w:rsidR="007B1817" w:rsidRPr="00DE49F5" w:rsidRDefault="007B1817" w:rsidP="00DA7F23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45</w:t>
            </w:r>
          </w:p>
        </w:tc>
        <w:tc>
          <w:tcPr>
            <w:tcW w:w="1720" w:type="dxa"/>
          </w:tcPr>
          <w:p w14:paraId="022DB818" w14:textId="679AE1D0" w:rsidR="007B1817" w:rsidRPr="00DE49F5" w:rsidRDefault="007B1817" w:rsidP="00DA7F23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32,6</w:t>
            </w:r>
          </w:p>
        </w:tc>
        <w:tc>
          <w:tcPr>
            <w:tcW w:w="1649" w:type="dxa"/>
          </w:tcPr>
          <w:p w14:paraId="2EFC252C" w14:textId="037A2EBB" w:rsidR="007B1817" w:rsidRPr="00DE49F5" w:rsidRDefault="007B1817" w:rsidP="00DA7F23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1692" w:type="dxa"/>
          </w:tcPr>
          <w:p w14:paraId="1A2AC229" w14:textId="3194053D" w:rsidR="007B1817" w:rsidRPr="00DE49F5" w:rsidRDefault="007B1817" w:rsidP="00DA7F23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1437" w:type="dxa"/>
          </w:tcPr>
          <w:p w14:paraId="65147444" w14:textId="303F0D8B" w:rsidR="007B1817" w:rsidRPr="00DE49F5" w:rsidRDefault="007B1817" w:rsidP="00DA7F23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60</w:t>
            </w:r>
          </w:p>
        </w:tc>
      </w:tr>
      <w:tr w:rsidR="00DE49F5" w14:paraId="3326B29B" w14:textId="5CBD502F" w:rsidTr="007B1817">
        <w:tc>
          <w:tcPr>
            <w:tcW w:w="1655" w:type="dxa"/>
          </w:tcPr>
          <w:p w14:paraId="18E98B83" w14:textId="52F0FCA0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</w:rPr>
            </w:pPr>
            <w:r w:rsidRPr="00DE49F5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662" w:type="dxa"/>
          </w:tcPr>
          <w:p w14:paraId="5299E5BF" w14:textId="42BDFDC9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50</w:t>
            </w:r>
          </w:p>
        </w:tc>
        <w:tc>
          <w:tcPr>
            <w:tcW w:w="1720" w:type="dxa"/>
          </w:tcPr>
          <w:p w14:paraId="750FC353" w14:textId="297FF371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36,1</w:t>
            </w:r>
          </w:p>
        </w:tc>
        <w:tc>
          <w:tcPr>
            <w:tcW w:w="1649" w:type="dxa"/>
          </w:tcPr>
          <w:p w14:paraId="78C5396A" w14:textId="380F20B3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27</w:t>
            </w:r>
          </w:p>
        </w:tc>
        <w:tc>
          <w:tcPr>
            <w:tcW w:w="1692" w:type="dxa"/>
          </w:tcPr>
          <w:p w14:paraId="413897DC" w14:textId="5317F5B6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437" w:type="dxa"/>
          </w:tcPr>
          <w:p w14:paraId="65BA0219" w14:textId="5458504D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60</w:t>
            </w:r>
          </w:p>
        </w:tc>
      </w:tr>
      <w:tr w:rsidR="00DE49F5" w14:paraId="3FE6338A" w14:textId="2BEF6FEB" w:rsidTr="007B1817">
        <w:tc>
          <w:tcPr>
            <w:tcW w:w="1655" w:type="dxa"/>
          </w:tcPr>
          <w:p w14:paraId="6E9EBC6C" w14:textId="7C853422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</w:rPr>
            </w:pPr>
            <w:r w:rsidRPr="00DE49F5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662" w:type="dxa"/>
          </w:tcPr>
          <w:p w14:paraId="5AAF6C73" w14:textId="6C350015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65</w:t>
            </w:r>
          </w:p>
        </w:tc>
        <w:tc>
          <w:tcPr>
            <w:tcW w:w="1720" w:type="dxa"/>
          </w:tcPr>
          <w:p w14:paraId="16E0634D" w14:textId="2147D445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37,4</w:t>
            </w:r>
          </w:p>
        </w:tc>
        <w:tc>
          <w:tcPr>
            <w:tcW w:w="1649" w:type="dxa"/>
          </w:tcPr>
          <w:p w14:paraId="394E4D8D" w14:textId="357DBE4B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1692" w:type="dxa"/>
          </w:tcPr>
          <w:p w14:paraId="0C01E621" w14:textId="2FEF1962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12,5</w:t>
            </w:r>
          </w:p>
        </w:tc>
        <w:tc>
          <w:tcPr>
            <w:tcW w:w="1437" w:type="dxa"/>
          </w:tcPr>
          <w:p w14:paraId="1BA5675C" w14:textId="425956EA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60</w:t>
            </w:r>
          </w:p>
        </w:tc>
      </w:tr>
      <w:tr w:rsidR="00DE49F5" w14:paraId="05A4DF2C" w14:textId="337AF7DC" w:rsidTr="007B1817">
        <w:tc>
          <w:tcPr>
            <w:tcW w:w="1655" w:type="dxa"/>
          </w:tcPr>
          <w:p w14:paraId="7D540DC5" w14:textId="050B8133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</w:rPr>
            </w:pPr>
            <w:r w:rsidRPr="00DE49F5"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662" w:type="dxa"/>
          </w:tcPr>
          <w:p w14:paraId="1CA13A33" w14:textId="6772DF13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80</w:t>
            </w:r>
          </w:p>
        </w:tc>
        <w:tc>
          <w:tcPr>
            <w:tcW w:w="1720" w:type="dxa"/>
          </w:tcPr>
          <w:p w14:paraId="70428546" w14:textId="75E1785D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38,2</w:t>
            </w:r>
          </w:p>
        </w:tc>
        <w:tc>
          <w:tcPr>
            <w:tcW w:w="1649" w:type="dxa"/>
          </w:tcPr>
          <w:p w14:paraId="42FFCAF6" w14:textId="7E5FAEBA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36</w:t>
            </w:r>
          </w:p>
        </w:tc>
        <w:tc>
          <w:tcPr>
            <w:tcW w:w="1692" w:type="dxa"/>
          </w:tcPr>
          <w:p w14:paraId="6A1A1502" w14:textId="56570CBE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437" w:type="dxa"/>
          </w:tcPr>
          <w:p w14:paraId="0F8378AF" w14:textId="54761EB4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60</w:t>
            </w:r>
          </w:p>
        </w:tc>
      </w:tr>
      <w:tr w:rsidR="00DE49F5" w14:paraId="47EDC610" w14:textId="41B9892C" w:rsidTr="007B1817">
        <w:tc>
          <w:tcPr>
            <w:tcW w:w="1655" w:type="dxa"/>
          </w:tcPr>
          <w:p w14:paraId="21124E9D" w14:textId="272E36E9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</w:rPr>
            </w:pPr>
            <w:r w:rsidRPr="00DE49F5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662" w:type="dxa"/>
          </w:tcPr>
          <w:p w14:paraId="565E9648" w14:textId="374BCEEB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85</w:t>
            </w:r>
          </w:p>
        </w:tc>
        <w:tc>
          <w:tcPr>
            <w:tcW w:w="1720" w:type="dxa"/>
          </w:tcPr>
          <w:p w14:paraId="05B8194F" w14:textId="132A689E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44,3</w:t>
            </w:r>
          </w:p>
        </w:tc>
        <w:tc>
          <w:tcPr>
            <w:tcW w:w="1649" w:type="dxa"/>
          </w:tcPr>
          <w:p w14:paraId="02AF9450" w14:textId="502371C5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46</w:t>
            </w:r>
          </w:p>
        </w:tc>
        <w:tc>
          <w:tcPr>
            <w:tcW w:w="1692" w:type="dxa"/>
          </w:tcPr>
          <w:p w14:paraId="24D985C6" w14:textId="20D89733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1437" w:type="dxa"/>
          </w:tcPr>
          <w:p w14:paraId="05D02E49" w14:textId="7A8EBA85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60</w:t>
            </w:r>
          </w:p>
        </w:tc>
      </w:tr>
      <w:tr w:rsidR="00DE49F5" w14:paraId="1C74EB78" w14:textId="1E8C5D12" w:rsidTr="007B1817">
        <w:tc>
          <w:tcPr>
            <w:tcW w:w="1655" w:type="dxa"/>
          </w:tcPr>
          <w:p w14:paraId="07D42916" w14:textId="3C95ADC8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</w:rPr>
            </w:pPr>
            <w:r w:rsidRPr="00DE49F5"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662" w:type="dxa"/>
          </w:tcPr>
          <w:p w14:paraId="7138D93A" w14:textId="2C28BD6F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90</w:t>
            </w:r>
          </w:p>
        </w:tc>
        <w:tc>
          <w:tcPr>
            <w:tcW w:w="1720" w:type="dxa"/>
          </w:tcPr>
          <w:p w14:paraId="2CF274AA" w14:textId="5C0D87C7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47,2</w:t>
            </w:r>
          </w:p>
        </w:tc>
        <w:tc>
          <w:tcPr>
            <w:tcW w:w="1649" w:type="dxa"/>
          </w:tcPr>
          <w:p w14:paraId="6C727B7E" w14:textId="4E7DC154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60</w:t>
            </w:r>
          </w:p>
        </w:tc>
        <w:tc>
          <w:tcPr>
            <w:tcW w:w="1692" w:type="dxa"/>
          </w:tcPr>
          <w:p w14:paraId="7EF87387" w14:textId="4B0B455F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22</w:t>
            </w:r>
          </w:p>
        </w:tc>
        <w:tc>
          <w:tcPr>
            <w:tcW w:w="1437" w:type="dxa"/>
          </w:tcPr>
          <w:p w14:paraId="09DB3803" w14:textId="39A29458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60</w:t>
            </w:r>
          </w:p>
        </w:tc>
      </w:tr>
      <w:tr w:rsidR="00DE49F5" w14:paraId="332C7962" w14:textId="77777777" w:rsidTr="007B1817">
        <w:tc>
          <w:tcPr>
            <w:tcW w:w="1655" w:type="dxa"/>
          </w:tcPr>
          <w:p w14:paraId="1F8C68FF" w14:textId="55A864AA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2 x 8</w:t>
            </w:r>
          </w:p>
        </w:tc>
        <w:tc>
          <w:tcPr>
            <w:tcW w:w="1662" w:type="dxa"/>
          </w:tcPr>
          <w:p w14:paraId="68A4C9B6" w14:textId="6CDF1FF8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85</w:t>
            </w:r>
          </w:p>
        </w:tc>
        <w:tc>
          <w:tcPr>
            <w:tcW w:w="1720" w:type="dxa"/>
          </w:tcPr>
          <w:p w14:paraId="14DB4B79" w14:textId="2E7CBA9E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37,1</w:t>
            </w:r>
          </w:p>
        </w:tc>
        <w:tc>
          <w:tcPr>
            <w:tcW w:w="1649" w:type="dxa"/>
          </w:tcPr>
          <w:p w14:paraId="3BEB1A34" w14:textId="3C6EC44F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27</w:t>
            </w:r>
          </w:p>
        </w:tc>
        <w:tc>
          <w:tcPr>
            <w:tcW w:w="1692" w:type="dxa"/>
          </w:tcPr>
          <w:p w14:paraId="45590E0A" w14:textId="4025E6A8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437" w:type="dxa"/>
          </w:tcPr>
          <w:p w14:paraId="047C649C" w14:textId="1642C124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48</w:t>
            </w:r>
          </w:p>
        </w:tc>
      </w:tr>
      <w:tr w:rsidR="00DE49F5" w14:paraId="29E004A7" w14:textId="77777777" w:rsidTr="007B1817">
        <w:tc>
          <w:tcPr>
            <w:tcW w:w="1655" w:type="dxa"/>
          </w:tcPr>
          <w:p w14:paraId="7CE6844D" w14:textId="767C17C3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2 x 10</w:t>
            </w:r>
          </w:p>
        </w:tc>
        <w:tc>
          <w:tcPr>
            <w:tcW w:w="1662" w:type="dxa"/>
          </w:tcPr>
          <w:p w14:paraId="326E8AB0" w14:textId="13C2C0DA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85</w:t>
            </w:r>
          </w:p>
        </w:tc>
        <w:tc>
          <w:tcPr>
            <w:tcW w:w="1720" w:type="dxa"/>
          </w:tcPr>
          <w:p w14:paraId="55CB6092" w14:textId="09A84D50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43,2</w:t>
            </w:r>
          </w:p>
        </w:tc>
        <w:tc>
          <w:tcPr>
            <w:tcW w:w="1649" w:type="dxa"/>
          </w:tcPr>
          <w:p w14:paraId="7644AAAF" w14:textId="67AC93FD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35</w:t>
            </w:r>
          </w:p>
        </w:tc>
        <w:tc>
          <w:tcPr>
            <w:tcW w:w="1692" w:type="dxa"/>
          </w:tcPr>
          <w:p w14:paraId="4355001F" w14:textId="2AECB407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12,5</w:t>
            </w:r>
          </w:p>
        </w:tc>
        <w:tc>
          <w:tcPr>
            <w:tcW w:w="1437" w:type="dxa"/>
          </w:tcPr>
          <w:p w14:paraId="2EF28B8A" w14:textId="6266ECD4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46</w:t>
            </w:r>
          </w:p>
        </w:tc>
      </w:tr>
      <w:tr w:rsidR="00DE49F5" w14:paraId="5645DE7E" w14:textId="77777777" w:rsidTr="007B1817">
        <w:tc>
          <w:tcPr>
            <w:tcW w:w="1655" w:type="dxa"/>
          </w:tcPr>
          <w:p w14:paraId="3211A637" w14:textId="0A166967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2 x 12</w:t>
            </w:r>
          </w:p>
        </w:tc>
        <w:tc>
          <w:tcPr>
            <w:tcW w:w="1662" w:type="dxa"/>
          </w:tcPr>
          <w:p w14:paraId="6A226B5D" w14:textId="077515A9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90</w:t>
            </w:r>
          </w:p>
        </w:tc>
        <w:tc>
          <w:tcPr>
            <w:tcW w:w="1720" w:type="dxa"/>
          </w:tcPr>
          <w:p w14:paraId="457DB164" w14:textId="07377BBC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42,3</w:t>
            </w:r>
          </w:p>
        </w:tc>
        <w:tc>
          <w:tcPr>
            <w:tcW w:w="1649" w:type="dxa"/>
          </w:tcPr>
          <w:p w14:paraId="020B24AB" w14:textId="6E28E2DC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55</w:t>
            </w:r>
          </w:p>
        </w:tc>
        <w:tc>
          <w:tcPr>
            <w:tcW w:w="1692" w:type="dxa"/>
          </w:tcPr>
          <w:p w14:paraId="008A77B6" w14:textId="4020623D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437" w:type="dxa"/>
          </w:tcPr>
          <w:p w14:paraId="5B1F2E73" w14:textId="6F383A54" w:rsidR="00DE49F5" w:rsidRPr="00DE49F5" w:rsidRDefault="00DE49F5" w:rsidP="00DE49F5">
            <w:pPr>
              <w:pStyle w:val="ac"/>
              <w:spacing w:before="0" w:beforeAutospacing="0" w:after="0" w:afterAutospacing="0" w:line="360" w:lineRule="auto"/>
              <w:ind w:right="101"/>
              <w:rPr>
                <w:color w:val="000000" w:themeColor="text1"/>
                <w:sz w:val="28"/>
                <w:szCs w:val="28"/>
                <w:lang w:val="en-US"/>
              </w:rPr>
            </w:pPr>
            <w:r w:rsidRPr="00DE49F5">
              <w:rPr>
                <w:color w:val="000000" w:themeColor="text1"/>
                <w:sz w:val="28"/>
                <w:szCs w:val="28"/>
                <w:lang w:val="en-US"/>
              </w:rPr>
              <w:t>44</w:t>
            </w:r>
          </w:p>
        </w:tc>
      </w:tr>
    </w:tbl>
    <w:p w14:paraId="44DC7D5F" w14:textId="77777777" w:rsidR="00DE49F5" w:rsidRDefault="00DE49F5" w:rsidP="00CC0146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</w:p>
    <w:p w14:paraId="1574332E" w14:textId="77777777" w:rsidR="00DE49F5" w:rsidRDefault="00DE49F5">
      <w:pPr>
        <w:rPr>
          <w:b/>
          <w:bCs/>
          <w:color w:val="000000" w:themeColor="text1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49B79D5F" w14:textId="59C27E4D" w:rsidR="00CA588F" w:rsidRDefault="00CA588F" w:rsidP="00CC0146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3.</w:t>
      </w:r>
      <w:r w:rsidRPr="00A20F69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Проект программы</w:t>
      </w:r>
    </w:p>
    <w:p w14:paraId="2CED85A4" w14:textId="6A4BEBE3" w:rsidR="00CA588F" w:rsidRPr="003D4585" w:rsidRDefault="00CA588F" w:rsidP="00A20F69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3.1 Диаграмм</w:t>
      </w:r>
      <w:r w:rsidR="003D4585">
        <w:rPr>
          <w:b/>
          <w:bCs/>
          <w:color w:val="000000" w:themeColor="text1"/>
          <w:sz w:val="28"/>
          <w:szCs w:val="28"/>
        </w:rPr>
        <w:t>а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USECASE</w:t>
      </w:r>
    </w:p>
    <w:p w14:paraId="36F80825" w14:textId="77777777" w:rsidR="00C97F90" w:rsidRDefault="003D4585" w:rsidP="00C97F90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 w:rsidRPr="003D4585">
        <w:rPr>
          <w:color w:val="000000" w:themeColor="text1"/>
          <w:sz w:val="28"/>
          <w:szCs w:val="28"/>
        </w:rPr>
        <w:t>Вариант использования (ВИ) специфицирует это ожидаемое поведение субъекта (системы или её части),</w:t>
      </w:r>
      <w:r w:rsidR="00D94EB7">
        <w:rPr>
          <w:color w:val="000000" w:themeColor="text1"/>
          <w:sz w:val="28"/>
          <w:szCs w:val="28"/>
        </w:rPr>
        <w:t xml:space="preserve"> </w:t>
      </w:r>
      <w:r w:rsidRPr="003D4585">
        <w:rPr>
          <w:color w:val="000000" w:themeColor="text1"/>
          <w:sz w:val="28"/>
          <w:szCs w:val="28"/>
        </w:rPr>
        <w:t>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</w:t>
      </w:r>
      <w:r w:rsidR="00516B02" w:rsidRPr="00516B02">
        <w:rPr>
          <w:color w:val="000000" w:themeColor="text1"/>
          <w:sz w:val="28"/>
          <w:szCs w:val="28"/>
        </w:rPr>
        <w:t xml:space="preserve"> [4]</w:t>
      </w:r>
      <w:r w:rsidRPr="003D458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A20F69">
        <w:rPr>
          <w:color w:val="000000" w:themeColor="text1"/>
          <w:sz w:val="28"/>
          <w:szCs w:val="28"/>
        </w:rPr>
        <w:t>Диаграмм</w:t>
      </w:r>
      <w:r w:rsidR="00516B02">
        <w:rPr>
          <w:color w:val="000000" w:themeColor="text1"/>
          <w:sz w:val="28"/>
          <w:szCs w:val="28"/>
        </w:rPr>
        <w:t>а в</w:t>
      </w:r>
      <w:r w:rsidR="00A20F69">
        <w:rPr>
          <w:color w:val="000000" w:themeColor="text1"/>
          <w:sz w:val="28"/>
          <w:szCs w:val="28"/>
        </w:rPr>
        <w:t>ариантов использования представлена на рисунке 3.</w:t>
      </w:r>
      <w:r w:rsidR="00C97F90">
        <w:rPr>
          <w:color w:val="000000" w:themeColor="text1"/>
          <w:sz w:val="28"/>
          <w:szCs w:val="28"/>
        </w:rPr>
        <w:t>1</w:t>
      </w:r>
    </w:p>
    <w:p w14:paraId="63751983" w14:textId="7266D7A1" w:rsidR="00A20F69" w:rsidRPr="00C97F90" w:rsidRDefault="00602FA8" w:rsidP="00C97F90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both"/>
        <w:rPr>
          <w:color w:val="000000" w:themeColor="text1"/>
          <w:sz w:val="28"/>
          <w:szCs w:val="28"/>
        </w:rPr>
      </w:pPr>
      <w:r w:rsidRPr="00602FA8">
        <w:rPr>
          <w:noProof/>
          <w:color w:val="000000" w:themeColor="text1"/>
          <w:sz w:val="28"/>
          <w:szCs w:val="28"/>
        </w:rPr>
        <w:drawing>
          <wp:inline distT="0" distB="0" distL="0" distR="0" wp14:anchorId="6E6B2E0D" wp14:editId="6AFFCA77">
            <wp:extent cx="6095365" cy="38760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386C" w14:textId="642B8FF3" w:rsidR="00A20F69" w:rsidRDefault="00A20F69" w:rsidP="00CC0146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</w:t>
      </w:r>
      <w:r w:rsidR="00643714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 w:rsidR="00D94EB7">
        <w:rPr>
          <w:color w:val="000000"/>
          <w:shd w:val="clear" w:color="auto" w:fill="FFFFFF"/>
        </w:rPr>
        <w:t>—</w:t>
      </w:r>
      <w:r>
        <w:rPr>
          <w:color w:val="000000" w:themeColor="text1"/>
          <w:sz w:val="28"/>
          <w:szCs w:val="28"/>
        </w:rPr>
        <w:t xml:space="preserve"> Диаграмма вариантов использования</w:t>
      </w:r>
    </w:p>
    <w:p w14:paraId="24FAED30" w14:textId="662A419A" w:rsidR="00CA588F" w:rsidRDefault="00CA588F" w:rsidP="00A20F69">
      <w:pPr>
        <w:pStyle w:val="ac"/>
        <w:shd w:val="clear" w:color="auto" w:fill="FFFFFF"/>
        <w:spacing w:before="0" w:beforeAutospacing="0" w:after="0" w:afterAutospacing="0" w:line="360" w:lineRule="auto"/>
        <w:ind w:right="101" w:firstLine="720"/>
        <w:rPr>
          <w:b/>
          <w:bCs/>
          <w:color w:val="000000" w:themeColor="text1"/>
          <w:sz w:val="28"/>
          <w:szCs w:val="28"/>
        </w:rPr>
      </w:pPr>
      <w:r w:rsidRPr="00A20F69">
        <w:rPr>
          <w:b/>
          <w:bCs/>
          <w:color w:val="000000" w:themeColor="text1"/>
          <w:sz w:val="28"/>
          <w:szCs w:val="28"/>
        </w:rPr>
        <w:t xml:space="preserve">3.2 </w:t>
      </w:r>
      <w:r>
        <w:rPr>
          <w:b/>
          <w:bCs/>
          <w:color w:val="000000" w:themeColor="text1"/>
          <w:sz w:val="28"/>
          <w:szCs w:val="28"/>
        </w:rPr>
        <w:t>Диаграммы классо</w:t>
      </w:r>
      <w:r w:rsidR="00D94EB7">
        <w:rPr>
          <w:b/>
          <w:bCs/>
          <w:color w:val="000000" w:themeColor="text1"/>
          <w:sz w:val="28"/>
          <w:szCs w:val="28"/>
        </w:rPr>
        <w:t>в</w:t>
      </w:r>
    </w:p>
    <w:p w14:paraId="36592998" w14:textId="0D115BA6" w:rsidR="00C77705" w:rsidRDefault="00C77705" w:rsidP="009A3891">
      <w:pPr>
        <w:pStyle w:val="ac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r w:rsidRPr="00C77705">
        <w:rPr>
          <w:color w:val="000000" w:themeColor="text1"/>
          <w:sz w:val="28"/>
          <w:szCs w:val="28"/>
        </w:rPr>
        <w:t xml:space="preserve">Диаграмма классов—один из видов UML-диаграмм, позволяющий описать статический аспект программной системы за счёт описания классов и их взаимосвязей в системе. </w:t>
      </w:r>
      <w:r>
        <w:rPr>
          <w:color w:val="000000" w:themeColor="text1"/>
          <w:sz w:val="28"/>
          <w:szCs w:val="28"/>
        </w:rPr>
        <w:t>Диаграмма классов представлена на рисунке 3.2.</w:t>
      </w:r>
    </w:p>
    <w:p w14:paraId="42886072" w14:textId="2377CC3F" w:rsidR="00C77705" w:rsidRDefault="007B487E" w:rsidP="009B02F8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b/>
          <w:bCs/>
          <w:color w:val="000000" w:themeColor="text1"/>
          <w:sz w:val="28"/>
          <w:szCs w:val="28"/>
        </w:rPr>
      </w:pPr>
      <w:r w:rsidRPr="007B487E">
        <w:rPr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45E34741" wp14:editId="3B31758F">
            <wp:extent cx="4846740" cy="4618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B3A2" w14:textId="0B51EFAB" w:rsidR="00C77705" w:rsidRDefault="00C77705" w:rsidP="00C77705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 </w:t>
      </w:r>
      <w:r>
        <w:rPr>
          <w:color w:val="000000"/>
          <w:shd w:val="clear" w:color="auto" w:fill="FFFFFF"/>
        </w:rPr>
        <w:t>—</w:t>
      </w:r>
      <w:r>
        <w:rPr>
          <w:color w:val="000000" w:themeColor="text1"/>
          <w:sz w:val="28"/>
          <w:szCs w:val="28"/>
        </w:rPr>
        <w:t xml:space="preserve"> Диаграмма вариантов использования</w:t>
      </w:r>
    </w:p>
    <w:p w14:paraId="5949F470" w14:textId="77777777" w:rsidR="00602FA8" w:rsidRDefault="00602FA8" w:rsidP="00602FA8">
      <w:pPr>
        <w:pStyle w:val="af1"/>
        <w:ind w:left="0" w:firstLine="708"/>
        <w:rPr>
          <w:szCs w:val="28"/>
        </w:rPr>
      </w:pPr>
      <w:r>
        <w:rPr>
          <w:szCs w:val="28"/>
        </w:rPr>
        <w:t xml:space="preserve">Для реализации подсистемы были спроектированы следующие классы: </w:t>
      </w:r>
    </w:p>
    <w:p w14:paraId="053351C5" w14:textId="634312A6" w:rsidR="00602FA8" w:rsidRDefault="00602FA8" w:rsidP="00602FA8">
      <w:pPr>
        <w:pStyle w:val="af1"/>
        <w:numPr>
          <w:ilvl w:val="0"/>
          <w:numId w:val="11"/>
        </w:numPr>
        <w:ind w:left="0" w:firstLine="284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14:paraId="173CC9FC" w14:textId="6AFDF998" w:rsidR="00602FA8" w:rsidRDefault="00602FA8" w:rsidP="00602FA8">
      <w:pPr>
        <w:pStyle w:val="af1"/>
        <w:numPr>
          <w:ilvl w:val="0"/>
          <w:numId w:val="11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BodyParams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модели, осуществляет проверку зависимых параметров</w:t>
      </w:r>
      <w:r>
        <w:rPr>
          <w:bCs/>
          <w:color w:val="000000"/>
        </w:rPr>
        <w:t>;</w:t>
      </w:r>
    </w:p>
    <w:p w14:paraId="1F2F6544" w14:textId="6F395321" w:rsidR="00602FA8" w:rsidRPr="00602FA8" w:rsidRDefault="00602FA8" w:rsidP="00602FA8">
      <w:pPr>
        <w:pStyle w:val="af1"/>
        <w:numPr>
          <w:ilvl w:val="0"/>
          <w:numId w:val="11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  <w:lang w:val="ru-RU"/>
        </w:rPr>
        <w:t>.</w:t>
      </w:r>
    </w:p>
    <w:p w14:paraId="05370B1C" w14:textId="1637DA7F" w:rsidR="00602FA8" w:rsidRDefault="00602FA8" w:rsidP="00602FA8">
      <w:pPr>
        <w:pStyle w:val="af1"/>
        <w:numPr>
          <w:ilvl w:val="0"/>
          <w:numId w:val="11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вызов методов </w:t>
      </w:r>
      <w:r w:rsidR="00E57E2F">
        <w:rPr>
          <w:bCs/>
          <w:color w:val="000000"/>
          <w:lang w:val="en-US"/>
        </w:rPr>
        <w:t>API</w:t>
      </w:r>
      <w:r w:rsidR="00E57E2F" w:rsidRPr="00E57E2F">
        <w:rPr>
          <w:bCs/>
          <w:color w:val="000000"/>
          <w:lang w:val="ru-RU"/>
        </w:rPr>
        <w:t xml:space="preserve"> </w:t>
      </w:r>
      <w:r w:rsidR="00E57E2F">
        <w:rPr>
          <w:bCs/>
          <w:color w:val="000000"/>
          <w:lang w:val="ru-RU"/>
        </w:rPr>
        <w:t>КОМПАС 3</w:t>
      </w:r>
      <w:r w:rsidR="00E57E2F">
        <w:rPr>
          <w:bCs/>
          <w:color w:val="000000"/>
          <w:lang w:val="en-US"/>
        </w:rPr>
        <w:t>D</w:t>
      </w:r>
      <w:r w:rsidR="00E57E2F" w:rsidRPr="00E57E2F">
        <w:rPr>
          <w:bCs/>
          <w:color w:val="000000"/>
          <w:lang w:val="ru-RU"/>
        </w:rPr>
        <w:t xml:space="preserve">, </w:t>
      </w:r>
      <w:r>
        <w:rPr>
          <w:bCs/>
          <w:color w:val="000000"/>
          <w:lang w:val="ru-RU"/>
        </w:rPr>
        <w:t>необходимых для постройки объекта</w:t>
      </w:r>
      <w:r w:rsidR="00156CC2" w:rsidRPr="00156CC2">
        <w:rPr>
          <w:bCs/>
          <w:color w:val="000000"/>
          <w:lang w:val="ru-RU"/>
        </w:rPr>
        <w:t xml:space="preserve"> </w:t>
      </w:r>
      <w:r w:rsidR="00156CC2">
        <w:rPr>
          <w:bCs/>
          <w:color w:val="000000"/>
          <w:lang w:val="ru-RU"/>
        </w:rPr>
        <w:t>проектирования</w:t>
      </w:r>
      <w:r w:rsidR="00E57E2F" w:rsidRPr="00E57E2F">
        <w:rPr>
          <w:bCs/>
          <w:color w:val="000000"/>
          <w:lang w:val="ru-RU"/>
        </w:rPr>
        <w:t>.</w:t>
      </w:r>
      <w:r>
        <w:rPr>
          <w:bCs/>
          <w:color w:val="000000"/>
          <w:lang w:val="ru-RU"/>
        </w:rPr>
        <w:t xml:space="preserve"> </w:t>
      </w:r>
    </w:p>
    <w:p w14:paraId="2ECB4A02" w14:textId="0A651CAF" w:rsidR="00CA588F" w:rsidRDefault="00602FA8" w:rsidP="00CA588F">
      <w:pPr>
        <w:pStyle w:val="ac"/>
        <w:shd w:val="clear" w:color="auto" w:fill="FFFFFF"/>
        <w:spacing w:before="0" w:beforeAutospacing="0" w:after="0" w:afterAutospacing="0" w:line="360" w:lineRule="auto"/>
        <w:ind w:right="101" w:firstLine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/>
      </w:r>
      <w:r>
        <w:rPr>
          <w:b/>
          <w:bCs/>
          <w:color w:val="000000" w:themeColor="text1"/>
          <w:sz w:val="28"/>
          <w:szCs w:val="28"/>
        </w:rPr>
        <w:br/>
      </w:r>
      <w:r w:rsidR="00CA588F" w:rsidRPr="00A20F69">
        <w:rPr>
          <w:b/>
          <w:bCs/>
          <w:color w:val="000000" w:themeColor="text1"/>
          <w:sz w:val="28"/>
          <w:szCs w:val="28"/>
        </w:rPr>
        <w:t xml:space="preserve">3.3 </w:t>
      </w:r>
      <w:r w:rsidR="00CA588F">
        <w:rPr>
          <w:b/>
          <w:bCs/>
          <w:color w:val="000000" w:themeColor="text1"/>
          <w:sz w:val="28"/>
          <w:szCs w:val="28"/>
        </w:rPr>
        <w:t>Макет пользовательского интерфейса.</w:t>
      </w:r>
    </w:p>
    <w:p w14:paraId="6D7219CA" w14:textId="7DF78030" w:rsidR="007160D9" w:rsidRDefault="007160D9" w:rsidP="00501ADF">
      <w:pPr>
        <w:pStyle w:val="ac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r w:rsidRPr="007160D9">
        <w:rPr>
          <w:color w:val="000000" w:themeColor="text1"/>
          <w:sz w:val="28"/>
          <w:szCs w:val="28"/>
        </w:rPr>
        <w:t xml:space="preserve">Пользовательский интерфейс состоит из отдельных элементов и форм, которые собираются в единое целое. Проектирование интерфейса заставляет думать не только о расположении элементов, но и о динамике перехода </w:t>
      </w:r>
      <w:r w:rsidRPr="007160D9">
        <w:rPr>
          <w:color w:val="000000" w:themeColor="text1"/>
          <w:sz w:val="28"/>
          <w:szCs w:val="28"/>
        </w:rPr>
        <w:lastRenderedPageBreak/>
        <w:t xml:space="preserve">пользователя от одного подобного элемента к другому таким образом, чтобы это было максимально удобно и эффективно. Это нетривиальная задача, и для её решения необходимо понимать, как именно пользователь будет действовать при работе с </w:t>
      </w:r>
      <w:r w:rsidR="00002E82" w:rsidRPr="007160D9">
        <w:rPr>
          <w:color w:val="000000" w:themeColor="text1"/>
          <w:sz w:val="28"/>
          <w:szCs w:val="28"/>
        </w:rPr>
        <w:t>программой [</w:t>
      </w:r>
      <w:r w:rsidRPr="007160D9">
        <w:rPr>
          <w:color w:val="000000" w:themeColor="text1"/>
          <w:sz w:val="28"/>
          <w:szCs w:val="28"/>
        </w:rPr>
        <w:t>4</w:t>
      </w:r>
      <w:r w:rsidRPr="00002E82">
        <w:rPr>
          <w:color w:val="000000" w:themeColor="text1"/>
          <w:sz w:val="28"/>
          <w:szCs w:val="28"/>
        </w:rPr>
        <w:t>]</w:t>
      </w:r>
      <w:r w:rsidRPr="007160D9">
        <w:rPr>
          <w:color w:val="000000" w:themeColor="text1"/>
          <w:sz w:val="28"/>
          <w:szCs w:val="28"/>
        </w:rPr>
        <w:t>.</w:t>
      </w:r>
    </w:p>
    <w:p w14:paraId="1AFDB28B" w14:textId="7C59DFF1" w:rsidR="00156CC2" w:rsidRPr="00156CC2" w:rsidRDefault="00156CC2" w:rsidP="00501ADF">
      <w:pPr>
        <w:pStyle w:val="ac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t>Плагин представляет собой пользовательскую форму с ячейками для ввода параметров. Также в макете присутствует переключатель открытия</w:t>
      </w:r>
      <w:r w:rsidRPr="00156CC2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</w:rPr>
        <w:t xml:space="preserve">закрытия компаса. Запуск построения </w:t>
      </w:r>
      <w:r w:rsidR="00501512">
        <w:rPr>
          <w:color w:val="000000"/>
          <w:sz w:val="27"/>
          <w:szCs w:val="27"/>
        </w:rPr>
        <w:t xml:space="preserve">объекта </w:t>
      </w:r>
      <w:r>
        <w:rPr>
          <w:color w:val="000000"/>
          <w:sz w:val="27"/>
          <w:szCs w:val="27"/>
        </w:rPr>
        <w:t>осуществляется кнопкой «Построить».</w:t>
      </w:r>
    </w:p>
    <w:p w14:paraId="24CF83B6" w14:textId="7F1E5B1C" w:rsidR="00CA588F" w:rsidRDefault="00CA588F" w:rsidP="00CA588F">
      <w:pPr>
        <w:pStyle w:val="ac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Макет пользовательского интерфейса изображен на рисунке 3.</w:t>
      </w:r>
      <w:r w:rsidR="00C77705">
        <w:rPr>
          <w:color w:val="000000" w:themeColor="text1"/>
          <w:sz w:val="28"/>
          <w:szCs w:val="28"/>
        </w:rPr>
        <w:t>3</w:t>
      </w:r>
    </w:p>
    <w:p w14:paraId="29C99BFB" w14:textId="684CDA92" w:rsidR="00CA588F" w:rsidRPr="00B53407" w:rsidRDefault="00DB1AF7" w:rsidP="009B02F8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 w:rsidRPr="00DB1AF7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76A0826" wp14:editId="69C79655">
            <wp:extent cx="2255715" cy="355884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0734" w14:textId="196C2167" w:rsidR="00CA588F" w:rsidRDefault="00CA588F" w:rsidP="00CA588F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</w:t>
      </w:r>
      <w:r w:rsidR="00C77705">
        <w:rPr>
          <w:color w:val="000000" w:themeColor="text1"/>
          <w:sz w:val="28"/>
          <w:szCs w:val="28"/>
        </w:rPr>
        <w:t>3</w:t>
      </w:r>
      <w:r w:rsidR="00D94EB7">
        <w:rPr>
          <w:color w:val="000000" w:themeColor="text1"/>
          <w:sz w:val="28"/>
          <w:szCs w:val="28"/>
        </w:rPr>
        <w:t xml:space="preserve"> </w:t>
      </w:r>
      <w:r w:rsidR="00D94EB7">
        <w:rPr>
          <w:color w:val="000000"/>
          <w:shd w:val="clear" w:color="auto" w:fill="FFFFFF"/>
        </w:rPr>
        <w:t xml:space="preserve">— </w:t>
      </w:r>
      <w:r>
        <w:rPr>
          <w:color w:val="000000" w:themeColor="text1"/>
          <w:sz w:val="28"/>
          <w:szCs w:val="28"/>
        </w:rPr>
        <w:t>Макет пользовательского интерфейса</w:t>
      </w:r>
    </w:p>
    <w:p w14:paraId="3C6379CA" w14:textId="77777777" w:rsidR="00002E82" w:rsidRDefault="00002E82">
      <w:pPr>
        <w:rPr>
          <w:rFonts w:eastAsia="Calibri"/>
          <w:b/>
          <w:kern w:val="32"/>
          <w:sz w:val="28"/>
          <w:szCs w:val="32"/>
          <w:lang w:val="x-none" w:eastAsia="x-none"/>
        </w:rPr>
      </w:pPr>
      <w:bookmarkStart w:id="0" w:name="_Toc441339384"/>
      <w:r>
        <w:rPr>
          <w:b/>
        </w:rPr>
        <w:br w:type="page"/>
      </w:r>
    </w:p>
    <w:p w14:paraId="7DC66D3A" w14:textId="5B1E81B9" w:rsidR="00851DE9" w:rsidRDefault="00851DE9" w:rsidP="00851DE9">
      <w:pPr>
        <w:pStyle w:val="af1"/>
        <w:ind w:left="0"/>
        <w:jc w:val="center"/>
        <w:rPr>
          <w:b/>
          <w:lang w:val="ru-RU"/>
        </w:rPr>
      </w:pPr>
      <w:r>
        <w:rPr>
          <w:b/>
        </w:rPr>
        <w:lastRenderedPageBreak/>
        <w:t>С</w:t>
      </w:r>
      <w:bookmarkEnd w:id="0"/>
      <w:r>
        <w:rPr>
          <w:b/>
          <w:lang w:val="ru-RU"/>
        </w:rPr>
        <w:t>писок используемых источников</w:t>
      </w:r>
    </w:p>
    <w:p w14:paraId="44073ABD" w14:textId="64652C11" w:rsidR="00851DE9" w:rsidRDefault="00851DE9" w:rsidP="00851DE9">
      <w:pPr>
        <w:pStyle w:val="af1"/>
        <w:ind w:left="0"/>
        <w:rPr>
          <w:b/>
          <w:lang w:val="ru-RU"/>
        </w:rPr>
      </w:pPr>
    </w:p>
    <w:p w14:paraId="66B64FF9" w14:textId="47717467" w:rsidR="00851DE9" w:rsidRDefault="00851DE9" w:rsidP="00851DE9">
      <w:pPr>
        <w:pStyle w:val="af1"/>
        <w:numPr>
          <w:ilvl w:val="0"/>
          <w:numId w:val="10"/>
        </w:numPr>
      </w:pPr>
      <w:r>
        <w:rPr>
          <w:bCs/>
          <w:lang w:val="ru-RU"/>
        </w:rPr>
        <w:t xml:space="preserve">КОМПАС(САПР) </w:t>
      </w:r>
      <w:r>
        <w:t>[Электронный ресурс]. − Режим доступа:</w:t>
      </w:r>
    </w:p>
    <w:p w14:paraId="7B26E144" w14:textId="03C622D1" w:rsidR="00851DE9" w:rsidRPr="003D4585" w:rsidRDefault="00154398" w:rsidP="004B74C4">
      <w:pPr>
        <w:pStyle w:val="af1"/>
        <w:ind w:left="0" w:firstLine="360"/>
        <w:rPr>
          <w:lang w:val="ru-RU"/>
        </w:rPr>
      </w:pPr>
      <w:hyperlink r:id="rId28" w:history="1">
        <w:r w:rsidR="004B74C4" w:rsidRPr="00D876E6">
          <w:rPr>
            <w:rStyle w:val="ae"/>
          </w:rPr>
          <w:t>https://ru.wikipedia.org/wiki/Компас_(САПР)</w:t>
        </w:r>
      </w:hyperlink>
      <w:r w:rsidR="00851DE9">
        <w:t xml:space="preserve"> (дата обращения: </w:t>
      </w:r>
      <w:r w:rsidR="00851DE9">
        <w:rPr>
          <w:lang w:val="ru-RU"/>
        </w:rPr>
        <w:t>24</w:t>
      </w:r>
      <w:r w:rsidR="00851DE9">
        <w:t>.0</w:t>
      </w:r>
      <w:r w:rsidR="00851DE9">
        <w:rPr>
          <w:lang w:val="ru-RU"/>
        </w:rPr>
        <w:t>2</w:t>
      </w:r>
      <w:r w:rsidR="00851DE9">
        <w:t>.20</w:t>
      </w:r>
      <w:r w:rsidR="00851DE9">
        <w:rPr>
          <w:lang w:val="ru-RU"/>
        </w:rPr>
        <w:t>20</w:t>
      </w:r>
      <w:r w:rsidR="00851DE9">
        <w:t>)</w:t>
      </w:r>
      <w:r w:rsidR="003D4585" w:rsidRPr="003D4585">
        <w:rPr>
          <w:lang w:val="ru-RU"/>
        </w:rPr>
        <w:t>.</w:t>
      </w:r>
    </w:p>
    <w:p w14:paraId="3A81B37E" w14:textId="5D0178F8" w:rsidR="00851DE9" w:rsidRDefault="003D4585" w:rsidP="00851DE9">
      <w:pPr>
        <w:pStyle w:val="af1"/>
        <w:numPr>
          <w:ilvl w:val="0"/>
          <w:numId w:val="10"/>
        </w:numPr>
        <w:rPr>
          <w:lang w:val="ru-RU"/>
        </w:rPr>
      </w:pPr>
      <w:proofErr w:type="spellStart"/>
      <w:r>
        <w:rPr>
          <w:color w:val="000000" w:themeColor="text1"/>
          <w:szCs w:val="28"/>
          <w:lang w:val="en-US"/>
        </w:rPr>
        <w:t>subbox</w:t>
      </w:r>
      <w:proofErr w:type="spellEnd"/>
      <w:r w:rsidRPr="003D4585">
        <w:rPr>
          <w:color w:val="000000" w:themeColor="text1"/>
          <w:szCs w:val="28"/>
          <w:lang w:val="ru-RU"/>
        </w:rPr>
        <w:t>.</w:t>
      </w:r>
      <w:r>
        <w:rPr>
          <w:color w:val="000000" w:themeColor="text1"/>
          <w:szCs w:val="28"/>
          <w:lang w:val="en-US"/>
        </w:rPr>
        <w:t>pro</w:t>
      </w:r>
      <w:r w:rsidRPr="003D4585">
        <w:rPr>
          <w:color w:val="000000" w:themeColor="text1"/>
          <w:szCs w:val="28"/>
          <w:lang w:val="ru-RU"/>
        </w:rPr>
        <w:t xml:space="preserve"> [</w:t>
      </w:r>
      <w:r>
        <w:rPr>
          <w:color w:val="000000" w:themeColor="text1"/>
          <w:szCs w:val="28"/>
          <w:lang w:val="ru-RU"/>
        </w:rPr>
        <w:t>Электронный ресурс</w:t>
      </w:r>
      <w:r w:rsidRPr="003D4585">
        <w:rPr>
          <w:color w:val="000000" w:themeColor="text1"/>
          <w:szCs w:val="28"/>
          <w:lang w:val="ru-RU"/>
        </w:rPr>
        <w:t xml:space="preserve">]. </w:t>
      </w:r>
      <w:r>
        <w:t>–</w:t>
      </w:r>
      <w:r w:rsidRPr="003D4585">
        <w:rPr>
          <w:lang w:val="ru-RU"/>
        </w:rPr>
        <w:t xml:space="preserve"> </w:t>
      </w:r>
      <w:r>
        <w:rPr>
          <w:lang w:val="ru-RU"/>
        </w:rPr>
        <w:t>Режим доступа</w:t>
      </w:r>
      <w:r w:rsidRPr="003D4585">
        <w:rPr>
          <w:lang w:val="ru-RU"/>
        </w:rPr>
        <w:t xml:space="preserve">: </w:t>
      </w:r>
      <w:hyperlink r:id="rId29" w:history="1">
        <w:r>
          <w:rPr>
            <w:rStyle w:val="ae"/>
          </w:rPr>
          <w:t>https://subbox.pro/ru/</w:t>
        </w:r>
      </w:hyperlink>
      <w:r w:rsidRPr="003D4585">
        <w:rPr>
          <w:lang w:val="ru-RU"/>
        </w:rPr>
        <w:t xml:space="preserve">  (</w:t>
      </w:r>
      <w:r>
        <w:rPr>
          <w:lang w:val="ru-RU"/>
        </w:rPr>
        <w:t>дата обращения</w:t>
      </w:r>
      <w:r w:rsidRPr="003D4585">
        <w:rPr>
          <w:lang w:val="ru-RU"/>
        </w:rPr>
        <w:t>: 24.02.2020).</w:t>
      </w:r>
    </w:p>
    <w:p w14:paraId="293EBF1F" w14:textId="2236676D" w:rsidR="003D4585" w:rsidRDefault="003D4585" w:rsidP="00851DE9">
      <w:pPr>
        <w:pStyle w:val="af1"/>
        <w:numPr>
          <w:ilvl w:val="0"/>
          <w:numId w:val="10"/>
        </w:numPr>
        <w:rPr>
          <w:lang w:val="ru-RU"/>
        </w:rPr>
      </w:pPr>
      <w:proofErr w:type="spellStart"/>
      <w:r w:rsidRPr="003D4585">
        <w:rPr>
          <w:color w:val="000000" w:themeColor="text1"/>
          <w:szCs w:val="28"/>
          <w:lang w:val="en-US"/>
        </w:rPr>
        <w:t>Bassbox</w:t>
      </w:r>
      <w:proofErr w:type="spellEnd"/>
      <w:r w:rsidRPr="003D4585">
        <w:rPr>
          <w:color w:val="000000" w:themeColor="text1"/>
          <w:szCs w:val="28"/>
        </w:rPr>
        <w:t xml:space="preserve"> 6 </w:t>
      </w:r>
      <w:r w:rsidRPr="003D4585">
        <w:rPr>
          <w:color w:val="000000" w:themeColor="text1"/>
          <w:szCs w:val="28"/>
          <w:lang w:val="en-US"/>
        </w:rPr>
        <w:t>Pro</w:t>
      </w:r>
      <w:r w:rsidRPr="003D4585">
        <w:rPr>
          <w:color w:val="000000" w:themeColor="text1"/>
          <w:szCs w:val="28"/>
          <w:lang w:val="ru-RU"/>
        </w:rPr>
        <w:t xml:space="preserve"> [</w:t>
      </w:r>
      <w:r>
        <w:rPr>
          <w:color w:val="000000" w:themeColor="text1"/>
          <w:szCs w:val="28"/>
          <w:lang w:val="ru-RU"/>
        </w:rPr>
        <w:t>Электронный ресурс</w:t>
      </w:r>
      <w:r w:rsidRPr="003D4585">
        <w:rPr>
          <w:color w:val="000000" w:themeColor="text1"/>
          <w:szCs w:val="28"/>
          <w:lang w:val="ru-RU"/>
        </w:rPr>
        <w:t xml:space="preserve">]. </w:t>
      </w:r>
      <w:r>
        <w:t>–</w:t>
      </w:r>
      <w:r w:rsidRPr="003D4585">
        <w:rPr>
          <w:lang w:val="ru-RU"/>
        </w:rPr>
        <w:t xml:space="preserve"> </w:t>
      </w:r>
      <w:r>
        <w:rPr>
          <w:lang w:val="ru-RU"/>
        </w:rPr>
        <w:t>Режим доступа</w:t>
      </w:r>
      <w:r w:rsidRPr="003D4585">
        <w:rPr>
          <w:lang w:val="ru-RU"/>
        </w:rPr>
        <w:t xml:space="preserve">: </w:t>
      </w:r>
      <w:hyperlink r:id="rId30" w:history="1">
        <w:r>
          <w:rPr>
            <w:rStyle w:val="ae"/>
          </w:rPr>
          <w:t>https://www.ht-audio.com/index.html</w:t>
        </w:r>
      </w:hyperlink>
      <w:r w:rsidRPr="003D4585">
        <w:rPr>
          <w:lang w:val="ru-RU"/>
        </w:rPr>
        <w:t xml:space="preserve"> (</w:t>
      </w:r>
      <w:r>
        <w:rPr>
          <w:lang w:val="ru-RU"/>
        </w:rPr>
        <w:t>дата обращения</w:t>
      </w:r>
      <w:r w:rsidRPr="003D4585">
        <w:rPr>
          <w:lang w:val="ru-RU"/>
        </w:rPr>
        <w:t>: 24.02.2020).</w:t>
      </w:r>
    </w:p>
    <w:p w14:paraId="56C3D384" w14:textId="77777777" w:rsidR="00516B02" w:rsidRDefault="00516B02" w:rsidP="00516B02">
      <w:pPr>
        <w:pStyle w:val="af1"/>
        <w:numPr>
          <w:ilvl w:val="0"/>
          <w:numId w:val="10"/>
        </w:numPr>
      </w:pPr>
      <w:r>
        <w:rPr>
          <w:bCs/>
        </w:rPr>
        <w:t>Новые технологии в программировании:</w:t>
      </w:r>
      <w:r>
        <w:rPr>
          <w:color w:val="000000" w:themeColor="text1"/>
        </w:rPr>
        <w:t xml:space="preserve"> учебное пособие / А.А. </w:t>
      </w:r>
      <w:proofErr w:type="spellStart"/>
      <w:r>
        <w:rPr>
          <w:color w:val="000000" w:themeColor="text1"/>
        </w:rPr>
        <w:t>Калентьев</w:t>
      </w:r>
      <w:proofErr w:type="spellEnd"/>
      <w:r>
        <w:rPr>
          <w:color w:val="000000" w:themeColor="text1"/>
        </w:rPr>
        <w:t xml:space="preserve">, Д. В. </w:t>
      </w:r>
      <w:proofErr w:type="spellStart"/>
      <w:r>
        <w:rPr>
          <w:color w:val="000000" w:themeColor="text1"/>
        </w:rPr>
        <w:t>Гарайс</w:t>
      </w:r>
      <w:proofErr w:type="spellEnd"/>
      <w:r>
        <w:rPr>
          <w:color w:val="000000" w:themeColor="text1"/>
        </w:rPr>
        <w:t xml:space="preserve">, А. Е. Горяинов. – Томск, 2014. </w:t>
      </w:r>
      <w:r>
        <w:t>−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softHyphen/>
        <w:t xml:space="preserve"> 176 стр. </w:t>
      </w:r>
    </w:p>
    <w:p w14:paraId="1C2A91BF" w14:textId="6C665766" w:rsidR="003D4585" w:rsidRPr="003D4585" w:rsidRDefault="00287032" w:rsidP="00287032">
      <w:pPr>
        <w:pStyle w:val="af1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ФИ для </w:t>
      </w:r>
      <w:r>
        <w:rPr>
          <w:lang w:val="en-US"/>
        </w:rPr>
        <w:t>DD</w:t>
      </w:r>
      <w:r w:rsidRPr="00287032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287032">
        <w:rPr>
          <w:lang w:val="ru-RU"/>
        </w:rPr>
        <w:t xml:space="preserve">]. </w:t>
      </w:r>
      <w:r>
        <w:t>–</w:t>
      </w:r>
      <w:r w:rsidRPr="00287032">
        <w:rPr>
          <w:lang w:val="ru-RU"/>
        </w:rPr>
        <w:t xml:space="preserve"> </w:t>
      </w:r>
      <w:r>
        <w:rPr>
          <w:lang w:val="ru-RU"/>
        </w:rPr>
        <w:t>Режим доступа</w:t>
      </w:r>
      <w:r w:rsidRPr="00287032">
        <w:rPr>
          <w:lang w:val="ru-RU"/>
        </w:rPr>
        <w:t xml:space="preserve">: </w:t>
      </w:r>
      <w:hyperlink r:id="rId31" w:history="1">
        <w:r>
          <w:rPr>
            <w:rStyle w:val="ae"/>
          </w:rPr>
          <w:t>https://www.drive2.ru/b/411978/</w:t>
        </w:r>
      </w:hyperlink>
      <w:r w:rsidRPr="00287032">
        <w:rPr>
          <w:lang w:val="ru-RU"/>
        </w:rPr>
        <w:t xml:space="preserve"> (</w:t>
      </w:r>
      <w:r>
        <w:rPr>
          <w:lang w:val="ru-RU"/>
        </w:rPr>
        <w:t>дата обращения</w:t>
      </w:r>
      <w:r w:rsidRPr="00287032">
        <w:rPr>
          <w:lang w:val="ru-RU"/>
        </w:rPr>
        <w:t>: 20.02.2020).</w:t>
      </w:r>
    </w:p>
    <w:p w14:paraId="5DB8B8F4" w14:textId="77777777" w:rsidR="00851DE9" w:rsidRDefault="00851DE9" w:rsidP="00851DE9">
      <w:pPr>
        <w:pStyle w:val="af1"/>
        <w:ind w:left="0"/>
      </w:pPr>
    </w:p>
    <w:p w14:paraId="185865FD" w14:textId="1D9CD76E" w:rsidR="00851DE9" w:rsidRPr="00851DE9" w:rsidRDefault="00851DE9" w:rsidP="00851DE9">
      <w:pPr>
        <w:pStyle w:val="af1"/>
        <w:ind w:left="720"/>
        <w:rPr>
          <w:bCs/>
          <w:lang w:val="ru-RU"/>
        </w:rPr>
      </w:pPr>
    </w:p>
    <w:p w14:paraId="3A3C150F" w14:textId="77777777" w:rsidR="00851DE9" w:rsidRPr="00CA588F" w:rsidRDefault="00851DE9" w:rsidP="00CA588F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</w:p>
    <w:sectPr w:rsidR="00851DE9" w:rsidRPr="00CA588F" w:rsidSect="00362E99">
      <w:headerReference w:type="default" r:id="rId32"/>
      <w:pgSz w:w="11900" w:h="16840"/>
      <w:pgMar w:top="1060" w:right="701" w:bottom="993" w:left="16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C5911" w14:textId="77777777" w:rsidR="00154398" w:rsidRDefault="00154398" w:rsidP="00362E99">
      <w:r>
        <w:separator/>
      </w:r>
    </w:p>
  </w:endnote>
  <w:endnote w:type="continuationSeparator" w:id="0">
    <w:p w14:paraId="0E09761F" w14:textId="77777777" w:rsidR="00154398" w:rsidRDefault="00154398" w:rsidP="0036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9203E" w14:textId="77777777" w:rsidR="00154398" w:rsidRDefault="00154398" w:rsidP="00362E99">
      <w:r>
        <w:separator/>
      </w:r>
    </w:p>
  </w:footnote>
  <w:footnote w:type="continuationSeparator" w:id="0">
    <w:p w14:paraId="6F6B7710" w14:textId="77777777" w:rsidR="00154398" w:rsidRDefault="00154398" w:rsidP="00362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798697"/>
      <w:docPartObj>
        <w:docPartGallery w:val="Page Numbers (Top of Page)"/>
        <w:docPartUnique/>
      </w:docPartObj>
    </w:sdtPr>
    <w:sdtEndPr/>
    <w:sdtContent>
      <w:p w14:paraId="5EFACE73" w14:textId="5CC16C18" w:rsidR="00362E99" w:rsidRDefault="00362E99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FB4B45" w14:textId="77777777" w:rsidR="00362E99" w:rsidRDefault="00362E99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C1289"/>
    <w:multiLevelType w:val="hybridMultilevel"/>
    <w:tmpl w:val="74763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A4FB0"/>
    <w:multiLevelType w:val="hybridMultilevel"/>
    <w:tmpl w:val="0CCEBC66"/>
    <w:lvl w:ilvl="0" w:tplc="2D16F97A">
      <w:start w:val="1"/>
      <w:numFmt w:val="decimal"/>
      <w:lvlText w:val="%1"/>
      <w:lvlJc w:val="left"/>
      <w:pPr>
        <w:ind w:left="1065" w:hanging="705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F0252"/>
    <w:multiLevelType w:val="hybridMultilevel"/>
    <w:tmpl w:val="999EC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E42D8"/>
    <w:multiLevelType w:val="hybridMultilevel"/>
    <w:tmpl w:val="330A5BD2"/>
    <w:lvl w:ilvl="0" w:tplc="F1A282F2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 w:tplc="0D085B46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 w:tplc="0282A516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 w:tplc="DD8E5182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 w:tplc="3CC0254A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 w:tplc="E3329E16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 w:tplc="2A649E1A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 w:tplc="EB560A06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 w:tplc="02083C40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5" w15:restartNumberingAfterBreak="0">
    <w:nsid w:val="67CD6074"/>
    <w:multiLevelType w:val="hybridMultilevel"/>
    <w:tmpl w:val="04383178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6" w15:restartNumberingAfterBreak="0">
    <w:nsid w:val="6F0C7376"/>
    <w:multiLevelType w:val="hybridMultilevel"/>
    <w:tmpl w:val="E368B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267C0"/>
    <w:multiLevelType w:val="multilevel"/>
    <w:tmpl w:val="042455A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B390C7B"/>
    <w:multiLevelType w:val="hybridMultilevel"/>
    <w:tmpl w:val="13A03264"/>
    <w:lvl w:ilvl="0" w:tplc="92D2F046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 w:tplc="67F6C870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 w:tplc="FB5EC6EE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 w:tplc="14602F86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 w:tplc="850A3F5C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 w:tplc="3F8A1E06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 w:tplc="38C4217C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 w:tplc="092E7AD4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 w:tplc="9F341C2C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9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BEC"/>
    <w:rsid w:val="00002E82"/>
    <w:rsid w:val="000B4038"/>
    <w:rsid w:val="000E4674"/>
    <w:rsid w:val="001139FD"/>
    <w:rsid w:val="00121605"/>
    <w:rsid w:val="00130BF3"/>
    <w:rsid w:val="00142A68"/>
    <w:rsid w:val="00154398"/>
    <w:rsid w:val="00156CC2"/>
    <w:rsid w:val="00164A8F"/>
    <w:rsid w:val="00180DAE"/>
    <w:rsid w:val="00194C00"/>
    <w:rsid w:val="001D4875"/>
    <w:rsid w:val="002073FC"/>
    <w:rsid w:val="00224769"/>
    <w:rsid w:val="002732FE"/>
    <w:rsid w:val="00287032"/>
    <w:rsid w:val="002B390B"/>
    <w:rsid w:val="002C4446"/>
    <w:rsid w:val="002E0F5A"/>
    <w:rsid w:val="002F237E"/>
    <w:rsid w:val="00302DEC"/>
    <w:rsid w:val="00326A7D"/>
    <w:rsid w:val="00362E99"/>
    <w:rsid w:val="003D4585"/>
    <w:rsid w:val="00420071"/>
    <w:rsid w:val="00451559"/>
    <w:rsid w:val="00471EAC"/>
    <w:rsid w:val="004A3FA9"/>
    <w:rsid w:val="004A4978"/>
    <w:rsid w:val="004B74C4"/>
    <w:rsid w:val="004C0295"/>
    <w:rsid w:val="004C18CB"/>
    <w:rsid w:val="004D0FD0"/>
    <w:rsid w:val="00501512"/>
    <w:rsid w:val="00501ADF"/>
    <w:rsid w:val="00516B02"/>
    <w:rsid w:val="00541449"/>
    <w:rsid w:val="0055522C"/>
    <w:rsid w:val="0055705E"/>
    <w:rsid w:val="00563992"/>
    <w:rsid w:val="00584E61"/>
    <w:rsid w:val="005857A0"/>
    <w:rsid w:val="00593E43"/>
    <w:rsid w:val="005C426B"/>
    <w:rsid w:val="005F470C"/>
    <w:rsid w:val="00602FA8"/>
    <w:rsid w:val="00603813"/>
    <w:rsid w:val="00643714"/>
    <w:rsid w:val="006611B7"/>
    <w:rsid w:val="00681522"/>
    <w:rsid w:val="00685960"/>
    <w:rsid w:val="00693F48"/>
    <w:rsid w:val="007160D9"/>
    <w:rsid w:val="007353FD"/>
    <w:rsid w:val="007464BE"/>
    <w:rsid w:val="00755D53"/>
    <w:rsid w:val="007740E0"/>
    <w:rsid w:val="00775FD3"/>
    <w:rsid w:val="00784D38"/>
    <w:rsid w:val="007A5EA8"/>
    <w:rsid w:val="007B1817"/>
    <w:rsid w:val="007B487E"/>
    <w:rsid w:val="007C2D43"/>
    <w:rsid w:val="007D1391"/>
    <w:rsid w:val="007E4076"/>
    <w:rsid w:val="008102DD"/>
    <w:rsid w:val="00824040"/>
    <w:rsid w:val="00851DE9"/>
    <w:rsid w:val="008623F0"/>
    <w:rsid w:val="008627F3"/>
    <w:rsid w:val="00865A75"/>
    <w:rsid w:val="008813F6"/>
    <w:rsid w:val="00885B78"/>
    <w:rsid w:val="008967D3"/>
    <w:rsid w:val="008D571C"/>
    <w:rsid w:val="009034BC"/>
    <w:rsid w:val="009035EE"/>
    <w:rsid w:val="00937850"/>
    <w:rsid w:val="009455E0"/>
    <w:rsid w:val="00945602"/>
    <w:rsid w:val="00957CA9"/>
    <w:rsid w:val="00971E08"/>
    <w:rsid w:val="00993DC0"/>
    <w:rsid w:val="00995F55"/>
    <w:rsid w:val="009A3891"/>
    <w:rsid w:val="009B02F8"/>
    <w:rsid w:val="009B1119"/>
    <w:rsid w:val="009D21AC"/>
    <w:rsid w:val="00A20F69"/>
    <w:rsid w:val="00A71E96"/>
    <w:rsid w:val="00A861F6"/>
    <w:rsid w:val="00AA5DA2"/>
    <w:rsid w:val="00AB3AE0"/>
    <w:rsid w:val="00AD19C0"/>
    <w:rsid w:val="00B05888"/>
    <w:rsid w:val="00B0719A"/>
    <w:rsid w:val="00B11345"/>
    <w:rsid w:val="00B11AB4"/>
    <w:rsid w:val="00B42C81"/>
    <w:rsid w:val="00B47B2E"/>
    <w:rsid w:val="00B53407"/>
    <w:rsid w:val="00B7125A"/>
    <w:rsid w:val="00BA3801"/>
    <w:rsid w:val="00BA5DD5"/>
    <w:rsid w:val="00BB09F8"/>
    <w:rsid w:val="00BB0D13"/>
    <w:rsid w:val="00C1241F"/>
    <w:rsid w:val="00C36DC9"/>
    <w:rsid w:val="00C77705"/>
    <w:rsid w:val="00C97F90"/>
    <w:rsid w:val="00CA588F"/>
    <w:rsid w:val="00CC0146"/>
    <w:rsid w:val="00CD16A4"/>
    <w:rsid w:val="00CD57E7"/>
    <w:rsid w:val="00CF34CF"/>
    <w:rsid w:val="00CF7026"/>
    <w:rsid w:val="00D3386B"/>
    <w:rsid w:val="00D46186"/>
    <w:rsid w:val="00D50817"/>
    <w:rsid w:val="00D94EB7"/>
    <w:rsid w:val="00D9700A"/>
    <w:rsid w:val="00DA7F23"/>
    <w:rsid w:val="00DB1AF7"/>
    <w:rsid w:val="00DB7A39"/>
    <w:rsid w:val="00DD5075"/>
    <w:rsid w:val="00DE10A3"/>
    <w:rsid w:val="00DE49F5"/>
    <w:rsid w:val="00DF40BA"/>
    <w:rsid w:val="00E10660"/>
    <w:rsid w:val="00E4059C"/>
    <w:rsid w:val="00E4357D"/>
    <w:rsid w:val="00E57E2F"/>
    <w:rsid w:val="00E657FF"/>
    <w:rsid w:val="00EB5BEC"/>
    <w:rsid w:val="00EE4F69"/>
    <w:rsid w:val="00F017D4"/>
    <w:rsid w:val="00F053C1"/>
    <w:rsid w:val="00F17D91"/>
    <w:rsid w:val="00F45D17"/>
    <w:rsid w:val="00F4697A"/>
    <w:rsid w:val="00FB13C8"/>
    <w:rsid w:val="00FC643B"/>
    <w:rsid w:val="00FF0377"/>
    <w:rsid w:val="00FF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74E1"/>
  <w15:docId w15:val="{15716C5D-2768-41B1-B34A-0037946B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B09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22" w:hanging="56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993DC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93DC0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93DC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93DC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93DC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993DC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93DC0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B09F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c">
    <w:name w:val="Normal (Web)"/>
    <w:basedOn w:val="a"/>
    <w:uiPriority w:val="99"/>
    <w:unhideWhenUsed/>
    <w:rsid w:val="004D0FD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4D0FD0"/>
    <w:rPr>
      <w:b/>
      <w:bCs/>
    </w:rPr>
  </w:style>
  <w:style w:type="character" w:styleId="ae">
    <w:name w:val="Hyperlink"/>
    <w:basedOn w:val="a0"/>
    <w:uiPriority w:val="99"/>
    <w:unhideWhenUsed/>
    <w:rsid w:val="004D0FD0"/>
    <w:rPr>
      <w:color w:val="0000FF"/>
      <w:u w:val="single"/>
    </w:rPr>
  </w:style>
  <w:style w:type="paragraph" w:customStyle="1" w:styleId="p1">
    <w:name w:val="p1"/>
    <w:basedOn w:val="a"/>
    <w:rsid w:val="00CD16A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1">
    <w:name w:val="Подзаголовок1"/>
    <w:basedOn w:val="a"/>
    <w:rsid w:val="00CD16A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f">
    <w:name w:val="Table Grid"/>
    <w:basedOn w:val="a1"/>
    <w:uiPriority w:val="59"/>
    <w:rsid w:val="00784D38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мой стиль Знак"/>
    <w:link w:val="af1"/>
    <w:locked/>
    <w:rsid w:val="00584E61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1">
    <w:name w:val="мой стиль"/>
    <w:basedOn w:val="a"/>
    <w:link w:val="af0"/>
    <w:qFormat/>
    <w:rsid w:val="00584E61"/>
    <w:pPr>
      <w:widowControl/>
      <w:autoSpaceDE/>
      <w:autoSpaceDN/>
      <w:spacing w:line="360" w:lineRule="auto"/>
      <w:ind w:left="708"/>
      <w:jc w:val="both"/>
    </w:pPr>
    <w:rPr>
      <w:rFonts w:eastAsia="Calibri"/>
      <w:kern w:val="32"/>
      <w:sz w:val="28"/>
      <w:szCs w:val="32"/>
      <w:lang w:val="x-none" w:eastAsia="x-none"/>
    </w:rPr>
  </w:style>
  <w:style w:type="character" w:styleId="af2">
    <w:name w:val="Unresolved Mention"/>
    <w:basedOn w:val="a0"/>
    <w:uiPriority w:val="99"/>
    <w:semiHidden/>
    <w:unhideWhenUsed/>
    <w:rsid w:val="003D4585"/>
    <w:rPr>
      <w:color w:val="605E5C"/>
      <w:shd w:val="clear" w:color="auto" w:fill="E1DFDD"/>
    </w:rPr>
  </w:style>
  <w:style w:type="paragraph" w:customStyle="1" w:styleId="bodytext">
    <w:name w:val="bodytext"/>
    <w:basedOn w:val="a"/>
    <w:rsid w:val="0045155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x2ul">
    <w:name w:val="x2ul"/>
    <w:basedOn w:val="a0"/>
    <w:rsid w:val="00451559"/>
  </w:style>
  <w:style w:type="paragraph" w:styleId="af3">
    <w:name w:val="header"/>
    <w:basedOn w:val="a"/>
    <w:link w:val="af4"/>
    <w:uiPriority w:val="99"/>
    <w:unhideWhenUsed/>
    <w:rsid w:val="00362E99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362E99"/>
    <w:rPr>
      <w:rFonts w:ascii="Times New Roman" w:eastAsia="Times New Roman" w:hAnsi="Times New Roman" w:cs="Times New Roman"/>
      <w:lang w:val="ru-RU"/>
    </w:rPr>
  </w:style>
  <w:style w:type="paragraph" w:styleId="af5">
    <w:name w:val="footer"/>
    <w:basedOn w:val="a"/>
    <w:link w:val="af6"/>
    <w:uiPriority w:val="99"/>
    <w:unhideWhenUsed/>
    <w:rsid w:val="00362E99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362E99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k:@MSITStore:D:\INSTAL\KOMPAS-3D%20V17.1\KOMPAS\SDK\SDK.chm::/ksEntityCollection.htm" TargetMode="External"/><Relationship Id="rId18" Type="http://schemas.openxmlformats.org/officeDocument/2006/relationships/hyperlink" Target="mk:@MSITStore:D:\INSTAL\KOMPAS-3D%20V17.1\KOMPAS\SDK\SDK.chm::/Obj3dType_NewEntil_Part.htm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Collection.htm" TargetMode="External"/><Relationship Id="rId17" Type="http://schemas.openxmlformats.org/officeDocument/2006/relationships/hyperlink" Target="mk:@MSITStore:D:\INSTAL\KOMPAS-3D%20V17.1\KOMPAS\SDK\SDK.chm::/ksPart.htm" TargetMode="External"/><Relationship Id="rId25" Type="http://schemas.openxmlformats.org/officeDocument/2006/relationships/image" Target="media/image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Part.htm" TargetMode="External"/><Relationship Id="rId20" Type="http://schemas.openxmlformats.org/officeDocument/2006/relationships/hyperlink" Target="mk:@MSITStore:D:\INSTAL\KOMPAS-3D%20V17.1\KOMPAS\SDK\SDK.chm::/ksEntity.htm" TargetMode="External"/><Relationship Id="rId29" Type="http://schemas.openxmlformats.org/officeDocument/2006/relationships/hyperlink" Target="https://subbox.pro/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PartType.htm" TargetMode="External"/><Relationship Id="rId24" Type="http://schemas.openxmlformats.org/officeDocument/2006/relationships/image" Target="media/image3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ru.wikipedia.org/wiki/&#1050;&#1086;&#1084;&#1087;&#1072;&#1089;_(&#1057;&#1040;&#1055;&#1056;)" TargetMode="External"/><Relationship Id="rId10" Type="http://schemas.openxmlformats.org/officeDocument/2006/relationships/hyperlink" Target="mk:@MSITStore:D:\INSTAL\KOMPAS-3D%20V17.1\KOMPAS\SDK\SDK.chm::/StructType2D.htm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openxmlformats.org/officeDocument/2006/relationships/hyperlink" Target="https://www.drive2.ru/b/411978/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StructType2D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yperlink" Target="https://doctorbass.ru/baza-znaniy/parametry-tilya-smolla-fs-qts-vas/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www.ht-audio.com/index.html" TargetMode="External"/><Relationship Id="rId8" Type="http://schemas.openxmlformats.org/officeDocument/2006/relationships/hyperlink" Target="mk:@MSITStore:D:\INSTAL\KOMPAS-3D%20V17.1\KOMPAS\SDK\SDK.chm::/ksMathematic2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D26B6-9F23-47A2-8A59-0A089FF53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13</Pages>
  <Words>1817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Rubasov Pavel</dc:creator>
  <cp:keywords/>
  <dc:description/>
  <cp:lastModifiedBy>Rubasov Pavel</cp:lastModifiedBy>
  <cp:revision>79</cp:revision>
  <cp:lastPrinted>2019-12-23T16:26:00Z</cp:lastPrinted>
  <dcterms:created xsi:type="dcterms:W3CDTF">2019-12-15T17:14:00Z</dcterms:created>
  <dcterms:modified xsi:type="dcterms:W3CDTF">2020-03-13T03:19:00Z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</Properties>
</file>