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EC08D7" w14:textId="77777777" w:rsidR="003B23D8" w:rsidRPr="00244026" w:rsidRDefault="00984BC9" w:rsidP="00A600A7">
      <w:pPr>
        <w:jc w:val="center"/>
        <w:rPr>
          <w:rFonts w:ascii="Times New Roman" w:eastAsia="標楷體" w:hAnsi="Times New Roman" w:cs="Times New Roman"/>
          <w:b/>
          <w:sz w:val="30"/>
          <w:szCs w:val="30"/>
        </w:rPr>
      </w:pPr>
      <w:r w:rsidRPr="00244026">
        <w:rPr>
          <w:rFonts w:ascii="Times New Roman" w:eastAsia="標楷體" w:hAnsi="Times New Roman" w:cs="Times New Roman"/>
          <w:b/>
          <w:color w:val="000000"/>
          <w:sz w:val="30"/>
          <w:szCs w:val="30"/>
        </w:rPr>
        <w:t>G516135417</w:t>
      </w:r>
      <w:r w:rsidR="0014241E" w:rsidRPr="00244026">
        <w:rPr>
          <w:rFonts w:ascii="Times New Roman" w:eastAsia="標楷體" w:hAnsi="Times New Roman" w:cs="Times New Roman"/>
          <w:b/>
          <w:color w:val="000000"/>
          <w:sz w:val="30"/>
          <w:szCs w:val="30"/>
        </w:rPr>
        <w:t xml:space="preserve"> </w:t>
      </w:r>
      <w:r w:rsidR="0014241E" w:rsidRPr="00244026">
        <w:rPr>
          <w:rFonts w:ascii="Times New Roman" w:eastAsia="標楷體" w:hAnsi="Times New Roman" w:cs="Times New Roman"/>
          <w:b/>
          <w:sz w:val="30"/>
          <w:szCs w:val="30"/>
        </w:rPr>
        <w:t>—</w:t>
      </w:r>
      <w:r w:rsidR="00376B55" w:rsidRPr="00244026">
        <w:rPr>
          <w:rFonts w:ascii="Times New Roman" w:eastAsia="標楷體" w:hAnsi="Times New Roman" w:cs="Times New Roman"/>
          <w:b/>
          <w:sz w:val="30"/>
          <w:szCs w:val="30"/>
        </w:rPr>
        <w:t xml:space="preserve"> </w:t>
      </w:r>
      <w:r w:rsidRPr="00244026">
        <w:rPr>
          <w:rFonts w:ascii="Times New Roman" w:eastAsia="標楷體" w:hAnsi="Times New Roman" w:cs="Times New Roman"/>
          <w:b/>
          <w:sz w:val="30"/>
          <w:szCs w:val="30"/>
        </w:rPr>
        <w:t>System Security</w:t>
      </w:r>
      <w:r w:rsidR="0014241E" w:rsidRPr="00244026">
        <w:rPr>
          <w:rFonts w:ascii="Times New Roman" w:eastAsia="標楷體" w:hAnsi="Times New Roman" w:cs="Times New Roman"/>
          <w:b/>
          <w:sz w:val="30"/>
          <w:szCs w:val="30"/>
        </w:rPr>
        <w:t xml:space="preserve"> </w:t>
      </w:r>
      <w:r w:rsidR="00A600A7" w:rsidRPr="00244026">
        <w:rPr>
          <w:rFonts w:ascii="Times New Roman" w:eastAsia="標楷體" w:hAnsi="Times New Roman" w:cs="Times New Roman"/>
          <w:b/>
          <w:sz w:val="30"/>
          <w:szCs w:val="30"/>
        </w:rPr>
        <w:t xml:space="preserve">— </w:t>
      </w:r>
    </w:p>
    <w:p w14:paraId="0E9B3EEF" w14:textId="63966696" w:rsidR="00C760A6" w:rsidRPr="00244026" w:rsidRDefault="00A600A7" w:rsidP="00A600A7">
      <w:pPr>
        <w:jc w:val="center"/>
        <w:rPr>
          <w:rFonts w:ascii="Times New Roman" w:eastAsia="標楷體" w:hAnsi="Times New Roman" w:cs="Times New Roman"/>
          <w:b/>
          <w:sz w:val="30"/>
          <w:szCs w:val="30"/>
        </w:rPr>
      </w:pPr>
      <w:r w:rsidRPr="00244026">
        <w:rPr>
          <w:rFonts w:ascii="Times New Roman" w:eastAsia="標楷體" w:hAnsi="Times New Roman" w:cs="Times New Roman"/>
          <w:b/>
          <w:sz w:val="30"/>
          <w:szCs w:val="30"/>
        </w:rPr>
        <w:t xml:space="preserve">Project </w:t>
      </w:r>
      <w:r w:rsidR="00EC49D9" w:rsidRPr="00244026">
        <w:rPr>
          <w:rFonts w:ascii="Times New Roman" w:eastAsia="標楷體" w:hAnsi="Times New Roman" w:cs="Times New Roman"/>
          <w:b/>
          <w:sz w:val="30"/>
          <w:szCs w:val="30"/>
        </w:rPr>
        <w:t>Final Exam</w:t>
      </w:r>
      <w:r w:rsidRPr="00244026">
        <w:rPr>
          <w:rFonts w:ascii="Times New Roman" w:eastAsia="標楷體" w:hAnsi="Times New Roman" w:cs="Times New Roman"/>
          <w:b/>
          <w:sz w:val="30"/>
          <w:szCs w:val="30"/>
        </w:rPr>
        <w:t xml:space="preserve"> Submission</w:t>
      </w:r>
    </w:p>
    <w:p w14:paraId="11ACF667" w14:textId="4D9FC9C8" w:rsidR="007C5784" w:rsidRPr="00244026" w:rsidRDefault="007C5784" w:rsidP="00A600A7">
      <w:pPr>
        <w:jc w:val="center"/>
        <w:rPr>
          <w:rFonts w:ascii="Times New Roman" w:eastAsia="標楷體" w:hAnsi="Times New Roman" w:cs="Times New Roman"/>
          <w:i/>
        </w:rPr>
      </w:pPr>
    </w:p>
    <w:p w14:paraId="78A4A3A9" w14:textId="1C3E62D8" w:rsidR="00A600A7" w:rsidRPr="00244026" w:rsidRDefault="00A600A7" w:rsidP="00A600A7">
      <w:pPr>
        <w:pStyle w:val="whitespace-pre-wrap"/>
        <w:rPr>
          <w:rFonts w:ascii="Times New Roman" w:eastAsia="標楷體" w:hAnsi="Times New Roman" w:cs="Times New Roman"/>
          <w:i/>
          <w:sz w:val="22"/>
        </w:rPr>
      </w:pPr>
    </w:p>
    <w:p w14:paraId="4971AB9A" w14:textId="62FE5A70" w:rsidR="0014241E" w:rsidRPr="00244026" w:rsidRDefault="0014241E" w:rsidP="0014241E">
      <w:pPr>
        <w:jc w:val="center"/>
        <w:rPr>
          <w:rFonts w:ascii="Times New Roman" w:eastAsia="標楷體" w:hAnsi="Times New Roman" w:cs="Times New Roman"/>
          <w:bCs/>
          <w:i/>
          <w:iCs/>
          <w:sz w:val="22"/>
        </w:rPr>
      </w:pPr>
      <w:r w:rsidRPr="00244026">
        <w:rPr>
          <w:rFonts w:ascii="Times New Roman" w:eastAsia="標楷體" w:hAnsi="Times New Roman" w:cs="Times New Roman"/>
          <w:b/>
          <w:sz w:val="26"/>
          <w:szCs w:val="26"/>
        </w:rPr>
        <w:t xml:space="preserve">              </w:t>
      </w:r>
      <w:r w:rsidR="00376B55" w:rsidRPr="00244026">
        <w:rPr>
          <w:rFonts w:ascii="Times New Roman" w:eastAsia="標楷體" w:hAnsi="Times New Roman" w:cs="Times New Roman"/>
          <w:b/>
          <w:sz w:val="26"/>
          <w:szCs w:val="26"/>
        </w:rPr>
        <w:t xml:space="preserve">    </w:t>
      </w:r>
      <w:r w:rsidRPr="00244026">
        <w:rPr>
          <w:rFonts w:ascii="Times New Roman" w:eastAsia="標楷體" w:hAnsi="Times New Roman" w:cs="Times New Roman"/>
          <w:b/>
          <w:sz w:val="26"/>
          <w:szCs w:val="26"/>
        </w:rPr>
        <w:t xml:space="preserve"> </w:t>
      </w:r>
      <w:r w:rsidR="00A139F7" w:rsidRPr="00244026">
        <w:rPr>
          <w:rFonts w:ascii="Times New Roman" w:eastAsia="標楷體" w:hAnsi="Times New Roman" w:cs="Times New Roman"/>
          <w:b/>
          <w:sz w:val="26"/>
          <w:szCs w:val="26"/>
        </w:rPr>
        <w:t xml:space="preserve">         </w:t>
      </w:r>
      <w:r w:rsidRPr="00244026">
        <w:rPr>
          <w:rFonts w:ascii="Times New Roman" w:eastAsia="標楷體" w:hAnsi="Times New Roman" w:cs="Times New Roman"/>
          <w:bCs/>
          <w:i/>
          <w:iCs/>
          <w:sz w:val="22"/>
        </w:rPr>
        <w:t xml:space="preserve">Student Name: </w:t>
      </w:r>
      <w:r w:rsidRPr="00244026">
        <w:rPr>
          <w:rFonts w:ascii="Times New Roman" w:eastAsia="標楷體" w:hAnsi="Times New Roman" w:cs="Times New Roman"/>
          <w:bCs/>
          <w:i/>
          <w:iCs/>
          <w:sz w:val="22"/>
          <w:u w:val="single"/>
        </w:rPr>
        <w:t xml:space="preserve">   </w:t>
      </w:r>
      <w:r w:rsidR="00FD21FF" w:rsidRPr="00244026">
        <w:rPr>
          <w:rFonts w:ascii="Times New Roman" w:eastAsia="標楷體" w:hAnsi="Times New Roman" w:cs="Times New Roman"/>
          <w:bCs/>
          <w:i/>
          <w:iCs/>
          <w:sz w:val="22"/>
          <w:u w:val="single"/>
        </w:rPr>
        <w:t xml:space="preserve">  </w:t>
      </w:r>
      <w:r w:rsidRPr="00244026">
        <w:rPr>
          <w:rFonts w:ascii="Times New Roman" w:eastAsia="標楷體" w:hAnsi="Times New Roman" w:cs="Times New Roman"/>
          <w:bCs/>
          <w:i/>
          <w:iCs/>
          <w:sz w:val="22"/>
          <w:u w:val="single"/>
        </w:rPr>
        <w:t xml:space="preserve">  </w:t>
      </w:r>
      <w:r w:rsidR="0085685F" w:rsidRPr="00244026">
        <w:rPr>
          <w:rFonts w:ascii="Times New Roman" w:eastAsia="標楷體" w:hAnsi="Times New Roman" w:cs="Times New Roman"/>
          <w:bCs/>
          <w:i/>
          <w:iCs/>
          <w:sz w:val="22"/>
          <w:u w:val="single"/>
        </w:rPr>
        <w:t>李則霖</w:t>
      </w:r>
      <w:r w:rsidRPr="00244026">
        <w:rPr>
          <w:rFonts w:ascii="Times New Roman" w:eastAsia="標楷體" w:hAnsi="Times New Roman" w:cs="Times New Roman"/>
          <w:bCs/>
          <w:i/>
          <w:iCs/>
          <w:sz w:val="22"/>
          <w:u w:val="single"/>
        </w:rPr>
        <w:t xml:space="preserve">  </w:t>
      </w:r>
      <w:r w:rsidR="00A600A7" w:rsidRPr="00244026">
        <w:rPr>
          <w:rFonts w:ascii="Times New Roman" w:eastAsia="標楷體" w:hAnsi="Times New Roman" w:cs="Times New Roman"/>
          <w:bCs/>
          <w:i/>
          <w:iCs/>
          <w:sz w:val="22"/>
          <w:u w:val="single"/>
        </w:rPr>
        <w:t xml:space="preserve">   </w:t>
      </w:r>
      <w:r w:rsidRPr="00244026">
        <w:rPr>
          <w:rFonts w:ascii="Times New Roman" w:eastAsia="標楷體" w:hAnsi="Times New Roman" w:cs="Times New Roman"/>
          <w:bCs/>
          <w:i/>
          <w:iCs/>
          <w:sz w:val="22"/>
          <w:u w:val="single"/>
        </w:rPr>
        <w:t xml:space="preserve">      </w:t>
      </w:r>
      <w:r w:rsidRPr="00244026">
        <w:rPr>
          <w:rFonts w:ascii="Times New Roman" w:eastAsia="標楷體" w:hAnsi="Times New Roman" w:cs="Times New Roman"/>
          <w:bCs/>
          <w:i/>
          <w:iCs/>
          <w:sz w:val="22"/>
        </w:rPr>
        <w:t xml:space="preserve"> </w:t>
      </w:r>
    </w:p>
    <w:p w14:paraId="1133F4CD" w14:textId="693940F1" w:rsidR="0014241E" w:rsidRPr="00244026" w:rsidRDefault="0014241E" w:rsidP="0014241E">
      <w:pPr>
        <w:rPr>
          <w:rFonts w:ascii="Times New Roman" w:eastAsia="標楷體" w:hAnsi="Times New Roman" w:cs="Times New Roman"/>
          <w:bCs/>
          <w:i/>
          <w:iCs/>
          <w:sz w:val="22"/>
        </w:rPr>
      </w:pPr>
      <w:r w:rsidRPr="00244026">
        <w:rPr>
          <w:rFonts w:ascii="Times New Roman" w:eastAsia="標楷體" w:hAnsi="Times New Roman" w:cs="Times New Roman"/>
          <w:bCs/>
          <w:i/>
          <w:iCs/>
          <w:sz w:val="22"/>
        </w:rPr>
        <w:t xml:space="preserve">                                    </w:t>
      </w:r>
      <w:r w:rsidR="00A42C1D" w:rsidRPr="00244026">
        <w:rPr>
          <w:rFonts w:ascii="Times New Roman" w:eastAsia="標楷體" w:hAnsi="Times New Roman" w:cs="Times New Roman"/>
          <w:bCs/>
          <w:i/>
          <w:iCs/>
          <w:sz w:val="22"/>
        </w:rPr>
        <w:t xml:space="preserve">     </w:t>
      </w:r>
      <w:r w:rsidRPr="00244026">
        <w:rPr>
          <w:rFonts w:ascii="Times New Roman" w:eastAsia="標楷體" w:hAnsi="Times New Roman" w:cs="Times New Roman"/>
          <w:bCs/>
          <w:i/>
          <w:iCs/>
          <w:sz w:val="22"/>
        </w:rPr>
        <w:t xml:space="preserve">Student Number: </w:t>
      </w:r>
      <w:r w:rsidR="00A600A7" w:rsidRPr="00244026">
        <w:rPr>
          <w:rFonts w:ascii="Times New Roman" w:eastAsia="標楷體" w:hAnsi="Times New Roman" w:cs="Times New Roman"/>
          <w:bCs/>
          <w:i/>
          <w:iCs/>
          <w:sz w:val="22"/>
          <w:u w:val="single"/>
        </w:rPr>
        <w:t xml:space="preserve"> </w:t>
      </w:r>
      <w:r w:rsidR="00FD21FF" w:rsidRPr="00244026">
        <w:rPr>
          <w:rFonts w:ascii="Times New Roman" w:eastAsia="標楷體" w:hAnsi="Times New Roman" w:cs="Times New Roman"/>
          <w:bCs/>
          <w:i/>
          <w:iCs/>
          <w:sz w:val="22"/>
          <w:u w:val="single"/>
        </w:rPr>
        <w:t xml:space="preserve">  </w:t>
      </w:r>
      <w:r w:rsidRPr="00244026">
        <w:rPr>
          <w:rFonts w:ascii="Times New Roman" w:eastAsia="標楷體" w:hAnsi="Times New Roman" w:cs="Times New Roman"/>
          <w:bCs/>
          <w:i/>
          <w:iCs/>
          <w:sz w:val="22"/>
          <w:u w:val="single"/>
        </w:rPr>
        <w:t xml:space="preserve"> </w:t>
      </w:r>
      <w:r w:rsidR="00B466AB" w:rsidRPr="00244026">
        <w:rPr>
          <w:rFonts w:ascii="Times New Roman" w:eastAsia="標楷體" w:hAnsi="Times New Roman" w:cs="Times New Roman"/>
          <w:bCs/>
          <w:i/>
          <w:iCs/>
          <w:sz w:val="22"/>
          <w:u w:val="single"/>
        </w:rPr>
        <w:t xml:space="preserve">  </w:t>
      </w:r>
      <w:r w:rsidR="0085685F" w:rsidRPr="00244026">
        <w:rPr>
          <w:rFonts w:ascii="Times New Roman" w:eastAsia="標楷體" w:hAnsi="Times New Roman" w:cs="Times New Roman"/>
          <w:bCs/>
          <w:i/>
          <w:iCs/>
          <w:sz w:val="22"/>
          <w:u w:val="single"/>
        </w:rPr>
        <w:t>511172176</w:t>
      </w:r>
      <w:r w:rsidR="00B466AB" w:rsidRPr="00244026">
        <w:rPr>
          <w:rFonts w:ascii="Times New Roman" w:eastAsia="標楷體" w:hAnsi="Times New Roman" w:cs="Times New Roman"/>
          <w:bCs/>
          <w:i/>
          <w:iCs/>
          <w:sz w:val="22"/>
          <w:u w:val="single"/>
        </w:rPr>
        <w:t xml:space="preserve">     </w:t>
      </w:r>
      <w:r w:rsidRPr="00244026">
        <w:rPr>
          <w:rFonts w:ascii="Times New Roman" w:eastAsia="標楷體" w:hAnsi="Times New Roman" w:cs="Times New Roman"/>
          <w:bCs/>
          <w:i/>
          <w:iCs/>
          <w:sz w:val="22"/>
          <w:u w:val="single"/>
        </w:rPr>
        <w:t xml:space="preserve">     </w:t>
      </w:r>
      <w:r w:rsidR="00A600A7" w:rsidRPr="00244026">
        <w:rPr>
          <w:rFonts w:ascii="Times New Roman" w:eastAsia="標楷體" w:hAnsi="Times New Roman" w:cs="Times New Roman"/>
          <w:bCs/>
          <w:i/>
          <w:iCs/>
          <w:sz w:val="22"/>
          <w:u w:val="single"/>
        </w:rPr>
        <w:t xml:space="preserve"> </w:t>
      </w:r>
      <w:r w:rsidRPr="00244026">
        <w:rPr>
          <w:rFonts w:ascii="Times New Roman" w:eastAsia="標楷體" w:hAnsi="Times New Roman" w:cs="Times New Roman"/>
          <w:bCs/>
          <w:i/>
          <w:iCs/>
          <w:sz w:val="22"/>
          <w:u w:val="single"/>
        </w:rPr>
        <w:t xml:space="preserve"> </w:t>
      </w:r>
      <w:r w:rsidR="00A600A7" w:rsidRPr="00244026">
        <w:rPr>
          <w:rFonts w:ascii="Times New Roman" w:eastAsia="標楷體" w:hAnsi="Times New Roman" w:cs="Times New Roman"/>
          <w:bCs/>
          <w:i/>
          <w:iCs/>
          <w:sz w:val="22"/>
          <w:u w:val="single"/>
        </w:rPr>
        <w:t xml:space="preserve">   </w:t>
      </w:r>
      <w:r w:rsidRPr="00244026">
        <w:rPr>
          <w:rFonts w:ascii="Times New Roman" w:eastAsia="標楷體" w:hAnsi="Times New Roman" w:cs="Times New Roman"/>
          <w:bCs/>
          <w:i/>
          <w:iCs/>
          <w:sz w:val="22"/>
          <w:u w:val="single"/>
        </w:rPr>
        <w:t xml:space="preserve">     </w:t>
      </w:r>
    </w:p>
    <w:p w14:paraId="3EE3B5C6" w14:textId="29C6F9E4" w:rsidR="0014241E" w:rsidRPr="00244026" w:rsidRDefault="0014241E">
      <w:pPr>
        <w:rPr>
          <w:rFonts w:ascii="Times New Roman" w:eastAsia="標楷體" w:hAnsi="Times New Roman" w:cs="Times New Roman"/>
        </w:rPr>
      </w:pPr>
    </w:p>
    <w:p w14:paraId="248CD16E" w14:textId="77777777" w:rsidR="003E3DE6" w:rsidRPr="00244026" w:rsidRDefault="003E3DE6" w:rsidP="003E3DE6">
      <w:pPr>
        <w:pStyle w:val="2"/>
        <w:rPr>
          <w:rFonts w:ascii="Times New Roman" w:eastAsia="標楷體" w:hAnsi="Times New Roman" w:cs="Times New Roman"/>
        </w:rPr>
      </w:pPr>
      <w:r w:rsidRPr="00244026">
        <w:rPr>
          <w:rFonts w:ascii="Times New Roman" w:eastAsia="標楷體" w:hAnsi="Times New Roman" w:cs="Times New Roman"/>
        </w:rPr>
        <w:t>1. Report Structure and Components</w:t>
      </w:r>
    </w:p>
    <w:p w14:paraId="494B1FE2" w14:textId="0B29ECA0" w:rsidR="003E3DE6" w:rsidRPr="00244026" w:rsidRDefault="003E3DE6" w:rsidP="003E3DE6">
      <w:pPr>
        <w:pStyle w:val="3"/>
        <w:rPr>
          <w:rFonts w:ascii="Times New Roman" w:eastAsia="標楷體" w:hAnsi="Times New Roman" w:cs="Times New Roman"/>
        </w:rPr>
      </w:pPr>
      <w:r w:rsidRPr="00244026">
        <w:rPr>
          <w:rFonts w:ascii="Times New Roman" w:eastAsia="標楷體" w:hAnsi="Times New Roman" w:cs="Times New Roman"/>
        </w:rPr>
        <w:t>1.1 Project Title</w:t>
      </w:r>
    </w:p>
    <w:p w14:paraId="30984844" w14:textId="547D597B" w:rsidR="00612ABE" w:rsidRPr="00244026" w:rsidRDefault="00612ABE" w:rsidP="006D785E">
      <w:pPr>
        <w:pStyle w:val="whitespace-normal"/>
        <w:ind w:left="720"/>
        <w:rPr>
          <w:rFonts w:ascii="Times New Roman" w:eastAsia="標楷體" w:hAnsi="Times New Roman" w:cs="Times New Roman"/>
        </w:rPr>
      </w:pPr>
      <w:r w:rsidRPr="00244026">
        <w:rPr>
          <w:rFonts w:ascii="Times New Roman" w:eastAsia="標楷體" w:hAnsi="Times New Roman" w:cs="Times New Roman"/>
          <w:b/>
          <w:bCs/>
        </w:rPr>
        <w:t>在</w:t>
      </w:r>
      <w:r w:rsidRPr="00244026">
        <w:rPr>
          <w:rFonts w:ascii="Times New Roman" w:eastAsia="標楷體" w:hAnsi="Times New Roman" w:cs="Times New Roman"/>
          <w:b/>
          <w:bCs/>
        </w:rPr>
        <w:t>Arbitrum Sepolia</w:t>
      </w:r>
      <w:r w:rsidRPr="00244026">
        <w:rPr>
          <w:rFonts w:ascii="Times New Roman" w:eastAsia="標楷體" w:hAnsi="Times New Roman" w:cs="Times New Roman"/>
          <w:b/>
          <w:bCs/>
        </w:rPr>
        <w:t>測試網上部署</w:t>
      </w:r>
      <w:r w:rsidRPr="00244026">
        <w:rPr>
          <w:rFonts w:ascii="Times New Roman" w:eastAsia="標楷體" w:hAnsi="Times New Roman" w:cs="Times New Roman"/>
          <w:b/>
          <w:bCs/>
        </w:rPr>
        <w:t>ERC20</w:t>
      </w:r>
      <w:r w:rsidRPr="00244026">
        <w:rPr>
          <w:rFonts w:ascii="Times New Roman" w:eastAsia="標楷體" w:hAnsi="Times New Roman" w:cs="Times New Roman"/>
          <w:b/>
          <w:bCs/>
        </w:rPr>
        <w:t>代幣並整合</w:t>
      </w:r>
      <w:r w:rsidRPr="00244026">
        <w:rPr>
          <w:rFonts w:ascii="Times New Roman" w:eastAsia="標楷體" w:hAnsi="Times New Roman" w:cs="Times New Roman"/>
          <w:b/>
          <w:bCs/>
        </w:rPr>
        <w:t>Metamask</w:t>
      </w:r>
      <w:r w:rsidRPr="00244026">
        <w:rPr>
          <w:rFonts w:ascii="Times New Roman" w:eastAsia="標楷體" w:hAnsi="Times New Roman" w:cs="Times New Roman"/>
          <w:b/>
          <w:bCs/>
        </w:rPr>
        <w:t>錢包的全棧應用開發</w:t>
      </w:r>
      <w:r w:rsidRPr="00244026">
        <w:rPr>
          <w:rFonts w:ascii="Times New Roman" w:eastAsia="標楷體" w:hAnsi="Times New Roman" w:cs="Times New Roman"/>
        </w:rPr>
        <w:br/>
      </w:r>
    </w:p>
    <w:p w14:paraId="3AE2B31E" w14:textId="41AE9703" w:rsidR="003E3DE6" w:rsidRPr="00244026" w:rsidRDefault="003E3DE6" w:rsidP="00612ABE">
      <w:pPr>
        <w:pStyle w:val="3"/>
        <w:numPr>
          <w:ilvl w:val="1"/>
          <w:numId w:val="19"/>
        </w:numPr>
        <w:rPr>
          <w:rFonts w:ascii="Times New Roman" w:eastAsia="標楷體" w:hAnsi="Times New Roman" w:cs="Times New Roman"/>
        </w:rPr>
      </w:pPr>
      <w:r w:rsidRPr="00244026">
        <w:rPr>
          <w:rFonts w:ascii="Times New Roman" w:eastAsia="標楷體" w:hAnsi="Times New Roman" w:cs="Times New Roman"/>
        </w:rPr>
        <w:t>Introduction</w:t>
      </w:r>
    </w:p>
    <w:p w14:paraId="50825746" w14:textId="77777777" w:rsidR="00612ABE" w:rsidRPr="00244026" w:rsidRDefault="003E3DE6" w:rsidP="00612ABE">
      <w:pPr>
        <w:pStyle w:val="whitespace-normal"/>
        <w:numPr>
          <w:ilvl w:val="0"/>
          <w:numId w:val="2"/>
        </w:numPr>
        <w:ind w:left="960" w:hanging="600"/>
        <w:rPr>
          <w:rFonts w:ascii="Times New Roman" w:eastAsia="標楷體" w:hAnsi="Times New Roman" w:cs="Times New Roman"/>
        </w:rPr>
      </w:pPr>
      <w:r w:rsidRPr="00244026">
        <w:rPr>
          <w:rFonts w:ascii="Times New Roman" w:eastAsia="標楷體" w:hAnsi="Times New Roman" w:cs="Times New Roman"/>
        </w:rPr>
        <w:t>Research context</w:t>
      </w:r>
      <w:r w:rsidR="00612ABE" w:rsidRPr="00244026">
        <w:rPr>
          <w:rFonts w:ascii="Times New Roman" w:eastAsia="標楷體" w:hAnsi="Times New Roman" w:cs="Times New Roman"/>
        </w:rPr>
        <w:t>:</w:t>
      </w:r>
    </w:p>
    <w:p w14:paraId="41F74417" w14:textId="67DEAE28" w:rsidR="00612ABE" w:rsidRPr="00244026" w:rsidRDefault="00612ABE" w:rsidP="00612ABE">
      <w:pPr>
        <w:pStyle w:val="whitespace-normal"/>
        <w:ind w:left="960" w:firstLine="480"/>
        <w:rPr>
          <w:rFonts w:ascii="Times New Roman" w:eastAsia="標楷體" w:hAnsi="Times New Roman" w:cs="Times New Roman"/>
        </w:rPr>
      </w:pPr>
      <w:r w:rsidRPr="00244026">
        <w:rPr>
          <w:rFonts w:ascii="Times New Roman" w:eastAsia="標楷體" w:hAnsi="Times New Roman" w:cs="Times New Roman"/>
        </w:rPr>
        <w:t>隨著區塊鏈技術的迅速發展，去中心化應用（</w:t>
      </w:r>
      <w:r w:rsidRPr="00244026">
        <w:rPr>
          <w:rFonts w:ascii="Times New Roman" w:eastAsia="標楷體" w:hAnsi="Times New Roman" w:cs="Times New Roman"/>
        </w:rPr>
        <w:t>DApp</w:t>
      </w:r>
      <w:r w:rsidRPr="00244026">
        <w:rPr>
          <w:rFonts w:ascii="Times New Roman" w:eastAsia="標楷體" w:hAnsi="Times New Roman" w:cs="Times New Roman"/>
        </w:rPr>
        <w:t>）和智能合約在金融、供應鏈等多個領域得到了廣泛應用。</w:t>
      </w:r>
      <w:r w:rsidRPr="00244026">
        <w:rPr>
          <w:rFonts w:ascii="Times New Roman" w:eastAsia="標楷體" w:hAnsi="Times New Roman" w:cs="Times New Roman"/>
        </w:rPr>
        <w:t>ERC20</w:t>
      </w:r>
      <w:r w:rsidRPr="00244026">
        <w:rPr>
          <w:rFonts w:ascii="Times New Roman" w:eastAsia="標楷體" w:hAnsi="Times New Roman" w:cs="Times New Roman"/>
        </w:rPr>
        <w:t>代幣作為以太坊生態系統中最常用的代幣標準之一，在去中心化金融（</w:t>
      </w:r>
      <w:r w:rsidRPr="00244026">
        <w:rPr>
          <w:rFonts w:ascii="Times New Roman" w:eastAsia="標楷體" w:hAnsi="Times New Roman" w:cs="Times New Roman"/>
        </w:rPr>
        <w:t>DeFi</w:t>
      </w:r>
      <w:r w:rsidRPr="00244026">
        <w:rPr>
          <w:rFonts w:ascii="Times New Roman" w:eastAsia="標楷體" w:hAnsi="Times New Roman" w:cs="Times New Roman"/>
        </w:rPr>
        <w:t>）中扮演著核心角色。第二層解決方案如</w:t>
      </w:r>
      <w:r w:rsidRPr="00244026">
        <w:rPr>
          <w:rFonts w:ascii="Times New Roman" w:eastAsia="標楷體" w:hAnsi="Times New Roman" w:cs="Times New Roman"/>
        </w:rPr>
        <w:t>Arbitrum</w:t>
      </w:r>
      <w:r w:rsidRPr="00244026">
        <w:rPr>
          <w:rFonts w:ascii="Times New Roman" w:eastAsia="標楷體" w:hAnsi="Times New Roman" w:cs="Times New Roman"/>
        </w:rPr>
        <w:t>的出現，進一步提升了區塊鏈的交易效率和可擴展性。然而這些新興平台上的</w:t>
      </w:r>
      <w:r w:rsidRPr="00244026">
        <w:rPr>
          <w:rFonts w:ascii="Times New Roman" w:eastAsia="標楷體" w:hAnsi="Times New Roman" w:cs="Times New Roman"/>
        </w:rPr>
        <w:t>ERC20</w:t>
      </w:r>
      <w:r w:rsidRPr="00244026">
        <w:rPr>
          <w:rFonts w:ascii="Times New Roman" w:eastAsia="標楷體" w:hAnsi="Times New Roman" w:cs="Times New Roman"/>
        </w:rPr>
        <w:t>代幣部署及其安全管理尚缺乏系統性的研究與實踐指南。</w:t>
      </w:r>
    </w:p>
    <w:p w14:paraId="0EBF21AC" w14:textId="77777777" w:rsidR="00612ABE" w:rsidRPr="00244026" w:rsidRDefault="003E3DE6" w:rsidP="00612ABE">
      <w:pPr>
        <w:pStyle w:val="whitespace-normal"/>
        <w:numPr>
          <w:ilvl w:val="0"/>
          <w:numId w:val="2"/>
        </w:numPr>
        <w:rPr>
          <w:rFonts w:ascii="Times New Roman" w:eastAsia="標楷體" w:hAnsi="Times New Roman" w:cs="Times New Roman"/>
        </w:rPr>
      </w:pPr>
      <w:r w:rsidRPr="00244026">
        <w:rPr>
          <w:rFonts w:ascii="Times New Roman" w:eastAsia="標楷體" w:hAnsi="Times New Roman" w:cs="Times New Roman"/>
        </w:rPr>
        <w:t>Problem statement</w:t>
      </w:r>
    </w:p>
    <w:p w14:paraId="4AD7C43C" w14:textId="64CC12A4" w:rsidR="00612ABE" w:rsidRPr="00244026" w:rsidRDefault="00612ABE" w:rsidP="00612ABE">
      <w:pPr>
        <w:pStyle w:val="whitespace-normal"/>
        <w:ind w:left="960" w:firstLine="480"/>
        <w:rPr>
          <w:rFonts w:ascii="Times New Roman" w:eastAsia="標楷體" w:hAnsi="Times New Roman" w:cs="Times New Roman"/>
        </w:rPr>
      </w:pPr>
      <w:r w:rsidRPr="00244026">
        <w:rPr>
          <w:rFonts w:ascii="Times New Roman" w:eastAsia="標楷體" w:hAnsi="Times New Roman" w:cs="Times New Roman"/>
        </w:rPr>
        <w:t>當前許多區塊鏈開發者在</w:t>
      </w:r>
      <w:r w:rsidRPr="00244026">
        <w:rPr>
          <w:rFonts w:ascii="Times New Roman" w:eastAsia="標楷體" w:hAnsi="Times New Roman" w:cs="Times New Roman"/>
        </w:rPr>
        <w:t>ERC20</w:t>
      </w:r>
      <w:r w:rsidRPr="00244026">
        <w:rPr>
          <w:rFonts w:ascii="Times New Roman" w:eastAsia="標楷體" w:hAnsi="Times New Roman" w:cs="Times New Roman"/>
        </w:rPr>
        <w:t>代幣的部署、整合和安全管理方面缺乏系統性的方法和實踐經驗。特別是在將智能合約與前後端應用結合，以及確保整個系統安全性方面，存在明顯的知識和技能缺口。</w:t>
      </w:r>
      <w:r w:rsidRPr="00244026">
        <w:rPr>
          <w:rFonts w:ascii="Times New Roman" w:eastAsia="標楷體" w:hAnsi="Times New Roman" w:cs="Times New Roman"/>
        </w:rPr>
        <w:lastRenderedPageBreak/>
        <w:t>這不僅影響了區塊鏈應用的開發效率，也可能導致嚴重的安全隱患。此外，現有研究對於</w:t>
      </w:r>
      <w:r w:rsidRPr="00244026">
        <w:rPr>
          <w:rFonts w:ascii="Times New Roman" w:eastAsia="標楷體" w:hAnsi="Times New Roman" w:cs="Times New Roman"/>
        </w:rPr>
        <w:t>Layer 2</w:t>
      </w:r>
      <w:r w:rsidRPr="00244026">
        <w:rPr>
          <w:rFonts w:ascii="Times New Roman" w:eastAsia="標楷體" w:hAnsi="Times New Roman" w:cs="Times New Roman"/>
        </w:rPr>
        <w:t>解決方案如</w:t>
      </w:r>
      <w:r w:rsidRPr="00244026">
        <w:rPr>
          <w:rFonts w:ascii="Times New Roman" w:eastAsia="標楷體" w:hAnsi="Times New Roman" w:cs="Times New Roman"/>
        </w:rPr>
        <w:t>Arbitrum Sepolia</w:t>
      </w:r>
      <w:r w:rsidRPr="00244026">
        <w:rPr>
          <w:rFonts w:ascii="Times New Roman" w:eastAsia="標楷體" w:hAnsi="Times New Roman" w:cs="Times New Roman"/>
        </w:rPr>
        <w:t>上的</w:t>
      </w:r>
      <w:r w:rsidRPr="00244026">
        <w:rPr>
          <w:rFonts w:ascii="Times New Roman" w:eastAsia="標楷體" w:hAnsi="Times New Roman" w:cs="Times New Roman"/>
        </w:rPr>
        <w:t>ERC20</w:t>
      </w:r>
      <w:r w:rsidRPr="00244026">
        <w:rPr>
          <w:rFonts w:ascii="Times New Roman" w:eastAsia="標楷體" w:hAnsi="Times New Roman" w:cs="Times New Roman"/>
        </w:rPr>
        <w:t>代幣部署缺乏深入探討，</w:t>
      </w:r>
      <w:r w:rsidRPr="00244026">
        <w:rPr>
          <w:rFonts w:ascii="Times New Roman" w:eastAsia="標楷體" w:hAnsi="Times New Roman" w:cs="Times New Roman"/>
        </w:rPr>
        <w:t>Metamask</w:t>
      </w:r>
      <w:r w:rsidRPr="00244026">
        <w:rPr>
          <w:rFonts w:ascii="Times New Roman" w:eastAsia="標楷體" w:hAnsi="Times New Roman" w:cs="Times New Roman"/>
        </w:rPr>
        <w:t>錢包的安全性與用戶體驗整合研究亦不充分。</w:t>
      </w:r>
    </w:p>
    <w:p w14:paraId="7F2E5649" w14:textId="77777777" w:rsidR="003E3DE6" w:rsidRPr="00244026" w:rsidRDefault="003E3DE6" w:rsidP="007870F5">
      <w:pPr>
        <w:pStyle w:val="whitespace-normal"/>
        <w:numPr>
          <w:ilvl w:val="0"/>
          <w:numId w:val="2"/>
        </w:numPr>
        <w:rPr>
          <w:rFonts w:ascii="Times New Roman" w:eastAsia="標楷體" w:hAnsi="Times New Roman" w:cs="Times New Roman"/>
        </w:rPr>
      </w:pPr>
      <w:r w:rsidRPr="00244026">
        <w:rPr>
          <w:rFonts w:ascii="Times New Roman" w:eastAsia="標楷體" w:hAnsi="Times New Roman" w:cs="Times New Roman"/>
        </w:rPr>
        <w:t>Significance of research</w:t>
      </w:r>
    </w:p>
    <w:p w14:paraId="03F60206" w14:textId="53D62FE9" w:rsidR="00612ABE" w:rsidRPr="00244026" w:rsidRDefault="00612ABE" w:rsidP="00612ABE">
      <w:pPr>
        <w:pStyle w:val="whitespace-normal"/>
        <w:ind w:left="960" w:firstLine="480"/>
        <w:rPr>
          <w:rFonts w:ascii="Times New Roman" w:eastAsia="標楷體" w:hAnsi="Times New Roman" w:cs="Times New Roman"/>
        </w:rPr>
      </w:pPr>
      <w:r w:rsidRPr="00244026">
        <w:rPr>
          <w:rFonts w:ascii="Times New Roman" w:eastAsia="標楷體" w:hAnsi="Times New Roman" w:cs="Times New Roman"/>
        </w:rPr>
        <w:t>本研究將填補在</w:t>
      </w:r>
      <w:r w:rsidRPr="00244026">
        <w:rPr>
          <w:rFonts w:ascii="Times New Roman" w:eastAsia="標楷體" w:hAnsi="Times New Roman" w:cs="Times New Roman"/>
        </w:rPr>
        <w:t>Layer 2</w:t>
      </w:r>
      <w:r w:rsidRPr="00244026">
        <w:rPr>
          <w:rFonts w:ascii="Times New Roman" w:eastAsia="標楷體" w:hAnsi="Times New Roman" w:cs="Times New Roman"/>
        </w:rPr>
        <w:t>解決方案上部署</w:t>
      </w:r>
      <w:r w:rsidRPr="00244026">
        <w:rPr>
          <w:rFonts w:ascii="Times New Roman" w:eastAsia="標楷體" w:hAnsi="Times New Roman" w:cs="Times New Roman"/>
        </w:rPr>
        <w:t>ERC20</w:t>
      </w:r>
      <w:r w:rsidRPr="00244026">
        <w:rPr>
          <w:rFonts w:ascii="Times New Roman" w:eastAsia="標楷體" w:hAnsi="Times New Roman" w:cs="Times New Roman"/>
        </w:rPr>
        <w:t>代幣的研究空白，並提供實踐指南，提升開發者在安全性和用戶體驗方面的能力。通過整合</w:t>
      </w:r>
      <w:r w:rsidRPr="00244026">
        <w:rPr>
          <w:rFonts w:ascii="Times New Roman" w:eastAsia="標楷體" w:hAnsi="Times New Roman" w:cs="Times New Roman"/>
        </w:rPr>
        <w:t>Metamask</w:t>
      </w:r>
      <w:r w:rsidRPr="00244026">
        <w:rPr>
          <w:rFonts w:ascii="Times New Roman" w:eastAsia="標楷體" w:hAnsi="Times New Roman" w:cs="Times New Roman"/>
        </w:rPr>
        <w:t>錢包，將促進用戶對區塊鏈應用的接受度和使用便利性，進而推動去中心化應用的普及和發展。</w:t>
      </w:r>
    </w:p>
    <w:p w14:paraId="64C7CDDD" w14:textId="3AECB8CD" w:rsidR="00612ABE" w:rsidRPr="00244026" w:rsidRDefault="003E3DE6" w:rsidP="00612ABE">
      <w:pPr>
        <w:pStyle w:val="whitespace-normal"/>
        <w:numPr>
          <w:ilvl w:val="0"/>
          <w:numId w:val="2"/>
        </w:numPr>
        <w:rPr>
          <w:rFonts w:ascii="Times New Roman" w:eastAsia="標楷體" w:hAnsi="Times New Roman" w:cs="Times New Roman"/>
        </w:rPr>
      </w:pPr>
      <w:r w:rsidRPr="00244026">
        <w:rPr>
          <w:rFonts w:ascii="Times New Roman" w:eastAsia="標楷體" w:hAnsi="Times New Roman" w:cs="Times New Roman"/>
        </w:rPr>
        <w:t>Preliminary research questions</w:t>
      </w:r>
    </w:p>
    <w:p w14:paraId="75938A0A" w14:textId="4CB39F9F" w:rsidR="00612ABE" w:rsidRPr="00244026" w:rsidRDefault="00612ABE" w:rsidP="004D3270">
      <w:pPr>
        <w:pStyle w:val="whitespace-normal"/>
        <w:numPr>
          <w:ilvl w:val="0"/>
          <w:numId w:val="20"/>
        </w:numPr>
        <w:rPr>
          <w:rFonts w:ascii="Times New Roman" w:eastAsia="標楷體" w:hAnsi="Times New Roman" w:cs="Times New Roman"/>
        </w:rPr>
      </w:pPr>
      <w:r w:rsidRPr="00244026">
        <w:rPr>
          <w:rFonts w:ascii="Times New Roman" w:eastAsia="標楷體" w:hAnsi="Times New Roman" w:cs="Times New Roman"/>
        </w:rPr>
        <w:t>如何在</w:t>
      </w:r>
      <w:r w:rsidRPr="00244026">
        <w:rPr>
          <w:rFonts w:ascii="Times New Roman" w:eastAsia="標楷體" w:hAnsi="Times New Roman" w:cs="Times New Roman"/>
        </w:rPr>
        <w:t>Arbitrum Sepolia</w:t>
      </w:r>
      <w:r w:rsidRPr="00244026">
        <w:rPr>
          <w:rFonts w:ascii="Times New Roman" w:eastAsia="標楷體" w:hAnsi="Times New Roman" w:cs="Times New Roman"/>
        </w:rPr>
        <w:t>測試網上有效地部署</w:t>
      </w:r>
      <w:r w:rsidRPr="00244026">
        <w:rPr>
          <w:rFonts w:ascii="Times New Roman" w:eastAsia="標楷體" w:hAnsi="Times New Roman" w:cs="Times New Roman"/>
        </w:rPr>
        <w:t>ERC20</w:t>
      </w:r>
      <w:r w:rsidRPr="00244026">
        <w:rPr>
          <w:rFonts w:ascii="Times New Roman" w:eastAsia="標楷體" w:hAnsi="Times New Roman" w:cs="Times New Roman"/>
        </w:rPr>
        <w:t>代幣，並確保智能合約的安全性？</w:t>
      </w:r>
    </w:p>
    <w:p w14:paraId="38238A29" w14:textId="09D0435C" w:rsidR="00612ABE" w:rsidRPr="00244026" w:rsidRDefault="00612ABE" w:rsidP="004D3270">
      <w:pPr>
        <w:pStyle w:val="whitespace-normal"/>
        <w:numPr>
          <w:ilvl w:val="0"/>
          <w:numId w:val="20"/>
        </w:numPr>
        <w:rPr>
          <w:rFonts w:ascii="Times New Roman" w:eastAsia="標楷體" w:hAnsi="Times New Roman" w:cs="Times New Roman"/>
        </w:rPr>
      </w:pPr>
      <w:r w:rsidRPr="00244026">
        <w:rPr>
          <w:rFonts w:ascii="Times New Roman" w:eastAsia="標楷體" w:hAnsi="Times New Roman" w:cs="Times New Roman"/>
        </w:rPr>
        <w:t>如何最佳地整合</w:t>
      </w:r>
      <w:r w:rsidRPr="00244026">
        <w:rPr>
          <w:rFonts w:ascii="Times New Roman" w:eastAsia="標楷體" w:hAnsi="Times New Roman" w:cs="Times New Roman"/>
        </w:rPr>
        <w:t>Metamask</w:t>
      </w:r>
      <w:r w:rsidRPr="00244026">
        <w:rPr>
          <w:rFonts w:ascii="Times New Roman" w:eastAsia="標楷體" w:hAnsi="Times New Roman" w:cs="Times New Roman"/>
        </w:rPr>
        <w:t>錢包與全棧應用，以提供無縫的用戶體驗和安全的代幣管理？</w:t>
      </w:r>
    </w:p>
    <w:p w14:paraId="4678095B" w14:textId="26181C3F" w:rsidR="00612ABE" w:rsidRPr="00244026" w:rsidRDefault="00612ABE" w:rsidP="004D3270">
      <w:pPr>
        <w:pStyle w:val="whitespace-normal"/>
        <w:numPr>
          <w:ilvl w:val="0"/>
          <w:numId w:val="20"/>
        </w:numPr>
        <w:rPr>
          <w:rFonts w:ascii="Times New Roman" w:eastAsia="標楷體" w:hAnsi="Times New Roman" w:cs="Times New Roman"/>
        </w:rPr>
      </w:pPr>
      <w:r w:rsidRPr="00244026">
        <w:rPr>
          <w:rFonts w:ascii="Times New Roman" w:eastAsia="標楷體" w:hAnsi="Times New Roman" w:cs="Times New Roman"/>
        </w:rPr>
        <w:t>在開發過程中，如何有效地結合前端、後端和區塊鏈技術，同時保障系統的整體安全性？</w:t>
      </w:r>
    </w:p>
    <w:p w14:paraId="407E5A0C" w14:textId="64401007" w:rsidR="00612ABE" w:rsidRPr="00244026" w:rsidRDefault="00612ABE" w:rsidP="004D3270">
      <w:pPr>
        <w:pStyle w:val="whitespace-normal"/>
        <w:numPr>
          <w:ilvl w:val="0"/>
          <w:numId w:val="20"/>
        </w:numPr>
        <w:rPr>
          <w:rFonts w:ascii="Times New Roman" w:eastAsia="標楷體" w:hAnsi="Times New Roman" w:cs="Times New Roman"/>
        </w:rPr>
      </w:pPr>
      <w:r w:rsidRPr="00244026">
        <w:rPr>
          <w:rFonts w:ascii="Times New Roman" w:eastAsia="標楷體" w:hAnsi="Times New Roman" w:cs="Times New Roman"/>
        </w:rPr>
        <w:t>最新的</w:t>
      </w:r>
      <w:r w:rsidRPr="00244026">
        <w:rPr>
          <w:rFonts w:ascii="Times New Roman" w:eastAsia="標楷體" w:hAnsi="Times New Roman" w:cs="Times New Roman"/>
        </w:rPr>
        <w:t>Layer 2</w:t>
      </w:r>
      <w:r w:rsidRPr="00244026">
        <w:rPr>
          <w:rFonts w:ascii="Times New Roman" w:eastAsia="標楷體" w:hAnsi="Times New Roman" w:cs="Times New Roman"/>
        </w:rPr>
        <w:t>解決方案和錢包安全性研究對本項目有何啟示？</w:t>
      </w:r>
    </w:p>
    <w:p w14:paraId="39E771B6" w14:textId="42368C3B" w:rsidR="003E3DE6" w:rsidRPr="00244026" w:rsidRDefault="003E3DE6" w:rsidP="003E3DE6">
      <w:pPr>
        <w:pStyle w:val="3"/>
        <w:rPr>
          <w:rFonts w:ascii="Times New Roman" w:eastAsia="標楷體" w:hAnsi="Times New Roman" w:cs="Times New Roman"/>
        </w:rPr>
      </w:pPr>
      <w:r w:rsidRPr="00244026">
        <w:rPr>
          <w:rFonts w:ascii="Times New Roman" w:eastAsia="標楷體" w:hAnsi="Times New Roman" w:cs="Times New Roman"/>
        </w:rPr>
        <w:t>1.3 Comprehensive Literature Review</w:t>
      </w:r>
    </w:p>
    <w:p w14:paraId="16C18B17" w14:textId="77777777" w:rsidR="0085685F" w:rsidRPr="00244026" w:rsidRDefault="003E3DE6" w:rsidP="0085685F">
      <w:pPr>
        <w:pStyle w:val="whitespace-normal"/>
        <w:numPr>
          <w:ilvl w:val="0"/>
          <w:numId w:val="3"/>
        </w:numPr>
        <w:rPr>
          <w:rFonts w:ascii="Times New Roman" w:eastAsia="標楷體" w:hAnsi="Times New Roman" w:cs="Times New Roman"/>
        </w:rPr>
      </w:pPr>
      <w:r w:rsidRPr="00244026">
        <w:rPr>
          <w:rFonts w:ascii="Times New Roman" w:eastAsia="標楷體" w:hAnsi="Times New Roman" w:cs="Times New Roman"/>
        </w:rPr>
        <w:t>Systematic review of existing research</w:t>
      </w:r>
    </w:p>
    <w:p w14:paraId="03E481EA" w14:textId="3390773B" w:rsidR="003B4475" w:rsidRPr="00244026" w:rsidRDefault="0085685F" w:rsidP="00B71BE4">
      <w:pPr>
        <w:pStyle w:val="whitespace-normal"/>
        <w:ind w:left="960" w:firstLine="480"/>
        <w:rPr>
          <w:rFonts w:ascii="Times New Roman" w:eastAsia="標楷體" w:hAnsi="Times New Roman" w:cs="Times New Roman"/>
        </w:rPr>
      </w:pPr>
      <w:r w:rsidRPr="00244026">
        <w:rPr>
          <w:rFonts w:ascii="Times New Roman" w:eastAsia="標楷體" w:hAnsi="Times New Roman" w:cs="Times New Roman"/>
        </w:rPr>
        <w:t>現有研究提出了以太坊作為去中心化應用平台的概念，闡述智能合約的基本原理，介紹以太坊虛擬機（</w:t>
      </w:r>
      <w:r w:rsidRPr="00244026">
        <w:rPr>
          <w:rFonts w:ascii="Times New Roman" w:eastAsia="標楷體" w:hAnsi="Times New Roman" w:cs="Times New Roman"/>
        </w:rPr>
        <w:t>EVM</w:t>
      </w:r>
      <w:r w:rsidRPr="00244026">
        <w:rPr>
          <w:rFonts w:ascii="Times New Roman" w:eastAsia="標楷體" w:hAnsi="Times New Roman" w:cs="Times New Roman"/>
        </w:rPr>
        <w:t>）的概念。</w:t>
      </w:r>
      <w:r w:rsidRPr="00244026">
        <w:rPr>
          <w:rFonts w:ascii="Times New Roman" w:eastAsia="標楷體" w:hAnsi="Times New Roman" w:cs="Times New Roman"/>
        </w:rPr>
        <w:t>[1]</w:t>
      </w:r>
      <w:r w:rsidRPr="00186398">
        <w:rPr>
          <w:rFonts w:ascii="Times New Roman" w:eastAsia="標楷體" w:hAnsi="Times New Roman" w:cs="Times New Roman"/>
        </w:rPr>
        <w:t>並且</w:t>
      </w:r>
      <w:r w:rsidR="003B4475" w:rsidRPr="00244026">
        <w:rPr>
          <w:rFonts w:ascii="Times New Roman" w:eastAsia="標楷體" w:hAnsi="Times New Roman" w:cs="Times New Roman"/>
        </w:rPr>
        <w:t>探討了智能合約的早期概念，如何在公共網絡上形式化和保護關係，並討論了數字現金和微支付系統的可能性。</w:t>
      </w:r>
      <w:r w:rsidRPr="00244026">
        <w:rPr>
          <w:rFonts w:ascii="Times New Roman" w:eastAsia="標楷體" w:hAnsi="Times New Roman" w:cs="Times New Roman"/>
        </w:rPr>
        <w:t>[2]</w:t>
      </w:r>
      <w:r w:rsidRPr="00186398">
        <w:rPr>
          <w:rFonts w:ascii="Times New Roman" w:eastAsia="標楷體" w:hAnsi="Times New Roman" w:cs="Times New Roman"/>
        </w:rPr>
        <w:t>也</w:t>
      </w:r>
      <w:r w:rsidR="003B4475" w:rsidRPr="00244026">
        <w:rPr>
          <w:rFonts w:ascii="Times New Roman" w:eastAsia="標楷體" w:hAnsi="Times New Roman" w:cs="Times New Roman"/>
        </w:rPr>
        <w:t>分析了工作量證明（</w:t>
      </w:r>
      <w:r w:rsidR="003B4475" w:rsidRPr="00244026">
        <w:rPr>
          <w:rFonts w:ascii="Times New Roman" w:eastAsia="標楷體" w:hAnsi="Times New Roman" w:cs="Times New Roman"/>
        </w:rPr>
        <w:t>PoW</w:t>
      </w:r>
      <w:r w:rsidR="003B4475" w:rsidRPr="00244026">
        <w:rPr>
          <w:rFonts w:ascii="Times New Roman" w:eastAsia="標楷體" w:hAnsi="Times New Roman" w:cs="Times New Roman"/>
        </w:rPr>
        <w:t>）和拜占庭容錯（</w:t>
      </w:r>
      <w:r w:rsidR="003B4475" w:rsidRPr="00244026">
        <w:rPr>
          <w:rFonts w:ascii="Times New Roman" w:eastAsia="標楷體" w:hAnsi="Times New Roman" w:cs="Times New Roman"/>
        </w:rPr>
        <w:t>BFT</w:t>
      </w:r>
      <w:r w:rsidR="003B4475" w:rsidRPr="00244026">
        <w:rPr>
          <w:rFonts w:ascii="Times New Roman" w:eastAsia="標楷體" w:hAnsi="Times New Roman" w:cs="Times New Roman"/>
        </w:rPr>
        <w:t>）兩種共識機制在可擴展性、性能和安全性方面的優缺點，並探討了分片和側鏈等提高區塊鏈可擴展性的潛在方法。</w:t>
      </w:r>
      <w:r w:rsidR="00B71BE4" w:rsidRPr="00244026">
        <w:rPr>
          <w:rFonts w:ascii="Times New Roman" w:eastAsia="標楷體" w:hAnsi="Times New Roman" w:cs="Times New Roman"/>
        </w:rPr>
        <w:t xml:space="preserve">[3] </w:t>
      </w:r>
      <w:r w:rsidR="00B71BE4" w:rsidRPr="00244026">
        <w:rPr>
          <w:rFonts w:ascii="Times New Roman" w:eastAsia="標楷體" w:hAnsi="Times New Roman" w:cs="Times New Roman"/>
        </w:rPr>
        <w:t>現有研究對以太坊和智能合約的基礎知識有深入探討。</w:t>
      </w:r>
    </w:p>
    <w:p w14:paraId="12B716D7" w14:textId="77777777" w:rsidR="003E3DE6" w:rsidRPr="00244026" w:rsidRDefault="003E3DE6" w:rsidP="007870F5">
      <w:pPr>
        <w:pStyle w:val="whitespace-normal"/>
        <w:numPr>
          <w:ilvl w:val="0"/>
          <w:numId w:val="3"/>
        </w:numPr>
        <w:rPr>
          <w:rFonts w:ascii="Times New Roman" w:eastAsia="標楷體" w:hAnsi="Times New Roman" w:cs="Times New Roman"/>
        </w:rPr>
      </w:pPr>
      <w:r w:rsidRPr="00244026">
        <w:rPr>
          <w:rFonts w:ascii="Times New Roman" w:eastAsia="標楷體" w:hAnsi="Times New Roman" w:cs="Times New Roman"/>
        </w:rPr>
        <w:t>Critical analysis of current knowledge</w:t>
      </w:r>
    </w:p>
    <w:p w14:paraId="78BB9C65" w14:textId="5EBA51E3" w:rsidR="003B4475" w:rsidRPr="00244026" w:rsidRDefault="00B71BE4" w:rsidP="003B4475">
      <w:pPr>
        <w:pStyle w:val="whitespace-normal"/>
        <w:ind w:left="960" w:firstLine="480"/>
        <w:rPr>
          <w:rFonts w:ascii="Times New Roman" w:eastAsia="標楷體" w:hAnsi="Times New Roman" w:cs="Times New Roman"/>
        </w:rPr>
      </w:pPr>
      <w:r w:rsidRPr="00244026">
        <w:rPr>
          <w:rFonts w:ascii="Times New Roman" w:eastAsia="標楷體" w:hAnsi="Times New Roman" w:cs="Times New Roman"/>
        </w:rPr>
        <w:t>明顯缺乏探討</w:t>
      </w:r>
      <w:r w:rsidRPr="00244026">
        <w:rPr>
          <w:rFonts w:ascii="Times New Roman" w:eastAsia="標楷體" w:hAnsi="Times New Roman" w:cs="Times New Roman"/>
        </w:rPr>
        <w:t>Arbitrum</w:t>
      </w:r>
      <w:r w:rsidRPr="00244026">
        <w:rPr>
          <w:rFonts w:ascii="Times New Roman" w:eastAsia="標楷體" w:hAnsi="Times New Roman" w:cs="Times New Roman"/>
        </w:rPr>
        <w:t>等第二層解決方案在提升交易速度和降低成本方面的優勢及挑戰。例如，研究詳細分析</w:t>
      </w:r>
      <w:r w:rsidRPr="00244026">
        <w:rPr>
          <w:rFonts w:ascii="Times New Roman" w:eastAsia="標楷體" w:hAnsi="Times New Roman" w:cs="Times New Roman"/>
        </w:rPr>
        <w:t>Arbitrum</w:t>
      </w:r>
      <w:r w:rsidRPr="00244026">
        <w:rPr>
          <w:rFonts w:ascii="Times New Roman" w:eastAsia="標楷體" w:hAnsi="Times New Roman" w:cs="Times New Roman"/>
        </w:rPr>
        <w:t>在實現高效交</w:t>
      </w:r>
      <w:r w:rsidRPr="00244026">
        <w:rPr>
          <w:rFonts w:ascii="Times New Roman" w:eastAsia="標楷體" w:hAnsi="Times New Roman" w:cs="Times New Roman"/>
        </w:rPr>
        <w:lastRenderedPageBreak/>
        <w:t>易和降低</w:t>
      </w:r>
      <w:r w:rsidRPr="00244026">
        <w:rPr>
          <w:rFonts w:ascii="Times New Roman" w:eastAsia="標楷體" w:hAnsi="Times New Roman" w:cs="Times New Roman"/>
        </w:rPr>
        <w:t>Gas</w:t>
      </w:r>
      <w:r w:rsidRPr="00244026">
        <w:rPr>
          <w:rFonts w:ascii="Times New Roman" w:eastAsia="標楷體" w:hAnsi="Times New Roman" w:cs="Times New Roman"/>
        </w:rPr>
        <w:t>費用方面的技術細節和實際應用案例。也缺乏分析</w:t>
      </w:r>
      <w:r w:rsidRPr="00244026">
        <w:rPr>
          <w:rFonts w:ascii="Times New Roman" w:eastAsia="標楷體" w:hAnsi="Times New Roman" w:cs="Times New Roman"/>
        </w:rPr>
        <w:t>Metamask</w:t>
      </w:r>
      <w:r w:rsidRPr="00244026">
        <w:rPr>
          <w:rFonts w:ascii="Times New Roman" w:eastAsia="標楷體" w:hAnsi="Times New Roman" w:cs="Times New Roman"/>
        </w:rPr>
        <w:t>在用戶認證和代幣管理中的安全機制及潛在風險。例如，評估</w:t>
      </w:r>
      <w:r w:rsidRPr="00244026">
        <w:rPr>
          <w:rFonts w:ascii="Times New Roman" w:eastAsia="標楷體" w:hAnsi="Times New Roman" w:cs="Times New Roman"/>
        </w:rPr>
        <w:t>Metamask</w:t>
      </w:r>
      <w:r w:rsidRPr="00244026">
        <w:rPr>
          <w:rFonts w:ascii="Times New Roman" w:eastAsia="標楷體" w:hAnsi="Times New Roman" w:cs="Times New Roman"/>
        </w:rPr>
        <w:t>在防範常見攻擊（如釣魚攻擊和惡意合約）的效果，並提出改進建議。</w:t>
      </w:r>
      <w:r w:rsidR="003B4475" w:rsidRPr="00244026">
        <w:rPr>
          <w:rFonts w:ascii="Times New Roman" w:eastAsia="標楷體" w:hAnsi="Times New Roman" w:cs="Times New Roman"/>
        </w:rPr>
        <w:t>對於新興的</w:t>
      </w:r>
      <w:r w:rsidR="003B4475" w:rsidRPr="00244026">
        <w:rPr>
          <w:rFonts w:ascii="Times New Roman" w:eastAsia="標楷體" w:hAnsi="Times New Roman" w:cs="Times New Roman"/>
        </w:rPr>
        <w:t>Layer 2</w:t>
      </w:r>
      <w:r w:rsidR="003B4475" w:rsidRPr="00244026">
        <w:rPr>
          <w:rFonts w:ascii="Times New Roman" w:eastAsia="標楷體" w:hAnsi="Times New Roman" w:cs="Times New Roman"/>
        </w:rPr>
        <w:t>解決方案如</w:t>
      </w:r>
      <w:r w:rsidR="003B4475" w:rsidRPr="00244026">
        <w:rPr>
          <w:rFonts w:ascii="Times New Roman" w:eastAsia="標楷體" w:hAnsi="Times New Roman" w:cs="Times New Roman"/>
        </w:rPr>
        <w:t>Arbitrum Sepolia</w:t>
      </w:r>
      <w:r w:rsidR="003B4475" w:rsidRPr="00244026">
        <w:rPr>
          <w:rFonts w:ascii="Times New Roman" w:eastAsia="標楷體" w:hAnsi="Times New Roman" w:cs="Times New Roman"/>
        </w:rPr>
        <w:t>上的</w:t>
      </w:r>
      <w:r w:rsidR="003B4475" w:rsidRPr="00244026">
        <w:rPr>
          <w:rFonts w:ascii="Times New Roman" w:eastAsia="標楷體" w:hAnsi="Times New Roman" w:cs="Times New Roman"/>
        </w:rPr>
        <w:t>ERC20</w:t>
      </w:r>
      <w:r w:rsidR="003B4475" w:rsidRPr="00244026">
        <w:rPr>
          <w:rFonts w:ascii="Times New Roman" w:eastAsia="標楷體" w:hAnsi="Times New Roman" w:cs="Times New Roman"/>
        </w:rPr>
        <w:t>代幣部署缺乏系統性的研究。此外，</w:t>
      </w:r>
      <w:r w:rsidR="003B4475" w:rsidRPr="00244026">
        <w:rPr>
          <w:rFonts w:ascii="Times New Roman" w:eastAsia="標楷體" w:hAnsi="Times New Roman" w:cs="Times New Roman"/>
        </w:rPr>
        <w:t>Metamask</w:t>
      </w:r>
      <w:r w:rsidR="003B4475" w:rsidRPr="00244026">
        <w:rPr>
          <w:rFonts w:ascii="Times New Roman" w:eastAsia="標楷體" w:hAnsi="Times New Roman" w:cs="Times New Roman"/>
        </w:rPr>
        <w:t>錢包的安全性與用戶體驗整合研究亦不充分，尤其是在全棧應用開發中的具體實踐和協同機制方面。</w:t>
      </w:r>
    </w:p>
    <w:p w14:paraId="1FA55EF3" w14:textId="329AA5AB" w:rsidR="00B71BE4" w:rsidRPr="00244026" w:rsidRDefault="003E3DE6" w:rsidP="00B71BE4">
      <w:pPr>
        <w:pStyle w:val="whitespace-normal"/>
        <w:numPr>
          <w:ilvl w:val="0"/>
          <w:numId w:val="3"/>
        </w:numPr>
        <w:rPr>
          <w:rFonts w:ascii="Times New Roman" w:eastAsia="標楷體" w:hAnsi="Times New Roman" w:cs="Times New Roman"/>
        </w:rPr>
      </w:pPr>
      <w:r w:rsidRPr="00244026">
        <w:rPr>
          <w:rFonts w:ascii="Times New Roman" w:eastAsia="標楷體" w:hAnsi="Times New Roman" w:cs="Times New Roman"/>
        </w:rPr>
        <w:t>Identification of research gaps</w:t>
      </w:r>
    </w:p>
    <w:p w14:paraId="4641FF30" w14:textId="77777777" w:rsidR="001B0E61" w:rsidRPr="00244026" w:rsidRDefault="001B0E61" w:rsidP="001B0E61">
      <w:pPr>
        <w:pStyle w:val="whitespace-normal"/>
        <w:numPr>
          <w:ilvl w:val="1"/>
          <w:numId w:val="31"/>
        </w:numPr>
        <w:rPr>
          <w:rFonts w:ascii="Times New Roman" w:eastAsia="標楷體" w:hAnsi="Times New Roman" w:cs="Times New Roman"/>
        </w:rPr>
      </w:pPr>
      <w:r w:rsidRPr="00244026">
        <w:rPr>
          <w:rFonts w:ascii="Times New Roman" w:eastAsia="標楷體" w:hAnsi="Times New Roman" w:cs="Times New Roman"/>
        </w:rPr>
        <w:t>缺乏針對</w:t>
      </w:r>
      <w:r w:rsidRPr="00244026">
        <w:rPr>
          <w:rFonts w:ascii="Times New Roman" w:eastAsia="標楷體" w:hAnsi="Times New Roman" w:cs="Times New Roman"/>
        </w:rPr>
        <w:t>Arbitrum Sepolia</w:t>
      </w:r>
      <w:r w:rsidRPr="00244026">
        <w:rPr>
          <w:rFonts w:ascii="Times New Roman" w:eastAsia="標楷體" w:hAnsi="Times New Roman" w:cs="Times New Roman"/>
        </w:rPr>
        <w:t>等新興第二層解決方案上</w:t>
      </w:r>
      <w:r w:rsidRPr="00244026">
        <w:rPr>
          <w:rFonts w:ascii="Times New Roman" w:eastAsia="標楷體" w:hAnsi="Times New Roman" w:cs="Times New Roman"/>
        </w:rPr>
        <w:t>ERC20</w:t>
      </w:r>
      <w:r w:rsidRPr="00244026">
        <w:rPr>
          <w:rFonts w:ascii="Times New Roman" w:eastAsia="標楷體" w:hAnsi="Times New Roman" w:cs="Times New Roman"/>
        </w:rPr>
        <w:t>代幣部署的系統性研究。</w:t>
      </w:r>
    </w:p>
    <w:p w14:paraId="6CE7BE15" w14:textId="77777777" w:rsidR="001B0E61" w:rsidRPr="00244026" w:rsidRDefault="001B0E61" w:rsidP="001B0E61">
      <w:pPr>
        <w:pStyle w:val="a9"/>
        <w:widowControl/>
        <w:numPr>
          <w:ilvl w:val="1"/>
          <w:numId w:val="31"/>
        </w:numPr>
        <w:spacing w:after="0" w:line="240" w:lineRule="auto"/>
        <w:rPr>
          <w:rFonts w:ascii="Times New Roman" w:eastAsia="標楷體" w:hAnsi="Times New Roman" w:cs="Times New Roman"/>
          <w:kern w:val="0"/>
          <w14:ligatures w14:val="none"/>
        </w:rPr>
      </w:pPr>
      <w:r w:rsidRPr="00244026">
        <w:rPr>
          <w:rFonts w:ascii="Times New Roman" w:eastAsia="標楷體" w:hAnsi="Times New Roman" w:cs="Times New Roman"/>
          <w:kern w:val="0"/>
          <w14:ligatures w14:val="none"/>
        </w:rPr>
        <w:t>全棧區塊鏈應用開發中，前端（如</w:t>
      </w:r>
      <w:r w:rsidRPr="00244026">
        <w:rPr>
          <w:rFonts w:ascii="Times New Roman" w:eastAsia="標楷體" w:hAnsi="Times New Roman" w:cs="Times New Roman"/>
          <w:kern w:val="0"/>
          <w14:ligatures w14:val="none"/>
        </w:rPr>
        <w:t>Metamask</w:t>
      </w:r>
      <w:r w:rsidRPr="00244026">
        <w:rPr>
          <w:rFonts w:ascii="Times New Roman" w:eastAsia="標楷體" w:hAnsi="Times New Roman" w:cs="Times New Roman"/>
          <w:kern w:val="0"/>
          <w14:ligatures w14:val="none"/>
        </w:rPr>
        <w:t>整合）、後端和智能合約之間的協同機制研究不足。</w:t>
      </w:r>
    </w:p>
    <w:p w14:paraId="1174302E" w14:textId="77777777" w:rsidR="001B0E61" w:rsidRPr="00244026" w:rsidRDefault="001B0E61" w:rsidP="001B0E61">
      <w:pPr>
        <w:pStyle w:val="whitespace-normal"/>
        <w:numPr>
          <w:ilvl w:val="1"/>
          <w:numId w:val="31"/>
        </w:numPr>
        <w:rPr>
          <w:rFonts w:ascii="Times New Roman" w:eastAsia="標楷體" w:hAnsi="Times New Roman" w:cs="Times New Roman"/>
        </w:rPr>
      </w:pPr>
      <w:r w:rsidRPr="00244026">
        <w:rPr>
          <w:rFonts w:ascii="Times New Roman" w:eastAsia="標楷體" w:hAnsi="Times New Roman" w:cs="Times New Roman"/>
        </w:rPr>
        <w:t>對於非技術用戶而言，現有的</w:t>
      </w:r>
      <w:r w:rsidRPr="00244026">
        <w:rPr>
          <w:rFonts w:ascii="Times New Roman" w:eastAsia="標楷體" w:hAnsi="Times New Roman" w:cs="Times New Roman"/>
        </w:rPr>
        <w:t>ERC20</w:t>
      </w:r>
      <w:r w:rsidRPr="00244026">
        <w:rPr>
          <w:rFonts w:ascii="Times New Roman" w:eastAsia="標楷體" w:hAnsi="Times New Roman" w:cs="Times New Roman"/>
        </w:rPr>
        <w:t>代幣管理界面仍然存在易用性和安全性的平衡問題。</w:t>
      </w:r>
    </w:p>
    <w:p w14:paraId="6F2EE9F3" w14:textId="77777777" w:rsidR="003E3DE6" w:rsidRPr="00244026" w:rsidRDefault="003E3DE6" w:rsidP="007870F5">
      <w:pPr>
        <w:pStyle w:val="whitespace-normal"/>
        <w:numPr>
          <w:ilvl w:val="0"/>
          <w:numId w:val="3"/>
        </w:numPr>
        <w:rPr>
          <w:rFonts w:ascii="Times New Roman" w:eastAsia="標楷體" w:hAnsi="Times New Roman" w:cs="Times New Roman"/>
        </w:rPr>
      </w:pPr>
      <w:r w:rsidRPr="00244026">
        <w:rPr>
          <w:rFonts w:ascii="Times New Roman" w:eastAsia="標楷體" w:hAnsi="Times New Roman" w:cs="Times New Roman"/>
        </w:rPr>
        <w:t>Theoretical frameworks</w:t>
      </w:r>
    </w:p>
    <w:p w14:paraId="277A1649" w14:textId="139C9E49" w:rsidR="00DF72C8" w:rsidRPr="00244026" w:rsidRDefault="00DF72C8" w:rsidP="00DF72C8">
      <w:pPr>
        <w:pStyle w:val="whitespace-normal"/>
        <w:ind w:left="960" w:firstLine="480"/>
        <w:rPr>
          <w:rFonts w:ascii="Times New Roman" w:eastAsia="標楷體" w:hAnsi="Times New Roman" w:cs="Times New Roman"/>
        </w:rPr>
      </w:pPr>
      <w:r w:rsidRPr="00244026">
        <w:rPr>
          <w:rFonts w:ascii="Times New Roman" w:eastAsia="標楷體" w:hAnsi="Times New Roman" w:cs="Times New Roman"/>
        </w:rPr>
        <w:t>本研究將基於區塊鏈安全性理論和用戶體驗設計理論，結合系統安全最佳實踐，構建一個全面的研究框架，涵蓋智能合約開發、全棧應用整合和用戶體驗優化等方面。</w:t>
      </w:r>
    </w:p>
    <w:p w14:paraId="75D20416" w14:textId="509399B1" w:rsidR="003E3DE6" w:rsidRPr="00244026" w:rsidRDefault="003E3DE6" w:rsidP="003E3DE6">
      <w:pPr>
        <w:pStyle w:val="3"/>
        <w:rPr>
          <w:rFonts w:ascii="Times New Roman" w:eastAsia="標楷體" w:hAnsi="Times New Roman" w:cs="Times New Roman"/>
        </w:rPr>
      </w:pPr>
      <w:r w:rsidRPr="00244026">
        <w:rPr>
          <w:rFonts w:ascii="Times New Roman" w:eastAsia="標楷體" w:hAnsi="Times New Roman" w:cs="Times New Roman"/>
        </w:rPr>
        <w:t>1.4 Proposed Methodology</w:t>
      </w:r>
    </w:p>
    <w:p w14:paraId="14F3C717" w14:textId="77777777" w:rsidR="003E3DE6" w:rsidRPr="00244026" w:rsidRDefault="003E3DE6" w:rsidP="007870F5">
      <w:pPr>
        <w:pStyle w:val="whitespace-normal"/>
        <w:numPr>
          <w:ilvl w:val="0"/>
          <w:numId w:val="4"/>
        </w:numPr>
        <w:rPr>
          <w:rFonts w:ascii="Times New Roman" w:eastAsia="標楷體" w:hAnsi="Times New Roman" w:cs="Times New Roman"/>
        </w:rPr>
      </w:pPr>
      <w:r w:rsidRPr="00244026">
        <w:rPr>
          <w:rFonts w:ascii="Times New Roman" w:eastAsia="標楷體" w:hAnsi="Times New Roman" w:cs="Times New Roman"/>
        </w:rPr>
        <w:t>Detailed research design</w:t>
      </w:r>
    </w:p>
    <w:p w14:paraId="70F71AC6" w14:textId="77777777" w:rsidR="00072C55" w:rsidRPr="00244026" w:rsidRDefault="00072C55" w:rsidP="00072C55">
      <w:pPr>
        <w:pStyle w:val="whitespace-normal"/>
        <w:ind w:left="720"/>
        <w:rPr>
          <w:rFonts w:ascii="Times New Roman" w:eastAsia="標楷體" w:hAnsi="Times New Roman" w:cs="Times New Roman"/>
        </w:rPr>
      </w:pPr>
      <w:r w:rsidRPr="00244026">
        <w:rPr>
          <w:rFonts w:ascii="Times New Roman" w:eastAsia="標楷體" w:hAnsi="Times New Roman" w:cs="Times New Roman"/>
        </w:rPr>
        <w:t>本研究採用混合研究方法，結合定量和定性分析：</w:t>
      </w:r>
    </w:p>
    <w:p w14:paraId="52CB10A5" w14:textId="77777777" w:rsidR="00072C55" w:rsidRPr="00244026" w:rsidRDefault="00072C55" w:rsidP="00072C55">
      <w:pPr>
        <w:pStyle w:val="whitespace-normal"/>
        <w:ind w:left="720"/>
        <w:rPr>
          <w:rFonts w:ascii="Times New Roman" w:eastAsia="標楷體" w:hAnsi="Times New Roman" w:cs="Times New Roman"/>
        </w:rPr>
      </w:pPr>
      <w:r w:rsidRPr="00244026">
        <w:rPr>
          <w:rFonts w:ascii="Times New Roman" w:eastAsia="標楷體" w:hAnsi="Times New Roman" w:cs="Times New Roman"/>
          <w:b/>
          <w:bCs/>
        </w:rPr>
        <w:t>定量方法：</w:t>
      </w:r>
    </w:p>
    <w:p w14:paraId="534A6760" w14:textId="77777777" w:rsidR="00072C55" w:rsidRPr="00244026" w:rsidRDefault="00072C55" w:rsidP="00072C55">
      <w:pPr>
        <w:pStyle w:val="whitespace-normal"/>
        <w:numPr>
          <w:ilvl w:val="0"/>
          <w:numId w:val="23"/>
        </w:numPr>
        <w:rPr>
          <w:rFonts w:ascii="Times New Roman" w:eastAsia="標楷體" w:hAnsi="Times New Roman" w:cs="Times New Roman"/>
        </w:rPr>
      </w:pPr>
      <w:r w:rsidRPr="00244026">
        <w:rPr>
          <w:rFonts w:ascii="Times New Roman" w:eastAsia="標楷體" w:hAnsi="Times New Roman" w:cs="Times New Roman"/>
          <w:b/>
          <w:bCs/>
        </w:rPr>
        <w:t>智能合約開發與部署：</w:t>
      </w:r>
      <w:r w:rsidRPr="00244026">
        <w:rPr>
          <w:rFonts w:ascii="Times New Roman" w:eastAsia="標楷體" w:hAnsi="Times New Roman" w:cs="Times New Roman"/>
        </w:rPr>
        <w:t xml:space="preserve"> </w:t>
      </w:r>
      <w:r w:rsidRPr="00244026">
        <w:rPr>
          <w:rFonts w:ascii="Times New Roman" w:eastAsia="標楷體" w:hAnsi="Times New Roman" w:cs="Times New Roman"/>
        </w:rPr>
        <w:t>使用</w:t>
      </w:r>
      <w:r w:rsidRPr="00244026">
        <w:rPr>
          <w:rFonts w:ascii="Times New Roman" w:eastAsia="標楷體" w:hAnsi="Times New Roman" w:cs="Times New Roman"/>
        </w:rPr>
        <w:t>Solidity</w:t>
      </w:r>
      <w:r w:rsidRPr="00244026">
        <w:rPr>
          <w:rFonts w:ascii="Times New Roman" w:eastAsia="標楷體" w:hAnsi="Times New Roman" w:cs="Times New Roman"/>
        </w:rPr>
        <w:t>語言開發</w:t>
      </w:r>
      <w:r w:rsidRPr="00244026">
        <w:rPr>
          <w:rFonts w:ascii="Times New Roman" w:eastAsia="標楷體" w:hAnsi="Times New Roman" w:cs="Times New Roman"/>
        </w:rPr>
        <w:t>ERC20</w:t>
      </w:r>
      <w:r w:rsidRPr="00244026">
        <w:rPr>
          <w:rFonts w:ascii="Times New Roman" w:eastAsia="標楷體" w:hAnsi="Times New Roman" w:cs="Times New Roman"/>
        </w:rPr>
        <w:t>代幣智能合約，並在</w:t>
      </w:r>
      <w:r w:rsidRPr="00244026">
        <w:rPr>
          <w:rFonts w:ascii="Times New Roman" w:eastAsia="標楷體" w:hAnsi="Times New Roman" w:cs="Times New Roman"/>
        </w:rPr>
        <w:t>Arbitrum Sepolia</w:t>
      </w:r>
      <w:r w:rsidRPr="00244026">
        <w:rPr>
          <w:rFonts w:ascii="Times New Roman" w:eastAsia="標楷體" w:hAnsi="Times New Roman" w:cs="Times New Roman"/>
        </w:rPr>
        <w:t>測試網上部署。</w:t>
      </w:r>
    </w:p>
    <w:p w14:paraId="686CBB1E" w14:textId="77777777" w:rsidR="00072C55" w:rsidRPr="00244026" w:rsidRDefault="00072C55" w:rsidP="00072C55">
      <w:pPr>
        <w:pStyle w:val="whitespace-normal"/>
        <w:numPr>
          <w:ilvl w:val="0"/>
          <w:numId w:val="23"/>
        </w:numPr>
        <w:rPr>
          <w:rFonts w:ascii="Times New Roman" w:eastAsia="標楷體" w:hAnsi="Times New Roman" w:cs="Times New Roman"/>
        </w:rPr>
      </w:pPr>
      <w:r w:rsidRPr="00244026">
        <w:rPr>
          <w:rFonts w:ascii="Times New Roman" w:eastAsia="標楷體" w:hAnsi="Times New Roman" w:cs="Times New Roman"/>
          <w:b/>
          <w:bCs/>
        </w:rPr>
        <w:t>自動化測試與性能評估：</w:t>
      </w:r>
      <w:r w:rsidRPr="00244026">
        <w:rPr>
          <w:rFonts w:ascii="Times New Roman" w:eastAsia="標楷體" w:hAnsi="Times New Roman" w:cs="Times New Roman"/>
        </w:rPr>
        <w:t xml:space="preserve"> </w:t>
      </w:r>
      <w:r w:rsidRPr="00244026">
        <w:rPr>
          <w:rFonts w:ascii="Times New Roman" w:eastAsia="標楷體" w:hAnsi="Times New Roman" w:cs="Times New Roman"/>
        </w:rPr>
        <w:t>使用</w:t>
      </w:r>
      <w:r w:rsidRPr="00244026">
        <w:rPr>
          <w:rFonts w:ascii="Times New Roman" w:eastAsia="標楷體" w:hAnsi="Times New Roman" w:cs="Times New Roman"/>
        </w:rPr>
        <w:t>Slither</w:t>
      </w:r>
      <w:r w:rsidRPr="00244026">
        <w:rPr>
          <w:rFonts w:ascii="Times New Roman" w:eastAsia="標楷體" w:hAnsi="Times New Roman" w:cs="Times New Roman"/>
        </w:rPr>
        <w:t>進行智能合約的安全審計，並通過模擬不同交易場景（如高頻交易、大量交易量）評估合約的執行效率。</w:t>
      </w:r>
    </w:p>
    <w:p w14:paraId="2E5367A9" w14:textId="77777777" w:rsidR="00072C55" w:rsidRPr="00244026" w:rsidRDefault="00072C55" w:rsidP="00072C55">
      <w:pPr>
        <w:pStyle w:val="whitespace-normal"/>
        <w:numPr>
          <w:ilvl w:val="0"/>
          <w:numId w:val="23"/>
        </w:numPr>
        <w:rPr>
          <w:rFonts w:ascii="Times New Roman" w:eastAsia="標楷體" w:hAnsi="Times New Roman" w:cs="Times New Roman"/>
        </w:rPr>
      </w:pPr>
      <w:r w:rsidRPr="00244026">
        <w:rPr>
          <w:rFonts w:ascii="Times New Roman" w:eastAsia="標楷體" w:hAnsi="Times New Roman" w:cs="Times New Roman"/>
          <w:b/>
          <w:bCs/>
        </w:rPr>
        <w:t>數據收集與分析：</w:t>
      </w:r>
      <w:r w:rsidRPr="00244026">
        <w:rPr>
          <w:rFonts w:ascii="Times New Roman" w:eastAsia="標楷體" w:hAnsi="Times New Roman" w:cs="Times New Roman"/>
        </w:rPr>
        <w:t xml:space="preserve"> </w:t>
      </w:r>
      <w:r w:rsidRPr="00244026">
        <w:rPr>
          <w:rFonts w:ascii="Times New Roman" w:eastAsia="標楷體" w:hAnsi="Times New Roman" w:cs="Times New Roman"/>
        </w:rPr>
        <w:t>收集合約互動數據（如交易量、交易速度、</w:t>
      </w:r>
      <w:r w:rsidRPr="00244026">
        <w:rPr>
          <w:rFonts w:ascii="Times New Roman" w:eastAsia="標楷體" w:hAnsi="Times New Roman" w:cs="Times New Roman"/>
        </w:rPr>
        <w:t>Gas</w:t>
      </w:r>
      <w:r w:rsidRPr="00244026">
        <w:rPr>
          <w:rFonts w:ascii="Times New Roman" w:eastAsia="標楷體" w:hAnsi="Times New Roman" w:cs="Times New Roman"/>
        </w:rPr>
        <w:t>消耗），並進行統計分析以評估性能指標。</w:t>
      </w:r>
    </w:p>
    <w:p w14:paraId="50BC783D" w14:textId="77777777" w:rsidR="00072C55" w:rsidRPr="00244026" w:rsidRDefault="00072C55" w:rsidP="00072C55">
      <w:pPr>
        <w:pStyle w:val="whitespace-normal"/>
        <w:ind w:left="720"/>
        <w:rPr>
          <w:rFonts w:ascii="Times New Roman" w:eastAsia="標楷體" w:hAnsi="Times New Roman" w:cs="Times New Roman"/>
        </w:rPr>
      </w:pPr>
      <w:r w:rsidRPr="00244026">
        <w:rPr>
          <w:rFonts w:ascii="Times New Roman" w:eastAsia="標楷體" w:hAnsi="Times New Roman" w:cs="Times New Roman"/>
          <w:b/>
          <w:bCs/>
        </w:rPr>
        <w:lastRenderedPageBreak/>
        <w:t>定性方法：</w:t>
      </w:r>
    </w:p>
    <w:p w14:paraId="695D9EB0" w14:textId="77777777" w:rsidR="00072C55" w:rsidRPr="00244026" w:rsidRDefault="00072C55" w:rsidP="00072C55">
      <w:pPr>
        <w:pStyle w:val="whitespace-normal"/>
        <w:numPr>
          <w:ilvl w:val="0"/>
          <w:numId w:val="24"/>
        </w:numPr>
        <w:rPr>
          <w:rFonts w:ascii="Times New Roman" w:eastAsia="標楷體" w:hAnsi="Times New Roman" w:cs="Times New Roman"/>
        </w:rPr>
      </w:pPr>
      <w:r w:rsidRPr="00244026">
        <w:rPr>
          <w:rFonts w:ascii="Times New Roman" w:eastAsia="標楷體" w:hAnsi="Times New Roman" w:cs="Times New Roman"/>
          <w:b/>
          <w:bCs/>
        </w:rPr>
        <w:t>現有最佳實踐分析：</w:t>
      </w:r>
      <w:r w:rsidRPr="00244026">
        <w:rPr>
          <w:rFonts w:ascii="Times New Roman" w:eastAsia="標楷體" w:hAnsi="Times New Roman" w:cs="Times New Roman"/>
        </w:rPr>
        <w:t xml:space="preserve"> </w:t>
      </w:r>
      <w:r w:rsidRPr="00244026">
        <w:rPr>
          <w:rFonts w:ascii="Times New Roman" w:eastAsia="標楷體" w:hAnsi="Times New Roman" w:cs="Times New Roman"/>
        </w:rPr>
        <w:t>通過文獻分析和案例研究，總結現有</w:t>
      </w:r>
      <w:r w:rsidRPr="00244026">
        <w:rPr>
          <w:rFonts w:ascii="Times New Roman" w:eastAsia="標楷體" w:hAnsi="Times New Roman" w:cs="Times New Roman"/>
        </w:rPr>
        <w:t>ERC20</w:t>
      </w:r>
      <w:r w:rsidRPr="00244026">
        <w:rPr>
          <w:rFonts w:ascii="Times New Roman" w:eastAsia="標楷體" w:hAnsi="Times New Roman" w:cs="Times New Roman"/>
        </w:rPr>
        <w:t>代幣項目的最佳實踐。</w:t>
      </w:r>
    </w:p>
    <w:p w14:paraId="479DC0AB" w14:textId="77777777" w:rsidR="00072C55" w:rsidRPr="00244026" w:rsidRDefault="00072C55" w:rsidP="00072C55">
      <w:pPr>
        <w:pStyle w:val="whitespace-normal"/>
        <w:numPr>
          <w:ilvl w:val="0"/>
          <w:numId w:val="24"/>
        </w:numPr>
        <w:rPr>
          <w:rFonts w:ascii="Times New Roman" w:eastAsia="標楷體" w:hAnsi="Times New Roman" w:cs="Times New Roman"/>
        </w:rPr>
      </w:pPr>
      <w:r w:rsidRPr="00244026">
        <w:rPr>
          <w:rFonts w:ascii="Times New Roman" w:eastAsia="標楷體" w:hAnsi="Times New Roman" w:cs="Times New Roman"/>
          <w:b/>
          <w:bCs/>
        </w:rPr>
        <w:t>用戶體驗評估：</w:t>
      </w:r>
      <w:r w:rsidRPr="00244026">
        <w:rPr>
          <w:rFonts w:ascii="Times New Roman" w:eastAsia="標楷體" w:hAnsi="Times New Roman" w:cs="Times New Roman"/>
        </w:rPr>
        <w:t xml:space="preserve"> </w:t>
      </w:r>
      <w:r w:rsidRPr="00244026">
        <w:rPr>
          <w:rFonts w:ascii="Times New Roman" w:eastAsia="標楷體" w:hAnsi="Times New Roman" w:cs="Times New Roman"/>
        </w:rPr>
        <w:t>通過用戶訪談和問卷調查，評估</w:t>
      </w:r>
      <w:r w:rsidRPr="00244026">
        <w:rPr>
          <w:rFonts w:ascii="Times New Roman" w:eastAsia="標楷體" w:hAnsi="Times New Roman" w:cs="Times New Roman"/>
        </w:rPr>
        <w:t>Metamask</w:t>
      </w:r>
      <w:r w:rsidRPr="00244026">
        <w:rPr>
          <w:rFonts w:ascii="Times New Roman" w:eastAsia="標楷體" w:hAnsi="Times New Roman" w:cs="Times New Roman"/>
        </w:rPr>
        <w:t>錢包整合對用戶體驗的影響，並收集用戶反饋以優化應用設計。</w:t>
      </w:r>
    </w:p>
    <w:p w14:paraId="0324C278" w14:textId="06A65BFD" w:rsidR="00072C55" w:rsidRPr="00244026" w:rsidRDefault="00072C55" w:rsidP="001B0E61">
      <w:pPr>
        <w:pStyle w:val="whitespace-normal"/>
        <w:numPr>
          <w:ilvl w:val="0"/>
          <w:numId w:val="24"/>
        </w:numPr>
        <w:rPr>
          <w:rFonts w:ascii="Times New Roman" w:eastAsia="標楷體" w:hAnsi="Times New Roman" w:cs="Times New Roman"/>
        </w:rPr>
      </w:pPr>
      <w:r w:rsidRPr="00244026">
        <w:rPr>
          <w:rFonts w:ascii="Times New Roman" w:eastAsia="標楷體" w:hAnsi="Times New Roman" w:cs="Times New Roman"/>
          <w:b/>
          <w:bCs/>
        </w:rPr>
        <w:t>安全性考量探討：</w:t>
      </w:r>
      <w:r w:rsidRPr="00244026">
        <w:rPr>
          <w:rFonts w:ascii="Times New Roman" w:eastAsia="標楷體" w:hAnsi="Times New Roman" w:cs="Times New Roman"/>
        </w:rPr>
        <w:t xml:space="preserve"> </w:t>
      </w:r>
      <w:r w:rsidRPr="00244026">
        <w:rPr>
          <w:rFonts w:ascii="Times New Roman" w:eastAsia="標楷體" w:hAnsi="Times New Roman" w:cs="Times New Roman"/>
        </w:rPr>
        <w:t>通過專家訪談，識別全棧應用開發過程中的主要安全風險點，並探討相應的防護措施。</w:t>
      </w:r>
    </w:p>
    <w:p w14:paraId="5E4EDE37" w14:textId="073B707D" w:rsidR="00072C55" w:rsidRPr="00244026" w:rsidRDefault="00072C55" w:rsidP="001B0E61">
      <w:pPr>
        <w:pStyle w:val="whitespace-normal"/>
        <w:numPr>
          <w:ilvl w:val="0"/>
          <w:numId w:val="4"/>
        </w:numPr>
        <w:rPr>
          <w:rFonts w:ascii="Times New Roman" w:eastAsia="標楷體" w:hAnsi="Times New Roman" w:cs="Times New Roman"/>
        </w:rPr>
      </w:pPr>
      <w:r w:rsidRPr="00244026">
        <w:rPr>
          <w:rFonts w:ascii="Times New Roman" w:eastAsia="標楷體" w:hAnsi="Times New Roman" w:cs="Times New Roman"/>
        </w:rPr>
        <w:t>Data collection methods</w:t>
      </w:r>
    </w:p>
    <w:p w14:paraId="11C69C49" w14:textId="2AF71BE9" w:rsidR="00072C55" w:rsidRPr="00244026" w:rsidRDefault="00072C55" w:rsidP="00072C55">
      <w:pPr>
        <w:pStyle w:val="whitespace-normal"/>
        <w:ind w:left="720"/>
        <w:rPr>
          <w:rFonts w:ascii="Times New Roman" w:eastAsia="標楷體" w:hAnsi="Times New Roman" w:cs="Times New Roman"/>
        </w:rPr>
      </w:pPr>
      <w:r w:rsidRPr="00244026">
        <w:rPr>
          <w:rFonts w:ascii="Times New Roman" w:eastAsia="標楷體" w:hAnsi="Times New Roman" w:cs="Times New Roman"/>
          <w:b/>
          <w:bCs/>
        </w:rPr>
        <w:t>安全性評估：</w:t>
      </w:r>
    </w:p>
    <w:p w14:paraId="0B6655D8" w14:textId="34CF641C" w:rsidR="00072C55" w:rsidRPr="00244026" w:rsidRDefault="00072C55" w:rsidP="00072C55">
      <w:pPr>
        <w:pStyle w:val="whitespace-normal"/>
        <w:numPr>
          <w:ilvl w:val="0"/>
          <w:numId w:val="27"/>
        </w:numPr>
        <w:rPr>
          <w:rFonts w:ascii="Times New Roman" w:eastAsia="標楷體" w:hAnsi="Times New Roman" w:cs="Times New Roman"/>
        </w:rPr>
      </w:pPr>
      <w:r w:rsidRPr="00244026">
        <w:rPr>
          <w:rFonts w:ascii="Times New Roman" w:eastAsia="標楷體" w:hAnsi="Times New Roman" w:cs="Times New Roman"/>
        </w:rPr>
        <w:t>使用</w:t>
      </w:r>
      <w:r w:rsidRPr="00244026">
        <w:rPr>
          <w:rFonts w:ascii="Times New Roman" w:eastAsia="標楷體" w:hAnsi="Times New Roman" w:cs="Times New Roman"/>
        </w:rPr>
        <w:t>Slither</w:t>
      </w:r>
      <w:r w:rsidRPr="00244026">
        <w:rPr>
          <w:rFonts w:ascii="Times New Roman" w:eastAsia="標楷體" w:hAnsi="Times New Roman" w:cs="Times New Roman"/>
        </w:rPr>
        <w:t>工具進行智能合約的靜態分析和安全審計，識別潛在漏洞</w:t>
      </w:r>
      <w:r w:rsidR="0045177B" w:rsidRPr="00244026">
        <w:rPr>
          <w:rFonts w:ascii="Times New Roman" w:eastAsia="標楷體" w:hAnsi="Times New Roman" w:cs="Times New Roman"/>
        </w:rPr>
        <w:t>並蒐集資訊</w:t>
      </w:r>
      <w:r w:rsidRPr="00244026">
        <w:rPr>
          <w:rFonts w:ascii="Times New Roman" w:eastAsia="標楷體" w:hAnsi="Times New Roman" w:cs="Times New Roman"/>
        </w:rPr>
        <w:t>。</w:t>
      </w:r>
    </w:p>
    <w:p w14:paraId="6FF7F138" w14:textId="2681E7FA" w:rsidR="00072C55" w:rsidRPr="00244026" w:rsidRDefault="00072C55" w:rsidP="00072C55">
      <w:pPr>
        <w:pStyle w:val="whitespace-normal"/>
        <w:numPr>
          <w:ilvl w:val="0"/>
          <w:numId w:val="27"/>
        </w:numPr>
        <w:rPr>
          <w:rFonts w:ascii="Times New Roman" w:eastAsia="標楷體" w:hAnsi="Times New Roman" w:cs="Times New Roman"/>
        </w:rPr>
      </w:pPr>
      <w:r w:rsidRPr="00244026">
        <w:rPr>
          <w:rFonts w:ascii="Times New Roman" w:eastAsia="標楷體" w:hAnsi="Times New Roman" w:cs="Times New Roman"/>
        </w:rPr>
        <w:t>進行滲透測試，評估全棧應用的安全性，特別是</w:t>
      </w:r>
      <w:r w:rsidRPr="00244026">
        <w:rPr>
          <w:rFonts w:ascii="Times New Roman" w:eastAsia="標楷體" w:hAnsi="Times New Roman" w:cs="Times New Roman"/>
        </w:rPr>
        <w:t>API</w:t>
      </w:r>
      <w:r w:rsidRPr="00244026">
        <w:rPr>
          <w:rFonts w:ascii="Times New Roman" w:eastAsia="標楷體" w:hAnsi="Times New Roman" w:cs="Times New Roman"/>
        </w:rPr>
        <w:t>和數據庫的防護措施</w:t>
      </w:r>
      <w:r w:rsidR="0045177B" w:rsidRPr="00244026">
        <w:rPr>
          <w:rFonts w:ascii="Times New Roman" w:eastAsia="標楷體" w:hAnsi="Times New Roman" w:cs="Times New Roman"/>
        </w:rPr>
        <w:t>，並記錄安全日誌</w:t>
      </w:r>
      <w:r w:rsidRPr="00244026">
        <w:rPr>
          <w:rFonts w:ascii="Times New Roman" w:eastAsia="標楷體" w:hAnsi="Times New Roman" w:cs="Times New Roman"/>
        </w:rPr>
        <w:t>。</w:t>
      </w:r>
    </w:p>
    <w:p w14:paraId="15EDE290" w14:textId="77777777" w:rsidR="00072C55" w:rsidRPr="00244026" w:rsidRDefault="00072C55" w:rsidP="00072C55">
      <w:pPr>
        <w:pStyle w:val="whitespace-normal"/>
        <w:ind w:left="720"/>
        <w:rPr>
          <w:rFonts w:ascii="Times New Roman" w:eastAsia="標楷體" w:hAnsi="Times New Roman" w:cs="Times New Roman"/>
        </w:rPr>
      </w:pPr>
      <w:r w:rsidRPr="00244026">
        <w:rPr>
          <w:rFonts w:ascii="Times New Roman" w:eastAsia="標楷體" w:hAnsi="Times New Roman" w:cs="Times New Roman"/>
          <w:b/>
          <w:bCs/>
        </w:rPr>
        <w:t>用戶體驗調查：</w:t>
      </w:r>
    </w:p>
    <w:p w14:paraId="62197378" w14:textId="77777777" w:rsidR="00072C55" w:rsidRPr="00244026" w:rsidRDefault="00072C55" w:rsidP="00072C55">
      <w:pPr>
        <w:pStyle w:val="whitespace-normal"/>
        <w:numPr>
          <w:ilvl w:val="0"/>
          <w:numId w:val="28"/>
        </w:numPr>
        <w:rPr>
          <w:rFonts w:ascii="Times New Roman" w:eastAsia="標楷體" w:hAnsi="Times New Roman" w:cs="Times New Roman"/>
        </w:rPr>
      </w:pPr>
      <w:r w:rsidRPr="00244026">
        <w:rPr>
          <w:rFonts w:ascii="Times New Roman" w:eastAsia="標楷體" w:hAnsi="Times New Roman" w:cs="Times New Roman"/>
        </w:rPr>
        <w:t>設計問卷調查，收集用戶對</w:t>
      </w:r>
      <w:r w:rsidRPr="00244026">
        <w:rPr>
          <w:rFonts w:ascii="Times New Roman" w:eastAsia="標楷體" w:hAnsi="Times New Roman" w:cs="Times New Roman"/>
        </w:rPr>
        <w:t>Metamask</w:t>
      </w:r>
      <w:r w:rsidRPr="00244026">
        <w:rPr>
          <w:rFonts w:ascii="Times New Roman" w:eastAsia="標楷體" w:hAnsi="Times New Roman" w:cs="Times New Roman"/>
        </w:rPr>
        <w:t>整合的使用感受和反饋，涵蓋易用性、功能性和安全性等方面。</w:t>
      </w:r>
    </w:p>
    <w:p w14:paraId="37B1DA76" w14:textId="29E9BA11" w:rsidR="00072C55" w:rsidRPr="00244026" w:rsidRDefault="00072C55" w:rsidP="001B0E61">
      <w:pPr>
        <w:pStyle w:val="whitespace-normal"/>
        <w:numPr>
          <w:ilvl w:val="0"/>
          <w:numId w:val="28"/>
        </w:numPr>
        <w:rPr>
          <w:rFonts w:ascii="Times New Roman" w:eastAsia="標楷體" w:hAnsi="Times New Roman" w:cs="Times New Roman"/>
        </w:rPr>
      </w:pPr>
      <w:r w:rsidRPr="00244026">
        <w:rPr>
          <w:rFonts w:ascii="Times New Roman" w:eastAsia="標楷體" w:hAnsi="Times New Roman" w:cs="Times New Roman"/>
        </w:rPr>
        <w:t>進行用戶訪談，深入了解用戶在使用過程中的需求和痛點，並收集改進建議。</w:t>
      </w:r>
    </w:p>
    <w:p w14:paraId="11A01186" w14:textId="36E97877" w:rsidR="00072C55" w:rsidRPr="00244026" w:rsidRDefault="00072C55" w:rsidP="001B0E61">
      <w:pPr>
        <w:pStyle w:val="whitespace-normal"/>
        <w:numPr>
          <w:ilvl w:val="0"/>
          <w:numId w:val="4"/>
        </w:numPr>
        <w:rPr>
          <w:rFonts w:ascii="Times New Roman" w:eastAsia="標楷體" w:hAnsi="Times New Roman" w:cs="Times New Roman"/>
        </w:rPr>
      </w:pPr>
      <w:r w:rsidRPr="00244026">
        <w:rPr>
          <w:rFonts w:ascii="Times New Roman" w:eastAsia="標楷體" w:hAnsi="Times New Roman" w:cs="Times New Roman"/>
        </w:rPr>
        <w:t>Proposed analysis techniques</w:t>
      </w:r>
    </w:p>
    <w:p w14:paraId="12AFC83D" w14:textId="77777777" w:rsidR="00072C55" w:rsidRPr="00244026" w:rsidRDefault="00072C55" w:rsidP="00072C55">
      <w:pPr>
        <w:pStyle w:val="whitespace-normal"/>
        <w:ind w:left="720"/>
        <w:rPr>
          <w:rFonts w:ascii="Times New Roman" w:eastAsia="標楷體" w:hAnsi="Times New Roman" w:cs="Times New Roman"/>
        </w:rPr>
      </w:pPr>
      <w:r w:rsidRPr="00244026">
        <w:rPr>
          <w:rFonts w:ascii="Times New Roman" w:eastAsia="標楷體" w:hAnsi="Times New Roman" w:cs="Times New Roman"/>
          <w:b/>
          <w:bCs/>
        </w:rPr>
        <w:t>智能合約開發：</w:t>
      </w:r>
    </w:p>
    <w:p w14:paraId="7CA180FB" w14:textId="77777777" w:rsidR="00072C55" w:rsidRPr="00244026" w:rsidRDefault="00072C55" w:rsidP="00072C55">
      <w:pPr>
        <w:pStyle w:val="whitespace-normal"/>
        <w:numPr>
          <w:ilvl w:val="0"/>
          <w:numId w:val="25"/>
        </w:numPr>
        <w:rPr>
          <w:rFonts w:ascii="Times New Roman" w:eastAsia="標楷體" w:hAnsi="Times New Roman" w:cs="Times New Roman"/>
        </w:rPr>
      </w:pPr>
      <w:r w:rsidRPr="00244026">
        <w:rPr>
          <w:rFonts w:ascii="Times New Roman" w:eastAsia="標楷體" w:hAnsi="Times New Roman" w:cs="Times New Roman"/>
        </w:rPr>
        <w:t>使用</w:t>
      </w:r>
      <w:r w:rsidRPr="00244026">
        <w:rPr>
          <w:rFonts w:ascii="Times New Roman" w:eastAsia="標楷體" w:hAnsi="Times New Roman" w:cs="Times New Roman"/>
        </w:rPr>
        <w:t>Solidity</w:t>
      </w:r>
      <w:r w:rsidRPr="00244026">
        <w:rPr>
          <w:rFonts w:ascii="Times New Roman" w:eastAsia="標楷體" w:hAnsi="Times New Roman" w:cs="Times New Roman"/>
        </w:rPr>
        <w:t>語言開發</w:t>
      </w:r>
      <w:r w:rsidRPr="00244026">
        <w:rPr>
          <w:rFonts w:ascii="Times New Roman" w:eastAsia="標楷體" w:hAnsi="Times New Roman" w:cs="Times New Roman"/>
        </w:rPr>
        <w:t>ERC20</w:t>
      </w:r>
      <w:r w:rsidRPr="00244026">
        <w:rPr>
          <w:rFonts w:ascii="Times New Roman" w:eastAsia="標楷體" w:hAnsi="Times New Roman" w:cs="Times New Roman"/>
        </w:rPr>
        <w:t>代幣智能合約。</w:t>
      </w:r>
    </w:p>
    <w:p w14:paraId="5ADE1F8F" w14:textId="77777777" w:rsidR="00072C55" w:rsidRPr="00244026" w:rsidRDefault="00072C55" w:rsidP="00072C55">
      <w:pPr>
        <w:pStyle w:val="whitespace-normal"/>
        <w:numPr>
          <w:ilvl w:val="0"/>
          <w:numId w:val="25"/>
        </w:numPr>
        <w:rPr>
          <w:rFonts w:ascii="Times New Roman" w:eastAsia="標楷體" w:hAnsi="Times New Roman" w:cs="Times New Roman"/>
        </w:rPr>
      </w:pPr>
      <w:r w:rsidRPr="00244026">
        <w:rPr>
          <w:rFonts w:ascii="Times New Roman" w:eastAsia="標楷體" w:hAnsi="Times New Roman" w:cs="Times New Roman"/>
        </w:rPr>
        <w:t>在</w:t>
      </w:r>
      <w:r w:rsidRPr="00244026">
        <w:rPr>
          <w:rFonts w:ascii="Times New Roman" w:eastAsia="標楷體" w:hAnsi="Times New Roman" w:cs="Times New Roman"/>
        </w:rPr>
        <w:t>Arbitrum Sepolia</w:t>
      </w:r>
      <w:r w:rsidRPr="00244026">
        <w:rPr>
          <w:rFonts w:ascii="Times New Roman" w:eastAsia="標楷體" w:hAnsi="Times New Roman" w:cs="Times New Roman"/>
        </w:rPr>
        <w:t>測試網上部署和驗證合約功能。</w:t>
      </w:r>
    </w:p>
    <w:p w14:paraId="166D8CE4" w14:textId="77777777" w:rsidR="00072C55" w:rsidRPr="00244026" w:rsidRDefault="00072C55" w:rsidP="00072C55">
      <w:pPr>
        <w:pStyle w:val="whitespace-normal"/>
        <w:ind w:left="720"/>
        <w:rPr>
          <w:rFonts w:ascii="Times New Roman" w:eastAsia="標楷體" w:hAnsi="Times New Roman" w:cs="Times New Roman"/>
        </w:rPr>
      </w:pPr>
      <w:r w:rsidRPr="00244026">
        <w:rPr>
          <w:rFonts w:ascii="Times New Roman" w:eastAsia="標楷體" w:hAnsi="Times New Roman" w:cs="Times New Roman"/>
          <w:b/>
          <w:bCs/>
        </w:rPr>
        <w:t>全棧應用開發：</w:t>
      </w:r>
    </w:p>
    <w:p w14:paraId="03C2B570" w14:textId="77777777" w:rsidR="00072C55" w:rsidRPr="00244026" w:rsidRDefault="00072C55" w:rsidP="00072C55">
      <w:pPr>
        <w:pStyle w:val="whitespace-normal"/>
        <w:numPr>
          <w:ilvl w:val="0"/>
          <w:numId w:val="26"/>
        </w:numPr>
        <w:rPr>
          <w:rFonts w:ascii="Times New Roman" w:eastAsia="標楷體" w:hAnsi="Times New Roman" w:cs="Times New Roman"/>
        </w:rPr>
      </w:pPr>
      <w:r w:rsidRPr="00244026">
        <w:rPr>
          <w:rFonts w:ascii="Times New Roman" w:eastAsia="標楷體" w:hAnsi="Times New Roman" w:cs="Times New Roman"/>
          <w:b/>
          <w:bCs/>
        </w:rPr>
        <w:t>前端：</w:t>
      </w:r>
      <w:r w:rsidRPr="00244026">
        <w:rPr>
          <w:rFonts w:ascii="Times New Roman" w:eastAsia="標楷體" w:hAnsi="Times New Roman" w:cs="Times New Roman"/>
        </w:rPr>
        <w:t xml:space="preserve"> </w:t>
      </w:r>
      <w:r w:rsidRPr="00244026">
        <w:rPr>
          <w:rFonts w:ascii="Times New Roman" w:eastAsia="標楷體" w:hAnsi="Times New Roman" w:cs="Times New Roman"/>
        </w:rPr>
        <w:t>使用</w:t>
      </w:r>
      <w:r w:rsidRPr="00244026">
        <w:rPr>
          <w:rFonts w:ascii="Times New Roman" w:eastAsia="標楷體" w:hAnsi="Times New Roman" w:cs="Times New Roman"/>
        </w:rPr>
        <w:t>React.js</w:t>
      </w:r>
      <w:r w:rsidRPr="00244026">
        <w:rPr>
          <w:rFonts w:ascii="Times New Roman" w:eastAsia="標楷體" w:hAnsi="Times New Roman" w:cs="Times New Roman"/>
        </w:rPr>
        <w:t>開發用戶界面，整合</w:t>
      </w:r>
      <w:r w:rsidRPr="00244026">
        <w:rPr>
          <w:rFonts w:ascii="Times New Roman" w:eastAsia="標楷體" w:hAnsi="Times New Roman" w:cs="Times New Roman"/>
        </w:rPr>
        <w:t>Metamask</w:t>
      </w:r>
      <w:r w:rsidRPr="00244026">
        <w:rPr>
          <w:rFonts w:ascii="Times New Roman" w:eastAsia="標楷體" w:hAnsi="Times New Roman" w:cs="Times New Roman"/>
        </w:rPr>
        <w:t>錢包功能，並設計友好的用戶交互界面。</w:t>
      </w:r>
    </w:p>
    <w:p w14:paraId="5FB73C6A" w14:textId="77777777" w:rsidR="00072C55" w:rsidRPr="00244026" w:rsidRDefault="00072C55" w:rsidP="00072C55">
      <w:pPr>
        <w:pStyle w:val="whitespace-normal"/>
        <w:numPr>
          <w:ilvl w:val="0"/>
          <w:numId w:val="26"/>
        </w:numPr>
        <w:rPr>
          <w:rFonts w:ascii="Times New Roman" w:eastAsia="標楷體" w:hAnsi="Times New Roman" w:cs="Times New Roman"/>
        </w:rPr>
      </w:pPr>
      <w:r w:rsidRPr="00244026">
        <w:rPr>
          <w:rFonts w:ascii="Times New Roman" w:eastAsia="標楷體" w:hAnsi="Times New Roman" w:cs="Times New Roman"/>
          <w:b/>
          <w:bCs/>
        </w:rPr>
        <w:t>後端：</w:t>
      </w:r>
      <w:r w:rsidRPr="00244026">
        <w:rPr>
          <w:rFonts w:ascii="Times New Roman" w:eastAsia="標楷體" w:hAnsi="Times New Roman" w:cs="Times New Roman"/>
        </w:rPr>
        <w:t xml:space="preserve"> </w:t>
      </w:r>
      <w:r w:rsidRPr="00244026">
        <w:rPr>
          <w:rFonts w:ascii="Times New Roman" w:eastAsia="標楷體" w:hAnsi="Times New Roman" w:cs="Times New Roman"/>
        </w:rPr>
        <w:t>使用</w:t>
      </w:r>
      <w:r w:rsidRPr="00244026">
        <w:rPr>
          <w:rFonts w:ascii="Times New Roman" w:eastAsia="標楷體" w:hAnsi="Times New Roman" w:cs="Times New Roman"/>
        </w:rPr>
        <w:t>Node.js</w:t>
      </w:r>
      <w:r w:rsidRPr="00244026">
        <w:rPr>
          <w:rFonts w:ascii="Times New Roman" w:eastAsia="標楷體" w:hAnsi="Times New Roman" w:cs="Times New Roman"/>
        </w:rPr>
        <w:t>和</w:t>
      </w:r>
      <w:r w:rsidRPr="00244026">
        <w:rPr>
          <w:rFonts w:ascii="Times New Roman" w:eastAsia="標楷體" w:hAnsi="Times New Roman" w:cs="Times New Roman"/>
        </w:rPr>
        <w:t>Express</w:t>
      </w:r>
      <w:r w:rsidRPr="00244026">
        <w:rPr>
          <w:rFonts w:ascii="Times New Roman" w:eastAsia="標楷體" w:hAnsi="Times New Roman" w:cs="Times New Roman"/>
        </w:rPr>
        <w:t>構建服務器，處理</w:t>
      </w:r>
      <w:r w:rsidRPr="00244026">
        <w:rPr>
          <w:rFonts w:ascii="Times New Roman" w:eastAsia="標楷體" w:hAnsi="Times New Roman" w:cs="Times New Roman"/>
        </w:rPr>
        <w:t>API</w:t>
      </w:r>
      <w:r w:rsidRPr="00244026">
        <w:rPr>
          <w:rFonts w:ascii="Times New Roman" w:eastAsia="標楷體" w:hAnsi="Times New Roman" w:cs="Times New Roman"/>
        </w:rPr>
        <w:t>請求和數據管理，確保後端系統的穩定性和安全性。</w:t>
      </w:r>
    </w:p>
    <w:p w14:paraId="064FCCA1" w14:textId="4596DDFD" w:rsidR="00072C55" w:rsidRPr="00244026" w:rsidRDefault="00072C55" w:rsidP="0045177B">
      <w:pPr>
        <w:pStyle w:val="whitespace-normal"/>
        <w:numPr>
          <w:ilvl w:val="0"/>
          <w:numId w:val="26"/>
        </w:numPr>
        <w:rPr>
          <w:rFonts w:ascii="Times New Roman" w:eastAsia="標楷體" w:hAnsi="Times New Roman" w:cs="Times New Roman"/>
        </w:rPr>
      </w:pPr>
      <w:r w:rsidRPr="00244026">
        <w:rPr>
          <w:rFonts w:ascii="Times New Roman" w:eastAsia="標楷體" w:hAnsi="Times New Roman" w:cs="Times New Roman"/>
          <w:b/>
          <w:bCs/>
        </w:rPr>
        <w:t>數據庫：</w:t>
      </w:r>
      <w:r w:rsidRPr="00244026">
        <w:rPr>
          <w:rFonts w:ascii="Times New Roman" w:eastAsia="標楷體" w:hAnsi="Times New Roman" w:cs="Times New Roman"/>
        </w:rPr>
        <w:t xml:space="preserve"> </w:t>
      </w:r>
      <w:r w:rsidRPr="00244026">
        <w:rPr>
          <w:rFonts w:ascii="Times New Roman" w:eastAsia="標楷體" w:hAnsi="Times New Roman" w:cs="Times New Roman"/>
        </w:rPr>
        <w:t>使用</w:t>
      </w:r>
      <w:r w:rsidRPr="00244026">
        <w:rPr>
          <w:rFonts w:ascii="Times New Roman" w:eastAsia="標楷體" w:hAnsi="Times New Roman" w:cs="Times New Roman"/>
        </w:rPr>
        <w:t>MongoDB</w:t>
      </w:r>
      <w:r w:rsidRPr="00244026">
        <w:rPr>
          <w:rFonts w:ascii="Times New Roman" w:eastAsia="標楷體" w:hAnsi="Times New Roman" w:cs="Times New Roman"/>
        </w:rPr>
        <w:t>存儲用戶數據、交易記錄和應用配置，並實施數據加密和訪問控制以保護敏感信息。</w:t>
      </w:r>
    </w:p>
    <w:p w14:paraId="0C004920" w14:textId="77777777" w:rsidR="003E3DE6" w:rsidRPr="00244026" w:rsidRDefault="003E3DE6" w:rsidP="007870F5">
      <w:pPr>
        <w:pStyle w:val="whitespace-normal"/>
        <w:numPr>
          <w:ilvl w:val="0"/>
          <w:numId w:val="4"/>
        </w:numPr>
        <w:rPr>
          <w:rFonts w:ascii="Times New Roman" w:eastAsia="標楷體" w:hAnsi="Times New Roman" w:cs="Times New Roman"/>
        </w:rPr>
      </w:pPr>
      <w:r w:rsidRPr="00244026">
        <w:rPr>
          <w:rFonts w:ascii="Times New Roman" w:eastAsia="標楷體" w:hAnsi="Times New Roman" w:cs="Times New Roman"/>
        </w:rPr>
        <w:lastRenderedPageBreak/>
        <w:t>Justification of methodological choices</w:t>
      </w:r>
    </w:p>
    <w:p w14:paraId="645AD881" w14:textId="3C895D07" w:rsidR="00072C55" w:rsidRPr="00244026" w:rsidRDefault="00072C55" w:rsidP="0045177B">
      <w:pPr>
        <w:pStyle w:val="whitespace-normal"/>
        <w:ind w:left="960" w:firstLine="480"/>
        <w:rPr>
          <w:rFonts w:ascii="Times New Roman" w:eastAsia="標楷體" w:hAnsi="Times New Roman" w:cs="Times New Roman"/>
        </w:rPr>
      </w:pPr>
      <w:r w:rsidRPr="00244026">
        <w:rPr>
          <w:rFonts w:ascii="Times New Roman" w:eastAsia="標楷體" w:hAnsi="Times New Roman" w:cs="Times New Roman"/>
        </w:rPr>
        <w:t>混合研究方法能夠全面評估技術實現的可行性和效能，同時深入理解用戶體驗和安全性問題。定量方法提供了具體的性能指標和數據支持，而定性方法則補充了對用戶需求和安全挑戰的深刻理解。</w:t>
      </w:r>
    </w:p>
    <w:p w14:paraId="02020BAC" w14:textId="77777777" w:rsidR="003E3DE6" w:rsidRPr="00244026" w:rsidRDefault="003E3DE6" w:rsidP="007870F5">
      <w:pPr>
        <w:pStyle w:val="whitespace-normal"/>
        <w:numPr>
          <w:ilvl w:val="0"/>
          <w:numId w:val="4"/>
        </w:numPr>
        <w:rPr>
          <w:rFonts w:ascii="Times New Roman" w:eastAsia="標楷體" w:hAnsi="Times New Roman" w:cs="Times New Roman"/>
        </w:rPr>
      </w:pPr>
      <w:r w:rsidRPr="00244026">
        <w:rPr>
          <w:rFonts w:ascii="Times New Roman" w:eastAsia="標楷體" w:hAnsi="Times New Roman" w:cs="Times New Roman"/>
        </w:rPr>
        <w:t>Potential implementation challenges</w:t>
      </w:r>
    </w:p>
    <w:p w14:paraId="24E07C8B" w14:textId="15C0B427" w:rsidR="00072C55" w:rsidRPr="00244026" w:rsidRDefault="00072C55" w:rsidP="005564DF">
      <w:pPr>
        <w:pStyle w:val="a9"/>
        <w:widowControl/>
        <w:numPr>
          <w:ilvl w:val="1"/>
          <w:numId w:val="34"/>
        </w:numPr>
        <w:spacing w:after="0" w:line="240" w:lineRule="auto"/>
        <w:rPr>
          <w:rFonts w:ascii="Times New Roman" w:eastAsia="標楷體" w:hAnsi="Times New Roman" w:cs="Times New Roman"/>
          <w:kern w:val="0"/>
          <w14:ligatures w14:val="none"/>
        </w:rPr>
      </w:pPr>
      <w:r w:rsidRPr="00244026">
        <w:rPr>
          <w:rFonts w:ascii="Times New Roman" w:eastAsia="標楷體" w:hAnsi="Times New Roman" w:cs="Times New Roman"/>
          <w:b/>
          <w:bCs/>
          <w:kern w:val="0"/>
          <w14:ligatures w14:val="none"/>
        </w:rPr>
        <w:t>測試網環境限制：</w:t>
      </w:r>
      <w:r w:rsidRPr="00244026">
        <w:rPr>
          <w:rFonts w:ascii="Times New Roman" w:eastAsia="標楷體" w:hAnsi="Times New Roman" w:cs="Times New Roman"/>
          <w:kern w:val="0"/>
          <w14:ligatures w14:val="none"/>
        </w:rPr>
        <w:t xml:space="preserve"> Arbitrum Sepolia</w:t>
      </w:r>
      <w:r w:rsidRPr="00244026">
        <w:rPr>
          <w:rFonts w:ascii="Times New Roman" w:eastAsia="標楷體" w:hAnsi="Times New Roman" w:cs="Times New Roman"/>
          <w:kern w:val="0"/>
          <w14:ligatures w14:val="none"/>
        </w:rPr>
        <w:t>測試網可能無法完全模擬主網的真實環境，部分測試結果可能存在偏差。</w:t>
      </w:r>
    </w:p>
    <w:p w14:paraId="5316A4D4" w14:textId="57F0B4B7" w:rsidR="00072C55" w:rsidRPr="00244026" w:rsidRDefault="00072C55" w:rsidP="005564DF">
      <w:pPr>
        <w:pStyle w:val="a9"/>
        <w:widowControl/>
        <w:numPr>
          <w:ilvl w:val="1"/>
          <w:numId w:val="34"/>
        </w:numPr>
        <w:spacing w:after="0" w:line="240" w:lineRule="auto"/>
        <w:rPr>
          <w:rFonts w:ascii="Times New Roman" w:eastAsia="標楷體" w:hAnsi="Times New Roman" w:cs="Times New Roman"/>
          <w:kern w:val="0"/>
          <w14:ligatures w14:val="none"/>
        </w:rPr>
      </w:pPr>
      <w:r w:rsidRPr="00244026">
        <w:rPr>
          <w:rFonts w:ascii="Times New Roman" w:eastAsia="標楷體" w:hAnsi="Times New Roman" w:cs="Times New Roman"/>
          <w:b/>
          <w:bCs/>
          <w:kern w:val="0"/>
          <w14:ligatures w14:val="none"/>
        </w:rPr>
        <w:t>技術複雜性：</w:t>
      </w:r>
      <w:r w:rsidRPr="00244026">
        <w:rPr>
          <w:rFonts w:ascii="Times New Roman" w:eastAsia="標楷體" w:hAnsi="Times New Roman" w:cs="Times New Roman"/>
          <w:kern w:val="0"/>
          <w14:ligatures w14:val="none"/>
        </w:rPr>
        <w:t xml:space="preserve"> </w:t>
      </w:r>
      <w:r w:rsidRPr="00244026">
        <w:rPr>
          <w:rFonts w:ascii="Times New Roman" w:eastAsia="標楷體" w:hAnsi="Times New Roman" w:cs="Times New Roman"/>
          <w:kern w:val="0"/>
          <w14:ligatures w14:val="none"/>
        </w:rPr>
        <w:t>全棧應用的開發涉及多種技術，需確保前後端與區塊鏈的無縫整合。</w:t>
      </w:r>
    </w:p>
    <w:p w14:paraId="739FA984" w14:textId="32F5AFF8" w:rsidR="00072C55" w:rsidRPr="00244026" w:rsidRDefault="00072C55" w:rsidP="005564DF">
      <w:pPr>
        <w:pStyle w:val="whitespace-normal"/>
        <w:numPr>
          <w:ilvl w:val="1"/>
          <w:numId w:val="34"/>
        </w:numPr>
        <w:rPr>
          <w:rFonts w:ascii="Times New Roman" w:eastAsia="標楷體" w:hAnsi="Times New Roman" w:cs="Times New Roman"/>
        </w:rPr>
      </w:pPr>
      <w:r w:rsidRPr="00244026">
        <w:rPr>
          <w:rFonts w:ascii="Times New Roman" w:eastAsia="標楷體" w:hAnsi="Times New Roman" w:cs="Times New Roman"/>
          <w:b/>
          <w:bCs/>
        </w:rPr>
        <w:t>用戶參與度：</w:t>
      </w:r>
      <w:r w:rsidRPr="00244026">
        <w:rPr>
          <w:rFonts w:ascii="Times New Roman" w:eastAsia="標楷體" w:hAnsi="Times New Roman" w:cs="Times New Roman"/>
        </w:rPr>
        <w:t xml:space="preserve"> </w:t>
      </w:r>
      <w:r w:rsidRPr="00244026">
        <w:rPr>
          <w:rFonts w:ascii="Times New Roman" w:eastAsia="標楷體" w:hAnsi="Times New Roman" w:cs="Times New Roman"/>
        </w:rPr>
        <w:t>用戶體驗評估需要足夠的參與者，以確保結果的代表性和可靠性。</w:t>
      </w:r>
    </w:p>
    <w:p w14:paraId="23867E0F" w14:textId="0648722C" w:rsidR="003E3DE6" w:rsidRPr="00244026" w:rsidRDefault="003E3DE6" w:rsidP="003E3DE6">
      <w:pPr>
        <w:pStyle w:val="3"/>
        <w:rPr>
          <w:rFonts w:ascii="Times New Roman" w:eastAsia="標楷體" w:hAnsi="Times New Roman" w:cs="Times New Roman"/>
        </w:rPr>
      </w:pPr>
      <w:r w:rsidRPr="00244026">
        <w:rPr>
          <w:rFonts w:ascii="Times New Roman" w:eastAsia="標楷體" w:hAnsi="Times New Roman" w:cs="Times New Roman"/>
        </w:rPr>
        <w:t>1.5 Expected Outcomes and Future Research</w:t>
      </w:r>
    </w:p>
    <w:p w14:paraId="22ACBA57" w14:textId="40AD8B53" w:rsidR="00072C55" w:rsidRPr="00244026" w:rsidRDefault="003E3DE6" w:rsidP="00072C55">
      <w:pPr>
        <w:pStyle w:val="whitespace-normal"/>
        <w:numPr>
          <w:ilvl w:val="0"/>
          <w:numId w:val="5"/>
        </w:numPr>
        <w:rPr>
          <w:rFonts w:ascii="Times New Roman" w:eastAsia="標楷體" w:hAnsi="Times New Roman" w:cs="Times New Roman"/>
        </w:rPr>
      </w:pPr>
      <w:r w:rsidRPr="00244026">
        <w:rPr>
          <w:rFonts w:ascii="Times New Roman" w:eastAsia="標楷體" w:hAnsi="Times New Roman" w:cs="Times New Roman"/>
        </w:rPr>
        <w:t>Anticipated research contributions</w:t>
      </w:r>
    </w:p>
    <w:p w14:paraId="145493DC" w14:textId="4B7867BB" w:rsidR="00072C55" w:rsidRPr="00244026" w:rsidRDefault="00072C55" w:rsidP="005564DF">
      <w:pPr>
        <w:pStyle w:val="a9"/>
        <w:widowControl/>
        <w:numPr>
          <w:ilvl w:val="0"/>
          <w:numId w:val="33"/>
        </w:numPr>
        <w:spacing w:after="0" w:line="240" w:lineRule="auto"/>
        <w:rPr>
          <w:rFonts w:ascii="Times New Roman" w:eastAsia="標楷體" w:hAnsi="Times New Roman" w:cs="Times New Roman"/>
          <w:kern w:val="0"/>
          <w14:ligatures w14:val="none"/>
        </w:rPr>
      </w:pPr>
      <w:r w:rsidRPr="00244026">
        <w:rPr>
          <w:rFonts w:ascii="Times New Roman" w:eastAsia="標楷體" w:hAnsi="Times New Roman" w:cs="Times New Roman"/>
          <w:kern w:val="0"/>
          <w14:ligatures w14:val="none"/>
        </w:rPr>
        <w:t>開發一個功能完整、安全可靠的</w:t>
      </w:r>
      <w:r w:rsidRPr="00244026">
        <w:rPr>
          <w:rFonts w:ascii="Times New Roman" w:eastAsia="標楷體" w:hAnsi="Times New Roman" w:cs="Times New Roman"/>
          <w:kern w:val="0"/>
          <w14:ligatures w14:val="none"/>
        </w:rPr>
        <w:t>ERC20</w:t>
      </w:r>
      <w:r w:rsidRPr="00244026">
        <w:rPr>
          <w:rFonts w:ascii="Times New Roman" w:eastAsia="標楷體" w:hAnsi="Times New Roman" w:cs="Times New Roman"/>
          <w:kern w:val="0"/>
          <w14:ligatures w14:val="none"/>
        </w:rPr>
        <w:t>代幣智能合約，並成功部署在</w:t>
      </w:r>
      <w:r w:rsidRPr="00244026">
        <w:rPr>
          <w:rFonts w:ascii="Times New Roman" w:eastAsia="標楷體" w:hAnsi="Times New Roman" w:cs="Times New Roman"/>
          <w:kern w:val="0"/>
          <w14:ligatures w14:val="none"/>
        </w:rPr>
        <w:t>Arbitrum Sepolia</w:t>
      </w:r>
      <w:r w:rsidRPr="00244026">
        <w:rPr>
          <w:rFonts w:ascii="Times New Roman" w:eastAsia="標楷體" w:hAnsi="Times New Roman" w:cs="Times New Roman"/>
          <w:kern w:val="0"/>
          <w14:ligatures w14:val="none"/>
        </w:rPr>
        <w:t>測試網上。</w:t>
      </w:r>
    </w:p>
    <w:p w14:paraId="0BB90C08" w14:textId="65305243" w:rsidR="00072C55" w:rsidRPr="00244026" w:rsidRDefault="00072C55" w:rsidP="005564DF">
      <w:pPr>
        <w:pStyle w:val="a9"/>
        <w:widowControl/>
        <w:numPr>
          <w:ilvl w:val="0"/>
          <w:numId w:val="33"/>
        </w:numPr>
        <w:spacing w:after="0" w:line="240" w:lineRule="auto"/>
        <w:rPr>
          <w:rFonts w:ascii="Times New Roman" w:eastAsia="標楷體" w:hAnsi="Times New Roman" w:cs="Times New Roman"/>
          <w:kern w:val="0"/>
          <w14:ligatures w14:val="none"/>
        </w:rPr>
      </w:pPr>
      <w:r w:rsidRPr="00244026">
        <w:rPr>
          <w:rFonts w:ascii="Times New Roman" w:eastAsia="標楷體" w:hAnsi="Times New Roman" w:cs="Times New Roman"/>
          <w:kern w:val="0"/>
          <w14:ligatures w14:val="none"/>
        </w:rPr>
        <w:t>構建一個整合</w:t>
      </w:r>
      <w:r w:rsidRPr="00244026">
        <w:rPr>
          <w:rFonts w:ascii="Times New Roman" w:eastAsia="標楷體" w:hAnsi="Times New Roman" w:cs="Times New Roman"/>
          <w:kern w:val="0"/>
          <w14:ligatures w14:val="none"/>
        </w:rPr>
        <w:t>Metamask</w:t>
      </w:r>
      <w:r w:rsidRPr="00244026">
        <w:rPr>
          <w:rFonts w:ascii="Times New Roman" w:eastAsia="標楷體" w:hAnsi="Times New Roman" w:cs="Times New Roman"/>
          <w:kern w:val="0"/>
          <w14:ligatures w14:val="none"/>
        </w:rPr>
        <w:t>錢包的全棧應用，實現代幣的交易和管理功能。</w:t>
      </w:r>
    </w:p>
    <w:p w14:paraId="550F4FB8" w14:textId="09D0D2AC" w:rsidR="00072C55" w:rsidRPr="00244026" w:rsidRDefault="00072C55" w:rsidP="005564DF">
      <w:pPr>
        <w:pStyle w:val="a9"/>
        <w:widowControl/>
        <w:numPr>
          <w:ilvl w:val="0"/>
          <w:numId w:val="33"/>
        </w:numPr>
        <w:spacing w:after="0" w:line="240" w:lineRule="auto"/>
        <w:rPr>
          <w:rFonts w:ascii="Times New Roman" w:eastAsia="標楷體" w:hAnsi="Times New Roman" w:cs="Times New Roman"/>
          <w:kern w:val="0"/>
          <w14:ligatures w14:val="none"/>
        </w:rPr>
      </w:pPr>
      <w:r w:rsidRPr="00244026">
        <w:rPr>
          <w:rFonts w:ascii="Times New Roman" w:eastAsia="標楷體" w:hAnsi="Times New Roman" w:cs="Times New Roman"/>
          <w:kern w:val="0"/>
          <w14:ligatures w14:val="none"/>
        </w:rPr>
        <w:t>提出一套針對</w:t>
      </w:r>
      <w:r w:rsidRPr="00244026">
        <w:rPr>
          <w:rFonts w:ascii="Times New Roman" w:eastAsia="標楷體" w:hAnsi="Times New Roman" w:cs="Times New Roman"/>
          <w:kern w:val="0"/>
          <w14:ligatures w14:val="none"/>
        </w:rPr>
        <w:t>ERC20</w:t>
      </w:r>
      <w:r w:rsidRPr="00244026">
        <w:rPr>
          <w:rFonts w:ascii="Times New Roman" w:eastAsia="標楷體" w:hAnsi="Times New Roman" w:cs="Times New Roman"/>
          <w:kern w:val="0"/>
          <w14:ligatures w14:val="none"/>
        </w:rPr>
        <w:t>代幣項目的最佳實踐指南，涵蓋智能合約開發、前後端整合和用戶認證等方面。</w:t>
      </w:r>
    </w:p>
    <w:p w14:paraId="47722441" w14:textId="2B2ECD67" w:rsidR="00072C55" w:rsidRPr="00244026" w:rsidRDefault="00072C55" w:rsidP="005564DF">
      <w:pPr>
        <w:pStyle w:val="a9"/>
        <w:widowControl/>
        <w:numPr>
          <w:ilvl w:val="0"/>
          <w:numId w:val="33"/>
        </w:numPr>
        <w:spacing w:after="0" w:line="240" w:lineRule="auto"/>
        <w:rPr>
          <w:rFonts w:ascii="Times New Roman" w:eastAsia="標楷體" w:hAnsi="Times New Roman" w:cs="Times New Roman"/>
          <w:kern w:val="0"/>
          <w14:ligatures w14:val="none"/>
        </w:rPr>
      </w:pPr>
      <w:r w:rsidRPr="00244026">
        <w:rPr>
          <w:rFonts w:ascii="Times New Roman" w:eastAsia="標楷體" w:hAnsi="Times New Roman" w:cs="Times New Roman"/>
          <w:kern w:val="0"/>
          <w14:ligatures w14:val="none"/>
        </w:rPr>
        <w:t>分析並總結全棧區塊鏈應用開發過程中的主要挑戰和解決方案，為未來類似項目提供參考。</w:t>
      </w:r>
    </w:p>
    <w:p w14:paraId="4F451607" w14:textId="3D8AB5BF" w:rsidR="00072C55" w:rsidRPr="00244026" w:rsidRDefault="00072C55" w:rsidP="005564DF">
      <w:pPr>
        <w:pStyle w:val="whitespace-normal"/>
        <w:numPr>
          <w:ilvl w:val="0"/>
          <w:numId w:val="33"/>
        </w:numPr>
        <w:rPr>
          <w:rFonts w:ascii="Times New Roman" w:eastAsia="標楷體" w:hAnsi="Times New Roman" w:cs="Times New Roman"/>
        </w:rPr>
      </w:pPr>
      <w:r w:rsidRPr="00244026">
        <w:rPr>
          <w:rFonts w:ascii="Times New Roman" w:eastAsia="標楷體" w:hAnsi="Times New Roman" w:cs="Times New Roman"/>
        </w:rPr>
        <w:t>提供具體的性能指標（如交易吞吐量、交易確認時間）和可量化的用戶體驗評估（如用戶滿意度調查結果）。</w:t>
      </w:r>
    </w:p>
    <w:p w14:paraId="59F55B97" w14:textId="77777777" w:rsidR="003E3DE6" w:rsidRPr="00244026" w:rsidRDefault="003E3DE6" w:rsidP="007870F5">
      <w:pPr>
        <w:pStyle w:val="whitespace-normal"/>
        <w:numPr>
          <w:ilvl w:val="0"/>
          <w:numId w:val="5"/>
        </w:numPr>
        <w:rPr>
          <w:rFonts w:ascii="Times New Roman" w:eastAsia="標楷體" w:hAnsi="Times New Roman" w:cs="Times New Roman"/>
        </w:rPr>
      </w:pPr>
      <w:r w:rsidRPr="00244026">
        <w:rPr>
          <w:rFonts w:ascii="Times New Roman" w:eastAsia="標楷體" w:hAnsi="Times New Roman" w:cs="Times New Roman"/>
        </w:rPr>
        <w:t>Potential implications for system security</w:t>
      </w:r>
    </w:p>
    <w:p w14:paraId="422626B4" w14:textId="4B6930B8" w:rsidR="00072C55" w:rsidRPr="00244026" w:rsidRDefault="00072C55" w:rsidP="005564DF">
      <w:pPr>
        <w:pStyle w:val="a9"/>
        <w:widowControl/>
        <w:numPr>
          <w:ilvl w:val="1"/>
          <w:numId w:val="37"/>
        </w:numPr>
        <w:spacing w:after="0" w:line="240" w:lineRule="auto"/>
        <w:rPr>
          <w:rFonts w:ascii="Times New Roman" w:eastAsia="標楷體" w:hAnsi="Times New Roman" w:cs="Times New Roman"/>
          <w:kern w:val="0"/>
          <w14:ligatures w14:val="none"/>
        </w:rPr>
      </w:pPr>
      <w:r w:rsidRPr="00244026">
        <w:rPr>
          <w:rFonts w:ascii="Times New Roman" w:eastAsia="標楷體" w:hAnsi="Times New Roman" w:cs="Times New Roman"/>
          <w:kern w:val="0"/>
          <w14:ligatures w14:val="none"/>
        </w:rPr>
        <w:t>提升區塊鏈應用在第二層解決方案上的部署安全性，減少潛在的安全漏洞。</w:t>
      </w:r>
    </w:p>
    <w:p w14:paraId="7D482DE6" w14:textId="0FB41ACF" w:rsidR="00072C55" w:rsidRPr="00244026" w:rsidRDefault="00072C55" w:rsidP="005564DF">
      <w:pPr>
        <w:pStyle w:val="whitespace-normal"/>
        <w:numPr>
          <w:ilvl w:val="1"/>
          <w:numId w:val="37"/>
        </w:numPr>
        <w:rPr>
          <w:rFonts w:ascii="Times New Roman" w:eastAsia="標楷體" w:hAnsi="Times New Roman" w:cs="Times New Roman"/>
        </w:rPr>
      </w:pPr>
      <w:r w:rsidRPr="00244026">
        <w:rPr>
          <w:rFonts w:ascii="Times New Roman" w:eastAsia="標楷體" w:hAnsi="Times New Roman" w:cs="Times New Roman"/>
        </w:rPr>
        <w:t>通過整合</w:t>
      </w:r>
      <w:r w:rsidRPr="00244026">
        <w:rPr>
          <w:rFonts w:ascii="Times New Roman" w:eastAsia="標楷體" w:hAnsi="Times New Roman" w:cs="Times New Roman"/>
        </w:rPr>
        <w:t>Metamask</w:t>
      </w:r>
      <w:r w:rsidRPr="00244026">
        <w:rPr>
          <w:rFonts w:ascii="Times New Roman" w:eastAsia="標楷體" w:hAnsi="Times New Roman" w:cs="Times New Roman"/>
        </w:rPr>
        <w:t>錢包，增強用戶資產管理的安全性，提升整體系統的信任度。</w:t>
      </w:r>
    </w:p>
    <w:p w14:paraId="34C78E7E" w14:textId="77777777" w:rsidR="003E3DE6" w:rsidRPr="00244026" w:rsidRDefault="003E3DE6" w:rsidP="007870F5">
      <w:pPr>
        <w:pStyle w:val="whitespace-normal"/>
        <w:numPr>
          <w:ilvl w:val="0"/>
          <w:numId w:val="5"/>
        </w:numPr>
        <w:rPr>
          <w:rFonts w:ascii="Times New Roman" w:eastAsia="標楷體" w:hAnsi="Times New Roman" w:cs="Times New Roman"/>
        </w:rPr>
      </w:pPr>
      <w:r w:rsidRPr="00244026">
        <w:rPr>
          <w:rFonts w:ascii="Times New Roman" w:eastAsia="標楷體" w:hAnsi="Times New Roman" w:cs="Times New Roman"/>
        </w:rPr>
        <w:t>Proposed future research directions</w:t>
      </w:r>
    </w:p>
    <w:p w14:paraId="1E3E4956" w14:textId="7ED29180" w:rsidR="00072C55" w:rsidRPr="00244026" w:rsidRDefault="00072C55" w:rsidP="005564DF">
      <w:pPr>
        <w:pStyle w:val="a9"/>
        <w:widowControl/>
        <w:numPr>
          <w:ilvl w:val="1"/>
          <w:numId w:val="35"/>
        </w:numPr>
        <w:spacing w:after="0" w:line="240" w:lineRule="auto"/>
        <w:rPr>
          <w:rFonts w:ascii="Times New Roman" w:eastAsia="標楷體" w:hAnsi="Times New Roman" w:cs="Times New Roman"/>
          <w:kern w:val="0"/>
          <w14:ligatures w14:val="none"/>
        </w:rPr>
      </w:pPr>
      <w:r w:rsidRPr="00244026">
        <w:rPr>
          <w:rFonts w:ascii="Times New Roman" w:eastAsia="標楷體" w:hAnsi="Times New Roman" w:cs="Times New Roman"/>
          <w:kern w:val="0"/>
          <w14:ligatures w14:val="none"/>
        </w:rPr>
        <w:lastRenderedPageBreak/>
        <w:t>擴展研究至主網環境，驗證測試網結果的有效性和可行性。</w:t>
      </w:r>
    </w:p>
    <w:p w14:paraId="569034AB" w14:textId="6855B03B" w:rsidR="00072C55" w:rsidRPr="00244026" w:rsidRDefault="00072C55" w:rsidP="005564DF">
      <w:pPr>
        <w:pStyle w:val="a9"/>
        <w:widowControl/>
        <w:numPr>
          <w:ilvl w:val="1"/>
          <w:numId w:val="35"/>
        </w:numPr>
        <w:spacing w:after="0" w:line="240" w:lineRule="auto"/>
        <w:rPr>
          <w:rFonts w:ascii="Times New Roman" w:eastAsia="標楷體" w:hAnsi="Times New Roman" w:cs="Times New Roman"/>
          <w:kern w:val="0"/>
          <w14:ligatures w14:val="none"/>
        </w:rPr>
      </w:pPr>
      <w:r w:rsidRPr="00244026">
        <w:rPr>
          <w:rFonts w:ascii="Times New Roman" w:eastAsia="標楷體" w:hAnsi="Times New Roman" w:cs="Times New Roman"/>
          <w:kern w:val="0"/>
          <w14:ligatures w14:val="none"/>
        </w:rPr>
        <w:t>深入研究其他</w:t>
      </w:r>
      <w:r w:rsidRPr="00244026">
        <w:rPr>
          <w:rFonts w:ascii="Times New Roman" w:eastAsia="標楷體" w:hAnsi="Times New Roman" w:cs="Times New Roman"/>
          <w:kern w:val="0"/>
          <w14:ligatures w14:val="none"/>
        </w:rPr>
        <w:t>Layer 2</w:t>
      </w:r>
      <w:r w:rsidRPr="00244026">
        <w:rPr>
          <w:rFonts w:ascii="Times New Roman" w:eastAsia="標楷體" w:hAnsi="Times New Roman" w:cs="Times New Roman"/>
          <w:kern w:val="0"/>
          <w14:ligatures w14:val="none"/>
        </w:rPr>
        <w:t>解決方案（如</w:t>
      </w:r>
      <w:r w:rsidRPr="00244026">
        <w:rPr>
          <w:rFonts w:ascii="Times New Roman" w:eastAsia="標楷體" w:hAnsi="Times New Roman" w:cs="Times New Roman"/>
          <w:kern w:val="0"/>
          <w14:ligatures w14:val="none"/>
        </w:rPr>
        <w:t>Optimism</w:t>
      </w:r>
      <w:r w:rsidRPr="00244026">
        <w:rPr>
          <w:rFonts w:ascii="Times New Roman" w:eastAsia="標楷體" w:hAnsi="Times New Roman" w:cs="Times New Roman"/>
          <w:kern w:val="0"/>
          <w14:ligatures w14:val="none"/>
        </w:rPr>
        <w:t>）上的</w:t>
      </w:r>
      <w:r w:rsidRPr="00244026">
        <w:rPr>
          <w:rFonts w:ascii="Times New Roman" w:eastAsia="標楷體" w:hAnsi="Times New Roman" w:cs="Times New Roman"/>
          <w:kern w:val="0"/>
          <w14:ligatures w14:val="none"/>
        </w:rPr>
        <w:t>ERC20</w:t>
      </w:r>
      <w:r w:rsidRPr="00244026">
        <w:rPr>
          <w:rFonts w:ascii="Times New Roman" w:eastAsia="標楷體" w:hAnsi="Times New Roman" w:cs="Times New Roman"/>
          <w:kern w:val="0"/>
          <w14:ligatures w14:val="none"/>
        </w:rPr>
        <w:t>代幣部署及其安全性。</w:t>
      </w:r>
    </w:p>
    <w:p w14:paraId="75416872" w14:textId="1884CA11" w:rsidR="00072C55" w:rsidRPr="00244026" w:rsidRDefault="00072C55" w:rsidP="005564DF">
      <w:pPr>
        <w:pStyle w:val="a9"/>
        <w:widowControl/>
        <w:numPr>
          <w:ilvl w:val="1"/>
          <w:numId w:val="35"/>
        </w:numPr>
        <w:spacing w:after="0" w:line="240" w:lineRule="auto"/>
        <w:rPr>
          <w:rFonts w:ascii="Times New Roman" w:eastAsia="標楷體" w:hAnsi="Times New Roman" w:cs="Times New Roman"/>
          <w:kern w:val="0"/>
          <w14:ligatures w14:val="none"/>
        </w:rPr>
      </w:pPr>
      <w:r w:rsidRPr="00244026">
        <w:rPr>
          <w:rFonts w:ascii="Times New Roman" w:eastAsia="標楷體" w:hAnsi="Times New Roman" w:cs="Times New Roman"/>
          <w:kern w:val="0"/>
          <w14:ligatures w14:val="none"/>
        </w:rPr>
        <w:t>探討更多錢包整合方案，提升用戶體驗和資產管理的安全性。</w:t>
      </w:r>
    </w:p>
    <w:p w14:paraId="54265413" w14:textId="793D43E7" w:rsidR="00072C55" w:rsidRPr="00244026" w:rsidRDefault="00072C55" w:rsidP="005564DF">
      <w:pPr>
        <w:pStyle w:val="whitespace-normal"/>
        <w:numPr>
          <w:ilvl w:val="1"/>
          <w:numId w:val="35"/>
        </w:numPr>
        <w:rPr>
          <w:rFonts w:ascii="Times New Roman" w:eastAsia="標楷體" w:hAnsi="Times New Roman" w:cs="Times New Roman"/>
        </w:rPr>
      </w:pPr>
      <w:r w:rsidRPr="00244026">
        <w:rPr>
          <w:rFonts w:ascii="Times New Roman" w:eastAsia="標楷體" w:hAnsi="Times New Roman" w:cs="Times New Roman"/>
        </w:rPr>
        <w:t>開發更具體的測試案例和自動化測試框架，進一步提升智能合約和全棧應用的穩定性和安全性。</w:t>
      </w:r>
    </w:p>
    <w:p w14:paraId="66B23B0F" w14:textId="130F2C2D" w:rsidR="003E3DE6" w:rsidRPr="00244026" w:rsidRDefault="003E3DE6" w:rsidP="003E3DE6">
      <w:pPr>
        <w:pStyle w:val="3"/>
        <w:rPr>
          <w:rFonts w:ascii="Times New Roman" w:eastAsia="標楷體" w:hAnsi="Times New Roman" w:cs="Times New Roman"/>
        </w:rPr>
      </w:pPr>
      <w:r w:rsidRPr="00244026">
        <w:rPr>
          <w:rFonts w:ascii="Times New Roman" w:eastAsia="標楷體" w:hAnsi="Times New Roman" w:cs="Times New Roman"/>
        </w:rPr>
        <w:t xml:space="preserve">1.6 References </w:t>
      </w:r>
    </w:p>
    <w:p w14:paraId="2403119F" w14:textId="3AD146AC" w:rsidR="00BE3054" w:rsidRPr="00BE3054" w:rsidRDefault="00BE3054" w:rsidP="00BE3054">
      <w:pPr>
        <w:pStyle w:val="whitespace-normal"/>
        <w:numPr>
          <w:ilvl w:val="0"/>
          <w:numId w:val="38"/>
        </w:numPr>
        <w:rPr>
          <w:rFonts w:ascii="Times New Roman" w:eastAsia="標楷體" w:hAnsi="Times New Roman" w:cs="Times New Roman"/>
        </w:rPr>
      </w:pPr>
      <w:r w:rsidRPr="00BE3054">
        <w:rPr>
          <w:rFonts w:ascii="Times New Roman" w:eastAsia="標楷體" w:hAnsi="Times New Roman" w:cs="Times New Roman"/>
        </w:rPr>
        <w:t xml:space="preserve">Buterin, V. (2014). </w:t>
      </w:r>
      <w:r w:rsidRPr="00BE3054">
        <w:rPr>
          <w:rFonts w:ascii="Times New Roman" w:eastAsia="標楷體" w:hAnsi="Times New Roman" w:cs="Times New Roman"/>
          <w:i/>
          <w:iCs/>
        </w:rPr>
        <w:t>Ethereum white paper.</w:t>
      </w:r>
      <w:r w:rsidRPr="00BE3054">
        <w:rPr>
          <w:rFonts w:ascii="Times New Roman" w:eastAsia="標楷體" w:hAnsi="Times New Roman" w:cs="Times New Roman"/>
        </w:rPr>
        <w:t xml:space="preserve"> Retrieved from </w:t>
      </w:r>
      <w:hyperlink r:id="rId8" w:tgtFrame="_new" w:history="1">
        <w:r w:rsidRPr="00BE3054">
          <w:rPr>
            <w:rStyle w:val="af4"/>
            <w:rFonts w:ascii="Times New Roman" w:eastAsia="標楷體" w:hAnsi="Times New Roman" w:cs="Times New Roman"/>
          </w:rPr>
          <w:t>https://ethereum.org</w:t>
        </w:r>
      </w:hyperlink>
    </w:p>
    <w:p w14:paraId="24C7BE48" w14:textId="0990FEBE" w:rsidR="00BE3054" w:rsidRPr="00BE3054" w:rsidRDefault="00BE3054" w:rsidP="00BE3054">
      <w:pPr>
        <w:pStyle w:val="whitespace-normal"/>
        <w:numPr>
          <w:ilvl w:val="0"/>
          <w:numId w:val="38"/>
        </w:numPr>
        <w:rPr>
          <w:rFonts w:ascii="Times New Roman" w:eastAsia="標楷體" w:hAnsi="Times New Roman" w:cs="Times New Roman"/>
        </w:rPr>
      </w:pPr>
      <w:r w:rsidRPr="00BE3054">
        <w:rPr>
          <w:rFonts w:ascii="Times New Roman" w:eastAsia="標楷體" w:hAnsi="Times New Roman" w:cs="Times New Roman"/>
        </w:rPr>
        <w:t xml:space="preserve">Szabo, N. (1997). Formalizing and securing relationships on public networks. </w:t>
      </w:r>
      <w:r w:rsidRPr="00BE3054">
        <w:rPr>
          <w:rFonts w:ascii="Times New Roman" w:eastAsia="標楷體" w:hAnsi="Times New Roman" w:cs="Times New Roman"/>
          <w:i/>
          <w:iCs/>
        </w:rPr>
        <w:t>First Monday, 2</w:t>
      </w:r>
      <w:r w:rsidRPr="00BE3054">
        <w:rPr>
          <w:rFonts w:ascii="Times New Roman" w:eastAsia="標楷體" w:hAnsi="Times New Roman" w:cs="Times New Roman"/>
        </w:rPr>
        <w:t xml:space="preserve">(9). </w:t>
      </w:r>
      <w:hyperlink r:id="rId9" w:tgtFrame="_new" w:history="1">
        <w:r w:rsidRPr="00BE3054">
          <w:rPr>
            <w:rStyle w:val="af4"/>
            <w:rFonts w:ascii="Times New Roman" w:eastAsia="標楷體" w:hAnsi="Times New Roman" w:cs="Times New Roman"/>
          </w:rPr>
          <w:t>https://doi.org/10.5210/fm.v2i9.548</w:t>
        </w:r>
      </w:hyperlink>
    </w:p>
    <w:p w14:paraId="1DDB8881" w14:textId="5D9B310B" w:rsidR="00BE3054" w:rsidRPr="00BE3054" w:rsidRDefault="00BE3054" w:rsidP="00BE3054">
      <w:pPr>
        <w:pStyle w:val="whitespace-normal"/>
        <w:numPr>
          <w:ilvl w:val="0"/>
          <w:numId w:val="38"/>
        </w:numPr>
        <w:rPr>
          <w:rFonts w:ascii="Times New Roman" w:eastAsia="標楷體" w:hAnsi="Times New Roman" w:cs="Times New Roman"/>
        </w:rPr>
      </w:pPr>
      <w:r w:rsidRPr="00BE3054">
        <w:rPr>
          <w:rFonts w:ascii="Times New Roman" w:eastAsia="標楷體" w:hAnsi="Times New Roman" w:cs="Times New Roman"/>
        </w:rPr>
        <w:t xml:space="preserve">Vukolić, M. (2016). The quest for scalable blockchain fabric: Proof-of-work vs. BFT replication. In Camenisch, J., &amp; Kesdoğan, D. (Eds.), </w:t>
      </w:r>
      <w:r w:rsidRPr="00BE3054">
        <w:rPr>
          <w:rFonts w:ascii="Times New Roman" w:eastAsia="標楷體" w:hAnsi="Times New Roman" w:cs="Times New Roman"/>
          <w:i/>
          <w:iCs/>
        </w:rPr>
        <w:t>Open Problems in Network Security. iNetSec 2015. Lecture Notes in Computer Science</w:t>
      </w:r>
      <w:r w:rsidRPr="00BE3054">
        <w:rPr>
          <w:rFonts w:ascii="Times New Roman" w:eastAsia="標楷體" w:hAnsi="Times New Roman" w:cs="Times New Roman"/>
        </w:rPr>
        <w:t xml:space="preserve"> (Vol. 9591). Springer, Cham. </w:t>
      </w:r>
      <w:hyperlink r:id="rId10" w:tgtFrame="_new" w:history="1">
        <w:r w:rsidRPr="00BE3054">
          <w:rPr>
            <w:rStyle w:val="af4"/>
            <w:rFonts w:ascii="Times New Roman" w:eastAsia="標楷體" w:hAnsi="Times New Roman" w:cs="Times New Roman"/>
          </w:rPr>
          <w:t>https://doi.org/10.1007/978-3-319-39028-4_9</w:t>
        </w:r>
      </w:hyperlink>
    </w:p>
    <w:p w14:paraId="0A10871F" w14:textId="0AE3BE3A" w:rsidR="00BE3054" w:rsidRPr="00BE3054" w:rsidRDefault="00BE3054" w:rsidP="00BE3054">
      <w:pPr>
        <w:pStyle w:val="whitespace-normal"/>
        <w:numPr>
          <w:ilvl w:val="0"/>
          <w:numId w:val="38"/>
        </w:numPr>
        <w:rPr>
          <w:rFonts w:ascii="Times New Roman" w:eastAsia="標楷體" w:hAnsi="Times New Roman" w:cs="Times New Roman"/>
        </w:rPr>
      </w:pPr>
      <w:r w:rsidRPr="00BE3054">
        <w:rPr>
          <w:rFonts w:ascii="Times New Roman" w:eastAsia="標楷體" w:hAnsi="Times New Roman" w:cs="Times New Roman"/>
        </w:rPr>
        <w:t xml:space="preserve">Erinle, Y., Kethepalli, Y., Feng, Y., &amp; Xu, J. (2023). SoK: Design, vulnerabilities, and security measures of cryptocurrency wallets. </w:t>
      </w:r>
      <w:r w:rsidRPr="00BE3054">
        <w:rPr>
          <w:rFonts w:ascii="Times New Roman" w:eastAsia="標楷體" w:hAnsi="Times New Roman" w:cs="Times New Roman"/>
          <w:i/>
          <w:iCs/>
        </w:rPr>
        <w:t>arXiv</w:t>
      </w:r>
      <w:r w:rsidRPr="00BE3054">
        <w:rPr>
          <w:rFonts w:ascii="Times New Roman" w:eastAsia="標楷體" w:hAnsi="Times New Roman" w:cs="Times New Roman"/>
        </w:rPr>
        <w:t xml:space="preserve">. </w:t>
      </w:r>
      <w:hyperlink r:id="rId11" w:tgtFrame="_new" w:history="1">
        <w:r w:rsidRPr="00BE3054">
          <w:rPr>
            <w:rStyle w:val="af4"/>
            <w:rFonts w:ascii="Times New Roman" w:eastAsia="標楷體" w:hAnsi="Times New Roman" w:cs="Times New Roman"/>
          </w:rPr>
          <w:t>https://doi.org/10.48550/arXiv.2307.12874</w:t>
        </w:r>
      </w:hyperlink>
    </w:p>
    <w:p w14:paraId="371C63F7" w14:textId="2EAE7852" w:rsidR="00BE3054" w:rsidRPr="00BE3054" w:rsidRDefault="00BE3054" w:rsidP="00BE3054">
      <w:pPr>
        <w:pStyle w:val="whitespace-normal"/>
        <w:numPr>
          <w:ilvl w:val="0"/>
          <w:numId w:val="38"/>
        </w:numPr>
        <w:rPr>
          <w:rFonts w:ascii="Times New Roman" w:eastAsia="標楷體" w:hAnsi="Times New Roman" w:cs="Times New Roman"/>
        </w:rPr>
      </w:pPr>
      <w:r w:rsidRPr="00BE3054">
        <w:rPr>
          <w:rFonts w:ascii="Times New Roman" w:eastAsia="標楷體" w:hAnsi="Times New Roman" w:cs="Times New Roman"/>
        </w:rPr>
        <w:t xml:space="preserve">Gangwal, A., Gangavalli, H. R., &amp; Thirupathi, A. (2022). A survey of layer-two blockchain protocols. </w:t>
      </w:r>
      <w:r w:rsidRPr="00BE3054">
        <w:rPr>
          <w:rFonts w:ascii="Times New Roman" w:eastAsia="標楷體" w:hAnsi="Times New Roman" w:cs="Times New Roman"/>
          <w:i/>
          <w:iCs/>
        </w:rPr>
        <w:t>arXiv</w:t>
      </w:r>
      <w:r w:rsidRPr="00BE3054">
        <w:rPr>
          <w:rFonts w:ascii="Times New Roman" w:eastAsia="標楷體" w:hAnsi="Times New Roman" w:cs="Times New Roman"/>
        </w:rPr>
        <w:t xml:space="preserve">. </w:t>
      </w:r>
      <w:hyperlink r:id="rId12" w:tgtFrame="_new" w:history="1">
        <w:r w:rsidRPr="00BE3054">
          <w:rPr>
            <w:rStyle w:val="af4"/>
            <w:rFonts w:ascii="Times New Roman" w:eastAsia="標楷體" w:hAnsi="Times New Roman" w:cs="Times New Roman"/>
          </w:rPr>
          <w:t>https://doi.org/10.48550/arXiv.2204.08032</w:t>
        </w:r>
      </w:hyperlink>
    </w:p>
    <w:p w14:paraId="5733BAF1" w14:textId="254893CE" w:rsidR="00BE3054" w:rsidRPr="00BE3054" w:rsidRDefault="00BE3054" w:rsidP="00BE3054">
      <w:pPr>
        <w:pStyle w:val="whitespace-normal"/>
        <w:numPr>
          <w:ilvl w:val="0"/>
          <w:numId w:val="38"/>
        </w:numPr>
        <w:rPr>
          <w:rFonts w:ascii="Times New Roman" w:eastAsia="標楷體" w:hAnsi="Times New Roman" w:cs="Times New Roman"/>
        </w:rPr>
      </w:pPr>
      <w:r w:rsidRPr="00BE3054">
        <w:rPr>
          <w:rFonts w:ascii="Times New Roman" w:eastAsia="標楷體" w:hAnsi="Times New Roman" w:cs="Times New Roman"/>
        </w:rPr>
        <w:t xml:space="preserve">Huang, C., Song, R., Gao, S., Guo, Y., &amp; Xiao, B. (2024). Data availability and decentralization: New techniques for zk-rollups in layer 2 blockchain networks. </w:t>
      </w:r>
      <w:r w:rsidRPr="00BE3054">
        <w:rPr>
          <w:rFonts w:ascii="Times New Roman" w:eastAsia="標楷體" w:hAnsi="Times New Roman" w:cs="Times New Roman"/>
          <w:i/>
          <w:iCs/>
        </w:rPr>
        <w:t>arXiv</w:t>
      </w:r>
      <w:r w:rsidRPr="00BE3054">
        <w:rPr>
          <w:rFonts w:ascii="Times New Roman" w:eastAsia="標楷體" w:hAnsi="Times New Roman" w:cs="Times New Roman"/>
        </w:rPr>
        <w:t xml:space="preserve">. </w:t>
      </w:r>
      <w:hyperlink r:id="rId13" w:tgtFrame="_new" w:history="1">
        <w:r w:rsidRPr="00BE3054">
          <w:rPr>
            <w:rStyle w:val="af4"/>
            <w:rFonts w:ascii="Times New Roman" w:eastAsia="標楷體" w:hAnsi="Times New Roman" w:cs="Times New Roman"/>
          </w:rPr>
          <w:t>https://doi.org/10.48550/arXiv.2403.10828</w:t>
        </w:r>
      </w:hyperlink>
    </w:p>
    <w:p w14:paraId="7697A2F0" w14:textId="35589A61" w:rsidR="00BE3054" w:rsidRPr="00BE3054" w:rsidRDefault="00BE3054" w:rsidP="00BE3054">
      <w:pPr>
        <w:pStyle w:val="whitespace-normal"/>
        <w:numPr>
          <w:ilvl w:val="0"/>
          <w:numId w:val="38"/>
        </w:numPr>
        <w:rPr>
          <w:rFonts w:ascii="Times New Roman" w:eastAsia="標楷體" w:hAnsi="Times New Roman" w:cs="Times New Roman"/>
        </w:rPr>
      </w:pPr>
      <w:r w:rsidRPr="00BE3054">
        <w:rPr>
          <w:rFonts w:ascii="Times New Roman" w:eastAsia="標楷體" w:hAnsi="Times New Roman" w:cs="Times New Roman"/>
        </w:rPr>
        <w:t xml:space="preserve">Homoliak, I., &amp; Perešíni, M. (2024). SoK: Cryptocurrency wallets -- A security review and classification based on authentication factors. </w:t>
      </w:r>
      <w:r w:rsidRPr="00BE3054">
        <w:rPr>
          <w:rFonts w:ascii="Times New Roman" w:eastAsia="標楷體" w:hAnsi="Times New Roman" w:cs="Times New Roman"/>
          <w:i/>
          <w:iCs/>
        </w:rPr>
        <w:t>arXiv</w:t>
      </w:r>
      <w:r w:rsidRPr="00BE3054">
        <w:rPr>
          <w:rFonts w:ascii="Times New Roman" w:eastAsia="標楷體" w:hAnsi="Times New Roman" w:cs="Times New Roman"/>
        </w:rPr>
        <w:t xml:space="preserve">. </w:t>
      </w:r>
      <w:hyperlink r:id="rId14" w:tgtFrame="_new" w:history="1">
        <w:r w:rsidRPr="00BE3054">
          <w:rPr>
            <w:rStyle w:val="af4"/>
            <w:rFonts w:ascii="Times New Roman" w:eastAsia="標楷體" w:hAnsi="Times New Roman" w:cs="Times New Roman"/>
          </w:rPr>
          <w:t>https://doi.org/10.48550/arXiv.2402.17659</w:t>
        </w:r>
      </w:hyperlink>
    </w:p>
    <w:p w14:paraId="3252C6E7" w14:textId="43B2864C" w:rsidR="00BE3054" w:rsidRPr="00BE3054" w:rsidRDefault="00BE3054" w:rsidP="00BE3054">
      <w:pPr>
        <w:pStyle w:val="whitespace-normal"/>
        <w:numPr>
          <w:ilvl w:val="0"/>
          <w:numId w:val="38"/>
        </w:numPr>
        <w:rPr>
          <w:rFonts w:ascii="Times New Roman" w:eastAsia="標楷體" w:hAnsi="Times New Roman" w:cs="Times New Roman"/>
        </w:rPr>
      </w:pPr>
      <w:r w:rsidRPr="00BE3054">
        <w:rPr>
          <w:rFonts w:ascii="Times New Roman" w:eastAsia="標楷體" w:hAnsi="Times New Roman" w:cs="Times New Roman"/>
        </w:rPr>
        <w:t xml:space="preserve">Sguanci, C., Spatafora, R., &amp; Vergani, A. M. (2021). Layer 2 blockchain scaling: A survey. </w:t>
      </w:r>
      <w:r w:rsidRPr="00BE3054">
        <w:rPr>
          <w:rFonts w:ascii="Times New Roman" w:eastAsia="標楷體" w:hAnsi="Times New Roman" w:cs="Times New Roman"/>
          <w:i/>
          <w:iCs/>
        </w:rPr>
        <w:t>arXiv</w:t>
      </w:r>
      <w:r w:rsidRPr="00BE3054">
        <w:rPr>
          <w:rFonts w:ascii="Times New Roman" w:eastAsia="標楷體" w:hAnsi="Times New Roman" w:cs="Times New Roman"/>
        </w:rPr>
        <w:t xml:space="preserve">. </w:t>
      </w:r>
      <w:hyperlink r:id="rId15" w:tgtFrame="_new" w:history="1">
        <w:r w:rsidRPr="00BE3054">
          <w:rPr>
            <w:rStyle w:val="af4"/>
            <w:rFonts w:ascii="Times New Roman" w:eastAsia="標楷體" w:hAnsi="Times New Roman" w:cs="Times New Roman"/>
          </w:rPr>
          <w:t>https://doi.org/10.48550/arXiv.2107.10881</w:t>
        </w:r>
      </w:hyperlink>
    </w:p>
    <w:p w14:paraId="2CA54D2F" w14:textId="2ED43FB7" w:rsidR="00BE3054" w:rsidRPr="00BE3054" w:rsidRDefault="00BE3054" w:rsidP="00BE3054">
      <w:pPr>
        <w:pStyle w:val="whitespace-normal"/>
        <w:numPr>
          <w:ilvl w:val="0"/>
          <w:numId w:val="38"/>
        </w:numPr>
        <w:rPr>
          <w:rFonts w:ascii="Times New Roman" w:eastAsia="標楷體" w:hAnsi="Times New Roman" w:cs="Times New Roman"/>
        </w:rPr>
      </w:pPr>
      <w:r w:rsidRPr="00BE3054">
        <w:rPr>
          <w:rFonts w:ascii="Times New Roman" w:eastAsia="標楷體" w:hAnsi="Times New Roman" w:cs="Times New Roman"/>
        </w:rPr>
        <w:t xml:space="preserve">Zheng, Z., Xie, S., Dai, H., Chen, X., &amp; Wang, H. (2017). An overview of blockchain technology: Architecture, consensus, and future trends. </w:t>
      </w:r>
      <w:r w:rsidRPr="00BE3054">
        <w:rPr>
          <w:rFonts w:ascii="Times New Roman" w:eastAsia="標楷體" w:hAnsi="Times New Roman" w:cs="Times New Roman"/>
          <w:i/>
          <w:iCs/>
        </w:rPr>
        <w:t>2017 IEEE International Congress on Big Data (BigData Congress)</w:t>
      </w:r>
      <w:r w:rsidRPr="00BE3054">
        <w:rPr>
          <w:rFonts w:ascii="Times New Roman" w:eastAsia="標楷體" w:hAnsi="Times New Roman" w:cs="Times New Roman"/>
        </w:rPr>
        <w:t>, 557–564. https://doi.org/10.1109/BigDataCongress.2017.85</w:t>
      </w:r>
    </w:p>
    <w:p w14:paraId="5C8EBF91" w14:textId="146713F1" w:rsidR="00BE3054" w:rsidRPr="00BE3054" w:rsidRDefault="00BE3054" w:rsidP="00BE3054">
      <w:pPr>
        <w:pStyle w:val="whitespace-normal"/>
        <w:numPr>
          <w:ilvl w:val="0"/>
          <w:numId w:val="38"/>
        </w:numPr>
        <w:rPr>
          <w:rFonts w:ascii="Times New Roman" w:eastAsia="標楷體" w:hAnsi="Times New Roman" w:cs="Times New Roman"/>
        </w:rPr>
      </w:pPr>
      <w:r w:rsidRPr="00BE3054">
        <w:rPr>
          <w:rFonts w:ascii="Times New Roman" w:eastAsia="標楷體" w:hAnsi="Times New Roman" w:cs="Times New Roman"/>
        </w:rPr>
        <w:lastRenderedPageBreak/>
        <w:t xml:space="preserve">Casino, F., Dasaklis, T. K., &amp; Patsakis, C. (2019). A systematic literature review of blockchain-based applications: Current status, classification and open issues. </w:t>
      </w:r>
      <w:r w:rsidRPr="00BE3054">
        <w:rPr>
          <w:rFonts w:ascii="Times New Roman" w:eastAsia="標楷體" w:hAnsi="Times New Roman" w:cs="Times New Roman"/>
          <w:i/>
          <w:iCs/>
        </w:rPr>
        <w:t>Telematics and Informatics, 36</w:t>
      </w:r>
      <w:r w:rsidRPr="00BE3054">
        <w:rPr>
          <w:rFonts w:ascii="Times New Roman" w:eastAsia="標楷體" w:hAnsi="Times New Roman" w:cs="Times New Roman"/>
        </w:rPr>
        <w:t xml:space="preserve">, 55–81. </w:t>
      </w:r>
      <w:hyperlink r:id="rId16" w:tgtFrame="_new" w:history="1">
        <w:r w:rsidRPr="00BE3054">
          <w:rPr>
            <w:rStyle w:val="af4"/>
            <w:rFonts w:ascii="Times New Roman" w:eastAsia="標楷體" w:hAnsi="Times New Roman" w:cs="Times New Roman"/>
          </w:rPr>
          <w:t>https://doi.org/10.1016/j.tele.2018.11.006</w:t>
        </w:r>
      </w:hyperlink>
    </w:p>
    <w:p w14:paraId="6B58000E" w14:textId="0C0862C3" w:rsidR="00BE3054" w:rsidRPr="00BE3054" w:rsidRDefault="00BE3054" w:rsidP="00BE3054">
      <w:pPr>
        <w:pStyle w:val="whitespace-normal"/>
        <w:numPr>
          <w:ilvl w:val="0"/>
          <w:numId w:val="38"/>
        </w:numPr>
        <w:rPr>
          <w:rFonts w:ascii="Times New Roman" w:eastAsia="標楷體" w:hAnsi="Times New Roman" w:cs="Times New Roman"/>
        </w:rPr>
      </w:pPr>
      <w:r w:rsidRPr="00BE3054">
        <w:rPr>
          <w:rFonts w:ascii="Times New Roman" w:eastAsia="標楷體" w:hAnsi="Times New Roman" w:cs="Times New Roman"/>
        </w:rPr>
        <w:t xml:space="preserve">Gudgeon, L., Perez, D., Harz, D., Livshits, B., &amp; Gervais, A. (2020). The decentralized financial crisis. </w:t>
      </w:r>
      <w:r w:rsidRPr="00BE3054">
        <w:rPr>
          <w:rFonts w:ascii="Times New Roman" w:eastAsia="標楷體" w:hAnsi="Times New Roman" w:cs="Times New Roman"/>
          <w:i/>
          <w:iCs/>
        </w:rPr>
        <w:t>arXiv</w:t>
      </w:r>
      <w:r w:rsidRPr="00BE3054">
        <w:rPr>
          <w:rFonts w:ascii="Times New Roman" w:eastAsia="標楷體" w:hAnsi="Times New Roman" w:cs="Times New Roman"/>
        </w:rPr>
        <w:t xml:space="preserve">. </w:t>
      </w:r>
      <w:hyperlink r:id="rId17" w:tgtFrame="_new" w:history="1">
        <w:r w:rsidRPr="00BE3054">
          <w:rPr>
            <w:rStyle w:val="af4"/>
            <w:rFonts w:ascii="Times New Roman" w:eastAsia="標楷體" w:hAnsi="Times New Roman" w:cs="Times New Roman"/>
          </w:rPr>
          <w:t>https://doi.org/10.48550/arXiv.2002.08099</w:t>
        </w:r>
      </w:hyperlink>
    </w:p>
    <w:p w14:paraId="2A0705E2" w14:textId="14EF5D63" w:rsidR="00BE3054" w:rsidRPr="00BE3054" w:rsidRDefault="00BE3054" w:rsidP="00BE3054">
      <w:pPr>
        <w:pStyle w:val="whitespace-normal"/>
        <w:numPr>
          <w:ilvl w:val="0"/>
          <w:numId w:val="38"/>
        </w:numPr>
        <w:rPr>
          <w:rFonts w:ascii="Times New Roman" w:eastAsia="標楷體" w:hAnsi="Times New Roman" w:cs="Times New Roman"/>
        </w:rPr>
      </w:pPr>
      <w:r w:rsidRPr="00BE3054">
        <w:rPr>
          <w:rFonts w:ascii="Times New Roman" w:eastAsia="標楷體" w:hAnsi="Times New Roman" w:cs="Times New Roman"/>
        </w:rPr>
        <w:t xml:space="preserve">Eskandari, S., Moosavi, S., &amp; Clark, J. (2019). SoK: Transparent dishonesty: Front-running attacks on blockchain. </w:t>
      </w:r>
      <w:r w:rsidRPr="00BE3054">
        <w:rPr>
          <w:rFonts w:ascii="Times New Roman" w:eastAsia="標楷體" w:hAnsi="Times New Roman" w:cs="Times New Roman"/>
          <w:i/>
          <w:iCs/>
        </w:rPr>
        <w:t>arXiv</w:t>
      </w:r>
      <w:r w:rsidRPr="00BE3054">
        <w:rPr>
          <w:rFonts w:ascii="Times New Roman" w:eastAsia="標楷體" w:hAnsi="Times New Roman" w:cs="Times New Roman"/>
        </w:rPr>
        <w:t xml:space="preserve">. </w:t>
      </w:r>
      <w:hyperlink r:id="rId18" w:tgtFrame="_new" w:history="1">
        <w:r w:rsidRPr="00BE3054">
          <w:rPr>
            <w:rStyle w:val="af4"/>
            <w:rFonts w:ascii="Times New Roman" w:eastAsia="標楷體" w:hAnsi="Times New Roman" w:cs="Times New Roman"/>
          </w:rPr>
          <w:t>https://doi.org/10.48550/arXiv.1902.05164</w:t>
        </w:r>
      </w:hyperlink>
    </w:p>
    <w:p w14:paraId="6A797F0C" w14:textId="722DFEFB" w:rsidR="00BE3054" w:rsidRPr="00BE3054" w:rsidRDefault="00BE3054" w:rsidP="00BE3054">
      <w:pPr>
        <w:pStyle w:val="whitespace-normal"/>
        <w:numPr>
          <w:ilvl w:val="0"/>
          <w:numId w:val="38"/>
        </w:numPr>
        <w:rPr>
          <w:rFonts w:ascii="Times New Roman" w:eastAsia="標楷體" w:hAnsi="Times New Roman" w:cs="Times New Roman"/>
        </w:rPr>
      </w:pPr>
      <w:r w:rsidRPr="00BE3054">
        <w:rPr>
          <w:rFonts w:ascii="Times New Roman" w:eastAsia="標楷體" w:hAnsi="Times New Roman" w:cs="Times New Roman"/>
        </w:rPr>
        <w:t xml:space="preserve">Werner, S. M., Perez, D., Gudgeon, L., Klages-Mundt, A., Harz, D., &amp; Knottenbelt, W. J. (2021). SoK: Decentralized finance (DeFi). </w:t>
      </w:r>
      <w:r w:rsidRPr="00BE3054">
        <w:rPr>
          <w:rFonts w:ascii="Times New Roman" w:eastAsia="標楷體" w:hAnsi="Times New Roman" w:cs="Times New Roman"/>
          <w:i/>
          <w:iCs/>
        </w:rPr>
        <w:t>arXiv</w:t>
      </w:r>
      <w:r w:rsidRPr="00BE3054">
        <w:rPr>
          <w:rFonts w:ascii="Times New Roman" w:eastAsia="標楷體" w:hAnsi="Times New Roman" w:cs="Times New Roman"/>
        </w:rPr>
        <w:t xml:space="preserve">. </w:t>
      </w:r>
      <w:hyperlink r:id="rId19" w:tgtFrame="_new" w:history="1">
        <w:r w:rsidRPr="00BE3054">
          <w:rPr>
            <w:rStyle w:val="af4"/>
            <w:rFonts w:ascii="Times New Roman" w:eastAsia="標楷體" w:hAnsi="Times New Roman" w:cs="Times New Roman"/>
          </w:rPr>
          <w:t>https://doi.org/10.48550/arXiv.2101.08778</w:t>
        </w:r>
      </w:hyperlink>
    </w:p>
    <w:p w14:paraId="520BE84B" w14:textId="6BF12B6E" w:rsidR="00BE3054" w:rsidRPr="00BE3054" w:rsidRDefault="00BE3054" w:rsidP="00BE3054">
      <w:pPr>
        <w:pStyle w:val="whitespace-normal"/>
        <w:numPr>
          <w:ilvl w:val="0"/>
          <w:numId w:val="38"/>
        </w:numPr>
        <w:rPr>
          <w:rFonts w:ascii="Times New Roman" w:eastAsia="標楷體" w:hAnsi="Times New Roman" w:cs="Times New Roman"/>
        </w:rPr>
      </w:pPr>
      <w:r w:rsidRPr="00BE3054">
        <w:rPr>
          <w:rFonts w:ascii="Times New Roman" w:eastAsia="標楷體" w:hAnsi="Times New Roman" w:cs="Times New Roman"/>
        </w:rPr>
        <w:t xml:space="preserve">Zheng, G., Gao, L., Huang, L., &amp; Guan, J. (2021). Operation principles of smart contract. In </w:t>
      </w:r>
      <w:r w:rsidRPr="00BE3054">
        <w:rPr>
          <w:rFonts w:ascii="Times New Roman" w:eastAsia="標楷體" w:hAnsi="Times New Roman" w:cs="Times New Roman"/>
          <w:i/>
          <w:iCs/>
        </w:rPr>
        <w:t>Ethereum Smart Contract Development in Solidity</w:t>
      </w:r>
      <w:r w:rsidRPr="00BE3054">
        <w:rPr>
          <w:rFonts w:ascii="Times New Roman" w:eastAsia="標楷體" w:hAnsi="Times New Roman" w:cs="Times New Roman"/>
        </w:rPr>
        <w:t xml:space="preserve"> (pp. 159–195). </w:t>
      </w:r>
      <w:hyperlink r:id="rId20" w:tgtFrame="_new" w:history="1">
        <w:r w:rsidRPr="00BE3054">
          <w:rPr>
            <w:rStyle w:val="af4"/>
            <w:rFonts w:ascii="Times New Roman" w:eastAsia="標楷體" w:hAnsi="Times New Roman" w:cs="Times New Roman"/>
          </w:rPr>
          <w:t>https://doi.org/10.1007/978-981-15-6218-1_6</w:t>
        </w:r>
      </w:hyperlink>
    </w:p>
    <w:p w14:paraId="4D8BE7FA" w14:textId="018C9FD2" w:rsidR="008C27E4" w:rsidRPr="00BE3054" w:rsidRDefault="00BE3054" w:rsidP="00BE3054">
      <w:pPr>
        <w:pStyle w:val="whitespace-normal"/>
        <w:numPr>
          <w:ilvl w:val="0"/>
          <w:numId w:val="38"/>
        </w:numPr>
        <w:rPr>
          <w:rFonts w:ascii="Times New Roman" w:eastAsia="標楷體" w:hAnsi="Times New Roman" w:cs="Times New Roman"/>
        </w:rPr>
      </w:pPr>
      <w:r w:rsidRPr="00BE3054">
        <w:rPr>
          <w:rFonts w:ascii="Times New Roman" w:eastAsia="標楷體" w:hAnsi="Times New Roman" w:cs="Times New Roman"/>
        </w:rPr>
        <w:t xml:space="preserve">Verstappen, J. (2024). A smart contract taxonomy. </w:t>
      </w:r>
      <w:r w:rsidRPr="00BE3054">
        <w:rPr>
          <w:rFonts w:ascii="Times New Roman" w:eastAsia="標楷體" w:hAnsi="Times New Roman" w:cs="Times New Roman"/>
          <w:i/>
          <w:iCs/>
        </w:rPr>
        <w:t>Compact</w:t>
      </w:r>
      <w:r w:rsidRPr="00BE3054">
        <w:rPr>
          <w:rFonts w:ascii="Times New Roman" w:eastAsia="標楷體" w:hAnsi="Times New Roman" w:cs="Times New Roman"/>
        </w:rPr>
        <w:t xml:space="preserve">. Retrieved from </w:t>
      </w:r>
      <w:hyperlink r:id="rId21" w:tgtFrame="_new" w:history="1">
        <w:r w:rsidRPr="00BE3054">
          <w:rPr>
            <w:rStyle w:val="af4"/>
            <w:rFonts w:ascii="Times New Roman" w:eastAsia="標楷體" w:hAnsi="Times New Roman" w:cs="Times New Roman"/>
          </w:rPr>
          <w:t>https://www.compact.nl/pdf/C-2024-1-Verstappen.pdf</w:t>
        </w:r>
      </w:hyperlink>
    </w:p>
    <w:sectPr w:rsidR="008C27E4" w:rsidRPr="00BE3054">
      <w:footerReference w:type="default" r:id="rId22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139936" w14:textId="77777777" w:rsidR="00041586" w:rsidRDefault="00041586" w:rsidP="003535AC">
      <w:pPr>
        <w:spacing w:after="0" w:line="240" w:lineRule="auto"/>
      </w:pPr>
      <w:r>
        <w:separator/>
      </w:r>
    </w:p>
  </w:endnote>
  <w:endnote w:type="continuationSeparator" w:id="0">
    <w:p w14:paraId="6AB637C4" w14:textId="77777777" w:rsidR="00041586" w:rsidRDefault="00041586" w:rsidP="003535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401939197"/>
      <w:docPartObj>
        <w:docPartGallery w:val="Page Numbers (Bottom of Page)"/>
        <w:docPartUnique/>
      </w:docPartObj>
    </w:sdtPr>
    <w:sdtContent>
      <w:p w14:paraId="04B352C0" w14:textId="65324591" w:rsidR="003535AC" w:rsidRDefault="003535AC">
        <w:pPr>
          <w:pStyle w:val="af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699ED110" w14:textId="77777777" w:rsidR="003535AC" w:rsidRDefault="003535AC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DD068D" w14:textId="77777777" w:rsidR="00041586" w:rsidRDefault="00041586" w:rsidP="003535AC">
      <w:pPr>
        <w:spacing w:after="0" w:line="240" w:lineRule="auto"/>
      </w:pPr>
      <w:r>
        <w:separator/>
      </w:r>
    </w:p>
  </w:footnote>
  <w:footnote w:type="continuationSeparator" w:id="0">
    <w:p w14:paraId="2A136946" w14:textId="77777777" w:rsidR="00041586" w:rsidRDefault="00041586" w:rsidP="003535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7477AF"/>
    <w:multiLevelType w:val="multilevel"/>
    <w:tmpl w:val="F65606AC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2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2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2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sz w:val="20"/>
      </w:rPr>
    </w:lvl>
  </w:abstractNum>
  <w:abstractNum w:abstractNumId="1" w15:restartNumberingAfterBreak="0">
    <w:nsid w:val="09216F39"/>
    <w:multiLevelType w:val="multilevel"/>
    <w:tmpl w:val="6DC22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b w:val="0"/>
        <w:caps w:val="0"/>
        <w:smallCaps w:val="0"/>
        <w:color w:val="000000" w:themeColor="text1"/>
        <w:spacing w:val="0"/>
        <w:sz w:val="20"/>
        <w14:glow w14:rad="0">
          <w14:srgbClr w14:val="000000"/>
        </w14:glow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reflection w14:blurRad="0" w14:stA="0" w14:stPos="0" w14:endA="0" w14:endPos="0" w14:dist="0" w14:dir="0" w14:fadeDir="0" w14:sx="0" w14:sy="0" w14:kx="0" w14:ky="0" w14:algn="none"/>
        <w14:textOutline w14:w="0" w14:cap="flat" w14:cmpd="sng" w14:algn="ctr">
          <w14:noFill/>
          <w14:prstDash w14:val="solid"/>
          <w14:round/>
        </w14:textOutline>
        <w14:props3d w14:extrusionH="0" w14:contourW="0" w14:prstMaterial="none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514BC0"/>
    <w:multiLevelType w:val="multilevel"/>
    <w:tmpl w:val="B47A6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4148E7"/>
    <w:multiLevelType w:val="hybridMultilevel"/>
    <w:tmpl w:val="92A67BF8"/>
    <w:lvl w:ilvl="0" w:tplc="3D16C15E">
      <w:start w:val="1"/>
      <w:numFmt w:val="bullet"/>
      <w:lvlText w:val=""/>
      <w:lvlJc w:val="left"/>
      <w:pPr>
        <w:ind w:left="1560" w:hanging="48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20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80"/>
      </w:pPr>
      <w:rPr>
        <w:rFonts w:ascii="Wingdings" w:hAnsi="Wingdings" w:hint="default"/>
      </w:rPr>
    </w:lvl>
  </w:abstractNum>
  <w:abstractNum w:abstractNumId="4" w15:restartNumberingAfterBreak="0">
    <w:nsid w:val="13D5778D"/>
    <w:multiLevelType w:val="multilevel"/>
    <w:tmpl w:val="5B02F142"/>
    <w:lvl w:ilvl="0">
      <w:start w:val="1"/>
      <w:numFmt w:val="bullet"/>
      <w:lvlText w:val=""/>
      <w:lvlJc w:val="left"/>
      <w:pPr>
        <w:tabs>
          <w:tab w:val="num" w:pos="1680"/>
        </w:tabs>
        <w:ind w:left="16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400"/>
        </w:tabs>
        <w:ind w:left="24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120"/>
        </w:tabs>
        <w:ind w:left="31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840"/>
        </w:tabs>
        <w:ind w:left="38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280"/>
        </w:tabs>
        <w:ind w:left="52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00"/>
        </w:tabs>
        <w:ind w:left="60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440"/>
        </w:tabs>
        <w:ind w:left="744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F11A1A"/>
    <w:multiLevelType w:val="multilevel"/>
    <w:tmpl w:val="E3BC3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"/>
      <w:lvlJc w:val="left"/>
      <w:pPr>
        <w:ind w:left="1560" w:hanging="480"/>
      </w:pPr>
      <w:rPr>
        <w:rFonts w:ascii="Wingdings" w:hAnsi="Wingdings" w:hint="default"/>
        <w:sz w:val="16"/>
        <w:szCs w:val="16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417F0A"/>
    <w:multiLevelType w:val="multilevel"/>
    <w:tmpl w:val="1424F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E37F07"/>
    <w:multiLevelType w:val="multilevel"/>
    <w:tmpl w:val="69F69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"/>
      <w:lvlJc w:val="left"/>
      <w:pPr>
        <w:ind w:left="1560" w:hanging="480"/>
      </w:pPr>
      <w:rPr>
        <w:rFonts w:ascii="Wingdings" w:hAnsi="Wingdings" w:hint="default"/>
        <w:sz w:val="16"/>
        <w:szCs w:val="16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F3780C"/>
    <w:multiLevelType w:val="multilevel"/>
    <w:tmpl w:val="03DC5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"/>
      <w:lvlJc w:val="left"/>
      <w:pPr>
        <w:ind w:left="1560" w:hanging="480"/>
      </w:pPr>
      <w:rPr>
        <w:rFonts w:ascii="Wingdings" w:hAnsi="Wingdings" w:hint="default"/>
        <w:sz w:val="16"/>
        <w:szCs w:val="16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D359A6"/>
    <w:multiLevelType w:val="multilevel"/>
    <w:tmpl w:val="F648D5D6"/>
    <w:lvl w:ilvl="0">
      <w:start w:val="1"/>
      <w:numFmt w:val="bullet"/>
      <w:lvlText w:val=""/>
      <w:lvlJc w:val="left"/>
      <w:pPr>
        <w:tabs>
          <w:tab w:val="num" w:pos="1680"/>
        </w:tabs>
        <w:ind w:left="16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400"/>
        </w:tabs>
        <w:ind w:left="24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120"/>
        </w:tabs>
        <w:ind w:left="31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840"/>
        </w:tabs>
        <w:ind w:left="38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280"/>
        </w:tabs>
        <w:ind w:left="52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00"/>
        </w:tabs>
        <w:ind w:left="60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440"/>
        </w:tabs>
        <w:ind w:left="744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944BBF"/>
    <w:multiLevelType w:val="multilevel"/>
    <w:tmpl w:val="654A3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FD060C"/>
    <w:multiLevelType w:val="hybridMultilevel"/>
    <w:tmpl w:val="5906A0E8"/>
    <w:lvl w:ilvl="0" w:tplc="518E0D8A">
      <w:start w:val="1"/>
      <w:numFmt w:val="decimal"/>
      <w:lvlText w:val="[%1]."/>
      <w:lvlJc w:val="left"/>
      <w:pPr>
        <w:ind w:left="1048" w:hanging="480"/>
      </w:pPr>
      <w:rPr>
        <w:rFonts w:hint="eastAsia"/>
        <w:b w:val="0"/>
        <w:bCs w:val="0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2" w15:restartNumberingAfterBreak="0">
    <w:nsid w:val="28CD0ACA"/>
    <w:multiLevelType w:val="multilevel"/>
    <w:tmpl w:val="43CC5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5631DB"/>
    <w:multiLevelType w:val="multilevel"/>
    <w:tmpl w:val="960E3F20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  <w:sz w:val="20"/>
      </w:rPr>
    </w:lvl>
    <w:lvl w:ilvl="1">
      <w:start w:val="2"/>
      <w:numFmt w:val="decimal"/>
      <w:lvlText w:val="%1.%2"/>
      <w:lvlJc w:val="left"/>
      <w:pPr>
        <w:ind w:left="400" w:hanging="400"/>
      </w:pPr>
      <w:rPr>
        <w:rFonts w:hint="default"/>
        <w:sz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2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2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2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sz w:val="20"/>
      </w:rPr>
    </w:lvl>
  </w:abstractNum>
  <w:abstractNum w:abstractNumId="14" w15:restartNumberingAfterBreak="0">
    <w:nsid w:val="2ECD3CE8"/>
    <w:multiLevelType w:val="multilevel"/>
    <w:tmpl w:val="8AC64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06F4C83"/>
    <w:multiLevelType w:val="multilevel"/>
    <w:tmpl w:val="FD624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3743266"/>
    <w:multiLevelType w:val="hybridMultilevel"/>
    <w:tmpl w:val="7A245C82"/>
    <w:lvl w:ilvl="0" w:tplc="04090001">
      <w:start w:val="1"/>
      <w:numFmt w:val="bullet"/>
      <w:lvlText w:val=""/>
      <w:lvlJc w:val="left"/>
      <w:pPr>
        <w:ind w:left="15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80"/>
      </w:pPr>
      <w:rPr>
        <w:rFonts w:ascii="Wingdings" w:hAnsi="Wingdings" w:hint="default"/>
      </w:rPr>
    </w:lvl>
  </w:abstractNum>
  <w:abstractNum w:abstractNumId="17" w15:restartNumberingAfterBreak="0">
    <w:nsid w:val="34DE6D6C"/>
    <w:multiLevelType w:val="multilevel"/>
    <w:tmpl w:val="3904A5B8"/>
    <w:lvl w:ilvl="0">
      <w:start w:val="1"/>
      <w:numFmt w:val="decimal"/>
      <w:lvlText w:val="%1."/>
      <w:lvlJc w:val="left"/>
      <w:pPr>
        <w:tabs>
          <w:tab w:val="num" w:pos="1320"/>
        </w:tabs>
        <w:ind w:left="1320" w:hanging="360"/>
      </w:pPr>
    </w:lvl>
    <w:lvl w:ilvl="1">
      <w:start w:val="1"/>
      <w:numFmt w:val="bullet"/>
      <w:lvlText w:val="o"/>
      <w:lvlJc w:val="left"/>
      <w:pPr>
        <w:tabs>
          <w:tab w:val="num" w:pos="2040"/>
        </w:tabs>
        <w:ind w:left="20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760"/>
        </w:tabs>
        <w:ind w:left="2760" w:hanging="360"/>
      </w:pPr>
    </w:lvl>
    <w:lvl w:ilvl="3" w:tentative="1">
      <w:start w:val="1"/>
      <w:numFmt w:val="decimal"/>
      <w:lvlText w:val="%4."/>
      <w:lvlJc w:val="left"/>
      <w:pPr>
        <w:tabs>
          <w:tab w:val="num" w:pos="3480"/>
        </w:tabs>
        <w:ind w:left="3480" w:hanging="360"/>
      </w:pPr>
    </w:lvl>
    <w:lvl w:ilvl="4" w:tentative="1">
      <w:start w:val="1"/>
      <w:numFmt w:val="decimal"/>
      <w:lvlText w:val="%5."/>
      <w:lvlJc w:val="left"/>
      <w:pPr>
        <w:tabs>
          <w:tab w:val="num" w:pos="4200"/>
        </w:tabs>
        <w:ind w:left="4200" w:hanging="360"/>
      </w:pPr>
    </w:lvl>
    <w:lvl w:ilvl="5" w:tentative="1">
      <w:start w:val="1"/>
      <w:numFmt w:val="decimal"/>
      <w:lvlText w:val="%6."/>
      <w:lvlJc w:val="left"/>
      <w:pPr>
        <w:tabs>
          <w:tab w:val="num" w:pos="4920"/>
        </w:tabs>
        <w:ind w:left="4920" w:hanging="360"/>
      </w:pPr>
    </w:lvl>
    <w:lvl w:ilvl="6" w:tentative="1">
      <w:start w:val="1"/>
      <w:numFmt w:val="decimal"/>
      <w:lvlText w:val="%7."/>
      <w:lvlJc w:val="left"/>
      <w:pPr>
        <w:tabs>
          <w:tab w:val="num" w:pos="5640"/>
        </w:tabs>
        <w:ind w:left="5640" w:hanging="360"/>
      </w:pPr>
    </w:lvl>
    <w:lvl w:ilvl="7" w:tentative="1">
      <w:start w:val="1"/>
      <w:numFmt w:val="decimal"/>
      <w:lvlText w:val="%8."/>
      <w:lvlJc w:val="left"/>
      <w:pPr>
        <w:tabs>
          <w:tab w:val="num" w:pos="6360"/>
        </w:tabs>
        <w:ind w:left="6360" w:hanging="360"/>
      </w:pPr>
    </w:lvl>
    <w:lvl w:ilvl="8" w:tentative="1">
      <w:start w:val="1"/>
      <w:numFmt w:val="decimal"/>
      <w:lvlText w:val="%9."/>
      <w:lvlJc w:val="left"/>
      <w:pPr>
        <w:tabs>
          <w:tab w:val="num" w:pos="7080"/>
        </w:tabs>
        <w:ind w:left="7080" w:hanging="360"/>
      </w:pPr>
    </w:lvl>
  </w:abstractNum>
  <w:abstractNum w:abstractNumId="18" w15:restartNumberingAfterBreak="0">
    <w:nsid w:val="37E346BF"/>
    <w:multiLevelType w:val="multilevel"/>
    <w:tmpl w:val="A554F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ABE3F79"/>
    <w:multiLevelType w:val="multilevel"/>
    <w:tmpl w:val="15CCB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"/>
      <w:lvlJc w:val="left"/>
      <w:pPr>
        <w:ind w:left="1560" w:hanging="48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BF42734"/>
    <w:multiLevelType w:val="multilevel"/>
    <w:tmpl w:val="54F6C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FE13793"/>
    <w:multiLevelType w:val="multilevel"/>
    <w:tmpl w:val="92B83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2AF4617"/>
    <w:multiLevelType w:val="multilevel"/>
    <w:tmpl w:val="6AB08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4B90079"/>
    <w:multiLevelType w:val="multilevel"/>
    <w:tmpl w:val="960E3F20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00" w:hanging="4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55456F25"/>
    <w:multiLevelType w:val="multilevel"/>
    <w:tmpl w:val="4D04E130"/>
    <w:lvl w:ilvl="0">
      <w:start w:val="1"/>
      <w:numFmt w:val="bullet"/>
      <w:lvlText w:val=""/>
      <w:lvlJc w:val="left"/>
      <w:pPr>
        <w:tabs>
          <w:tab w:val="num" w:pos="1680"/>
        </w:tabs>
        <w:ind w:left="16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400"/>
        </w:tabs>
        <w:ind w:left="24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120"/>
        </w:tabs>
        <w:ind w:left="31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840"/>
        </w:tabs>
        <w:ind w:left="38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280"/>
        </w:tabs>
        <w:ind w:left="52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00"/>
        </w:tabs>
        <w:ind w:left="60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440"/>
        </w:tabs>
        <w:ind w:left="744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1500CB9"/>
    <w:multiLevelType w:val="multilevel"/>
    <w:tmpl w:val="80607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532014A"/>
    <w:multiLevelType w:val="multilevel"/>
    <w:tmpl w:val="41C8E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69B1256"/>
    <w:multiLevelType w:val="multilevel"/>
    <w:tmpl w:val="508429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6AA423C"/>
    <w:multiLevelType w:val="multilevel"/>
    <w:tmpl w:val="2DCC2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"/>
      <w:lvlJc w:val="left"/>
      <w:pPr>
        <w:ind w:left="1560" w:hanging="48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6C568C7"/>
    <w:multiLevelType w:val="multilevel"/>
    <w:tmpl w:val="20B2D1F0"/>
    <w:lvl w:ilvl="0">
      <w:start w:val="1"/>
      <w:numFmt w:val="bullet"/>
      <w:lvlText w:val=""/>
      <w:lvlJc w:val="left"/>
      <w:pPr>
        <w:tabs>
          <w:tab w:val="num" w:pos="1320"/>
        </w:tabs>
        <w:ind w:left="13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040"/>
        </w:tabs>
        <w:ind w:left="20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760"/>
        </w:tabs>
        <w:ind w:left="2760" w:hanging="360"/>
      </w:pPr>
    </w:lvl>
    <w:lvl w:ilvl="3" w:tentative="1">
      <w:start w:val="1"/>
      <w:numFmt w:val="decimal"/>
      <w:lvlText w:val="%4."/>
      <w:lvlJc w:val="left"/>
      <w:pPr>
        <w:tabs>
          <w:tab w:val="num" w:pos="3480"/>
        </w:tabs>
        <w:ind w:left="3480" w:hanging="360"/>
      </w:pPr>
    </w:lvl>
    <w:lvl w:ilvl="4" w:tentative="1">
      <w:start w:val="1"/>
      <w:numFmt w:val="decimal"/>
      <w:lvlText w:val="%5."/>
      <w:lvlJc w:val="left"/>
      <w:pPr>
        <w:tabs>
          <w:tab w:val="num" w:pos="4200"/>
        </w:tabs>
        <w:ind w:left="4200" w:hanging="360"/>
      </w:pPr>
    </w:lvl>
    <w:lvl w:ilvl="5" w:tentative="1">
      <w:start w:val="1"/>
      <w:numFmt w:val="decimal"/>
      <w:lvlText w:val="%6."/>
      <w:lvlJc w:val="left"/>
      <w:pPr>
        <w:tabs>
          <w:tab w:val="num" w:pos="4920"/>
        </w:tabs>
        <w:ind w:left="4920" w:hanging="360"/>
      </w:pPr>
    </w:lvl>
    <w:lvl w:ilvl="6" w:tentative="1">
      <w:start w:val="1"/>
      <w:numFmt w:val="decimal"/>
      <w:lvlText w:val="%7."/>
      <w:lvlJc w:val="left"/>
      <w:pPr>
        <w:tabs>
          <w:tab w:val="num" w:pos="5640"/>
        </w:tabs>
        <w:ind w:left="5640" w:hanging="360"/>
      </w:pPr>
    </w:lvl>
    <w:lvl w:ilvl="7" w:tentative="1">
      <w:start w:val="1"/>
      <w:numFmt w:val="decimal"/>
      <w:lvlText w:val="%8."/>
      <w:lvlJc w:val="left"/>
      <w:pPr>
        <w:tabs>
          <w:tab w:val="num" w:pos="6360"/>
        </w:tabs>
        <w:ind w:left="6360" w:hanging="360"/>
      </w:pPr>
    </w:lvl>
    <w:lvl w:ilvl="8" w:tentative="1">
      <w:start w:val="1"/>
      <w:numFmt w:val="decimal"/>
      <w:lvlText w:val="%9."/>
      <w:lvlJc w:val="left"/>
      <w:pPr>
        <w:tabs>
          <w:tab w:val="num" w:pos="7080"/>
        </w:tabs>
        <w:ind w:left="7080" w:hanging="360"/>
      </w:pPr>
    </w:lvl>
  </w:abstractNum>
  <w:abstractNum w:abstractNumId="30" w15:restartNumberingAfterBreak="0">
    <w:nsid w:val="6A340C0C"/>
    <w:multiLevelType w:val="hybridMultilevel"/>
    <w:tmpl w:val="B75A8D8C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31" w15:restartNumberingAfterBreak="0">
    <w:nsid w:val="6E824D55"/>
    <w:multiLevelType w:val="multilevel"/>
    <w:tmpl w:val="1B725FB6"/>
    <w:lvl w:ilvl="0">
      <w:start w:val="1"/>
      <w:numFmt w:val="bullet"/>
      <w:lvlText w:val=""/>
      <w:lvlJc w:val="left"/>
      <w:pPr>
        <w:tabs>
          <w:tab w:val="num" w:pos="1680"/>
        </w:tabs>
        <w:ind w:left="16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400"/>
        </w:tabs>
        <w:ind w:left="24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120"/>
        </w:tabs>
        <w:ind w:left="31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840"/>
        </w:tabs>
        <w:ind w:left="38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280"/>
        </w:tabs>
        <w:ind w:left="52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00"/>
        </w:tabs>
        <w:ind w:left="60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440"/>
        </w:tabs>
        <w:ind w:left="744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0F94B43"/>
    <w:multiLevelType w:val="multilevel"/>
    <w:tmpl w:val="238E7A02"/>
    <w:lvl w:ilvl="0">
      <w:start w:val="1"/>
      <w:numFmt w:val="bullet"/>
      <w:lvlText w:val=""/>
      <w:lvlJc w:val="left"/>
      <w:pPr>
        <w:tabs>
          <w:tab w:val="num" w:pos="1680"/>
        </w:tabs>
        <w:ind w:left="16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400"/>
        </w:tabs>
        <w:ind w:left="24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120"/>
        </w:tabs>
        <w:ind w:left="31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840"/>
        </w:tabs>
        <w:ind w:left="38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280"/>
        </w:tabs>
        <w:ind w:left="52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00"/>
        </w:tabs>
        <w:ind w:left="60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440"/>
        </w:tabs>
        <w:ind w:left="744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1A517CB"/>
    <w:multiLevelType w:val="multilevel"/>
    <w:tmpl w:val="F6781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2877902"/>
    <w:multiLevelType w:val="multilevel"/>
    <w:tmpl w:val="03006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38D40AA"/>
    <w:multiLevelType w:val="multilevel"/>
    <w:tmpl w:val="1AEC3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60E555A"/>
    <w:multiLevelType w:val="multilevel"/>
    <w:tmpl w:val="65EA34EC"/>
    <w:lvl w:ilvl="0">
      <w:start w:val="1"/>
      <w:numFmt w:val="bullet"/>
      <w:lvlText w:val=""/>
      <w:lvlJc w:val="left"/>
      <w:pPr>
        <w:tabs>
          <w:tab w:val="num" w:pos="1680"/>
        </w:tabs>
        <w:ind w:left="16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400"/>
        </w:tabs>
        <w:ind w:left="24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120"/>
        </w:tabs>
        <w:ind w:left="31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840"/>
        </w:tabs>
        <w:ind w:left="38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280"/>
        </w:tabs>
        <w:ind w:left="52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00"/>
        </w:tabs>
        <w:ind w:left="60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440"/>
        </w:tabs>
        <w:ind w:left="744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F3970A9"/>
    <w:multiLevelType w:val="multilevel"/>
    <w:tmpl w:val="8CD44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1283084">
    <w:abstractNumId w:val="33"/>
  </w:num>
  <w:num w:numId="2" w16cid:durableId="638417704">
    <w:abstractNumId w:val="34"/>
  </w:num>
  <w:num w:numId="3" w16cid:durableId="416219551">
    <w:abstractNumId w:val="21"/>
  </w:num>
  <w:num w:numId="4" w16cid:durableId="875118650">
    <w:abstractNumId w:val="1"/>
  </w:num>
  <w:num w:numId="5" w16cid:durableId="71700977">
    <w:abstractNumId w:val="37"/>
  </w:num>
  <w:num w:numId="6" w16cid:durableId="1795757659">
    <w:abstractNumId w:val="15"/>
  </w:num>
  <w:num w:numId="7" w16cid:durableId="1077049344">
    <w:abstractNumId w:val="26"/>
  </w:num>
  <w:num w:numId="8" w16cid:durableId="1016537036">
    <w:abstractNumId w:val="35"/>
  </w:num>
  <w:num w:numId="9" w16cid:durableId="22904304">
    <w:abstractNumId w:val="14"/>
  </w:num>
  <w:num w:numId="10" w16cid:durableId="1823352503">
    <w:abstractNumId w:val="25"/>
  </w:num>
  <w:num w:numId="11" w16cid:durableId="804468116">
    <w:abstractNumId w:val="22"/>
  </w:num>
  <w:num w:numId="12" w16cid:durableId="2050835384">
    <w:abstractNumId w:val="6"/>
  </w:num>
  <w:num w:numId="13" w16cid:durableId="813958098">
    <w:abstractNumId w:val="12"/>
  </w:num>
  <w:num w:numId="14" w16cid:durableId="1183937163">
    <w:abstractNumId w:val="2"/>
  </w:num>
  <w:num w:numId="15" w16cid:durableId="753815525">
    <w:abstractNumId w:val="10"/>
  </w:num>
  <w:num w:numId="16" w16cid:durableId="684554513">
    <w:abstractNumId w:val="20"/>
  </w:num>
  <w:num w:numId="17" w16cid:durableId="1821146098">
    <w:abstractNumId w:val="27"/>
  </w:num>
  <w:num w:numId="18" w16cid:durableId="717558305">
    <w:abstractNumId w:val="18"/>
  </w:num>
  <w:num w:numId="19" w16cid:durableId="545070699">
    <w:abstractNumId w:val="23"/>
  </w:num>
  <w:num w:numId="20" w16cid:durableId="1398439316">
    <w:abstractNumId w:val="30"/>
  </w:num>
  <w:num w:numId="21" w16cid:durableId="143663854">
    <w:abstractNumId w:val="17"/>
  </w:num>
  <w:num w:numId="22" w16cid:durableId="1175995002">
    <w:abstractNumId w:val="19"/>
  </w:num>
  <w:num w:numId="23" w16cid:durableId="990987467">
    <w:abstractNumId w:val="24"/>
  </w:num>
  <w:num w:numId="24" w16cid:durableId="406071086">
    <w:abstractNumId w:val="31"/>
  </w:num>
  <w:num w:numId="25" w16cid:durableId="1624725195">
    <w:abstractNumId w:val="36"/>
  </w:num>
  <w:num w:numId="26" w16cid:durableId="418989444">
    <w:abstractNumId w:val="32"/>
  </w:num>
  <w:num w:numId="27" w16cid:durableId="1960839114">
    <w:abstractNumId w:val="9"/>
  </w:num>
  <w:num w:numId="28" w16cid:durableId="363135909">
    <w:abstractNumId w:val="4"/>
  </w:num>
  <w:num w:numId="29" w16cid:durableId="2043633560">
    <w:abstractNumId w:val="29"/>
  </w:num>
  <w:num w:numId="30" w16cid:durableId="1986473917">
    <w:abstractNumId w:val="13"/>
  </w:num>
  <w:num w:numId="31" w16cid:durableId="967777401">
    <w:abstractNumId w:val="0"/>
  </w:num>
  <w:num w:numId="32" w16cid:durableId="317996123">
    <w:abstractNumId w:val="16"/>
  </w:num>
  <w:num w:numId="33" w16cid:durableId="494690387">
    <w:abstractNumId w:val="3"/>
  </w:num>
  <w:num w:numId="34" w16cid:durableId="744495565">
    <w:abstractNumId w:val="8"/>
  </w:num>
  <w:num w:numId="35" w16cid:durableId="205682434">
    <w:abstractNumId w:val="5"/>
  </w:num>
  <w:num w:numId="36" w16cid:durableId="953826254">
    <w:abstractNumId w:val="28"/>
  </w:num>
  <w:num w:numId="37" w16cid:durableId="1990746903">
    <w:abstractNumId w:val="7"/>
  </w:num>
  <w:num w:numId="38" w16cid:durableId="1894803924">
    <w:abstractNumId w:val="11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FD4"/>
    <w:rsid w:val="00041586"/>
    <w:rsid w:val="00072C55"/>
    <w:rsid w:val="000B2343"/>
    <w:rsid w:val="0014241E"/>
    <w:rsid w:val="00155504"/>
    <w:rsid w:val="00186398"/>
    <w:rsid w:val="001A12BC"/>
    <w:rsid w:val="001B0E61"/>
    <w:rsid w:val="001F668B"/>
    <w:rsid w:val="001F741C"/>
    <w:rsid w:val="002129A0"/>
    <w:rsid w:val="00244026"/>
    <w:rsid w:val="002E7010"/>
    <w:rsid w:val="002F3D2C"/>
    <w:rsid w:val="00344328"/>
    <w:rsid w:val="003535AC"/>
    <w:rsid w:val="00376B55"/>
    <w:rsid w:val="003A37DC"/>
    <w:rsid w:val="003B23D8"/>
    <w:rsid w:val="003B4475"/>
    <w:rsid w:val="003E3DE6"/>
    <w:rsid w:val="004510F1"/>
    <w:rsid w:val="0045177B"/>
    <w:rsid w:val="00487512"/>
    <w:rsid w:val="00493F54"/>
    <w:rsid w:val="004B5639"/>
    <w:rsid w:val="004D3270"/>
    <w:rsid w:val="005217F3"/>
    <w:rsid w:val="005231DB"/>
    <w:rsid w:val="005564DF"/>
    <w:rsid w:val="00570E13"/>
    <w:rsid w:val="00603D7E"/>
    <w:rsid w:val="00612ABE"/>
    <w:rsid w:val="006263A6"/>
    <w:rsid w:val="00652F71"/>
    <w:rsid w:val="00686165"/>
    <w:rsid w:val="006D785E"/>
    <w:rsid w:val="006F39D9"/>
    <w:rsid w:val="006F64B5"/>
    <w:rsid w:val="0074128E"/>
    <w:rsid w:val="007870F5"/>
    <w:rsid w:val="007923F3"/>
    <w:rsid w:val="007C5784"/>
    <w:rsid w:val="0080444F"/>
    <w:rsid w:val="00827FE1"/>
    <w:rsid w:val="00831F38"/>
    <w:rsid w:val="0085685F"/>
    <w:rsid w:val="008B411A"/>
    <w:rsid w:val="008B77CF"/>
    <w:rsid w:val="008C27E4"/>
    <w:rsid w:val="008F123B"/>
    <w:rsid w:val="00903468"/>
    <w:rsid w:val="00941D3D"/>
    <w:rsid w:val="00984BC9"/>
    <w:rsid w:val="009877DC"/>
    <w:rsid w:val="009C4442"/>
    <w:rsid w:val="00A139F7"/>
    <w:rsid w:val="00A42C1D"/>
    <w:rsid w:val="00A600A7"/>
    <w:rsid w:val="00A8770E"/>
    <w:rsid w:val="00AA0FD4"/>
    <w:rsid w:val="00AC24ED"/>
    <w:rsid w:val="00AC76A7"/>
    <w:rsid w:val="00B11DF2"/>
    <w:rsid w:val="00B22052"/>
    <w:rsid w:val="00B466AB"/>
    <w:rsid w:val="00B6051F"/>
    <w:rsid w:val="00B66E82"/>
    <w:rsid w:val="00B71BE4"/>
    <w:rsid w:val="00B74D49"/>
    <w:rsid w:val="00BE3054"/>
    <w:rsid w:val="00C5280D"/>
    <w:rsid w:val="00C63A34"/>
    <w:rsid w:val="00C760A6"/>
    <w:rsid w:val="00C920DC"/>
    <w:rsid w:val="00C922B1"/>
    <w:rsid w:val="00C94496"/>
    <w:rsid w:val="00CA6078"/>
    <w:rsid w:val="00CF000E"/>
    <w:rsid w:val="00D27A2D"/>
    <w:rsid w:val="00D76493"/>
    <w:rsid w:val="00D910C0"/>
    <w:rsid w:val="00DD03DC"/>
    <w:rsid w:val="00DF72C8"/>
    <w:rsid w:val="00E3026F"/>
    <w:rsid w:val="00EC49D9"/>
    <w:rsid w:val="00F25423"/>
    <w:rsid w:val="00F63102"/>
    <w:rsid w:val="00F8256F"/>
    <w:rsid w:val="00FC484C"/>
    <w:rsid w:val="00FD21FF"/>
    <w:rsid w:val="00FD4A6C"/>
    <w:rsid w:val="00FF4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08AA85"/>
  <w15:chartTrackingRefBased/>
  <w15:docId w15:val="{F0AF6232-1BB6-4900-B6A2-F36E95CE0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AA0FD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AA0F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AA0FD4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A0FD4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A0F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A0FD4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A0FD4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A0FD4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A0FD4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AA0FD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rsid w:val="00AA0F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rsid w:val="00AA0FD4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AA0F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AA0FD4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AA0FD4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AA0FD4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AA0FD4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AA0FD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A0FD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AA0F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A0FD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AA0FD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A0F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AA0FD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A0FD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A0FD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A0F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AA0FD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A0FD4"/>
    <w:rPr>
      <w:b/>
      <w:bCs/>
      <w:smallCaps/>
      <w:color w:val="0F4761" w:themeColor="accent1" w:themeShade="BF"/>
      <w:spacing w:val="5"/>
    </w:rPr>
  </w:style>
  <w:style w:type="paragraph" w:styleId="Web">
    <w:name w:val="Normal (Web)"/>
    <w:basedOn w:val="a"/>
    <w:uiPriority w:val="99"/>
    <w:unhideWhenUsed/>
    <w:rsid w:val="0014241E"/>
    <w:pPr>
      <w:widowControl/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  <w14:ligatures w14:val="none"/>
    </w:rPr>
  </w:style>
  <w:style w:type="paragraph" w:customStyle="1" w:styleId="whitespace-pre-wrap">
    <w:name w:val="whitespace-pre-wrap"/>
    <w:basedOn w:val="a"/>
    <w:rsid w:val="00C5280D"/>
    <w:pPr>
      <w:widowControl/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  <w14:ligatures w14:val="none"/>
    </w:rPr>
  </w:style>
  <w:style w:type="paragraph" w:customStyle="1" w:styleId="whitespace-normal">
    <w:name w:val="whitespace-normal"/>
    <w:basedOn w:val="a"/>
    <w:rsid w:val="00C5280D"/>
    <w:pPr>
      <w:widowControl/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  <w14:ligatures w14:val="none"/>
    </w:rPr>
  </w:style>
  <w:style w:type="paragraph" w:styleId="ae">
    <w:name w:val="header"/>
    <w:basedOn w:val="a"/>
    <w:link w:val="af"/>
    <w:uiPriority w:val="99"/>
    <w:unhideWhenUsed/>
    <w:rsid w:val="003535A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3535AC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3535A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3535AC"/>
    <w:rPr>
      <w:sz w:val="20"/>
      <w:szCs w:val="20"/>
    </w:rPr>
  </w:style>
  <w:style w:type="character" w:styleId="af2">
    <w:name w:val="Strong"/>
    <w:basedOn w:val="a0"/>
    <w:uiPriority w:val="22"/>
    <w:qFormat/>
    <w:rsid w:val="00A600A7"/>
    <w:rPr>
      <w:b/>
      <w:bCs/>
    </w:rPr>
  </w:style>
  <w:style w:type="character" w:styleId="af3">
    <w:name w:val="Emphasis"/>
    <w:basedOn w:val="a0"/>
    <w:uiPriority w:val="20"/>
    <w:qFormat/>
    <w:rsid w:val="003E3DE6"/>
    <w:rPr>
      <w:i/>
      <w:iCs/>
    </w:rPr>
  </w:style>
  <w:style w:type="character" w:styleId="af4">
    <w:name w:val="Hyperlink"/>
    <w:basedOn w:val="a0"/>
    <w:uiPriority w:val="99"/>
    <w:unhideWhenUsed/>
    <w:rsid w:val="002E7010"/>
    <w:rPr>
      <w:color w:val="467886" w:themeColor="hyperlink"/>
      <w:u w:val="single"/>
    </w:rPr>
  </w:style>
  <w:style w:type="character" w:styleId="af5">
    <w:name w:val="Unresolved Mention"/>
    <w:basedOn w:val="a0"/>
    <w:uiPriority w:val="99"/>
    <w:semiHidden/>
    <w:unhideWhenUsed/>
    <w:rsid w:val="002E7010"/>
    <w:rPr>
      <w:color w:val="605E5C"/>
      <w:shd w:val="clear" w:color="auto" w:fill="E1DFDD"/>
    </w:rPr>
  </w:style>
  <w:style w:type="character" w:styleId="af6">
    <w:name w:val="FollowedHyperlink"/>
    <w:basedOn w:val="a0"/>
    <w:uiPriority w:val="99"/>
    <w:semiHidden/>
    <w:unhideWhenUsed/>
    <w:rsid w:val="002E7010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95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6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1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4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8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6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4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3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4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3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2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6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8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5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6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1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3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7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4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7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2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8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5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18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64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9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7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thereum.org" TargetMode="External"/><Relationship Id="rId13" Type="http://schemas.openxmlformats.org/officeDocument/2006/relationships/hyperlink" Target="https://doi.org/10.48550/arXiv.2403.10828" TargetMode="External"/><Relationship Id="rId18" Type="http://schemas.openxmlformats.org/officeDocument/2006/relationships/hyperlink" Target="https://doi.org/10.48550/arXiv.1902.05164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compact.nl/pdf/C-2024-1-Verstappen.pdf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doi.org/10.48550/arXiv.2204.08032" TargetMode="External"/><Relationship Id="rId17" Type="http://schemas.openxmlformats.org/officeDocument/2006/relationships/hyperlink" Target="https://doi.org/10.48550/arXiv.2002.08099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i.org/10.1016/j.tele.2018.11.006" TargetMode="External"/><Relationship Id="rId20" Type="http://schemas.openxmlformats.org/officeDocument/2006/relationships/hyperlink" Target="https://doi.org/10.1007/978-981-15-6218-1_6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i.org/10.48550/arXiv.2307.12874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doi.org/10.48550/arXiv.2107.10881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doi.org/10.1007/978-3-319-39028-4_9" TargetMode="External"/><Relationship Id="rId19" Type="http://schemas.openxmlformats.org/officeDocument/2006/relationships/hyperlink" Target="https://doi.org/10.48550/arXiv.2101.08778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i.org/10.5210/fm.v2i9.548" TargetMode="External"/><Relationship Id="rId14" Type="http://schemas.openxmlformats.org/officeDocument/2006/relationships/hyperlink" Target="https://doi.org/10.48550/arXiv.2402.17659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927078-E6D9-40ED-B759-C7280D15A9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1089</TotalTime>
  <Pages>7</Pages>
  <Words>1104</Words>
  <Characters>6296</Characters>
  <Application>Microsoft Office Word</Application>
  <DocSecurity>0</DocSecurity>
  <Lines>52</Lines>
  <Paragraphs>14</Paragraphs>
  <ScaleCrop>false</ScaleCrop>
  <Company/>
  <LinksUpToDate>false</LinksUpToDate>
  <CharactersWithSpaces>7386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Qwoan Qwoan</dc:creator>
  <cp:keywords/>
  <dc:description/>
  <cp:lastModifiedBy>李則霖</cp:lastModifiedBy>
  <cp:revision>63</cp:revision>
  <cp:lastPrinted>2024-11-28T04:44:00Z</cp:lastPrinted>
  <dcterms:created xsi:type="dcterms:W3CDTF">2024-05-12T06:33:00Z</dcterms:created>
  <dcterms:modified xsi:type="dcterms:W3CDTF">2024-12-02T07:04:00Z</dcterms:modified>
</cp:coreProperties>
</file>