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ascii="Microsoft Yahei" w:hAnsi="Microsoft Yahei" w:hint="eastAsia"/>
          <w:color w:val="FFFFFF"/>
          <w:sz w:val="19"/>
          <w:szCs w:val="19"/>
          <w:shd w:val="clear" w:color="auto" w:fill="55895B"/>
        </w:rPr>
      </w:pPr>
      <w:r>
        <w:rPr>
          <w:rFonts w:ascii="Microsoft Yahei" w:hAnsi="Microsoft Yahei"/>
          <w:color w:val="FFFFFF"/>
          <w:sz w:val="19"/>
          <w:szCs w:val="19"/>
          <w:shd w:val="clear" w:color="auto" w:fill="55895B"/>
        </w:rPr>
        <w:t>插件应用架构概述</w:t>
      </w:r>
    </w:p>
    <w:p w:rsidR="00E34A98" w:rsidRDefault="00E34A98">
      <w:pPr>
        <w:rPr>
          <w:rFonts w:hint="eastAsia"/>
        </w:rPr>
      </w:pPr>
    </w:p>
    <w:p w:rsidR="00C84391" w:rsidRDefault="00C84391">
      <w:pPr>
        <w:rPr>
          <w:rFonts w:hint="eastAsia"/>
        </w:rPr>
      </w:pPr>
      <w:r>
        <w:rPr>
          <w:noProof/>
        </w:rPr>
        <w:pict>
          <v:group id="_x0000_s2055" style="position:absolute;left:0;text-align:left;margin-left:4pt;margin-top:2.45pt;width:201.55pt;height:108.9pt;z-index:251664384" coordorigin="4039,2731" coordsize="4031,2178">
            <v:roundrect id="_x0000_s2050" style="position:absolute;left:4039;top:3394;width:4031;height:1515" arcsize="10923f" fillcolor="#b2a1c7 [1943]" strokecolor="#8064a2 [3207]" strokeweight="1pt">
              <v:fill color2="#8064a2 [3207]" focus="50%" type="gradient"/>
              <v:shadow on="t" type="perspective" color="#3f3151 [1607]" offset="1pt" offset2="-3pt"/>
              <v:textbox>
                <w:txbxContent>
                  <w:p w:rsidR="00C84391" w:rsidRDefault="00C84391" w:rsidP="00C84391">
                    <w:pPr>
                      <w:autoSpaceDE w:val="0"/>
                      <w:autoSpaceDN w:val="0"/>
                      <w:adjustRightInd w:val="0"/>
                      <w:spacing w:line="288" w:lineRule="auto"/>
                      <w:jc w:val="center"/>
                      <w:rPr>
                        <w:rFonts w:ascii="宋体" w:eastAsia="宋体" w:cs="宋体" w:hint="eastAsia"/>
                        <w:color w:val="000000"/>
                        <w:kern w:val="0"/>
                        <w:sz w:val="16"/>
                        <w:szCs w:val="16"/>
                        <w:lang w:val="zh-CN"/>
                      </w:rPr>
                    </w:pPr>
                  </w:p>
                  <w:p w:rsidR="00C84391" w:rsidRDefault="00C84391" w:rsidP="00C84391">
                    <w:pPr>
                      <w:autoSpaceDE w:val="0"/>
                      <w:autoSpaceDN w:val="0"/>
                      <w:adjustRightInd w:val="0"/>
                      <w:spacing w:line="288" w:lineRule="auto"/>
                      <w:jc w:val="center"/>
                      <w:rPr>
                        <w:rFonts w:ascii="宋体" w:eastAsia="宋体" w:cs="宋体" w:hint="eastAsia"/>
                        <w:color w:val="000000"/>
                        <w:kern w:val="0"/>
                        <w:sz w:val="16"/>
                        <w:szCs w:val="16"/>
                        <w:lang w:val="zh-CN"/>
                      </w:rPr>
                    </w:pPr>
                  </w:p>
                  <w:p w:rsidR="00C84391" w:rsidRPr="00C84391" w:rsidRDefault="00C84391" w:rsidP="00C84391">
                    <w:pPr>
                      <w:autoSpaceDE w:val="0"/>
                      <w:autoSpaceDN w:val="0"/>
                      <w:adjustRightInd w:val="0"/>
                      <w:spacing w:line="288" w:lineRule="auto"/>
                      <w:jc w:val="center"/>
                      <w:rPr>
                        <w:rFonts w:ascii="宋体" w:eastAsia="宋体" w:cs="宋体"/>
                        <w:color w:val="000000"/>
                        <w:kern w:val="0"/>
                        <w:sz w:val="16"/>
                        <w:szCs w:val="16"/>
                      </w:rPr>
                    </w:pPr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6"/>
                        <w:szCs w:val="16"/>
                        <w:lang w:val="zh-CN"/>
                      </w:rPr>
                      <w:t>主程序</w:t>
                    </w:r>
                    <w:r w:rsidRPr="00C84391">
                      <w:rPr>
                        <w:rFonts w:ascii="宋体" w:eastAsia="宋体" w:cs="宋体" w:hint="eastAsia"/>
                        <w:color w:val="000000"/>
                        <w:kern w:val="0"/>
                        <w:sz w:val="16"/>
                        <w:szCs w:val="16"/>
                      </w:rPr>
                      <w:t>（</w:t>
                    </w:r>
                    <w:r w:rsidRPr="00C84391">
                      <w:rPr>
                        <w:rFonts w:ascii="宋体" w:eastAsia="宋体" w:cs="宋体"/>
                        <w:color w:val="000000"/>
                        <w:kern w:val="0"/>
                        <w:sz w:val="16"/>
                        <w:szCs w:val="16"/>
                      </w:rPr>
                      <w:t>Console WinForm ASP.NET</w:t>
                    </w:r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6"/>
                        <w:szCs w:val="16"/>
                        <w:lang w:val="zh-CN"/>
                      </w:rPr>
                      <w:t>等</w:t>
                    </w:r>
                    <w:r w:rsidRPr="00C84391">
                      <w:rPr>
                        <w:rFonts w:ascii="宋体" w:eastAsia="宋体" w:cs="宋体" w:hint="eastAsia"/>
                        <w:color w:val="000000"/>
                        <w:kern w:val="0"/>
                        <w:sz w:val="16"/>
                        <w:szCs w:val="16"/>
                      </w:rPr>
                      <w:t>）</w:t>
                    </w:r>
                  </w:p>
                </w:txbxContent>
              </v:textbox>
            </v:roundrect>
            <v:roundrect id="_x0000_s2051" style="position:absolute;left:4965;top:3677;width:2151;height:552" arcsize="10923f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>
                <w:txbxContent>
                  <w:p w:rsidR="00C84391" w:rsidRDefault="00C84391" w:rsidP="00C84391">
                    <w:pPr>
                      <w:autoSpaceDE w:val="0"/>
                      <w:autoSpaceDN w:val="0"/>
                      <w:adjustRightInd w:val="0"/>
                      <w:spacing w:line="288" w:lineRule="auto"/>
                      <w:jc w:val="center"/>
                      <w:rPr>
                        <w:rFonts w:ascii="宋体" w:eastAsia="宋体" w:cs="宋体"/>
                        <w:color w:val="000000"/>
                        <w:kern w:val="0"/>
                        <w:sz w:val="16"/>
                        <w:szCs w:val="16"/>
                        <w:lang w:val="zh-CN"/>
                      </w:rPr>
                    </w:pPr>
                    <w:r>
                      <w:rPr>
                        <w:rFonts w:ascii="宋体" w:eastAsia="宋体" w:cs="宋体" w:hint="eastAsia"/>
                        <w:color w:val="000000"/>
                        <w:kern w:val="0"/>
                        <w:sz w:val="16"/>
                        <w:szCs w:val="16"/>
                        <w:lang w:val="zh-CN"/>
                      </w:rPr>
                      <w:t>插件框架</w:t>
                    </w:r>
                  </w:p>
                  <w:p w:rsidR="00C84391" w:rsidRDefault="00C84391"/>
                </w:txbxContent>
              </v:textbox>
            </v:roundrect>
            <v:roundrect id="_x0000_s2052" style="position:absolute;left:4039;top:2749;width:1207;height:486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C84391" w:rsidRDefault="00C84391">
                    <w:r>
                      <w:t>应用插件</w:t>
                    </w:r>
                  </w:p>
                </w:txbxContent>
              </v:textbox>
            </v:roundrect>
            <v:roundrect id="_x0000_s2053" style="position:absolute;left:5405;top:2749;width:1207;height:486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C84391" w:rsidRDefault="00C84391" w:rsidP="00C84391">
                    <w:r>
                      <w:t>应用插件</w:t>
                    </w:r>
                  </w:p>
                </w:txbxContent>
              </v:textbox>
            </v:roundrect>
            <v:roundrect id="_x0000_s2054" style="position:absolute;left:6788;top:2731;width:1207;height:486" arcsize="10923f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C84391" w:rsidRDefault="00C84391" w:rsidP="00C84391">
                    <w:r>
                      <w:rPr>
                        <w:rFonts w:hint="eastAsia"/>
                      </w:rPr>
                      <w:t>应用插件</w:t>
                    </w:r>
                  </w:p>
                </w:txbxContent>
              </v:textbox>
            </v:roundrect>
          </v:group>
        </w:pict>
      </w: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ascii="Microsoft Yahei" w:hAnsi="Microsoft Yahei" w:hint="eastAsia"/>
          <w:color w:val="FFFFFF"/>
          <w:sz w:val="17"/>
          <w:szCs w:val="17"/>
          <w:shd w:val="clear" w:color="auto" w:fill="93C8A2"/>
        </w:rPr>
      </w:pPr>
      <w:r>
        <w:rPr>
          <w:rFonts w:ascii="Microsoft Yahei" w:hAnsi="Microsoft Yahei"/>
          <w:color w:val="FFFFFF"/>
          <w:sz w:val="17"/>
          <w:szCs w:val="17"/>
          <w:shd w:val="clear" w:color="auto" w:fill="93C8A2"/>
        </w:rPr>
        <w:t>主程序与插件的通讯</w:t>
      </w:r>
    </w:p>
    <w:p w:rsidR="00E34A98" w:rsidRDefault="00E34A98">
      <w:pPr>
        <w:rPr>
          <w:rFonts w:hint="eastAsia"/>
        </w:rPr>
      </w:pPr>
    </w:p>
    <w:p w:rsidR="00C84391" w:rsidRDefault="00E34A98">
      <w:pPr>
        <w:rPr>
          <w:rFonts w:hint="eastAsia"/>
        </w:rPr>
      </w:pPr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2065" type="#_x0000_t70" style="position:absolute;left:0;text-align:left;margin-left:18.45pt;margin-top:73.1pt;width:20.15pt;height:40.9pt;z-index:251673600">
            <v:textbox style="layout-flow:vertical-ideographic"/>
          </v:shape>
        </w:pict>
      </w:r>
      <w:r>
        <w:rPr>
          <w:noProof/>
        </w:rPr>
        <w:pict>
          <v:roundrect id="_x0000_s2057" style="position:absolute;left:0;text-align:left;margin-left:15.7pt;margin-top:47.8pt;width:186.1pt;height:25.3pt;z-index:251665408" arcsize="10923f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2057">
              <w:txbxContent>
                <w:p w:rsidR="00E34A98" w:rsidRPr="00E34A98" w:rsidRDefault="00E34A98" w:rsidP="00E34A98">
                  <w:pPr>
                    <w:jc w:val="center"/>
                    <w:rPr>
                      <w:color w:val="FFFFFF" w:themeColor="background1"/>
                      <w:szCs w:val="21"/>
                    </w:rPr>
                  </w:pPr>
                  <w:r w:rsidRPr="00E34A98">
                    <w:rPr>
                      <w:rFonts w:hint="eastAsia"/>
                      <w:color w:val="FFFFFF" w:themeColor="background1"/>
                      <w:szCs w:val="21"/>
                    </w:rPr>
                    <w:t>服务总线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2063" type="#_x0000_t70" style="position:absolute;left:0;text-align:left;margin-left:164.35pt;margin-top:34.25pt;width:9.35pt;height:15.55pt;z-index:251671552">
            <v:textbox style="layout-flow:vertical-ideographic"/>
          </v:shape>
        </w:pict>
      </w:r>
      <w:r>
        <w:rPr>
          <w:noProof/>
        </w:rPr>
        <w:pict>
          <v:shape id="_x0000_s2064" type="#_x0000_t70" style="position:absolute;left:0;text-align:left;margin-left:104.05pt;margin-top:33.35pt;width:10.45pt;height:16.9pt;z-index:251672576">
            <v:textbox style="layout-flow:vertical-ideographic"/>
          </v:shape>
        </w:pict>
      </w:r>
      <w:r>
        <w:rPr>
          <w:noProof/>
        </w:rPr>
        <w:pict>
          <v:shape id="_x0000_s2062" type="#_x0000_t70" style="position:absolute;left:0;text-align:left;margin-left:30.95pt;margin-top:35.3pt;width:12.15pt;height:14.95pt;z-index:251670528">
            <v:textbox style="layout-flow:vertical-ideographic"/>
          </v:shape>
        </w:pict>
      </w:r>
      <w:r>
        <w:rPr>
          <w:noProof/>
        </w:rPr>
        <w:pict>
          <v:roundrect id="_x0000_s2058" style="position:absolute;left:0;text-align:left;margin-left:15.7pt;margin-top:13.3pt;width:53.65pt;height:21.4pt;z-index:251666432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2058">
              <w:txbxContent>
                <w:p w:rsidR="00E34A98" w:rsidRPr="00E34A98" w:rsidRDefault="00E34A98" w:rsidP="00E34A98">
                  <w:pPr>
                    <w:pStyle w:val="a6"/>
                    <w:jc w:val="center"/>
                    <w:rPr>
                      <w:color w:val="FFFFFF" w:themeColor="background1"/>
                      <w:szCs w:val="21"/>
                    </w:rPr>
                  </w:pPr>
                  <w:r w:rsidRPr="00E34A98">
                    <w:rPr>
                      <w:color w:val="FFFFFF" w:themeColor="background1"/>
                      <w:szCs w:val="21"/>
                    </w:rPr>
                    <w:t>插件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61" style="position:absolute;left:0;text-align:left;margin-left:146.4pt;margin-top:12.95pt;width:50.6pt;height:21.4pt;z-index:251669504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>
              <w:txbxContent>
                <w:p w:rsidR="00E34A98" w:rsidRPr="00E34A98" w:rsidRDefault="00E34A98" w:rsidP="00E34A98">
                  <w:pPr>
                    <w:jc w:val="center"/>
                    <w:rPr>
                      <w:color w:val="FFFFFF" w:themeColor="background1"/>
                      <w:szCs w:val="21"/>
                    </w:rPr>
                  </w:pPr>
                  <w:r w:rsidRPr="00E34A98">
                    <w:rPr>
                      <w:color w:val="FFFFFF" w:themeColor="background1"/>
                      <w:szCs w:val="21"/>
                    </w:rPr>
                    <w:t>插件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2060" style="position:absolute;left:0;text-align:left;margin-left:79.85pt;margin-top:12.85pt;width:54.85pt;height:21.4pt;z-index:251668480" arcsize="10923f" fillcolor="#fabf8f [1945]" strokecolor="#f79646 [3209]" strokeweight="1pt">
            <v:fill color2="#f79646 [3209]" focusposition="1" focussize="" focus="50%" type="gradient"/>
            <v:shadow on="t" type="perspective" color="#974706 [1609]" offset="1pt" offset2="-3pt"/>
            <v:textbox>
              <w:txbxContent>
                <w:p w:rsidR="00E34A98" w:rsidRPr="00E34A98" w:rsidRDefault="00E34A98" w:rsidP="00E34A98">
                  <w:pPr>
                    <w:jc w:val="center"/>
                    <w:rPr>
                      <w:color w:val="FFFFFF" w:themeColor="background1"/>
                      <w:szCs w:val="21"/>
                    </w:rPr>
                  </w:pPr>
                  <w:r w:rsidRPr="00E34A98">
                    <w:rPr>
                      <w:color w:val="FFFFFF" w:themeColor="background1"/>
                      <w:szCs w:val="21"/>
                    </w:rPr>
                    <w:t>插件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</w:r>
      <w:r>
        <w:pict>
          <v:roundrect id="_x0000_s2056" style="width:214.8pt;height:92.5pt;mso-position-horizontal-relative:char;mso-position-vertical-relative:line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E34A98" w:rsidRDefault="00E34A98" w:rsidP="00E34A98">
                  <w:pPr>
                    <w:jc w:val="center"/>
                    <w:rPr>
                      <w:rFonts w:hint="eastAsia"/>
                    </w:rPr>
                  </w:pPr>
                </w:p>
                <w:p w:rsidR="00E34A98" w:rsidRDefault="00E34A98" w:rsidP="00E34A98">
                  <w:pPr>
                    <w:jc w:val="center"/>
                    <w:rPr>
                      <w:rFonts w:hint="eastAsia"/>
                    </w:rPr>
                  </w:pPr>
                </w:p>
                <w:p w:rsidR="00E34A98" w:rsidRDefault="00E34A98" w:rsidP="00E34A98">
                  <w:pPr>
                    <w:jc w:val="center"/>
                    <w:rPr>
                      <w:rFonts w:hint="eastAsia"/>
                    </w:rPr>
                  </w:pPr>
                </w:p>
                <w:p w:rsidR="00E34A98" w:rsidRDefault="00E34A98" w:rsidP="00E34A98">
                  <w:pPr>
                    <w:jc w:val="center"/>
                    <w:rPr>
                      <w:rFonts w:hint="eastAsia"/>
                    </w:rPr>
                  </w:pPr>
                </w:p>
                <w:p w:rsidR="00E34A98" w:rsidRPr="00E34A98" w:rsidRDefault="00E34A98" w:rsidP="00E34A98">
                  <w:pPr>
                    <w:jc w:val="center"/>
                    <w:rPr>
                      <w:color w:val="FFFFFF" w:themeColor="background1"/>
                    </w:rPr>
                  </w:pPr>
                  <w:r w:rsidRPr="00E34A98">
                    <w:rPr>
                      <w:rFonts w:hint="eastAsia"/>
                      <w:color w:val="FFFFFF" w:themeColor="background1"/>
                    </w:rPr>
                    <w:t>插件框架</w:t>
                  </w:r>
                </w:p>
              </w:txbxContent>
            </v:textbox>
            <w10:wrap type="none"/>
            <w10:anchorlock/>
          </v:roundrect>
        </w:pict>
      </w:r>
    </w:p>
    <w:p w:rsidR="00C84391" w:rsidRDefault="00E34A98">
      <w:pPr>
        <w:rPr>
          <w:rFonts w:hint="eastAsia"/>
        </w:rPr>
      </w:pPr>
      <w:r>
        <w:rPr>
          <w:rFonts w:hint="eastAsia"/>
          <w:noProof/>
        </w:rPr>
        <w:pict>
          <v:rect id="_x0000_s2059" style="position:absolute;left:0;text-align:left;margin-left:4pt;margin-top:4.8pt;width:211.3pt;height:25.25pt;z-index:251667456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E34A98" w:rsidRPr="00E34A98" w:rsidRDefault="00E34A98" w:rsidP="00E34A98">
                  <w:pPr>
                    <w:jc w:val="center"/>
                    <w:rPr>
                      <w:color w:val="FFFFFF" w:themeColor="background1"/>
                      <w:szCs w:val="21"/>
                    </w:rPr>
                  </w:pPr>
                  <w:r w:rsidRPr="00E34A98">
                    <w:rPr>
                      <w:color w:val="FFFFFF" w:themeColor="background1"/>
                      <w:szCs w:val="21"/>
                    </w:rPr>
                    <w:t>主程序</w:t>
                  </w:r>
                </w:p>
              </w:txbxContent>
            </v:textbox>
          </v:rect>
        </w:pict>
      </w: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>
      <w:pPr>
        <w:rPr>
          <w:rFonts w:hint="eastAsia"/>
        </w:rPr>
      </w:pPr>
    </w:p>
    <w:p w:rsidR="00C84391" w:rsidRDefault="00C84391"/>
    <w:sectPr w:rsidR="00C84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156" w:rsidRDefault="00C97156" w:rsidP="00C84391">
      <w:r>
        <w:separator/>
      </w:r>
    </w:p>
  </w:endnote>
  <w:endnote w:type="continuationSeparator" w:id="1">
    <w:p w:rsidR="00C97156" w:rsidRDefault="00C97156" w:rsidP="00C843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156" w:rsidRDefault="00C97156" w:rsidP="00C84391">
      <w:r>
        <w:separator/>
      </w:r>
    </w:p>
  </w:footnote>
  <w:footnote w:type="continuationSeparator" w:id="1">
    <w:p w:rsidR="00C97156" w:rsidRDefault="00C97156" w:rsidP="00C843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4391"/>
    <w:rsid w:val="002E42F0"/>
    <w:rsid w:val="00C84391"/>
    <w:rsid w:val="00C97156"/>
    <w:rsid w:val="00E34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3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4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43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4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43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43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4391"/>
    <w:rPr>
      <w:sz w:val="18"/>
      <w:szCs w:val="18"/>
    </w:rPr>
  </w:style>
  <w:style w:type="paragraph" w:styleId="a6">
    <w:name w:val="No Spacing"/>
    <w:uiPriority w:val="1"/>
    <w:qFormat/>
    <w:rsid w:val="00E34A98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C03D3-E4EA-42B4-86B8-4690D2353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</Words>
  <Characters>88</Characters>
  <Application>Microsoft Office Word</Application>
  <DocSecurity>0</DocSecurity>
  <Lines>1</Lines>
  <Paragraphs>1</Paragraphs>
  <ScaleCrop>false</ScaleCrop>
  <Company>罗氏实业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罗敏贵</dc:creator>
  <cp:keywords/>
  <dc:description/>
  <cp:lastModifiedBy>罗敏贵</cp:lastModifiedBy>
  <cp:revision>5</cp:revision>
  <dcterms:created xsi:type="dcterms:W3CDTF">2014-12-15T04:49:00Z</dcterms:created>
  <dcterms:modified xsi:type="dcterms:W3CDTF">2014-12-15T05:37:00Z</dcterms:modified>
</cp:coreProperties>
</file>