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806" w:rsidRDefault="00F7094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《商业伦理》期末大作业</w:t>
      </w:r>
    </w:p>
    <w:p w:rsidR="006C2806" w:rsidRDefault="00F709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适用对象：</w:t>
      </w:r>
      <w:r w:rsidR="002144AB">
        <w:rPr>
          <w:rFonts w:hint="eastAsia"/>
          <w:sz w:val="28"/>
          <w:szCs w:val="28"/>
        </w:rPr>
        <w:t>工商管理</w:t>
      </w:r>
      <w:r>
        <w:rPr>
          <w:rFonts w:hint="eastAsia"/>
          <w:sz w:val="28"/>
          <w:szCs w:val="28"/>
        </w:rPr>
        <w:t xml:space="preserve">专业 </w:t>
      </w:r>
      <w:r>
        <w:rPr>
          <w:sz w:val="28"/>
          <w:szCs w:val="28"/>
        </w:rPr>
        <w:t xml:space="preserve"> </w:t>
      </w:r>
    </w:p>
    <w:p w:rsidR="006C2806" w:rsidRDefault="00F709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发布时间：</w:t>
      </w: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 w:rsidR="002144AB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C319A3">
        <w:rPr>
          <w:sz w:val="28"/>
          <w:szCs w:val="28"/>
        </w:rPr>
        <w:t>2</w:t>
      </w:r>
      <w:r w:rsidR="00447EC0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p w:rsidR="006C2806" w:rsidRDefault="00F709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提交时间：2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 w:rsidR="002144AB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2144AB"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日1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:0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以前</w:t>
      </w:r>
      <w:r w:rsidR="00E2633A">
        <w:rPr>
          <w:rFonts w:hint="eastAsia"/>
          <w:sz w:val="28"/>
          <w:szCs w:val="28"/>
        </w:rPr>
        <w:t>（第十五周上课）</w:t>
      </w:r>
    </w:p>
    <w:p w:rsidR="006C2806" w:rsidRDefault="00F70945">
      <w:pPr>
        <w:jc w:val="center"/>
        <w:rPr>
          <w:b/>
          <w:sz w:val="28"/>
          <w:szCs w:val="28"/>
        </w:rPr>
      </w:pPr>
      <w:r w:rsidRPr="00447EC0">
        <w:rPr>
          <w:rFonts w:hint="eastAsia"/>
          <w:b/>
          <w:sz w:val="28"/>
          <w:szCs w:val="28"/>
        </w:rPr>
        <w:t>提交邮箱：</w:t>
      </w:r>
      <w:hyperlink r:id="rId7" w:history="1">
        <w:r w:rsidR="007C0FCC" w:rsidRPr="00BB7DFB">
          <w:rPr>
            <w:rStyle w:val="a7"/>
            <w:b/>
            <w:sz w:val="28"/>
            <w:szCs w:val="28"/>
          </w:rPr>
          <w:t>myjieliu@126.com</w:t>
        </w:r>
      </w:hyperlink>
    </w:p>
    <w:p w:rsidR="00F44AF4" w:rsidRPr="00F44AF4" w:rsidRDefault="00F44AF4" w:rsidP="00F44AF4">
      <w:pPr>
        <w:jc w:val="left"/>
        <w:rPr>
          <w:rFonts w:ascii="宋体" w:eastAsia="宋体" w:hAnsi="宋体"/>
          <w:b/>
          <w:sz w:val="24"/>
          <w:szCs w:val="24"/>
        </w:rPr>
      </w:pPr>
      <w:r w:rsidRPr="00F44AF4">
        <w:rPr>
          <w:rFonts w:ascii="宋体" w:eastAsia="宋体" w:hAnsi="宋体" w:hint="eastAsia"/>
          <w:b/>
          <w:sz w:val="24"/>
          <w:szCs w:val="24"/>
        </w:rPr>
        <w:t>格式要求</w:t>
      </w:r>
      <w:r w:rsidR="002C5AED">
        <w:rPr>
          <w:rFonts w:ascii="宋体" w:eastAsia="宋体" w:hAnsi="宋体" w:hint="eastAsia"/>
          <w:b/>
          <w:sz w:val="24"/>
          <w:szCs w:val="24"/>
        </w:rPr>
        <w:t>：（1）写清姓名、学号、题号；（2）正文宋体小四，段落：固定值1</w:t>
      </w:r>
      <w:r w:rsidR="002C5AED">
        <w:rPr>
          <w:rFonts w:ascii="宋体" w:eastAsia="宋体" w:hAnsi="宋体"/>
          <w:b/>
          <w:sz w:val="24"/>
          <w:szCs w:val="24"/>
        </w:rPr>
        <w:t>8</w:t>
      </w:r>
      <w:r w:rsidR="002C5AED">
        <w:rPr>
          <w:rFonts w:ascii="宋体" w:eastAsia="宋体" w:hAnsi="宋体" w:hint="eastAsia"/>
          <w:b/>
          <w:sz w:val="24"/>
          <w:szCs w:val="24"/>
        </w:rPr>
        <w:t>磅</w:t>
      </w:r>
      <w:r w:rsidR="00E57EC7">
        <w:rPr>
          <w:rFonts w:ascii="宋体" w:eastAsia="宋体" w:hAnsi="宋体" w:hint="eastAsia"/>
          <w:b/>
          <w:sz w:val="24"/>
          <w:szCs w:val="24"/>
        </w:rPr>
        <w:t>；（3）提交附件名称：学号+姓名+期末大作业</w:t>
      </w:r>
    </w:p>
    <w:p w:rsidR="00F44AF4" w:rsidRPr="002C5AED" w:rsidRDefault="00F44AF4">
      <w:pPr>
        <w:jc w:val="center"/>
        <w:rPr>
          <w:b/>
          <w:sz w:val="28"/>
          <w:szCs w:val="28"/>
        </w:rPr>
      </w:pPr>
    </w:p>
    <w:p w:rsidR="00380E97" w:rsidRPr="00447EC0" w:rsidRDefault="004B27CC">
      <w:pPr>
        <w:jc w:val="left"/>
        <w:rPr>
          <w:b/>
          <w:sz w:val="24"/>
          <w:szCs w:val="24"/>
        </w:rPr>
      </w:pPr>
      <w:r w:rsidRPr="00447EC0">
        <w:rPr>
          <w:rFonts w:hint="eastAsia"/>
          <w:b/>
          <w:sz w:val="24"/>
          <w:szCs w:val="24"/>
        </w:rPr>
        <w:t>一</w:t>
      </w:r>
      <w:r w:rsidR="00380E97" w:rsidRPr="00447EC0">
        <w:rPr>
          <w:rFonts w:hint="eastAsia"/>
          <w:b/>
          <w:sz w:val="24"/>
          <w:szCs w:val="24"/>
        </w:rPr>
        <w:t>、辨析题（</w:t>
      </w:r>
      <w:r w:rsidR="002C5AED">
        <w:rPr>
          <w:rFonts w:hint="eastAsia"/>
          <w:b/>
          <w:sz w:val="24"/>
          <w:szCs w:val="24"/>
        </w:rPr>
        <w:t>做出</w:t>
      </w:r>
      <w:r w:rsidRPr="00447EC0">
        <w:rPr>
          <w:rFonts w:hint="eastAsia"/>
          <w:b/>
          <w:sz w:val="24"/>
          <w:szCs w:val="24"/>
        </w:rPr>
        <w:t>正误</w:t>
      </w:r>
      <w:r w:rsidR="002C5AED" w:rsidRPr="00447EC0">
        <w:rPr>
          <w:rFonts w:hint="eastAsia"/>
          <w:b/>
          <w:sz w:val="24"/>
          <w:szCs w:val="24"/>
        </w:rPr>
        <w:t>判断</w:t>
      </w:r>
      <w:r w:rsidRPr="00447EC0">
        <w:rPr>
          <w:rFonts w:hint="eastAsia"/>
          <w:b/>
          <w:sz w:val="24"/>
          <w:szCs w:val="24"/>
        </w:rPr>
        <w:t>，并做简要分析，</w:t>
      </w:r>
      <w:r w:rsidR="00380E97" w:rsidRPr="00447EC0">
        <w:rPr>
          <w:rFonts w:hint="eastAsia"/>
          <w:b/>
          <w:sz w:val="24"/>
          <w:szCs w:val="24"/>
        </w:rPr>
        <w:t>每题</w:t>
      </w:r>
      <w:r w:rsidRPr="00447EC0">
        <w:rPr>
          <w:b/>
          <w:sz w:val="24"/>
          <w:szCs w:val="24"/>
        </w:rPr>
        <w:t>5</w:t>
      </w:r>
      <w:r w:rsidR="00380E97" w:rsidRPr="00447EC0">
        <w:rPr>
          <w:rFonts w:hint="eastAsia"/>
          <w:b/>
          <w:sz w:val="24"/>
          <w:szCs w:val="24"/>
        </w:rPr>
        <w:t>分，共</w:t>
      </w:r>
      <w:r w:rsidRPr="00447EC0">
        <w:rPr>
          <w:b/>
          <w:sz w:val="24"/>
          <w:szCs w:val="24"/>
        </w:rPr>
        <w:t>2</w:t>
      </w:r>
      <w:r w:rsidR="00DA0ED3" w:rsidRPr="00447EC0">
        <w:rPr>
          <w:b/>
          <w:sz w:val="24"/>
          <w:szCs w:val="24"/>
        </w:rPr>
        <w:t>0</w:t>
      </w:r>
      <w:r w:rsidR="00380E97" w:rsidRPr="00447EC0">
        <w:rPr>
          <w:rFonts w:hint="eastAsia"/>
          <w:b/>
          <w:sz w:val="24"/>
          <w:szCs w:val="24"/>
        </w:rPr>
        <w:t>分）</w:t>
      </w:r>
    </w:p>
    <w:p w:rsidR="00380E97" w:rsidRPr="00DA0ED3" w:rsidRDefault="00380E97">
      <w:pPr>
        <w:jc w:val="left"/>
        <w:rPr>
          <w:sz w:val="24"/>
          <w:szCs w:val="24"/>
        </w:rPr>
      </w:pPr>
      <w:r w:rsidRPr="00DA0ED3">
        <w:rPr>
          <w:rFonts w:hint="eastAsia"/>
          <w:sz w:val="24"/>
          <w:szCs w:val="24"/>
        </w:rPr>
        <w:t>1</w:t>
      </w:r>
      <w:r w:rsidR="00447EC0">
        <w:rPr>
          <w:rFonts w:hint="eastAsia"/>
          <w:sz w:val="24"/>
          <w:szCs w:val="24"/>
        </w:rPr>
        <w:t>．</w:t>
      </w:r>
      <w:r w:rsidRPr="00DA0ED3">
        <w:rPr>
          <w:rFonts w:hint="eastAsia"/>
          <w:sz w:val="24"/>
          <w:szCs w:val="24"/>
        </w:rPr>
        <w:t xml:space="preserve">管理者的伦理道德素质越高，则组织出现违反伦理的现象的可能性越低。（ </w:t>
      </w:r>
      <w:r w:rsidR="006376CA" w:rsidRPr="00DA0ED3">
        <w:rPr>
          <w:sz w:val="24"/>
          <w:szCs w:val="24"/>
        </w:rPr>
        <w:t xml:space="preserve"> </w:t>
      </w:r>
      <w:r w:rsidRPr="00DA0ED3">
        <w:rPr>
          <w:rFonts w:hint="eastAsia"/>
          <w:sz w:val="24"/>
          <w:szCs w:val="24"/>
        </w:rPr>
        <w:t>）</w:t>
      </w:r>
    </w:p>
    <w:p w:rsidR="00380E97" w:rsidRPr="00DA0ED3" w:rsidRDefault="00380E97">
      <w:pPr>
        <w:jc w:val="left"/>
        <w:rPr>
          <w:sz w:val="24"/>
          <w:szCs w:val="24"/>
        </w:rPr>
      </w:pPr>
      <w:r w:rsidRPr="00DA0ED3">
        <w:rPr>
          <w:rFonts w:hint="eastAsia"/>
          <w:sz w:val="24"/>
          <w:szCs w:val="24"/>
        </w:rPr>
        <w:t>2</w:t>
      </w:r>
      <w:r w:rsidR="00447EC0">
        <w:rPr>
          <w:rFonts w:hint="eastAsia"/>
          <w:sz w:val="24"/>
          <w:szCs w:val="24"/>
        </w:rPr>
        <w:t>．</w:t>
      </w:r>
      <w:r w:rsidR="002243DC">
        <w:rPr>
          <w:rFonts w:hint="eastAsia"/>
          <w:sz w:val="24"/>
          <w:szCs w:val="24"/>
        </w:rPr>
        <w:t>伦理和道德经常混用，二者既有共性也有差异。</w:t>
      </w:r>
      <w:r w:rsidR="002243DC" w:rsidRPr="00DA0ED3">
        <w:rPr>
          <w:rFonts w:hint="eastAsia"/>
          <w:sz w:val="24"/>
          <w:szCs w:val="24"/>
        </w:rPr>
        <w:t xml:space="preserve">（ </w:t>
      </w:r>
      <w:r w:rsidR="002243DC" w:rsidRPr="00DA0ED3">
        <w:rPr>
          <w:sz w:val="24"/>
          <w:szCs w:val="24"/>
        </w:rPr>
        <w:t xml:space="preserve"> </w:t>
      </w:r>
      <w:r w:rsidR="002243DC" w:rsidRPr="00DA0ED3">
        <w:rPr>
          <w:rFonts w:hint="eastAsia"/>
          <w:sz w:val="24"/>
          <w:szCs w:val="24"/>
        </w:rPr>
        <w:t>）</w:t>
      </w:r>
    </w:p>
    <w:p w:rsidR="00C319A3" w:rsidRDefault="00380E97">
      <w:pPr>
        <w:jc w:val="left"/>
        <w:rPr>
          <w:sz w:val="24"/>
          <w:szCs w:val="24"/>
        </w:rPr>
      </w:pPr>
      <w:r w:rsidRPr="00DA0ED3">
        <w:rPr>
          <w:rFonts w:hint="eastAsia"/>
          <w:sz w:val="24"/>
          <w:szCs w:val="24"/>
        </w:rPr>
        <w:t>3</w:t>
      </w:r>
      <w:r w:rsidR="00447EC0">
        <w:rPr>
          <w:rFonts w:hint="eastAsia"/>
          <w:sz w:val="24"/>
          <w:szCs w:val="24"/>
        </w:rPr>
        <w:t>．</w:t>
      </w:r>
      <w:r w:rsidR="002243DC">
        <w:rPr>
          <w:rFonts w:hint="eastAsia"/>
          <w:sz w:val="24"/>
          <w:szCs w:val="24"/>
        </w:rPr>
        <w:t>很多企业推崇“</w:t>
      </w:r>
      <w:r w:rsidR="002243DC" w:rsidRPr="00DA0ED3">
        <w:rPr>
          <w:rFonts w:hint="eastAsia"/>
          <w:sz w:val="24"/>
          <w:szCs w:val="24"/>
        </w:rPr>
        <w:t>顾客就是上帝</w:t>
      </w:r>
      <w:r w:rsidR="002243DC">
        <w:rPr>
          <w:rFonts w:hint="eastAsia"/>
          <w:sz w:val="24"/>
          <w:szCs w:val="24"/>
        </w:rPr>
        <w:t>”的理念</w:t>
      </w:r>
      <w:r w:rsidR="002243DC" w:rsidRPr="00DA0ED3">
        <w:rPr>
          <w:rFonts w:hint="eastAsia"/>
          <w:sz w:val="24"/>
          <w:szCs w:val="24"/>
        </w:rPr>
        <w:t>，</w:t>
      </w:r>
      <w:r w:rsidR="002243DC">
        <w:rPr>
          <w:rFonts w:hint="eastAsia"/>
          <w:sz w:val="24"/>
          <w:szCs w:val="24"/>
        </w:rPr>
        <w:t>主张</w:t>
      </w:r>
      <w:r w:rsidR="002243DC" w:rsidRPr="00DA0ED3">
        <w:rPr>
          <w:rFonts w:hint="eastAsia"/>
          <w:sz w:val="24"/>
          <w:szCs w:val="24"/>
        </w:rPr>
        <w:t xml:space="preserve">企业应该无条件地满足顾客的需求。（ </w:t>
      </w:r>
      <w:r w:rsidR="002243DC" w:rsidRPr="00DA0ED3">
        <w:rPr>
          <w:sz w:val="24"/>
          <w:szCs w:val="24"/>
        </w:rPr>
        <w:t xml:space="preserve">  </w:t>
      </w:r>
      <w:r w:rsidR="002243DC" w:rsidRPr="00DA0ED3">
        <w:rPr>
          <w:rFonts w:hint="eastAsia"/>
          <w:sz w:val="24"/>
          <w:szCs w:val="24"/>
        </w:rPr>
        <w:t>）</w:t>
      </w:r>
    </w:p>
    <w:p w:rsidR="004B27CC" w:rsidRPr="006376CA" w:rsidRDefault="004B27CC" w:rsidP="004B27CC">
      <w:pPr>
        <w:jc w:val="left"/>
        <w:rPr>
          <w:sz w:val="24"/>
          <w:szCs w:val="24"/>
        </w:rPr>
      </w:pPr>
      <w:r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4</w:t>
      </w:r>
      <w:r w:rsidR="00447EC0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．</w:t>
      </w:r>
      <w:r w:rsidR="000C4986" w:rsidRPr="00DA0ED3">
        <w:rPr>
          <w:rFonts w:ascii="Arial" w:hAnsi="Arial" w:cs="Arial"/>
          <w:color w:val="191919"/>
          <w:sz w:val="24"/>
          <w:szCs w:val="24"/>
          <w:shd w:val="clear" w:color="auto" w:fill="FFFFFF"/>
        </w:rPr>
        <w:t>功利主义即效益主义，是伦理学中的一个理论，提倡追求</w:t>
      </w:r>
      <w:r w:rsidR="000C4986" w:rsidRPr="00DA0ED3">
        <w:rPr>
          <w:rFonts w:ascii="Arial" w:hAnsi="Arial" w:cs="Arial"/>
          <w:color w:val="191919"/>
          <w:sz w:val="24"/>
          <w:szCs w:val="24"/>
          <w:shd w:val="clear" w:color="auto" w:fill="FFFFFF"/>
        </w:rPr>
        <w:t>“</w:t>
      </w:r>
      <w:r w:rsidR="000C4986" w:rsidRPr="00DA0ED3">
        <w:rPr>
          <w:rFonts w:ascii="Arial" w:hAnsi="Arial" w:cs="Arial"/>
          <w:color w:val="191919"/>
          <w:sz w:val="24"/>
          <w:szCs w:val="24"/>
          <w:shd w:val="clear" w:color="auto" w:fill="FFFFFF"/>
        </w:rPr>
        <w:t>最大利益</w:t>
      </w:r>
      <w:r w:rsidR="000C4986" w:rsidRPr="00DA0ED3">
        <w:rPr>
          <w:rFonts w:ascii="Arial" w:hAnsi="Arial" w:cs="Arial"/>
          <w:color w:val="191919"/>
          <w:sz w:val="24"/>
          <w:szCs w:val="24"/>
          <w:shd w:val="clear" w:color="auto" w:fill="FFFFFF"/>
        </w:rPr>
        <w:t>”</w:t>
      </w:r>
      <w:r w:rsidR="000C4986" w:rsidRPr="00DA0ED3">
        <w:rPr>
          <w:rFonts w:ascii="Arial" w:hAnsi="Arial" w:cs="Arial"/>
          <w:color w:val="191919"/>
          <w:sz w:val="24"/>
          <w:szCs w:val="24"/>
          <w:shd w:val="clear" w:color="auto" w:fill="FFFFFF"/>
        </w:rPr>
        <w:t>。</w:t>
      </w:r>
      <w:r w:rsidR="00447EC0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（</w:t>
      </w:r>
      <w:r w:rsidR="00447EC0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 xml:space="preserve"> </w:t>
      </w:r>
      <w:r w:rsidR="00447EC0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）</w:t>
      </w:r>
    </w:p>
    <w:p w:rsidR="00447EC0" w:rsidRPr="00447EC0" w:rsidRDefault="004B27CC">
      <w:pPr>
        <w:jc w:val="left"/>
        <w:rPr>
          <w:b/>
          <w:sz w:val="24"/>
          <w:szCs w:val="24"/>
        </w:rPr>
      </w:pPr>
      <w:r w:rsidRPr="00447EC0">
        <w:rPr>
          <w:rFonts w:hint="eastAsia"/>
          <w:b/>
          <w:sz w:val="24"/>
          <w:szCs w:val="24"/>
        </w:rPr>
        <w:t>二</w:t>
      </w:r>
      <w:r w:rsidR="00380E97" w:rsidRPr="00447EC0">
        <w:rPr>
          <w:rFonts w:hint="eastAsia"/>
          <w:b/>
          <w:sz w:val="24"/>
          <w:szCs w:val="24"/>
        </w:rPr>
        <w:t>、</w:t>
      </w:r>
      <w:r w:rsidR="00447EC0" w:rsidRPr="00447EC0">
        <w:rPr>
          <w:rFonts w:hint="eastAsia"/>
          <w:b/>
          <w:sz w:val="24"/>
          <w:szCs w:val="24"/>
        </w:rPr>
        <w:t>简答题（每题1</w:t>
      </w:r>
      <w:r w:rsidR="00447EC0" w:rsidRPr="00447EC0">
        <w:rPr>
          <w:b/>
          <w:sz w:val="24"/>
          <w:szCs w:val="24"/>
        </w:rPr>
        <w:t>0</w:t>
      </w:r>
      <w:r w:rsidR="00447EC0" w:rsidRPr="00447EC0">
        <w:rPr>
          <w:rFonts w:hint="eastAsia"/>
          <w:b/>
          <w:sz w:val="24"/>
          <w:szCs w:val="24"/>
        </w:rPr>
        <w:t>分，共计3</w:t>
      </w:r>
      <w:r w:rsidR="00447EC0" w:rsidRPr="00447EC0">
        <w:rPr>
          <w:b/>
          <w:sz w:val="24"/>
          <w:szCs w:val="24"/>
        </w:rPr>
        <w:t>0</w:t>
      </w:r>
      <w:r w:rsidR="00447EC0" w:rsidRPr="00447EC0">
        <w:rPr>
          <w:rFonts w:hint="eastAsia"/>
          <w:b/>
          <w:sz w:val="24"/>
          <w:szCs w:val="24"/>
        </w:rPr>
        <w:t>分）</w:t>
      </w:r>
    </w:p>
    <w:p w:rsidR="00447EC0" w:rsidRDefault="00447EC0" w:rsidP="00447EC0">
      <w:pPr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．面临经济低迷和市场不景气，很多企业都面临裁员的问题，试用五种不同的伦理观给出</w:t>
      </w:r>
      <w:r w:rsidR="007C0FCC">
        <w:rPr>
          <w:rFonts w:hint="eastAsia"/>
          <w:sz w:val="24"/>
          <w:szCs w:val="24"/>
        </w:rPr>
        <w:t>企业</w:t>
      </w:r>
      <w:r>
        <w:rPr>
          <w:rFonts w:hint="eastAsia"/>
          <w:sz w:val="24"/>
          <w:szCs w:val="24"/>
        </w:rPr>
        <w:t>裁员</w:t>
      </w:r>
      <w:r w:rsidR="007C0FCC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理由和举措。</w:t>
      </w:r>
    </w:p>
    <w:p w:rsidR="00447EC0" w:rsidRDefault="00447EC0" w:rsidP="00447EC0">
      <w:pPr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．假如你是一名女性，可能遇到的伦理问题有哪些？</w:t>
      </w:r>
    </w:p>
    <w:p w:rsidR="00447EC0" w:rsidRDefault="00447EC0" w:rsidP="00447EC0">
      <w:pPr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．简析企业“漂绿”行为的表现、动因及处置。</w:t>
      </w:r>
    </w:p>
    <w:p w:rsidR="00380E97" w:rsidRPr="00447EC0" w:rsidRDefault="00447EC0">
      <w:pPr>
        <w:jc w:val="left"/>
        <w:rPr>
          <w:b/>
          <w:sz w:val="24"/>
          <w:szCs w:val="24"/>
        </w:rPr>
      </w:pPr>
      <w:r w:rsidRPr="00447EC0">
        <w:rPr>
          <w:rFonts w:hint="eastAsia"/>
          <w:b/>
          <w:sz w:val="24"/>
          <w:szCs w:val="24"/>
        </w:rPr>
        <w:t>三、</w:t>
      </w:r>
      <w:r w:rsidR="00380E97" w:rsidRPr="00447EC0">
        <w:rPr>
          <w:rFonts w:hint="eastAsia"/>
          <w:b/>
          <w:sz w:val="24"/>
          <w:szCs w:val="24"/>
        </w:rPr>
        <w:t>论述题（</w:t>
      </w:r>
      <w:r w:rsidR="00031836" w:rsidRPr="00447EC0">
        <w:rPr>
          <w:rFonts w:hint="eastAsia"/>
          <w:b/>
          <w:sz w:val="24"/>
          <w:szCs w:val="24"/>
        </w:rPr>
        <w:t>每题</w:t>
      </w:r>
      <w:r w:rsidR="004B27CC" w:rsidRPr="00447EC0">
        <w:rPr>
          <w:rFonts w:hint="eastAsia"/>
          <w:b/>
          <w:sz w:val="24"/>
          <w:szCs w:val="24"/>
        </w:rPr>
        <w:t>1</w:t>
      </w:r>
      <w:r w:rsidR="004B27CC" w:rsidRPr="00447EC0">
        <w:rPr>
          <w:b/>
          <w:sz w:val="24"/>
          <w:szCs w:val="24"/>
        </w:rPr>
        <w:t>5</w:t>
      </w:r>
      <w:r w:rsidR="004B27CC" w:rsidRPr="00447EC0">
        <w:rPr>
          <w:rFonts w:hint="eastAsia"/>
          <w:b/>
          <w:sz w:val="24"/>
          <w:szCs w:val="24"/>
        </w:rPr>
        <w:t>分，共计</w:t>
      </w:r>
      <w:r w:rsidRPr="00447EC0">
        <w:rPr>
          <w:b/>
          <w:sz w:val="24"/>
          <w:szCs w:val="24"/>
        </w:rPr>
        <w:t>3</w:t>
      </w:r>
      <w:r w:rsidR="00380E97" w:rsidRPr="00447EC0">
        <w:rPr>
          <w:b/>
          <w:sz w:val="24"/>
          <w:szCs w:val="24"/>
        </w:rPr>
        <w:t>0</w:t>
      </w:r>
      <w:r w:rsidR="00380E97" w:rsidRPr="00447EC0">
        <w:rPr>
          <w:rFonts w:hint="eastAsia"/>
          <w:b/>
          <w:sz w:val="24"/>
          <w:szCs w:val="24"/>
        </w:rPr>
        <w:t>分）</w:t>
      </w:r>
    </w:p>
    <w:p w:rsidR="006376CA" w:rsidRDefault="006376C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47EC0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从道德、伦理</w:t>
      </w:r>
      <w:r w:rsidR="002243DC">
        <w:rPr>
          <w:rFonts w:hint="eastAsia"/>
          <w:sz w:val="24"/>
          <w:szCs w:val="24"/>
        </w:rPr>
        <w:t>与法律</w:t>
      </w:r>
      <w:r>
        <w:rPr>
          <w:rFonts w:hint="eastAsia"/>
          <w:sz w:val="24"/>
          <w:szCs w:val="24"/>
        </w:rPr>
        <w:t>的关系谈谈你对</w:t>
      </w:r>
      <w:r w:rsidR="002243DC">
        <w:rPr>
          <w:rFonts w:hint="eastAsia"/>
          <w:sz w:val="24"/>
          <w:szCs w:val="24"/>
        </w:rPr>
        <w:t>本课程所倡导的</w:t>
      </w:r>
      <w:r>
        <w:rPr>
          <w:rFonts w:hint="eastAsia"/>
          <w:sz w:val="24"/>
          <w:szCs w:val="24"/>
        </w:rPr>
        <w:t>“三线”</w:t>
      </w:r>
      <w:r w:rsidR="002243DC">
        <w:rPr>
          <w:rFonts w:hint="eastAsia"/>
          <w:sz w:val="24"/>
          <w:szCs w:val="24"/>
        </w:rPr>
        <w:t>原则的理解</w:t>
      </w:r>
      <w:r>
        <w:rPr>
          <w:rFonts w:hint="eastAsia"/>
          <w:sz w:val="24"/>
          <w:szCs w:val="24"/>
        </w:rPr>
        <w:t>（</w:t>
      </w:r>
      <w:r w:rsidR="004B27CC">
        <w:rPr>
          <w:rFonts w:hint="eastAsia"/>
          <w:sz w:val="24"/>
          <w:szCs w:val="24"/>
        </w:rPr>
        <w:t>不碰</w:t>
      </w:r>
      <w:r>
        <w:rPr>
          <w:rFonts w:hint="eastAsia"/>
          <w:sz w:val="24"/>
          <w:szCs w:val="24"/>
        </w:rPr>
        <w:t>法律</w:t>
      </w:r>
      <w:r w:rsidR="00FE47F2">
        <w:rPr>
          <w:rFonts w:hint="eastAsia"/>
          <w:sz w:val="24"/>
          <w:szCs w:val="24"/>
        </w:rPr>
        <w:t>红</w:t>
      </w:r>
      <w:r>
        <w:rPr>
          <w:rFonts w:hint="eastAsia"/>
          <w:sz w:val="24"/>
          <w:szCs w:val="24"/>
        </w:rPr>
        <w:t>线、</w:t>
      </w:r>
      <w:r w:rsidR="004B27CC">
        <w:rPr>
          <w:rFonts w:hint="eastAsia"/>
          <w:sz w:val="24"/>
          <w:szCs w:val="24"/>
        </w:rPr>
        <w:t>坚守伦理</w:t>
      </w:r>
      <w:r w:rsidR="00FE47F2">
        <w:rPr>
          <w:rFonts w:hint="eastAsia"/>
          <w:sz w:val="24"/>
          <w:szCs w:val="24"/>
        </w:rPr>
        <w:t>底线、</w:t>
      </w:r>
      <w:r w:rsidR="004B27CC">
        <w:rPr>
          <w:rFonts w:hint="eastAsia"/>
          <w:sz w:val="24"/>
          <w:szCs w:val="24"/>
        </w:rPr>
        <w:t>追求</w:t>
      </w:r>
      <w:r w:rsidR="00FE47F2">
        <w:rPr>
          <w:rFonts w:hint="eastAsia"/>
          <w:sz w:val="24"/>
          <w:szCs w:val="24"/>
        </w:rPr>
        <w:t>道德高线</w:t>
      </w:r>
      <w:r>
        <w:rPr>
          <w:rFonts w:hint="eastAsia"/>
          <w:sz w:val="24"/>
          <w:szCs w:val="24"/>
        </w:rPr>
        <w:t>）</w:t>
      </w:r>
      <w:r w:rsidR="002243DC">
        <w:rPr>
          <w:rFonts w:hint="eastAsia"/>
          <w:sz w:val="24"/>
          <w:szCs w:val="24"/>
        </w:rPr>
        <w:t>。</w:t>
      </w:r>
    </w:p>
    <w:p w:rsidR="001B59D9" w:rsidRDefault="00FE47F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447EC0">
        <w:rPr>
          <w:rFonts w:hint="eastAsia"/>
          <w:sz w:val="24"/>
          <w:szCs w:val="24"/>
        </w:rPr>
        <w:t>．</w:t>
      </w:r>
      <w:r w:rsidR="001B59D9">
        <w:rPr>
          <w:rFonts w:hint="eastAsia"/>
          <w:sz w:val="24"/>
          <w:szCs w:val="24"/>
        </w:rPr>
        <w:t>影响企业伦理道德水平的因素</w:t>
      </w:r>
      <w:r w:rsidR="007C0FCC">
        <w:rPr>
          <w:rFonts w:hint="eastAsia"/>
          <w:sz w:val="24"/>
          <w:szCs w:val="24"/>
        </w:rPr>
        <w:t>有哪些？</w:t>
      </w:r>
      <w:r w:rsidR="001B59D9">
        <w:rPr>
          <w:rFonts w:hint="eastAsia"/>
          <w:sz w:val="24"/>
          <w:szCs w:val="24"/>
        </w:rPr>
        <w:t>企业应如何做好伦理建设？</w:t>
      </w:r>
    </w:p>
    <w:p w:rsidR="00E21894" w:rsidRDefault="00447EC0" w:rsidP="00E2189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380E97" w:rsidRPr="006376CA">
        <w:rPr>
          <w:rFonts w:hint="eastAsia"/>
          <w:sz w:val="24"/>
          <w:szCs w:val="24"/>
        </w:rPr>
        <w:t>、案例分析（</w:t>
      </w:r>
      <w:r w:rsidR="00031836">
        <w:rPr>
          <w:sz w:val="24"/>
          <w:szCs w:val="24"/>
        </w:rPr>
        <w:t>2</w:t>
      </w:r>
      <w:r w:rsidR="00380E97" w:rsidRPr="006376CA">
        <w:rPr>
          <w:sz w:val="24"/>
          <w:szCs w:val="24"/>
        </w:rPr>
        <w:t>0</w:t>
      </w:r>
      <w:r w:rsidR="00380E97" w:rsidRPr="006376CA">
        <w:rPr>
          <w:rFonts w:hint="eastAsia"/>
          <w:sz w:val="24"/>
          <w:szCs w:val="24"/>
        </w:rPr>
        <w:t>分）</w:t>
      </w:r>
    </w:p>
    <w:p w:rsidR="006C2806" w:rsidRDefault="006C2806">
      <w:pPr>
        <w:jc w:val="center"/>
        <w:rPr>
          <w:rFonts w:ascii="宋体" w:eastAsia="宋体" w:hAnsi="宋体"/>
          <w:sz w:val="24"/>
          <w:szCs w:val="24"/>
        </w:rPr>
      </w:pPr>
    </w:p>
    <w:p w:rsidR="001B59D9" w:rsidRPr="00447EC0" w:rsidRDefault="001B59D9" w:rsidP="00447EC0">
      <w:pPr>
        <w:pStyle w:val="a8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447EC0">
        <w:rPr>
          <w:rFonts w:ascii="宋体" w:eastAsia="宋体" w:hAnsi="宋体" w:hint="eastAsia"/>
          <w:sz w:val="24"/>
          <w:szCs w:val="24"/>
        </w:rPr>
        <w:t>结合以下案例材料，完成以下讨论题。</w:t>
      </w:r>
    </w:p>
    <w:p w:rsidR="00447EC0" w:rsidRPr="00447EC0" w:rsidRDefault="00447EC0" w:rsidP="00447EC0">
      <w:pPr>
        <w:pStyle w:val="a8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B27CC" w:rsidRPr="001B59D9" w:rsidRDefault="004B27CC" w:rsidP="001B59D9">
      <w:pPr>
        <w:jc w:val="center"/>
        <w:rPr>
          <w:rFonts w:ascii="宋体" w:eastAsia="宋体" w:hAnsi="宋体"/>
          <w:b/>
          <w:sz w:val="24"/>
          <w:szCs w:val="24"/>
        </w:rPr>
      </w:pPr>
      <w:r w:rsidRPr="001B59D9">
        <w:rPr>
          <w:rFonts w:ascii="宋体" w:eastAsia="宋体" w:hAnsi="宋体" w:hint="eastAsia"/>
          <w:b/>
          <w:sz w:val="24"/>
          <w:szCs w:val="24"/>
        </w:rPr>
        <w:t>洋品牌“双重标准”，跨国司“耍大牌”无须再忍”</w:t>
      </w:r>
    </w:p>
    <w:p w:rsidR="004B27CC" w:rsidRDefault="004B27CC" w:rsidP="004B27CC">
      <w:pPr>
        <w:jc w:val="left"/>
        <w:rPr>
          <w:rFonts w:ascii="宋体" w:eastAsia="宋体" w:hAnsi="宋体"/>
          <w:sz w:val="24"/>
          <w:szCs w:val="24"/>
        </w:rPr>
      </w:pPr>
    </w:p>
    <w:p w:rsidR="00932CC9" w:rsidRDefault="00932CC9" w:rsidP="001B59D9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雀巢奶粉碘超标、强生婴儿用品“含毒”、丰田汽车“召回门”、沃尔玛销售假冒“绿色猪肉”</w:t>
      </w:r>
      <w:r>
        <w:rPr>
          <w:rFonts w:ascii="宋体" w:eastAsia="宋体" w:hAnsi="宋体"/>
          <w:sz w:val="24"/>
          <w:szCs w:val="24"/>
        </w:rPr>
        <w:t>……</w:t>
      </w:r>
      <w:r>
        <w:rPr>
          <w:rFonts w:ascii="宋体" w:eastAsia="宋体" w:hAnsi="宋体" w:hint="eastAsia"/>
          <w:sz w:val="24"/>
          <w:szCs w:val="24"/>
        </w:rPr>
        <w:t>国内消费者受洋品牌“双重标准”之苦已久。傲慢的“苹果”被曝光涉嫌歧视中国消费者后，尽管象征性地修改了维修条款，但并没有对中国消费者的歧视性政策做出任何实质性改变。近日，据央视等媒体报道，苹果公司在中国售后服务搞“双重标准”、中外有别:“整机交换”维修方式名不副实，更换i</w:t>
      </w:r>
      <w:r>
        <w:rPr>
          <w:rFonts w:ascii="宋体" w:eastAsia="宋体" w:hAnsi="宋体"/>
          <w:sz w:val="24"/>
          <w:szCs w:val="24"/>
        </w:rPr>
        <w:t>phone</w:t>
      </w:r>
      <w:r>
        <w:rPr>
          <w:rFonts w:ascii="宋体" w:eastAsia="宋体" w:hAnsi="宋体" w:hint="eastAsia"/>
          <w:sz w:val="24"/>
          <w:szCs w:val="24"/>
        </w:rPr>
        <w:t>并不更换后盖，更换产品后保修期并不顺延。然而，被曝光后，苹果中国发出声明，称高度重视每一位消费者的意见和建议，并未流露出一丝道歉的意味。面对舆论批评，苹果公司用“假大空”的声明来搪塞，其傲慢之态昭然若揭。面对跨国企业、洋品牌频频蔑视中国消费者的行为</w:t>
      </w:r>
      <w:r w:rsidR="00031836">
        <w:rPr>
          <w:rFonts w:ascii="宋体" w:eastAsia="宋体" w:hAnsi="宋体" w:hint="eastAsia"/>
          <w:sz w:val="24"/>
          <w:szCs w:val="24"/>
        </w:rPr>
        <w:t>，我们到了该“亮剑”的时候了。</w:t>
      </w:r>
    </w:p>
    <w:p w:rsidR="00031836" w:rsidRPr="00031836" w:rsidRDefault="00031836" w:rsidP="004B27C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031836">
        <w:rPr>
          <w:rFonts w:ascii="宋体" w:eastAsia="宋体" w:hAnsi="宋体" w:hint="eastAsia"/>
          <w:b/>
          <w:sz w:val="24"/>
          <w:szCs w:val="24"/>
        </w:rPr>
        <w:t>双重标准是对公平消费权的蔑视</w:t>
      </w:r>
    </w:p>
    <w:p w:rsidR="00031836" w:rsidRDefault="00031836" w:rsidP="004B27C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据了解，我国消费市场一直是国际双标歧视的“重灾区”。目前，基本上所有的跨国公司在我国销售的产品（包括服务），都存在不同程度上的双重标准歧视。这种“歧视”大致有两种体现：一是要求中国消费者付出更高的价格购买与本国一样的产品，二是在中国销售的产品较之本国有明显的“质量歧视”——即更低的标准。这些品牌“耍大牌”的形式还不限于此，更有甚者在我国连售后服务电话都没有。</w:t>
      </w:r>
    </w:p>
    <w:p w:rsidR="00031836" w:rsidRDefault="00031836" w:rsidP="00031836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双重标准是对公平权的蔑视，有关企业应承担相应的法律责任。”中国消费者协会投诉部主任邱建国指出，苹果公司的双重标准让我们反思：诚信原则、市场公平、消费公平作为最起码的商业道德，既是市场经济的基础，更是企业生存和发展的底线，必须捍卫。</w:t>
      </w:r>
    </w:p>
    <w:p w:rsidR="00031836" w:rsidRDefault="00031836" w:rsidP="00031836">
      <w:pPr>
        <w:ind w:firstLine="480"/>
        <w:jc w:val="left"/>
        <w:rPr>
          <w:rFonts w:ascii="宋体" w:eastAsia="宋体" w:hAnsi="宋体"/>
          <w:b/>
          <w:sz w:val="24"/>
          <w:szCs w:val="24"/>
        </w:rPr>
      </w:pPr>
      <w:r w:rsidRPr="00031836">
        <w:rPr>
          <w:rFonts w:ascii="宋体" w:eastAsia="宋体" w:hAnsi="宋体" w:hint="eastAsia"/>
          <w:b/>
          <w:sz w:val="24"/>
          <w:szCs w:val="24"/>
        </w:rPr>
        <w:t>“违法成本低”助推跨国公司“耍大牌”</w:t>
      </w:r>
    </w:p>
    <w:p w:rsidR="00031836" w:rsidRDefault="00031836" w:rsidP="00031836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152440">
        <w:rPr>
          <w:rFonts w:ascii="宋体" w:eastAsia="宋体" w:hAnsi="宋体" w:hint="eastAsia"/>
          <w:sz w:val="24"/>
          <w:szCs w:val="24"/>
        </w:rPr>
        <w:t>“中国</w:t>
      </w:r>
      <w:r w:rsidR="00152440" w:rsidRPr="00152440">
        <w:rPr>
          <w:rFonts w:ascii="宋体" w:eastAsia="宋体" w:hAnsi="宋体" w:hint="eastAsia"/>
          <w:sz w:val="24"/>
          <w:szCs w:val="24"/>
        </w:rPr>
        <w:t>现行法律法规设定的违法成本低，是国际品牌屡次犯险的主因之一。</w:t>
      </w:r>
      <w:r w:rsidRPr="00152440">
        <w:rPr>
          <w:rFonts w:ascii="宋体" w:eastAsia="宋体" w:hAnsi="宋体" w:hint="eastAsia"/>
          <w:sz w:val="24"/>
          <w:szCs w:val="24"/>
        </w:rPr>
        <w:t>”</w:t>
      </w:r>
      <w:r w:rsidR="00152440" w:rsidRPr="00152440">
        <w:rPr>
          <w:rFonts w:ascii="宋体" w:eastAsia="宋体" w:hAnsi="宋体" w:hint="eastAsia"/>
          <w:sz w:val="24"/>
          <w:szCs w:val="24"/>
        </w:rPr>
        <w:t>中国政法大学朱巍博士指出，从法律经济学的角度分析，当违法成本远远超越违法收益之时，才有可能去震慑违法行为的出现。一些“洋大牌”在中国即使出现了质量问题或欺诈案件，罚单往往只有几十万，他们根本感觉不到“痛”。</w:t>
      </w:r>
    </w:p>
    <w:p w:rsidR="00152440" w:rsidRPr="006425CC" w:rsidRDefault="00152440" w:rsidP="00031836">
      <w:pPr>
        <w:ind w:firstLine="480"/>
        <w:jc w:val="left"/>
        <w:rPr>
          <w:rFonts w:ascii="宋体" w:eastAsia="宋体" w:hAnsi="宋体"/>
          <w:b/>
          <w:sz w:val="24"/>
          <w:szCs w:val="24"/>
        </w:rPr>
      </w:pPr>
      <w:r w:rsidRPr="006425CC">
        <w:rPr>
          <w:rFonts w:ascii="宋体" w:eastAsia="宋体" w:hAnsi="宋体" w:hint="eastAsia"/>
          <w:b/>
          <w:sz w:val="24"/>
          <w:szCs w:val="24"/>
        </w:rPr>
        <w:t>打掉跨国企业身上的“超国民待遇”</w:t>
      </w:r>
    </w:p>
    <w:p w:rsidR="00152440" w:rsidRDefault="00152440" w:rsidP="00031836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有分析人士指出，部分在华“洋品牌”之所以敢持</w:t>
      </w:r>
      <w:r w:rsidR="007C0FCC">
        <w:rPr>
          <w:rFonts w:ascii="宋体" w:eastAsia="宋体" w:hAnsi="宋体" w:hint="eastAsia"/>
          <w:sz w:val="24"/>
          <w:szCs w:val="24"/>
        </w:rPr>
        <w:t>双重标准</w:t>
      </w:r>
      <w:r>
        <w:rPr>
          <w:rFonts w:ascii="宋体" w:eastAsia="宋体" w:hAnsi="宋体" w:hint="eastAsia"/>
          <w:sz w:val="24"/>
          <w:szCs w:val="24"/>
        </w:rPr>
        <w:t>，歧视中国消费者，与中国当前的法律法规尙</w:t>
      </w:r>
      <w:r w:rsidR="007C0FCC">
        <w:rPr>
          <w:rFonts w:ascii="宋体" w:eastAsia="宋体" w:hAnsi="宋体" w:hint="eastAsia"/>
          <w:sz w:val="24"/>
          <w:szCs w:val="24"/>
        </w:rPr>
        <w:t>未</w:t>
      </w:r>
      <w:r>
        <w:rPr>
          <w:rFonts w:ascii="宋体" w:eastAsia="宋体" w:hAnsi="宋体" w:hint="eastAsia"/>
          <w:sz w:val="24"/>
          <w:szCs w:val="24"/>
        </w:rPr>
        <w:t>健全，许多行业标准过低过粗以及消费者维权意识薄弱等直接相关。而税收、用地优惠等“超国民待遇”和违法成本较低、处罚金额较少等制度设计，亦在很大程度上助长</w:t>
      </w:r>
      <w:r w:rsidR="00F07CC9">
        <w:rPr>
          <w:rFonts w:ascii="宋体" w:eastAsia="宋体" w:hAnsi="宋体" w:hint="eastAsia"/>
          <w:sz w:val="24"/>
          <w:szCs w:val="24"/>
        </w:rPr>
        <w:t>了“洋品牌”的傲慢。</w:t>
      </w:r>
      <w:bookmarkStart w:id="0" w:name="_GoBack"/>
      <w:bookmarkEnd w:id="0"/>
    </w:p>
    <w:p w:rsidR="00F07CC9" w:rsidRDefault="00F07CC9" w:rsidP="00031836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一些地方政府有意无意地“宽容”，更导致对洋品牌监督力度较弱。华东师范大学经济法学院院长吴弘认为，一些地方政府出于就业、税收、G</w:t>
      </w:r>
      <w:r>
        <w:rPr>
          <w:rFonts w:ascii="宋体" w:eastAsia="宋体" w:hAnsi="宋体"/>
          <w:sz w:val="24"/>
          <w:szCs w:val="24"/>
        </w:rPr>
        <w:t>DP</w:t>
      </w:r>
      <w:r>
        <w:rPr>
          <w:rFonts w:ascii="宋体" w:eastAsia="宋体" w:hAnsi="宋体" w:hint="eastAsia"/>
          <w:sz w:val="24"/>
          <w:szCs w:val="24"/>
        </w:rPr>
        <w:t>等考虑，为一些国际品牌提供了“超国民待遇”，甚至在其涉嫌违法后仍疏于监管，</w:t>
      </w:r>
      <w:r>
        <w:rPr>
          <w:rFonts w:ascii="宋体" w:eastAsia="宋体" w:hAnsi="宋体" w:hint="eastAsia"/>
          <w:sz w:val="24"/>
          <w:szCs w:val="24"/>
        </w:rPr>
        <w:lastRenderedPageBreak/>
        <w:t>为跨国公司提供实行双标的宽松氛围。而且，目前我国一些产品的安全监测上和发达国家相比还有一定的差距，有的行业标准过低、过粗，缺乏精细化的评判，这让跨国公司执行“双标”钻了空子。有专家认为，一些洋品牌进入中国后，逐步走向本土化路线，甚至用国内外两个标准管理其分公司，在生产、销售环节存在不少漏洞。比如，一些国外汽车厂商发现产品在安全问题召回时，也往往不将我国包含在内，理由同样如出一辙：产品符合中国标准。</w:t>
      </w:r>
    </w:p>
    <w:p w:rsidR="00152440" w:rsidRDefault="00F07CC9" w:rsidP="00031836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如何破除跨国公司责任履行“中外有别”的现象？有关专家认为，不仅要消费者观念的改变，更需要提升法律的威慑力</w:t>
      </w:r>
      <w:r w:rsidR="009E59A2">
        <w:rPr>
          <w:rFonts w:ascii="宋体" w:eastAsia="宋体" w:hAnsi="宋体" w:hint="eastAsia"/>
          <w:sz w:val="24"/>
          <w:szCs w:val="24"/>
        </w:rPr>
        <w:t>，提高监管主动性，从制度上保障消费者和劳动者的权益。</w:t>
      </w:r>
    </w:p>
    <w:p w:rsidR="00152440" w:rsidRPr="006425CC" w:rsidRDefault="00152440" w:rsidP="00031836">
      <w:pPr>
        <w:ind w:firstLine="480"/>
        <w:jc w:val="left"/>
        <w:rPr>
          <w:rFonts w:ascii="宋体" w:eastAsia="宋体" w:hAnsi="宋体"/>
          <w:b/>
          <w:sz w:val="24"/>
          <w:szCs w:val="24"/>
        </w:rPr>
      </w:pPr>
      <w:r w:rsidRPr="006425CC">
        <w:rPr>
          <w:rFonts w:ascii="宋体" w:eastAsia="宋体" w:hAnsi="宋体" w:hint="eastAsia"/>
          <w:b/>
          <w:sz w:val="24"/>
          <w:szCs w:val="24"/>
        </w:rPr>
        <w:t>监管执法，要敢于“亮剑”</w:t>
      </w:r>
    </w:p>
    <w:p w:rsidR="009E59A2" w:rsidRDefault="009E59A2" w:rsidP="00031836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要让洋品牌在中国市场变得“规矩”，让他们对种外消费者一视同仁，需要政府部门和民间社会共同努力。</w:t>
      </w:r>
    </w:p>
    <w:p w:rsidR="009E59A2" w:rsidRDefault="009E59A2" w:rsidP="00031836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政府层面，要尽快完善市场监管机制和法律法规建设，以完备且严苛的制度提高企业违法成本。监管部门不能因为是跨国企业，是利税大户，就对其违法行为网开一面。“高高拿起，轻轻放下”的做法，损害的是整个市场的公平和广大消费者的权益，同样也损害我国法律的尊严和权威。另一方面，相关行业的国家标准修订工作要与时俱进，防止因为存在标准“洼地”而给部分企业可乘之机。</w:t>
      </w:r>
    </w:p>
    <w:p w:rsidR="009E59A2" w:rsidRDefault="009E59A2" w:rsidP="00031836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民间层面，消费者对洋品牌应该有更加理性的认识，不能过度信任和盲目崇拜洋品牌，一旦权益受损要勇于维权。与此同时，很多国外消费者成功维权的案例启迪我们，根治“双重标准”的乱象，还需要建立发达的民间维权组织和成熟的公益诉讼制度，只有在全社会形成依法维权的氛围，并让消费者拥有便捷的维权渠道，维权才不会只是一句空话。</w:t>
      </w:r>
    </w:p>
    <w:p w:rsidR="009E59A2" w:rsidRDefault="009E59A2" w:rsidP="00031836">
      <w:pPr>
        <w:ind w:firstLine="480"/>
        <w:jc w:val="left"/>
        <w:rPr>
          <w:rFonts w:ascii="宋体" w:eastAsia="宋体" w:hAnsi="宋体"/>
          <w:sz w:val="24"/>
          <w:szCs w:val="24"/>
        </w:rPr>
      </w:pPr>
    </w:p>
    <w:p w:rsidR="009E59A2" w:rsidRDefault="009E59A2" w:rsidP="00031836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6425CC">
        <w:rPr>
          <w:rFonts w:ascii="宋体" w:eastAsia="宋体" w:hAnsi="宋体" w:hint="eastAsia"/>
          <w:b/>
          <w:sz w:val="24"/>
          <w:szCs w:val="24"/>
        </w:rPr>
        <w:t>讨论题：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1</w:t>
      </w:r>
      <w:r>
        <w:rPr>
          <w:rFonts w:ascii="宋体" w:eastAsia="宋体" w:hAnsi="宋体" w:hint="eastAsia"/>
          <w:sz w:val="24"/>
          <w:szCs w:val="24"/>
        </w:rPr>
        <w:t>、案例中出现的“双重标准”属于哪种典型的问题</w:t>
      </w:r>
      <w:r w:rsidR="006425CC">
        <w:rPr>
          <w:rFonts w:ascii="宋体" w:eastAsia="宋体" w:hAnsi="宋体" w:hint="eastAsia"/>
          <w:sz w:val="24"/>
          <w:szCs w:val="24"/>
        </w:rPr>
        <w:t>？它产生的主要原因是什么？</w:t>
      </w:r>
      <w:r w:rsidR="001B59D9">
        <w:rPr>
          <w:rFonts w:ascii="宋体" w:eastAsia="宋体" w:hAnsi="宋体" w:hint="eastAsia"/>
          <w:sz w:val="24"/>
          <w:szCs w:val="24"/>
        </w:rPr>
        <w:t>(</w:t>
      </w:r>
      <w:r w:rsidR="001B59D9">
        <w:rPr>
          <w:rFonts w:ascii="宋体" w:eastAsia="宋体" w:hAnsi="宋体"/>
          <w:sz w:val="24"/>
          <w:szCs w:val="24"/>
        </w:rPr>
        <w:t>8</w:t>
      </w:r>
      <w:r w:rsidR="001B59D9">
        <w:rPr>
          <w:rFonts w:ascii="宋体" w:eastAsia="宋体" w:hAnsi="宋体" w:hint="eastAsia"/>
          <w:sz w:val="24"/>
          <w:szCs w:val="24"/>
        </w:rPr>
        <w:t>分</w:t>
      </w:r>
      <w:r w:rsidR="001B59D9">
        <w:rPr>
          <w:rFonts w:ascii="宋体" w:eastAsia="宋体" w:hAnsi="宋体"/>
          <w:sz w:val="24"/>
          <w:szCs w:val="24"/>
        </w:rPr>
        <w:t>)</w:t>
      </w:r>
    </w:p>
    <w:p w:rsidR="006425CC" w:rsidRDefault="006425CC" w:rsidP="00031836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2、跨国公司在中国目前还存在其他哪些非伦理行为？</w:t>
      </w:r>
      <w:r w:rsidR="001B59D9">
        <w:rPr>
          <w:rFonts w:ascii="宋体" w:eastAsia="宋体" w:hAnsi="宋体" w:hint="eastAsia"/>
          <w:sz w:val="24"/>
          <w:szCs w:val="24"/>
        </w:rPr>
        <w:t>（6分）</w:t>
      </w:r>
    </w:p>
    <w:p w:rsidR="006425CC" w:rsidRPr="00152440" w:rsidRDefault="006425CC" w:rsidP="00031836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3、结合中国实际情况谈谈如何有效防治此类问题。</w:t>
      </w:r>
      <w:r w:rsidR="001B59D9">
        <w:rPr>
          <w:rFonts w:ascii="宋体" w:eastAsia="宋体" w:hAnsi="宋体" w:hint="eastAsia"/>
          <w:sz w:val="24"/>
          <w:szCs w:val="24"/>
        </w:rPr>
        <w:t>（</w:t>
      </w:r>
      <w:r w:rsidR="001B59D9">
        <w:rPr>
          <w:rFonts w:ascii="宋体" w:eastAsia="宋体" w:hAnsi="宋体"/>
          <w:sz w:val="24"/>
          <w:szCs w:val="24"/>
        </w:rPr>
        <w:t>6</w:t>
      </w:r>
      <w:r w:rsidR="001B59D9">
        <w:rPr>
          <w:rFonts w:ascii="宋体" w:eastAsia="宋体" w:hAnsi="宋体" w:hint="eastAsia"/>
          <w:sz w:val="24"/>
          <w:szCs w:val="24"/>
        </w:rPr>
        <w:t>分）</w:t>
      </w:r>
    </w:p>
    <w:p w:rsidR="00031836" w:rsidRDefault="00031836">
      <w:pPr>
        <w:jc w:val="center"/>
        <w:rPr>
          <w:rFonts w:ascii="宋体" w:eastAsia="宋体" w:hAnsi="宋体"/>
          <w:sz w:val="24"/>
          <w:szCs w:val="24"/>
        </w:rPr>
      </w:pPr>
    </w:p>
    <w:p w:rsidR="00031836" w:rsidRDefault="00031836">
      <w:pPr>
        <w:jc w:val="center"/>
        <w:rPr>
          <w:rFonts w:ascii="宋体" w:eastAsia="宋体" w:hAnsi="宋体"/>
          <w:sz w:val="24"/>
          <w:szCs w:val="24"/>
        </w:rPr>
      </w:pPr>
    </w:p>
    <w:p w:rsidR="00031836" w:rsidRDefault="00031836">
      <w:pPr>
        <w:jc w:val="center"/>
        <w:rPr>
          <w:rFonts w:ascii="宋体" w:eastAsia="宋体" w:hAnsi="宋体"/>
          <w:sz w:val="24"/>
          <w:szCs w:val="24"/>
        </w:rPr>
      </w:pPr>
    </w:p>
    <w:sectPr w:rsidR="00031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EA3" w:rsidRDefault="006C0EA3" w:rsidP="00380E97">
      <w:r>
        <w:separator/>
      </w:r>
    </w:p>
  </w:endnote>
  <w:endnote w:type="continuationSeparator" w:id="0">
    <w:p w:rsidR="006C0EA3" w:rsidRDefault="006C0EA3" w:rsidP="00380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EA3" w:rsidRDefault="006C0EA3" w:rsidP="00380E97">
      <w:r>
        <w:separator/>
      </w:r>
    </w:p>
  </w:footnote>
  <w:footnote w:type="continuationSeparator" w:id="0">
    <w:p w:rsidR="006C0EA3" w:rsidRDefault="006C0EA3" w:rsidP="00380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345F"/>
    <w:multiLevelType w:val="multilevel"/>
    <w:tmpl w:val="0300345F"/>
    <w:lvl w:ilvl="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60204"/>
    <w:multiLevelType w:val="hybridMultilevel"/>
    <w:tmpl w:val="F2BCB2CE"/>
    <w:lvl w:ilvl="0" w:tplc="1B5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642C2C"/>
    <w:multiLevelType w:val="hybridMultilevel"/>
    <w:tmpl w:val="88FC96A4"/>
    <w:lvl w:ilvl="0" w:tplc="79CE6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82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A2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25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ED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4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01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24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D82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A32A39"/>
    <w:multiLevelType w:val="hybridMultilevel"/>
    <w:tmpl w:val="BA1083CC"/>
    <w:lvl w:ilvl="0" w:tplc="C458E7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zMmIzNDcxODMzMmNjMjUyODQ5NzBmODRlZGM3N2EifQ=="/>
  </w:docVars>
  <w:rsids>
    <w:rsidRoot w:val="00AC0F95"/>
    <w:rsid w:val="00031836"/>
    <w:rsid w:val="0003747B"/>
    <w:rsid w:val="00066199"/>
    <w:rsid w:val="00077BF4"/>
    <w:rsid w:val="000C4986"/>
    <w:rsid w:val="00113481"/>
    <w:rsid w:val="00121956"/>
    <w:rsid w:val="00152440"/>
    <w:rsid w:val="001B59D9"/>
    <w:rsid w:val="002144AB"/>
    <w:rsid w:val="002243DC"/>
    <w:rsid w:val="002C5AED"/>
    <w:rsid w:val="00380E97"/>
    <w:rsid w:val="0039090D"/>
    <w:rsid w:val="00391D60"/>
    <w:rsid w:val="00413FD2"/>
    <w:rsid w:val="00447EC0"/>
    <w:rsid w:val="0045170C"/>
    <w:rsid w:val="004B27CC"/>
    <w:rsid w:val="005B49CB"/>
    <w:rsid w:val="006376CA"/>
    <w:rsid w:val="006425CC"/>
    <w:rsid w:val="0066415E"/>
    <w:rsid w:val="006C0EA3"/>
    <w:rsid w:val="006C2806"/>
    <w:rsid w:val="007C0FCC"/>
    <w:rsid w:val="00876E39"/>
    <w:rsid w:val="00911C9A"/>
    <w:rsid w:val="00932CC9"/>
    <w:rsid w:val="00996342"/>
    <w:rsid w:val="009E59A2"/>
    <w:rsid w:val="00A46682"/>
    <w:rsid w:val="00AA2FFA"/>
    <w:rsid w:val="00AC0F95"/>
    <w:rsid w:val="00AE030B"/>
    <w:rsid w:val="00AE2F0F"/>
    <w:rsid w:val="00B109D3"/>
    <w:rsid w:val="00B17916"/>
    <w:rsid w:val="00B61CD2"/>
    <w:rsid w:val="00C319A3"/>
    <w:rsid w:val="00C514FA"/>
    <w:rsid w:val="00D5545C"/>
    <w:rsid w:val="00D75C72"/>
    <w:rsid w:val="00DA0ED3"/>
    <w:rsid w:val="00DC0723"/>
    <w:rsid w:val="00E21894"/>
    <w:rsid w:val="00E2633A"/>
    <w:rsid w:val="00E56F8D"/>
    <w:rsid w:val="00E57EC7"/>
    <w:rsid w:val="00EC2F7B"/>
    <w:rsid w:val="00F07CC9"/>
    <w:rsid w:val="00F44AF4"/>
    <w:rsid w:val="00F70945"/>
    <w:rsid w:val="00FE47F2"/>
    <w:rsid w:val="0A1270CE"/>
    <w:rsid w:val="12303C4D"/>
    <w:rsid w:val="61A3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1DA9A"/>
  <w15:docId w15:val="{9DCBFB91-87A1-44F3-A9E6-F2169C62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9">
    <w:name w:val="Strong"/>
    <w:basedOn w:val="a0"/>
    <w:uiPriority w:val="22"/>
    <w:qFormat/>
    <w:rsid w:val="00391D60"/>
    <w:rPr>
      <w:b/>
      <w:bCs/>
    </w:rPr>
  </w:style>
  <w:style w:type="paragraph" w:styleId="aa">
    <w:name w:val="Normal (Web)"/>
    <w:basedOn w:val="a"/>
    <w:uiPriority w:val="99"/>
    <w:unhideWhenUsed/>
    <w:rsid w:val="00391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yjieliu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LiuYongping</dc:creator>
  <cp:lastModifiedBy>LiuYongping</cp:lastModifiedBy>
  <cp:revision>10</cp:revision>
  <cp:lastPrinted>2022-08-17T03:46:00Z</cp:lastPrinted>
  <dcterms:created xsi:type="dcterms:W3CDTF">2022-11-17T14:21:00Z</dcterms:created>
  <dcterms:modified xsi:type="dcterms:W3CDTF">2022-11-22T23:36:00Z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5847E6C5A99A4D3F9AB12D1BEE8BFF2E</vt:lpwstr>
  </property>
</Properties>
</file>