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8A15" w14:textId="77777777" w:rsidR="00816DC2" w:rsidRPr="000C3D83" w:rsidRDefault="00816DC2" w:rsidP="00816DC2">
      <w:pPr>
        <w:spacing w:line="240" w:lineRule="atLeast"/>
        <w:jc w:val="center"/>
        <w:rPr>
          <w:rFonts w:eastAsia="华文中宋"/>
          <w:sz w:val="28"/>
        </w:rPr>
      </w:pPr>
      <w:r w:rsidRPr="000C3D83">
        <w:rPr>
          <w:rFonts w:eastAsia="楷体_GB2312"/>
          <w:b/>
          <w:sz w:val="30"/>
        </w:rPr>
        <w:t>北京工业大学</w:t>
      </w:r>
      <w:r>
        <w:rPr>
          <w:rFonts w:eastAsia="楷体_GB2312"/>
          <w:b/>
          <w:sz w:val="30"/>
        </w:rPr>
        <w:t>2019</w:t>
      </w:r>
      <w:r w:rsidRPr="000C3D83">
        <w:rPr>
          <w:rFonts w:eastAsia="楷体_GB2312"/>
          <w:b/>
          <w:sz w:val="30"/>
        </w:rPr>
        <w:t>——</w:t>
      </w:r>
      <w:r>
        <w:rPr>
          <w:rFonts w:eastAsia="楷体_GB2312"/>
          <w:b/>
          <w:sz w:val="30"/>
        </w:rPr>
        <w:t>2020</w:t>
      </w:r>
      <w:r w:rsidRPr="000C3D83">
        <w:rPr>
          <w:rFonts w:eastAsia="楷体_GB2312"/>
          <w:b/>
          <w:sz w:val="30"/>
        </w:rPr>
        <w:t>学年第</w:t>
      </w:r>
      <w:r w:rsidRPr="000C3D83">
        <w:rPr>
          <w:rFonts w:eastAsia="楷体_GB2312"/>
          <w:b/>
          <w:sz w:val="30"/>
        </w:rPr>
        <w:t>2</w:t>
      </w:r>
      <w:r w:rsidRPr="000C3D83">
        <w:rPr>
          <w:rFonts w:eastAsia="楷体_GB2312"/>
          <w:b/>
          <w:sz w:val="30"/>
        </w:rPr>
        <w:t>学期</w:t>
      </w:r>
    </w:p>
    <w:p w14:paraId="37BD1F12" w14:textId="77777777" w:rsidR="00816DC2" w:rsidRPr="000C3D83" w:rsidRDefault="00816DC2" w:rsidP="00816DC2">
      <w:pPr>
        <w:jc w:val="center"/>
        <w:rPr>
          <w:rFonts w:eastAsia="楷体_GB2312"/>
          <w:b/>
          <w:sz w:val="30"/>
        </w:rPr>
      </w:pPr>
      <w:r w:rsidRPr="000C3D83">
        <w:rPr>
          <w:rFonts w:eastAsia="楷体_GB2312"/>
          <w:b/>
          <w:sz w:val="30"/>
        </w:rPr>
        <w:t>《</w:t>
      </w:r>
      <w:r>
        <w:rPr>
          <w:rFonts w:eastAsia="楷体_GB2312" w:hint="eastAsia"/>
          <w:b/>
          <w:sz w:val="30"/>
        </w:rPr>
        <w:t>有机化学</w:t>
      </w:r>
      <w:r>
        <w:rPr>
          <w:rFonts w:eastAsia="楷体_GB2312"/>
          <w:b/>
          <w:sz w:val="30"/>
        </w:rPr>
        <w:tab/>
      </w:r>
      <w:r w:rsidRPr="000C3D83">
        <w:rPr>
          <w:rFonts w:eastAsia="楷体_GB2312"/>
          <w:b/>
          <w:sz w:val="30"/>
        </w:rPr>
        <w:t>》</w:t>
      </w:r>
      <w:r w:rsidRPr="000C3D83">
        <w:rPr>
          <w:rFonts w:eastAsia="楷体_GB2312"/>
          <w:b/>
          <w:sz w:val="30"/>
        </w:rPr>
        <w:t xml:space="preserve"> </w:t>
      </w:r>
      <w:r w:rsidRPr="000C3D83">
        <w:rPr>
          <w:rFonts w:eastAsia="楷体_GB2312"/>
          <w:b/>
          <w:sz w:val="30"/>
        </w:rPr>
        <w:t>期末考试试卷</w:t>
      </w:r>
      <w:r w:rsidRPr="000C3D83">
        <w:rPr>
          <w:rFonts w:eastAsia="楷体_GB2312"/>
          <w:b/>
          <w:sz w:val="30"/>
        </w:rPr>
        <w:t>A</w:t>
      </w:r>
      <w:r w:rsidRPr="000C3D83">
        <w:rPr>
          <w:rFonts w:eastAsia="楷体_GB2312"/>
          <w:b/>
          <w:sz w:val="30"/>
        </w:rPr>
        <w:t>卷</w:t>
      </w:r>
    </w:p>
    <w:p w14:paraId="6D5DCE67" w14:textId="77777777" w:rsidR="00816DC2" w:rsidRPr="000C3D83" w:rsidRDefault="00816DC2" w:rsidP="00816DC2">
      <w:pPr>
        <w:spacing w:line="440" w:lineRule="exact"/>
        <w:jc w:val="left"/>
        <w:rPr>
          <w:rFonts w:eastAsia="楷体_GB2312"/>
          <w:b/>
          <w:sz w:val="24"/>
          <w:u w:val="single"/>
        </w:rPr>
      </w:pPr>
      <w:r w:rsidRPr="000C3D83">
        <w:rPr>
          <w:rFonts w:eastAsia="楷体_GB2312"/>
          <w:b/>
          <w:sz w:val="24"/>
        </w:rPr>
        <w:t>考试说明：</w:t>
      </w:r>
      <w:r w:rsidRPr="000C3D83">
        <w:rPr>
          <w:rFonts w:eastAsia="楷体_GB2312"/>
          <w:b/>
          <w:sz w:val="24"/>
          <w:u w:val="single"/>
        </w:rPr>
        <w:t xml:space="preserve">   </w:t>
      </w:r>
      <w:r w:rsidRPr="000C3D83">
        <w:rPr>
          <w:rFonts w:eastAsia="楷体_GB2312"/>
          <w:sz w:val="24"/>
          <w:u w:val="single"/>
        </w:rPr>
        <w:t>考试时间为</w:t>
      </w:r>
      <w:r w:rsidRPr="000C3D83">
        <w:rPr>
          <w:rFonts w:eastAsia="楷体_GB2312"/>
          <w:sz w:val="24"/>
          <w:u w:val="single"/>
        </w:rPr>
        <w:t>95</w:t>
      </w:r>
      <w:r w:rsidRPr="000C3D83">
        <w:rPr>
          <w:rFonts w:eastAsia="楷体_GB2312"/>
          <w:sz w:val="24"/>
          <w:u w:val="single"/>
        </w:rPr>
        <w:t>分钟，考试方式为闭卷</w:t>
      </w:r>
      <w:r w:rsidRPr="000C3D83">
        <w:rPr>
          <w:rFonts w:eastAsia="楷体_GB2312"/>
          <w:b/>
          <w:sz w:val="24"/>
          <w:u w:val="single"/>
        </w:rPr>
        <w:t xml:space="preserve">                     </w:t>
      </w:r>
    </w:p>
    <w:p w14:paraId="42C42F97" w14:textId="77777777" w:rsidR="00816DC2" w:rsidRPr="000C3D83" w:rsidRDefault="00816DC2" w:rsidP="00816DC2">
      <w:pPr>
        <w:spacing w:line="440" w:lineRule="exact"/>
        <w:jc w:val="left"/>
        <w:rPr>
          <w:rFonts w:eastAsia="楷体_GB2312"/>
          <w:b/>
          <w:sz w:val="24"/>
        </w:rPr>
      </w:pPr>
      <w:r w:rsidRPr="000C3D83">
        <w:rPr>
          <w:rFonts w:eastAsia="楷体_GB2312"/>
          <w:b/>
          <w:sz w:val="24"/>
        </w:rPr>
        <w:t>承诺：</w:t>
      </w:r>
    </w:p>
    <w:p w14:paraId="7B629C87" w14:textId="77777777" w:rsidR="00816DC2" w:rsidRPr="000C3D83" w:rsidRDefault="00816DC2" w:rsidP="00816DC2">
      <w:pPr>
        <w:spacing w:line="360" w:lineRule="auto"/>
        <w:ind w:right="36" w:firstLineChars="200" w:firstLine="480"/>
        <w:rPr>
          <w:kern w:val="0"/>
          <w:sz w:val="24"/>
        </w:rPr>
      </w:pPr>
      <w:r w:rsidRPr="000C3D83">
        <w:rPr>
          <w:rFonts w:hAnsi="宋体"/>
          <w:kern w:val="0"/>
          <w:sz w:val="24"/>
        </w:rPr>
        <w:t>本人已学习了《北京工业大学考场规则》和《北京工业大学学生违纪处分条例》，承诺在考试过程中自觉遵守有关规定，服从监考教师管理，诚信考试，做到不违纪、不作弊、不替考。若有违反，愿接受相应的处分。</w:t>
      </w:r>
    </w:p>
    <w:p w14:paraId="111BDDBC" w14:textId="77777777" w:rsidR="00816DC2" w:rsidRPr="000C3D83" w:rsidRDefault="00816DC2" w:rsidP="00816DC2">
      <w:pPr>
        <w:spacing w:line="360" w:lineRule="auto"/>
        <w:ind w:right="36" w:firstLineChars="200" w:firstLine="480"/>
        <w:rPr>
          <w:kern w:val="0"/>
          <w:sz w:val="24"/>
        </w:rPr>
      </w:pPr>
    </w:p>
    <w:p w14:paraId="75161DFB" w14:textId="77777777" w:rsidR="00816DC2" w:rsidRPr="000C3D83" w:rsidRDefault="00816DC2" w:rsidP="00816DC2">
      <w:pPr>
        <w:widowControl/>
        <w:spacing w:line="360" w:lineRule="auto"/>
        <w:jc w:val="left"/>
        <w:rPr>
          <w:rFonts w:eastAsia="楷体_GB2312"/>
          <w:b/>
          <w:sz w:val="28"/>
          <w:u w:val="single"/>
        </w:rPr>
      </w:pPr>
      <w:r w:rsidRPr="000C3D83">
        <w:rPr>
          <w:rFonts w:eastAsia="楷体_GB2312"/>
          <w:b/>
          <w:sz w:val="28"/>
        </w:rPr>
        <w:t>承诺人：</w:t>
      </w:r>
      <w:r w:rsidRPr="000C3D83">
        <w:rPr>
          <w:rFonts w:eastAsia="仿宋_GB2312"/>
          <w:b/>
          <w:sz w:val="24"/>
          <w:u w:val="single"/>
        </w:rPr>
        <w:t xml:space="preserve">     </w:t>
      </w:r>
      <w:r>
        <w:rPr>
          <w:rFonts w:eastAsia="仿宋_GB2312"/>
          <w:b/>
          <w:sz w:val="24"/>
          <w:u w:val="single"/>
        </w:rPr>
        <w:t xml:space="preserve"> </w:t>
      </w:r>
      <w:r w:rsidRPr="000C3D83">
        <w:rPr>
          <w:rFonts w:eastAsia="仿宋_GB2312"/>
          <w:b/>
          <w:sz w:val="24"/>
          <w:u w:val="single"/>
        </w:rPr>
        <w:t xml:space="preserve">      </w:t>
      </w:r>
      <w:r w:rsidRPr="000C3D83">
        <w:rPr>
          <w:rFonts w:eastAsia="仿宋_GB2312"/>
          <w:b/>
          <w:sz w:val="24"/>
        </w:rPr>
        <w:t xml:space="preserve">     </w:t>
      </w:r>
      <w:r w:rsidRPr="000C3D83">
        <w:rPr>
          <w:rFonts w:eastAsia="楷体_GB2312"/>
          <w:b/>
          <w:sz w:val="28"/>
        </w:rPr>
        <w:t>学号：</w:t>
      </w:r>
      <w:r w:rsidRPr="000C3D83">
        <w:rPr>
          <w:rFonts w:eastAsia="仿宋_GB2312"/>
          <w:b/>
          <w:sz w:val="24"/>
          <w:u w:val="single"/>
        </w:rPr>
        <w:t xml:space="preserve"> </w:t>
      </w:r>
      <w:r>
        <w:rPr>
          <w:rFonts w:eastAsia="仿宋_GB2312"/>
          <w:b/>
          <w:sz w:val="24"/>
          <w:u w:val="single"/>
        </w:rPr>
        <w:t xml:space="preserve">    </w:t>
      </w:r>
      <w:r w:rsidRPr="000C3D83">
        <w:rPr>
          <w:rFonts w:eastAsia="仿宋_GB2312"/>
          <w:b/>
          <w:sz w:val="24"/>
          <w:u w:val="single"/>
        </w:rPr>
        <w:t xml:space="preserve">          </w:t>
      </w:r>
      <w:r w:rsidRPr="000C3D83">
        <w:rPr>
          <w:rFonts w:eastAsia="楷体_GB2312"/>
          <w:b/>
          <w:sz w:val="28"/>
        </w:rPr>
        <w:t xml:space="preserve">  </w:t>
      </w:r>
      <w:r w:rsidRPr="000C3D83">
        <w:rPr>
          <w:rFonts w:eastAsia="楷体_GB2312"/>
          <w:b/>
          <w:sz w:val="28"/>
        </w:rPr>
        <w:t>班号：</w:t>
      </w:r>
      <w:r w:rsidRPr="000C3D83">
        <w:rPr>
          <w:rFonts w:eastAsia="仿宋_GB2312"/>
          <w:b/>
          <w:sz w:val="24"/>
          <w:u w:val="single"/>
        </w:rPr>
        <w:t xml:space="preserve">           </w:t>
      </w:r>
    </w:p>
    <w:p w14:paraId="6C891839" w14:textId="77777777" w:rsidR="00816DC2" w:rsidRPr="000C3D83" w:rsidRDefault="00816DC2" w:rsidP="00816DC2">
      <w:pPr>
        <w:rPr>
          <w:rFonts w:eastAsia="楷体_GB2312"/>
          <w:b/>
          <w:sz w:val="18"/>
          <w:szCs w:val="18"/>
        </w:rPr>
      </w:pPr>
      <w:r w:rsidRPr="000C3D83">
        <w:rPr>
          <w:rFonts w:eastAsia="楷体_GB2312"/>
          <w:b/>
          <w:sz w:val="18"/>
          <w:szCs w:val="18"/>
        </w:rPr>
        <w:t>。。。。。。。。。。。。。。。。。。。。。。。。。。。。。。。。。。。。。。。。。。。。。。。。。。。。。。。。。。。。。。。。。。。。。。。。。。。。。。。。。。。。。。。。。。。。</w:t>
      </w:r>
    </w:p>
    <w:p w14:paraId="62732E3A" w14:textId="77777777" w:rsidR="00816DC2" w:rsidRPr="000C3D83" w:rsidRDefault="00816DC2" w:rsidP="00816DC2">
      <w:pPr>
        <w:rPr>
          <w:kern w:val="0"/>
          <w:sz w:val="24"/>
        </w:rPr>
      </w:pPr>
      <w:r w:rsidRPr="000C3D83">
        <w:rPr>
          <w:rFonts w:hAnsi="宋体"/>
          <w:b/>
          <w:sz w:val="24"/>
        </w:rPr>
        <w:t>注：</w:t>
      </w:r>
      <w:r w:rsidRPr="000C3D83">
        <w:rPr>
          <w:rFonts w:hAnsi="宋体"/>
          <w:sz w:val="24"/>
        </w:rPr>
        <w:t>本试卷共</w:t>
      </w:r>
      <w:r w:rsidRPr="000C3D83">
        <w:rPr>
          <w:sz w:val="24"/>
        </w:rPr>
        <w:t xml:space="preserve"> </w:t>
      </w:r>
      <w:r>
        <w:rPr>
          <w:rFonts w:hint="eastAsia"/>
          <w:sz w:val="24"/>
          <w:u w:val="single"/>
        </w:rPr>
        <w:t>6</w:t>
      </w:r>
      <w:r w:rsidRPr="000C3D83">
        <w:rPr>
          <w:sz w:val="24"/>
        </w:rPr>
        <w:t xml:space="preserve"> </w:t>
      </w:r>
      <w:r w:rsidRPr="000C3D83">
        <w:rPr>
          <w:rFonts w:hAnsi="宋体"/>
          <w:sz w:val="24"/>
        </w:rPr>
        <w:t>大题，共</w:t>
      </w:r>
      <w:r w:rsidRPr="000C3D83">
        <w:rPr>
          <w:sz w:val="24"/>
        </w:rPr>
        <w:t xml:space="preserve"> </w:t>
      </w:r>
      <w:r>
        <w:rPr>
          <w:rFonts w:hint="eastAsia"/>
          <w:sz w:val="24"/>
          <w:u w:val="single"/>
        </w:rPr>
        <w:t>14</w:t>
      </w:r>
      <w:r w:rsidRPr="000C3D83">
        <w:rPr>
          <w:sz w:val="24"/>
          <w:u w:val="single"/>
        </w:rPr>
        <w:t xml:space="preserve"> </w:t>
      </w:r>
      <w:r w:rsidRPr="000C3D83">
        <w:rPr>
          <w:sz w:val="24"/>
        </w:rPr>
        <w:t xml:space="preserve"> </w:t>
      </w:r>
      <w:r w:rsidRPr="000C3D83">
        <w:rPr>
          <w:rFonts w:hAnsi="宋体"/>
          <w:sz w:val="24"/>
        </w:rPr>
        <w:t>页，满分</w:t>
      </w:r>
      <w:r w:rsidRPr="000C3D83">
        <w:rPr>
          <w:sz w:val="24"/>
        </w:rPr>
        <w:t>100</w:t>
      </w:r>
      <w:r w:rsidRPr="000C3D83">
        <w:rPr>
          <w:rFonts w:hAnsi="宋体"/>
          <w:sz w:val="24"/>
        </w:rPr>
        <w:t>分，</w:t>
      </w:r>
      <w:r w:rsidRPr="000C3D83">
        <w:rPr>
          <w:rFonts w:hAnsi="宋体"/>
          <w:kern w:val="0"/>
          <w:sz w:val="24"/>
        </w:rPr>
        <w:t>考试时必须使用卷后附加的统一答题纸和草稿纸。</w:t>
      </w:r>
    </w:p>
    <w:p w14:paraId="77C15A15" w14:textId="77777777" w:rsidR="00816DC2" w:rsidRPr="000C3D83" w:rsidRDefault="00816DC2" w:rsidP="00816DC2">
      <w:pPr>
        <w:rPr>
          <w:sz w:val="24"/>
        </w:rPr>
      </w:pPr>
    </w:p>
    <w:p w14:paraId="4FA9D0DD" w14:textId="77777777" w:rsidR="00816DC2" w:rsidRPr="000C3D83" w:rsidRDefault="00816DC2" w:rsidP="00816DC2">
      <w:pPr>
        <w:jc w:val="center"/>
        <w:rPr>
          <w:b/>
          <w:szCs w:val="21"/>
          <w:u w:val="single"/>
        </w:rPr>
      </w:pPr>
      <w:r w:rsidRPr="000C3D83">
        <w:rPr>
          <w:rFonts w:hAnsi="宋体"/>
          <w:b/>
          <w:szCs w:val="21"/>
        </w:rPr>
        <w:t>卷</w:t>
      </w:r>
      <w:r w:rsidRPr="000C3D83">
        <w:rPr>
          <w:b/>
          <w:szCs w:val="21"/>
        </w:rPr>
        <w:t xml:space="preserve"> </w:t>
      </w:r>
      <w:r w:rsidRPr="000C3D83">
        <w:rPr>
          <w:rFonts w:hAnsi="宋体"/>
          <w:b/>
          <w:szCs w:val="21"/>
        </w:rPr>
        <w:t>面</w:t>
      </w:r>
      <w:r w:rsidRPr="000C3D83">
        <w:rPr>
          <w:b/>
          <w:szCs w:val="21"/>
        </w:rPr>
        <w:t xml:space="preserve"> </w:t>
      </w:r>
      <w:r w:rsidRPr="000C3D83">
        <w:rPr>
          <w:rFonts w:hAnsi="宋体"/>
          <w:b/>
          <w:szCs w:val="21"/>
        </w:rPr>
        <w:t>成</w:t>
      </w:r>
      <w:r w:rsidRPr="000C3D83">
        <w:rPr>
          <w:b/>
          <w:szCs w:val="21"/>
        </w:rPr>
        <w:t xml:space="preserve"> </w:t>
      </w:r>
      <w:r w:rsidRPr="000C3D83">
        <w:rPr>
          <w:rFonts w:hAnsi="宋体"/>
          <w:b/>
          <w:szCs w:val="21"/>
        </w:rPr>
        <w:t>绩</w:t>
      </w:r>
      <w:r w:rsidRPr="000C3D83">
        <w:rPr>
          <w:b/>
          <w:szCs w:val="21"/>
        </w:rPr>
        <w:t xml:space="preserve"> </w:t>
      </w:r>
      <w:r w:rsidRPr="000C3D83">
        <w:rPr>
          <w:rFonts w:hAnsi="宋体"/>
          <w:b/>
          <w:szCs w:val="21"/>
        </w:rPr>
        <w:t>汇</w:t>
      </w:r>
      <w:r w:rsidRPr="000C3D83">
        <w:rPr>
          <w:b/>
          <w:szCs w:val="21"/>
        </w:rPr>
        <w:t xml:space="preserve"> </w:t>
      </w:r>
      <w:r w:rsidRPr="000C3D83">
        <w:rPr>
          <w:rFonts w:hAnsi="宋体"/>
          <w:b/>
          <w:szCs w:val="21"/>
        </w:rPr>
        <w:t>总</w:t>
      </w:r>
      <w:r w:rsidRPr="000C3D83">
        <w:rPr>
          <w:b/>
          <w:szCs w:val="21"/>
        </w:rPr>
        <w:t xml:space="preserve"> </w:t>
      </w:r>
      <w:r w:rsidRPr="000C3D83">
        <w:rPr>
          <w:rFonts w:hAnsi="宋体"/>
          <w:b/>
          <w:szCs w:val="21"/>
        </w:rPr>
        <w:t>表（阅卷教师填写）</w:t>
      </w:r>
    </w:p>
    <w:tbl>
      <w:tblPr>
        <w:tblW w:w="79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854"/>
        <w:gridCol w:w="854"/>
        <w:gridCol w:w="855"/>
        <w:gridCol w:w="854"/>
        <w:gridCol w:w="854"/>
        <w:gridCol w:w="855"/>
        <w:gridCol w:w="1604"/>
      </w:tblGrid>
      <w:tr w:rsidR="00816DC2" w:rsidRPr="000C3D83" w14:paraId="2C470344" w14:textId="77777777" w:rsidTr="00024D7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  <w:jc w:val="center"/>
        </w:trPr>
        <w:tc>
          <w:tcPr>
            <w:tcW w:w="1253" w:type="dxa"/>
            <w:vAlign w:val="center"/>
          </w:tcPr>
          <w:p w14:paraId="40BE843A" w14:textId="77777777" w:rsidR="00816DC2" w:rsidRPr="000C3D83" w:rsidRDefault="00816DC2" w:rsidP="00024D7F">
            <w:pPr>
              <w:ind w:left="-57" w:right="-57"/>
              <w:jc w:val="center"/>
              <w:rPr>
                <w:b/>
                <w:sz w:val="24"/>
              </w:rPr>
            </w:pPr>
            <w:r w:rsidRPr="000C3D83">
              <w:rPr>
                <w:b/>
                <w:sz w:val="24"/>
              </w:rPr>
              <w:t>题号</w:t>
            </w:r>
          </w:p>
        </w:tc>
        <w:tc>
          <w:tcPr>
            <w:tcW w:w="854" w:type="dxa"/>
            <w:vAlign w:val="center"/>
          </w:tcPr>
          <w:p w14:paraId="67E38C05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proofErr w:type="gramStart"/>
            <w:r w:rsidRPr="000C3D83">
              <w:rPr>
                <w:sz w:val="24"/>
              </w:rPr>
              <w:t>一</w:t>
            </w:r>
            <w:proofErr w:type="gramEnd"/>
          </w:p>
        </w:tc>
        <w:tc>
          <w:tcPr>
            <w:tcW w:w="854" w:type="dxa"/>
            <w:vAlign w:val="center"/>
          </w:tcPr>
          <w:p w14:paraId="1F7F8BB0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 w:rsidRPr="000C3D83">
              <w:rPr>
                <w:sz w:val="24"/>
              </w:rPr>
              <w:t>二</w:t>
            </w:r>
          </w:p>
        </w:tc>
        <w:tc>
          <w:tcPr>
            <w:tcW w:w="855" w:type="dxa"/>
            <w:vAlign w:val="center"/>
          </w:tcPr>
          <w:p w14:paraId="7B1E99AE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 w:rsidRPr="000C3D83">
              <w:rPr>
                <w:sz w:val="24"/>
              </w:rPr>
              <w:t>三</w:t>
            </w:r>
          </w:p>
        </w:tc>
        <w:tc>
          <w:tcPr>
            <w:tcW w:w="854" w:type="dxa"/>
            <w:vAlign w:val="center"/>
          </w:tcPr>
          <w:p w14:paraId="5FFA91A2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 w:rsidRPr="000C3D83">
              <w:rPr>
                <w:sz w:val="24"/>
              </w:rPr>
              <w:t>四</w:t>
            </w:r>
          </w:p>
        </w:tc>
        <w:tc>
          <w:tcPr>
            <w:tcW w:w="854" w:type="dxa"/>
            <w:vAlign w:val="center"/>
          </w:tcPr>
          <w:p w14:paraId="2AB1E392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 w:rsidRPr="000C3D83">
              <w:rPr>
                <w:sz w:val="24"/>
              </w:rPr>
              <w:t>五</w:t>
            </w:r>
          </w:p>
        </w:tc>
        <w:tc>
          <w:tcPr>
            <w:tcW w:w="855" w:type="dxa"/>
            <w:vAlign w:val="center"/>
          </w:tcPr>
          <w:p w14:paraId="05742B37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 w:rsidRPr="000C3D83">
              <w:rPr>
                <w:sz w:val="24"/>
              </w:rPr>
              <w:t>六</w:t>
            </w:r>
          </w:p>
        </w:tc>
        <w:tc>
          <w:tcPr>
            <w:tcW w:w="16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AA81EB" w14:textId="77777777" w:rsidR="00816DC2" w:rsidRPr="000C3D83" w:rsidRDefault="00816DC2" w:rsidP="00024D7F">
            <w:pPr>
              <w:ind w:left="-57" w:right="-57"/>
              <w:jc w:val="center"/>
              <w:rPr>
                <w:b/>
                <w:sz w:val="24"/>
              </w:rPr>
            </w:pPr>
            <w:r w:rsidRPr="000C3D83">
              <w:rPr>
                <w:b/>
                <w:sz w:val="24"/>
              </w:rPr>
              <w:t>总成绩</w:t>
            </w:r>
          </w:p>
        </w:tc>
      </w:tr>
      <w:tr w:rsidR="00816DC2" w:rsidRPr="000C3D83" w14:paraId="314626A2" w14:textId="77777777" w:rsidTr="00024D7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  <w:jc w:val="center"/>
        </w:trPr>
        <w:tc>
          <w:tcPr>
            <w:tcW w:w="1253" w:type="dxa"/>
            <w:vAlign w:val="center"/>
          </w:tcPr>
          <w:p w14:paraId="3B551AF3" w14:textId="77777777" w:rsidR="00816DC2" w:rsidRPr="000C3D83" w:rsidRDefault="00816DC2" w:rsidP="00024D7F">
            <w:pPr>
              <w:ind w:left="-57" w:right="-57"/>
              <w:jc w:val="center"/>
              <w:rPr>
                <w:b/>
                <w:sz w:val="24"/>
              </w:rPr>
            </w:pPr>
            <w:r w:rsidRPr="000C3D83">
              <w:rPr>
                <w:b/>
                <w:sz w:val="24"/>
              </w:rPr>
              <w:t>满分</w:t>
            </w:r>
          </w:p>
        </w:tc>
        <w:tc>
          <w:tcPr>
            <w:tcW w:w="854" w:type="dxa"/>
            <w:vAlign w:val="center"/>
          </w:tcPr>
          <w:p w14:paraId="4AF7AE8C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854" w:type="dxa"/>
            <w:vAlign w:val="center"/>
          </w:tcPr>
          <w:p w14:paraId="1AF01BA3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855" w:type="dxa"/>
            <w:vAlign w:val="center"/>
          </w:tcPr>
          <w:p w14:paraId="0860E97A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854" w:type="dxa"/>
            <w:tcBorders>
              <w:top w:val="nil"/>
            </w:tcBorders>
            <w:vAlign w:val="center"/>
          </w:tcPr>
          <w:p w14:paraId="08E995B6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854" w:type="dxa"/>
            <w:tcBorders>
              <w:top w:val="nil"/>
            </w:tcBorders>
            <w:vAlign w:val="center"/>
          </w:tcPr>
          <w:p w14:paraId="042116ED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855" w:type="dxa"/>
            <w:tcBorders>
              <w:top w:val="nil"/>
            </w:tcBorders>
            <w:vAlign w:val="center"/>
          </w:tcPr>
          <w:p w14:paraId="0479313B" w14:textId="77777777" w:rsidR="00816DC2" w:rsidRPr="000C3D83" w:rsidRDefault="00816DC2" w:rsidP="00024D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604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38626193" w14:textId="77777777" w:rsidR="00816DC2" w:rsidRPr="000C3D83" w:rsidRDefault="00816DC2" w:rsidP="00024D7F">
            <w:pPr>
              <w:ind w:left="-57" w:right="-57"/>
              <w:jc w:val="center"/>
              <w:rPr>
                <w:sz w:val="24"/>
              </w:rPr>
            </w:pPr>
          </w:p>
        </w:tc>
      </w:tr>
      <w:tr w:rsidR="00816DC2" w:rsidRPr="000C3D83" w14:paraId="53BAFE4B" w14:textId="77777777" w:rsidTr="00024D7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  <w:jc w:val="center"/>
        </w:trPr>
        <w:tc>
          <w:tcPr>
            <w:tcW w:w="1253" w:type="dxa"/>
            <w:vAlign w:val="center"/>
          </w:tcPr>
          <w:p w14:paraId="6B44F3B5" w14:textId="77777777" w:rsidR="00816DC2" w:rsidRPr="000C3D83" w:rsidRDefault="00816DC2" w:rsidP="00024D7F">
            <w:pPr>
              <w:ind w:left="-57" w:right="-57"/>
              <w:jc w:val="center"/>
              <w:rPr>
                <w:b/>
                <w:sz w:val="24"/>
              </w:rPr>
            </w:pPr>
            <w:r w:rsidRPr="000C3D83">
              <w:rPr>
                <w:b/>
                <w:sz w:val="24"/>
              </w:rPr>
              <w:t>得分</w:t>
            </w:r>
          </w:p>
        </w:tc>
        <w:tc>
          <w:tcPr>
            <w:tcW w:w="854" w:type="dxa"/>
            <w:vAlign w:val="center"/>
          </w:tcPr>
          <w:p w14:paraId="4F46654F" w14:textId="77777777" w:rsidR="00816DC2" w:rsidRPr="000C3D83" w:rsidRDefault="00816DC2" w:rsidP="00024D7F">
            <w:pPr>
              <w:jc w:val="center"/>
              <w:rPr>
                <w:sz w:val="24"/>
              </w:rPr>
            </w:pPr>
          </w:p>
        </w:tc>
        <w:tc>
          <w:tcPr>
            <w:tcW w:w="854" w:type="dxa"/>
            <w:vAlign w:val="center"/>
          </w:tcPr>
          <w:p w14:paraId="5AA95998" w14:textId="77777777" w:rsidR="00816DC2" w:rsidRPr="000C3D83" w:rsidRDefault="00816DC2" w:rsidP="00024D7F">
            <w:pPr>
              <w:jc w:val="center"/>
              <w:rPr>
                <w:sz w:val="24"/>
              </w:rPr>
            </w:pPr>
          </w:p>
        </w:tc>
        <w:tc>
          <w:tcPr>
            <w:tcW w:w="855" w:type="dxa"/>
            <w:vAlign w:val="center"/>
          </w:tcPr>
          <w:p w14:paraId="2DDF0A84" w14:textId="77777777" w:rsidR="00816DC2" w:rsidRPr="000C3D83" w:rsidRDefault="00816DC2" w:rsidP="00024D7F">
            <w:pPr>
              <w:jc w:val="center"/>
              <w:rPr>
                <w:sz w:val="24"/>
              </w:rPr>
            </w:pPr>
          </w:p>
        </w:tc>
        <w:tc>
          <w:tcPr>
            <w:tcW w:w="854" w:type="dxa"/>
            <w:tcBorders>
              <w:top w:val="nil"/>
            </w:tcBorders>
            <w:vAlign w:val="center"/>
          </w:tcPr>
          <w:p w14:paraId="60A32BD0" w14:textId="77777777" w:rsidR="00816DC2" w:rsidRPr="000C3D83" w:rsidRDefault="00816DC2" w:rsidP="00024D7F">
            <w:pPr>
              <w:jc w:val="center"/>
              <w:rPr>
                <w:sz w:val="24"/>
              </w:rPr>
            </w:pPr>
          </w:p>
        </w:tc>
        <w:tc>
          <w:tcPr>
            <w:tcW w:w="854" w:type="dxa"/>
            <w:tcBorders>
              <w:top w:val="nil"/>
            </w:tcBorders>
            <w:vAlign w:val="center"/>
          </w:tcPr>
          <w:p w14:paraId="6ED4BDCD" w14:textId="77777777" w:rsidR="00816DC2" w:rsidRPr="000C3D83" w:rsidRDefault="00816DC2" w:rsidP="00024D7F">
            <w:pPr>
              <w:jc w:val="center"/>
              <w:rPr>
                <w:sz w:val="24"/>
              </w:rPr>
            </w:pPr>
          </w:p>
        </w:tc>
        <w:tc>
          <w:tcPr>
            <w:tcW w:w="855" w:type="dxa"/>
            <w:tcBorders>
              <w:top w:val="nil"/>
            </w:tcBorders>
            <w:vAlign w:val="center"/>
          </w:tcPr>
          <w:p w14:paraId="7282493F" w14:textId="77777777" w:rsidR="00816DC2" w:rsidRPr="000C3D83" w:rsidRDefault="00816DC2" w:rsidP="00024D7F">
            <w:pPr>
              <w:jc w:val="center"/>
              <w:rPr>
                <w:sz w:val="24"/>
              </w:rPr>
            </w:pPr>
          </w:p>
        </w:tc>
        <w:tc>
          <w:tcPr>
            <w:tcW w:w="1604" w:type="dxa"/>
            <w:vMerge/>
            <w:tcBorders>
              <w:right w:val="single" w:sz="4" w:space="0" w:color="auto"/>
            </w:tcBorders>
            <w:vAlign w:val="center"/>
          </w:tcPr>
          <w:p w14:paraId="0B40E5C2" w14:textId="77777777" w:rsidR="00816DC2" w:rsidRPr="000C3D83" w:rsidRDefault="00816DC2" w:rsidP="00024D7F">
            <w:pPr>
              <w:ind w:left="-57" w:right="-57"/>
              <w:jc w:val="center"/>
              <w:rPr>
                <w:sz w:val="24"/>
              </w:rPr>
            </w:pPr>
          </w:p>
        </w:tc>
      </w:tr>
    </w:tbl>
    <w:p w14:paraId="47BA73A3" w14:textId="77777777" w:rsidR="00816DC2" w:rsidRPr="000C3D83" w:rsidRDefault="00816DC2" w:rsidP="00816DC2">
      <w:pPr>
        <w:spacing w:line="240" w:lineRule="atLeast"/>
        <w:jc w:val="left"/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16DC2" w:rsidRPr="000C3D83" w14:paraId="4815623D" w14:textId="77777777" w:rsidTr="00024D7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14:paraId="56F31FBC" w14:textId="77777777" w:rsidR="00816DC2" w:rsidRPr="000C3D83" w:rsidRDefault="00816DC2" w:rsidP="00024D7F">
            <w:pPr>
              <w:spacing w:line="240" w:lineRule="atLeast"/>
              <w:jc w:val="center"/>
              <w:rPr>
                <w:b/>
                <w:bCs/>
                <w:sz w:val="18"/>
              </w:rPr>
            </w:pPr>
            <w:r w:rsidRPr="000C3D83">
              <w:rPr>
                <w:b/>
                <w:bCs/>
                <w:sz w:val="18"/>
              </w:rPr>
              <w:t>得</w:t>
            </w:r>
            <w:r w:rsidRPr="000C3D83">
              <w:rPr>
                <w:b/>
                <w:bCs/>
                <w:sz w:val="18"/>
              </w:rPr>
              <w:t xml:space="preserve"> </w:t>
            </w:r>
            <w:r w:rsidRPr="000C3D83">
              <w:rPr>
                <w:b/>
                <w:bCs/>
                <w:sz w:val="18"/>
              </w:rPr>
              <w:t>分</w:t>
            </w:r>
          </w:p>
        </w:tc>
      </w:tr>
      <w:tr w:rsidR="00816DC2" w:rsidRPr="000C3D83" w14:paraId="33CB61BA" w14:textId="77777777" w:rsidTr="00024D7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14:paraId="77668A0F" w14:textId="77777777" w:rsidR="00816DC2" w:rsidRPr="000C3D83" w:rsidRDefault="00816DC2" w:rsidP="00024D7F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14:paraId="1C70F537" w14:textId="77777777" w:rsidR="00816DC2" w:rsidRDefault="00816DC2" w:rsidP="00816DC2">
      <w:pPr>
        <w:numPr>
          <w:ilvl w:val="0"/>
          <w:numId w:val="1"/>
        </w:numPr>
        <w:spacing w:line="240" w:lineRule="atLeast"/>
        <w:rPr>
          <w:rFonts w:eastAsia="仿宋_GB2312" w:hint="eastAsia"/>
          <w:bCs/>
          <w:sz w:val="28"/>
        </w:rPr>
      </w:pPr>
      <w:r w:rsidRPr="000C3D83">
        <w:rPr>
          <w:rFonts w:eastAsia="仿宋_GB2312"/>
          <w:bCs/>
          <w:sz w:val="28"/>
        </w:rPr>
        <w:t>根据</w:t>
      </w:r>
      <w:r w:rsidRPr="000C3D83">
        <w:rPr>
          <w:rFonts w:eastAsia="仿宋_GB2312"/>
          <w:bCs/>
          <w:sz w:val="28"/>
        </w:rPr>
        <w:t>IUPAC</w:t>
      </w:r>
      <w:r>
        <w:rPr>
          <w:rFonts w:eastAsia="仿宋_GB2312"/>
          <w:bCs/>
          <w:sz w:val="28"/>
        </w:rPr>
        <w:t>规则，</w:t>
      </w:r>
      <w:r>
        <w:rPr>
          <w:rFonts w:eastAsia="仿宋_GB2312" w:hint="eastAsia"/>
          <w:bCs/>
          <w:sz w:val="28"/>
        </w:rPr>
        <w:t>給</w:t>
      </w:r>
      <w:r>
        <w:rPr>
          <w:rFonts w:eastAsia="仿宋_GB2312"/>
          <w:bCs/>
          <w:sz w:val="28"/>
        </w:rPr>
        <w:t>下列化合</w:t>
      </w:r>
      <w:r>
        <w:rPr>
          <w:rFonts w:eastAsia="仿宋_GB2312" w:hint="eastAsia"/>
          <w:bCs/>
          <w:sz w:val="28"/>
        </w:rPr>
        <w:t>物</w:t>
      </w:r>
      <w:r w:rsidRPr="000C3D83">
        <w:rPr>
          <w:rFonts w:eastAsia="仿宋_GB2312"/>
          <w:bCs/>
          <w:sz w:val="28"/>
        </w:rPr>
        <w:t>命名（</w:t>
      </w:r>
      <w:r>
        <w:rPr>
          <w:rFonts w:eastAsia="仿宋_GB2312" w:hint="eastAsia"/>
          <w:bCs/>
          <w:sz w:val="28"/>
        </w:rPr>
        <w:t>每题</w:t>
      </w:r>
      <w:r>
        <w:rPr>
          <w:rFonts w:eastAsia="仿宋_GB2312" w:hint="eastAsia"/>
          <w:bCs/>
          <w:sz w:val="28"/>
        </w:rPr>
        <w:t>2</w:t>
      </w:r>
      <w:r>
        <w:rPr>
          <w:rFonts w:eastAsia="仿宋_GB2312" w:hint="eastAsia"/>
          <w:bCs/>
          <w:sz w:val="28"/>
        </w:rPr>
        <w:t>分，共</w:t>
      </w:r>
      <w:r>
        <w:rPr>
          <w:rFonts w:eastAsia="仿宋_GB2312"/>
          <w:bCs/>
          <w:sz w:val="28"/>
        </w:rPr>
        <w:t>1</w:t>
      </w:r>
      <w:r>
        <w:rPr>
          <w:rFonts w:eastAsia="仿宋_GB2312" w:hint="eastAsia"/>
          <w:bCs/>
          <w:sz w:val="28"/>
        </w:rPr>
        <w:t>8</w:t>
      </w:r>
      <w:r w:rsidRPr="000C3D83">
        <w:rPr>
          <w:rFonts w:eastAsia="仿宋_GB2312"/>
          <w:bCs/>
          <w:sz w:val="28"/>
        </w:rPr>
        <w:t>分）</w:t>
      </w:r>
    </w:p>
    <w:p w14:paraId="347BEDE3" w14:textId="77777777" w:rsidR="00816DC2" w:rsidRPr="005A2214" w:rsidRDefault="00816DC2" w:rsidP="00816DC2">
      <w:pPr>
        <w:spacing w:line="240" w:lineRule="atLeast"/>
        <w:ind w:left="720"/>
        <w:jc w:val="center"/>
        <w:rPr>
          <w:rFonts w:eastAsia="仿宋_GB2312"/>
          <w:bCs/>
          <w:sz w:val="28"/>
        </w:rPr>
      </w:pPr>
      <w:r>
        <w:object w:dxaOrig="5721" w:dyaOrig="4507" w14:anchorId="0B640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225pt" o:ole="">
            <v:imagedata r:id="rId7" o:title=""/>
          </v:shape>
          <o:OLEObject Type="Embed" ProgID="ChemDraw.Document.6.0" ShapeID="_x0000_i1025" DrawAspect="Content" ObjectID="_1671481342" r:id="rId8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16DC2" w:rsidRPr="000C3D83" w14:paraId="74AA1067" w14:textId="77777777" w:rsidTr="00024D7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14:paraId="1161EC11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/>
                <w:bCs/>
                <w:sz w:val="18"/>
              </w:rPr>
            </w:pPr>
            <w:r w:rsidRPr="000C3D83">
              <w:rPr>
                <w:rFonts w:eastAsia="仿宋_GB2312"/>
                <w:b/>
                <w:bCs/>
                <w:sz w:val="18"/>
              </w:rPr>
              <w:lastRenderedPageBreak/>
              <w:t>得</w:t>
            </w:r>
            <w:r w:rsidRPr="000C3D83">
              <w:rPr>
                <w:rFonts w:eastAsia="仿宋_GB2312"/>
                <w:b/>
                <w:bCs/>
                <w:sz w:val="18"/>
              </w:rPr>
              <w:t xml:space="preserve"> </w:t>
            </w:r>
            <w:r w:rsidRPr="000C3D83">
              <w:rPr>
                <w:rFonts w:eastAsia="仿宋_GB2312"/>
                <w:b/>
                <w:bCs/>
                <w:sz w:val="18"/>
              </w:rPr>
              <w:t>分</w:t>
            </w:r>
          </w:p>
        </w:tc>
      </w:tr>
      <w:tr w:rsidR="00816DC2" w:rsidRPr="000C3D83" w14:paraId="44DF01C9" w14:textId="77777777" w:rsidTr="00024D7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14:paraId="3B444384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Cs/>
              </w:rPr>
            </w:pPr>
          </w:p>
        </w:tc>
      </w:tr>
    </w:tbl>
    <w:p w14:paraId="3A5445E6" w14:textId="77777777" w:rsidR="00816DC2" w:rsidRPr="005A2214" w:rsidRDefault="00816DC2" w:rsidP="00816DC2">
      <w:pPr>
        <w:spacing w:line="360" w:lineRule="auto"/>
        <w:rPr>
          <w:rFonts w:eastAsia="仿宋_GB2312" w:hint="eastAsia"/>
          <w:bCs/>
          <w:sz w:val="28"/>
        </w:rPr>
      </w:pPr>
      <w:r w:rsidRPr="000C3D83">
        <w:rPr>
          <w:rFonts w:eastAsia="仿宋_GB2312"/>
          <w:bCs/>
          <w:sz w:val="28"/>
        </w:rPr>
        <w:t>二、</w:t>
      </w:r>
      <w:r>
        <w:rPr>
          <w:rFonts w:eastAsia="仿宋_GB2312" w:hint="eastAsia"/>
          <w:bCs/>
          <w:sz w:val="28"/>
        </w:rPr>
        <w:t>请写出下列反应的机理</w:t>
      </w:r>
      <w:r w:rsidRPr="000C3D83">
        <w:rPr>
          <w:rFonts w:eastAsia="仿宋_GB2312"/>
          <w:bCs/>
          <w:sz w:val="28"/>
        </w:rPr>
        <w:t>（</w:t>
      </w:r>
      <w:r>
        <w:rPr>
          <w:rFonts w:eastAsia="仿宋_GB2312" w:hint="eastAsia"/>
          <w:bCs/>
          <w:sz w:val="28"/>
        </w:rPr>
        <w:t>每题</w:t>
      </w:r>
      <w:r>
        <w:rPr>
          <w:rFonts w:eastAsia="仿宋_GB2312" w:hint="eastAsia"/>
          <w:bCs/>
          <w:sz w:val="28"/>
        </w:rPr>
        <w:t>4</w:t>
      </w:r>
      <w:r>
        <w:rPr>
          <w:rFonts w:eastAsia="仿宋_GB2312" w:hint="eastAsia"/>
          <w:bCs/>
          <w:sz w:val="28"/>
        </w:rPr>
        <w:t>分，共</w:t>
      </w:r>
      <w:r>
        <w:rPr>
          <w:rFonts w:eastAsia="仿宋_GB2312"/>
          <w:bCs/>
          <w:sz w:val="28"/>
        </w:rPr>
        <w:t>1</w:t>
      </w:r>
      <w:r>
        <w:rPr>
          <w:rFonts w:eastAsia="仿宋_GB2312" w:hint="eastAsia"/>
          <w:bCs/>
          <w:sz w:val="28"/>
        </w:rPr>
        <w:t>2</w:t>
      </w:r>
      <w:r w:rsidRPr="000C3D83">
        <w:rPr>
          <w:rFonts w:eastAsia="仿宋_GB2312"/>
          <w:bCs/>
          <w:sz w:val="28"/>
        </w:rPr>
        <w:t>分）</w:t>
      </w:r>
    </w:p>
    <w:p w14:paraId="4E0A6624" w14:textId="77777777" w:rsidR="00816DC2" w:rsidRPr="00285781" w:rsidRDefault="00816DC2" w:rsidP="00816DC2">
      <w:pPr>
        <w:spacing w:line="360" w:lineRule="auto"/>
        <w:rPr>
          <w:sz w:val="24"/>
        </w:rPr>
      </w:pPr>
      <w:r>
        <w:object w:dxaOrig="6247" w:dyaOrig="6150" w14:anchorId="16851CEF">
          <v:shape id="_x0000_i1026" type="#_x0000_t75" style="width:312pt;height:307.5pt" o:ole="">
            <v:imagedata r:id="rId9" o:title=""/>
          </v:shape>
          <o:OLEObject Type="Embed" ProgID="ChemDraw.Document.6.0" ShapeID="_x0000_i1026" DrawAspect="Content" ObjectID="_1671481343" r:id="rId10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16DC2" w:rsidRPr="000C3D83" w14:paraId="32BC0DB5" w14:textId="77777777" w:rsidTr="00024D7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14:paraId="7FFD47E5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/>
                <w:bCs/>
                <w:sz w:val="18"/>
              </w:rPr>
            </w:pPr>
            <w:r w:rsidRPr="000C3D83">
              <w:rPr>
                <w:rFonts w:eastAsia="仿宋_GB2312"/>
                <w:b/>
                <w:bCs/>
                <w:sz w:val="18"/>
              </w:rPr>
              <w:t>得</w:t>
            </w:r>
            <w:r w:rsidRPr="000C3D83">
              <w:rPr>
                <w:rFonts w:eastAsia="仿宋_GB2312"/>
                <w:b/>
                <w:bCs/>
                <w:sz w:val="18"/>
              </w:rPr>
              <w:t xml:space="preserve"> </w:t>
            </w:r>
            <w:r w:rsidRPr="000C3D83">
              <w:rPr>
                <w:rFonts w:eastAsia="仿宋_GB2312"/>
                <w:b/>
                <w:bCs/>
                <w:sz w:val="18"/>
              </w:rPr>
              <w:t>分</w:t>
            </w:r>
          </w:p>
        </w:tc>
      </w:tr>
      <w:tr w:rsidR="00816DC2" w:rsidRPr="000C3D83" w14:paraId="46F2367A" w14:textId="77777777" w:rsidTr="00024D7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14:paraId="7366B9C9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Cs/>
              </w:rPr>
            </w:pPr>
          </w:p>
        </w:tc>
      </w:tr>
    </w:tbl>
    <w:p w14:paraId="5520B3DF" w14:textId="77777777" w:rsidR="00816DC2" w:rsidRPr="000C3D83" w:rsidRDefault="00816DC2" w:rsidP="00816DC2">
      <w:pPr>
        <w:spacing w:line="240" w:lineRule="atLeast"/>
        <w:rPr>
          <w:rFonts w:eastAsia="仿宋_GB2312"/>
          <w:bCs/>
          <w:sz w:val="28"/>
        </w:rPr>
      </w:pPr>
      <w:r w:rsidRPr="000C3D83">
        <w:rPr>
          <w:rFonts w:eastAsia="仿宋_GB2312"/>
          <w:bCs/>
          <w:sz w:val="28"/>
        </w:rPr>
        <w:t>三、</w:t>
      </w:r>
      <w:r>
        <w:rPr>
          <w:rFonts w:eastAsia="仿宋_GB2312" w:hint="eastAsia"/>
          <w:bCs/>
          <w:sz w:val="28"/>
        </w:rPr>
        <w:t>请按指定的性质给下列化合物</w:t>
      </w:r>
      <w:r w:rsidRPr="000C3D83">
        <w:rPr>
          <w:rFonts w:eastAsia="仿宋_GB2312"/>
          <w:bCs/>
          <w:sz w:val="28"/>
        </w:rPr>
        <w:t>排列顺序（</w:t>
      </w:r>
      <w:r>
        <w:rPr>
          <w:rFonts w:eastAsia="仿宋_GB2312" w:hint="eastAsia"/>
          <w:bCs/>
          <w:sz w:val="28"/>
        </w:rPr>
        <w:t>每题</w:t>
      </w:r>
      <w:r>
        <w:rPr>
          <w:rFonts w:eastAsia="仿宋_GB2312" w:hint="eastAsia"/>
          <w:bCs/>
          <w:sz w:val="28"/>
        </w:rPr>
        <w:t>4</w:t>
      </w:r>
      <w:r>
        <w:rPr>
          <w:rFonts w:eastAsia="仿宋_GB2312" w:hint="eastAsia"/>
          <w:bCs/>
          <w:sz w:val="28"/>
        </w:rPr>
        <w:t>分，共</w:t>
      </w:r>
      <w:r w:rsidRPr="000C3D83">
        <w:rPr>
          <w:rFonts w:eastAsia="仿宋_GB2312"/>
          <w:bCs/>
          <w:sz w:val="28"/>
        </w:rPr>
        <w:t>12</w:t>
      </w:r>
      <w:r w:rsidRPr="000C3D83">
        <w:rPr>
          <w:rFonts w:eastAsia="仿宋_GB2312"/>
          <w:bCs/>
          <w:sz w:val="28"/>
        </w:rPr>
        <w:t>分）</w:t>
      </w:r>
    </w:p>
    <w:p w14:paraId="62A14BC6" w14:textId="77777777" w:rsidR="00816DC2" w:rsidRPr="0072374F" w:rsidRDefault="00816DC2" w:rsidP="00816DC2">
      <w:pPr>
        <w:spacing w:line="360" w:lineRule="auto"/>
        <w:ind w:left="360"/>
      </w:pPr>
      <w:r>
        <w:object w:dxaOrig="8934" w:dyaOrig="5771" w14:anchorId="0BB3A836">
          <v:shape id="_x0000_i1027" type="#_x0000_t75" style="width:432.75pt;height:279pt" o:ole="">
            <v:imagedata r:id="rId11" o:title=""/>
          </v:shape>
          <o:OLEObject Type="Embed" ProgID="ChemDraw.Document.6.0" ShapeID="_x0000_i1027" DrawAspect="Content" ObjectID="_1671481344" r:id="rId12"/>
        </w:obje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16DC2" w:rsidRPr="000C3D83" w14:paraId="46D8A326" w14:textId="77777777" w:rsidTr="00024D7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14:paraId="60E4DBFF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/>
                <w:bCs/>
                <w:sz w:val="18"/>
              </w:rPr>
            </w:pPr>
            <w:r w:rsidRPr="000C3D83">
              <w:rPr>
                <w:rFonts w:eastAsia="仿宋_GB2312"/>
                <w:b/>
                <w:bCs/>
                <w:sz w:val="18"/>
              </w:rPr>
              <w:lastRenderedPageBreak/>
              <w:t>得</w:t>
            </w:r>
            <w:r w:rsidRPr="000C3D83">
              <w:rPr>
                <w:rFonts w:eastAsia="仿宋_GB2312"/>
                <w:b/>
                <w:bCs/>
                <w:sz w:val="18"/>
              </w:rPr>
              <w:t xml:space="preserve"> </w:t>
            </w:r>
            <w:r w:rsidRPr="000C3D83">
              <w:rPr>
                <w:rFonts w:eastAsia="仿宋_GB2312"/>
                <w:b/>
                <w:bCs/>
                <w:sz w:val="18"/>
              </w:rPr>
              <w:t>分</w:t>
            </w:r>
          </w:p>
        </w:tc>
      </w:tr>
      <w:tr w:rsidR="00816DC2" w:rsidRPr="000C3D83" w14:paraId="5D271A4E" w14:textId="77777777" w:rsidTr="00024D7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14:paraId="7FF7B6A7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Cs/>
              </w:rPr>
            </w:pPr>
          </w:p>
        </w:tc>
      </w:tr>
    </w:tbl>
    <w:p w14:paraId="40290312" w14:textId="77777777" w:rsidR="00816DC2" w:rsidRPr="000C3D83" w:rsidRDefault="00816DC2" w:rsidP="00816DC2">
      <w:pPr>
        <w:spacing w:line="240" w:lineRule="atLeast"/>
        <w:rPr>
          <w:rFonts w:eastAsia="仿宋_GB2312"/>
          <w:bCs/>
          <w:sz w:val="28"/>
        </w:rPr>
      </w:pPr>
      <w:r w:rsidRPr="000C3D83">
        <w:rPr>
          <w:rFonts w:eastAsia="仿宋_GB2312"/>
          <w:bCs/>
          <w:sz w:val="28"/>
        </w:rPr>
        <w:t>四、用化学方法鉴别下列各组化合物（</w:t>
      </w:r>
      <w:r>
        <w:rPr>
          <w:rFonts w:eastAsia="仿宋_GB2312" w:hint="eastAsia"/>
          <w:bCs/>
          <w:sz w:val="28"/>
        </w:rPr>
        <w:t>每题</w:t>
      </w:r>
      <w:r>
        <w:rPr>
          <w:rFonts w:eastAsia="仿宋_GB2312" w:hint="eastAsia"/>
          <w:bCs/>
          <w:sz w:val="28"/>
        </w:rPr>
        <w:t>3</w:t>
      </w:r>
      <w:r>
        <w:rPr>
          <w:rFonts w:eastAsia="仿宋_GB2312" w:hint="eastAsia"/>
          <w:bCs/>
          <w:sz w:val="28"/>
        </w:rPr>
        <w:t>分，共</w:t>
      </w:r>
      <w:r w:rsidRPr="000C3D83">
        <w:rPr>
          <w:rFonts w:eastAsia="仿宋_GB2312"/>
          <w:bCs/>
          <w:sz w:val="28"/>
        </w:rPr>
        <w:t>12</w:t>
      </w:r>
      <w:r w:rsidRPr="000C3D83">
        <w:rPr>
          <w:rFonts w:eastAsia="仿宋_GB2312"/>
          <w:bCs/>
          <w:sz w:val="28"/>
        </w:rPr>
        <w:t>分）</w:t>
      </w:r>
    </w:p>
    <w:p w14:paraId="00679020" w14:textId="77777777" w:rsidR="00816DC2" w:rsidRDefault="00816DC2" w:rsidP="00816DC2">
      <w:pPr>
        <w:spacing w:line="360" w:lineRule="auto"/>
        <w:rPr>
          <w:rFonts w:eastAsia="仿宋_GB2312" w:hint="eastAsia"/>
        </w:rPr>
      </w:pPr>
      <w:r>
        <w:object w:dxaOrig="6266" w:dyaOrig="6609" w14:anchorId="0648D99E">
          <v:shape id="_x0000_i1028" type="#_x0000_t75" style="width:313.5pt;height:330.75pt" o:ole="">
            <v:imagedata r:id="rId13" o:title=""/>
          </v:shape>
          <o:OLEObject Type="Embed" ProgID="ChemDraw.Document.6.0" ShapeID="_x0000_i1028" DrawAspect="Content" ObjectID="_1671481345" r:id="rId14"/>
        </w:object>
      </w:r>
    </w:p>
    <w:p w14:paraId="2010D326" w14:textId="77777777" w:rsidR="00816DC2" w:rsidRPr="000C3D83" w:rsidRDefault="00816DC2" w:rsidP="00816DC2">
      <w:pPr>
        <w:spacing w:line="360" w:lineRule="auto"/>
        <w:rPr>
          <w:rFonts w:eastAsia="仿宋_GB231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16DC2" w:rsidRPr="000C3D83" w14:paraId="352DBEC5" w14:textId="77777777" w:rsidTr="00024D7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14:paraId="40812323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/>
                <w:bCs/>
                <w:sz w:val="18"/>
              </w:rPr>
            </w:pPr>
            <w:r w:rsidRPr="000C3D83">
              <w:rPr>
                <w:rFonts w:eastAsia="仿宋_GB2312"/>
                <w:b/>
                <w:bCs/>
                <w:sz w:val="18"/>
              </w:rPr>
              <w:t>得</w:t>
            </w:r>
            <w:r w:rsidRPr="000C3D83">
              <w:rPr>
                <w:rFonts w:eastAsia="仿宋_GB2312"/>
                <w:b/>
                <w:bCs/>
                <w:sz w:val="18"/>
              </w:rPr>
              <w:t xml:space="preserve"> </w:t>
            </w:r>
            <w:r w:rsidRPr="000C3D83">
              <w:rPr>
                <w:rFonts w:eastAsia="仿宋_GB2312"/>
                <w:b/>
                <w:bCs/>
                <w:sz w:val="18"/>
              </w:rPr>
              <w:t>分</w:t>
            </w:r>
          </w:p>
        </w:tc>
      </w:tr>
      <w:tr w:rsidR="00816DC2" w:rsidRPr="000C3D83" w14:paraId="0C5DB1DC" w14:textId="77777777" w:rsidTr="00024D7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14:paraId="36FC693A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Cs/>
              </w:rPr>
            </w:pPr>
          </w:p>
        </w:tc>
      </w:tr>
    </w:tbl>
    <w:p w14:paraId="017D0BF5" w14:textId="77777777" w:rsidR="00816DC2" w:rsidRDefault="00816DC2" w:rsidP="00816DC2">
      <w:pPr>
        <w:spacing w:line="240" w:lineRule="atLeast"/>
        <w:rPr>
          <w:rFonts w:eastAsia="仿宋_GB2312" w:hint="eastAsia"/>
          <w:bCs/>
          <w:sz w:val="28"/>
        </w:rPr>
      </w:pPr>
      <w:r w:rsidRPr="000C3D83">
        <w:rPr>
          <w:rFonts w:eastAsia="仿宋_GB2312"/>
          <w:bCs/>
          <w:sz w:val="28"/>
        </w:rPr>
        <w:t>五、完成下列反应（</w:t>
      </w:r>
      <w:r>
        <w:rPr>
          <w:rFonts w:eastAsia="仿宋_GB2312" w:hint="eastAsia"/>
          <w:bCs/>
          <w:sz w:val="28"/>
        </w:rPr>
        <w:t>每题</w:t>
      </w:r>
      <w:r>
        <w:rPr>
          <w:rFonts w:eastAsia="仿宋_GB2312" w:hint="eastAsia"/>
          <w:bCs/>
          <w:sz w:val="28"/>
        </w:rPr>
        <w:t>2</w:t>
      </w:r>
      <w:r>
        <w:rPr>
          <w:rFonts w:eastAsia="仿宋_GB2312" w:hint="eastAsia"/>
          <w:bCs/>
          <w:sz w:val="28"/>
        </w:rPr>
        <w:t>分，共</w:t>
      </w:r>
      <w:r>
        <w:rPr>
          <w:rFonts w:eastAsia="仿宋_GB2312" w:hint="eastAsia"/>
          <w:bCs/>
          <w:sz w:val="28"/>
        </w:rPr>
        <w:t>30</w:t>
      </w:r>
      <w:r w:rsidRPr="000C3D83">
        <w:rPr>
          <w:rFonts w:eastAsia="仿宋_GB2312"/>
          <w:bCs/>
          <w:sz w:val="28"/>
        </w:rPr>
        <w:t>分）</w:t>
      </w:r>
    </w:p>
    <w:p w14:paraId="354070F9" w14:textId="77777777" w:rsidR="00816DC2" w:rsidRPr="000C3D83" w:rsidRDefault="00816DC2" w:rsidP="00816DC2">
      <w:pPr>
        <w:spacing w:line="240" w:lineRule="atLeast"/>
        <w:rPr>
          <w:rFonts w:eastAsia="仿宋_GB2312"/>
          <w:bCs/>
          <w:sz w:val="28"/>
        </w:rPr>
      </w:pPr>
      <w:r>
        <w:object w:dxaOrig="6804" w:dyaOrig="4008" w14:anchorId="33D12624">
          <v:shape id="_x0000_i1029" type="#_x0000_t75" style="width:340.5pt;height:200.25pt" o:ole="">
            <v:imagedata r:id="rId15" o:title=""/>
          </v:shape>
          <o:OLEObject Type="Embed" ProgID="ChemDraw.Document.6.0" ShapeID="_x0000_i1029" DrawAspect="Content" ObjectID="_1671481346" r:id="rId16"/>
        </w:object>
      </w:r>
    </w:p>
    <w:p w14:paraId="043AD86E" w14:textId="77777777" w:rsidR="00816DC2" w:rsidRDefault="00816DC2" w:rsidP="00816DC2">
      <w:pPr>
        <w:ind w:left="397" w:hanging="397"/>
        <w:rPr>
          <w:rFonts w:hint="eastAsia"/>
        </w:rPr>
      </w:pPr>
    </w:p>
    <w:p w14:paraId="608D9604" w14:textId="77777777" w:rsidR="00816DC2" w:rsidRDefault="00816DC2" w:rsidP="00816DC2">
      <w:pPr>
        <w:ind w:left="397" w:hanging="397"/>
        <w:rPr>
          <w:rFonts w:hint="eastAsia"/>
        </w:rPr>
      </w:pPr>
    </w:p>
    <w:p w14:paraId="32C0F36E" w14:textId="77777777" w:rsidR="00816DC2" w:rsidRDefault="00816DC2" w:rsidP="00816DC2">
      <w:pPr>
        <w:ind w:left="397" w:hanging="397"/>
        <w:rPr>
          <w:rFonts w:hint="eastAsia"/>
        </w:rPr>
      </w:pPr>
    </w:p>
    <w:p w14:paraId="2F478832" w14:textId="77777777" w:rsidR="00816DC2" w:rsidRDefault="00816DC2" w:rsidP="00816DC2">
      <w:pPr>
        <w:ind w:left="397" w:hanging="397"/>
        <w:rPr>
          <w:rFonts w:hint="eastAsia"/>
        </w:rPr>
      </w:pPr>
    </w:p>
    <w:p w14:paraId="6640B9B5" w14:textId="77777777" w:rsidR="00816DC2" w:rsidRDefault="00816DC2" w:rsidP="00816DC2">
      <w:pPr>
        <w:ind w:left="397" w:hanging="397"/>
        <w:rPr>
          <w:rFonts w:hint="eastAsia"/>
        </w:rPr>
      </w:pPr>
      <w:r>
        <w:rPr>
          <w:noProof/>
        </w:rPr>
        <w:lastRenderedPageBreak/>
        <w:object w:dxaOrig="1440" w:dyaOrig="1440" w14:anchorId="6C781614">
          <v:shape id="_x0000_s1026" type="#_x0000_t75" style="position:absolute;left:0;text-align:left;margin-left:23.6pt;margin-top:-13.4pt;width:389pt;height:354.65pt;z-index:251659264">
            <v:imagedata r:id="rId17" o:title=""/>
          </v:shape>
          <o:OLEObject Type="Embed" ProgID="ChemDraw.Document.6.0" ShapeID="_x0000_s1026" DrawAspect="Content" ObjectID="_1671481347" r:id="rId18"/>
        </w:object>
      </w:r>
    </w:p>
    <w:p w14:paraId="5C2142E6" w14:textId="77777777" w:rsidR="00816DC2" w:rsidRDefault="00816DC2" w:rsidP="00816DC2">
      <w:pPr>
        <w:ind w:left="397" w:hanging="397"/>
        <w:rPr>
          <w:rFonts w:hint="eastAsia"/>
        </w:rPr>
      </w:pPr>
    </w:p>
    <w:p w14:paraId="03104BD9" w14:textId="77777777" w:rsidR="00816DC2" w:rsidRDefault="00816DC2" w:rsidP="00816DC2">
      <w:pPr>
        <w:ind w:left="397" w:hanging="397"/>
        <w:rPr>
          <w:rFonts w:hint="eastAsia"/>
        </w:rPr>
      </w:pPr>
    </w:p>
    <w:p w14:paraId="233A7297" w14:textId="77777777" w:rsidR="00816DC2" w:rsidRDefault="00816DC2" w:rsidP="00816DC2">
      <w:pPr>
        <w:ind w:left="397" w:hanging="397"/>
        <w:rPr>
          <w:rFonts w:hint="eastAsia"/>
        </w:rPr>
      </w:pPr>
    </w:p>
    <w:p w14:paraId="144ACB86" w14:textId="77777777" w:rsidR="00816DC2" w:rsidRDefault="00816DC2" w:rsidP="00816DC2">
      <w:pPr>
        <w:ind w:left="397" w:hanging="397"/>
        <w:rPr>
          <w:rFonts w:hint="eastAsia"/>
        </w:rPr>
      </w:pPr>
    </w:p>
    <w:p w14:paraId="146E94CC" w14:textId="77777777" w:rsidR="00816DC2" w:rsidRDefault="00816DC2" w:rsidP="00816DC2">
      <w:pPr>
        <w:ind w:left="397" w:hanging="397"/>
        <w:rPr>
          <w:rFonts w:hint="eastAsia"/>
        </w:rPr>
      </w:pPr>
    </w:p>
    <w:p w14:paraId="714F03AA" w14:textId="77777777" w:rsidR="00816DC2" w:rsidRPr="000C3D83" w:rsidRDefault="00816DC2" w:rsidP="00816DC2">
      <w:pPr>
        <w:ind w:left="397" w:hanging="397"/>
        <w:rPr>
          <w:sz w:val="24"/>
        </w:rPr>
      </w:pPr>
    </w:p>
    <w:p w14:paraId="7F4C7B61" w14:textId="77777777" w:rsidR="00816DC2" w:rsidRDefault="00816DC2" w:rsidP="00816DC2">
      <w:pPr>
        <w:rPr>
          <w:rFonts w:hint="eastAsia"/>
        </w:rPr>
      </w:pPr>
    </w:p>
    <w:p w14:paraId="3426245C" w14:textId="77777777" w:rsidR="00816DC2" w:rsidRDefault="00816DC2" w:rsidP="00816DC2">
      <w:pPr>
        <w:rPr>
          <w:rFonts w:hint="eastAsia"/>
        </w:rPr>
      </w:pPr>
    </w:p>
    <w:p w14:paraId="364DBB75" w14:textId="77777777" w:rsidR="00816DC2" w:rsidRDefault="00816DC2" w:rsidP="00816DC2">
      <w:pPr>
        <w:rPr>
          <w:rFonts w:hint="eastAsia"/>
        </w:rPr>
      </w:pPr>
    </w:p>
    <w:p w14:paraId="5F1D4FC5" w14:textId="77777777" w:rsidR="00816DC2" w:rsidRDefault="00816DC2" w:rsidP="00816DC2">
      <w:pPr>
        <w:rPr>
          <w:rFonts w:hint="eastAsia"/>
        </w:rPr>
      </w:pPr>
    </w:p>
    <w:p w14:paraId="028A115C" w14:textId="77777777" w:rsidR="00816DC2" w:rsidRDefault="00816DC2" w:rsidP="00816DC2">
      <w:pPr>
        <w:rPr>
          <w:rFonts w:hint="eastAsia"/>
        </w:rPr>
      </w:pPr>
    </w:p>
    <w:p w14:paraId="05C8B344" w14:textId="77777777" w:rsidR="00816DC2" w:rsidRDefault="00816DC2" w:rsidP="00816DC2">
      <w:pPr>
        <w:rPr>
          <w:rFonts w:hint="eastAsia"/>
        </w:rPr>
      </w:pPr>
    </w:p>
    <w:p w14:paraId="7F91FE0F" w14:textId="77777777" w:rsidR="00816DC2" w:rsidRDefault="00816DC2" w:rsidP="00816DC2">
      <w:pPr>
        <w:rPr>
          <w:rFonts w:hint="eastAsia"/>
        </w:rPr>
      </w:pPr>
    </w:p>
    <w:p w14:paraId="1ECC8BCA" w14:textId="77777777" w:rsidR="00816DC2" w:rsidRDefault="00816DC2" w:rsidP="00816DC2">
      <w:pPr>
        <w:rPr>
          <w:rFonts w:hint="eastAsia"/>
        </w:rPr>
      </w:pPr>
    </w:p>
    <w:p w14:paraId="281B82CD" w14:textId="77777777" w:rsidR="00816DC2" w:rsidRDefault="00816DC2" w:rsidP="00816DC2">
      <w:pPr>
        <w:rPr>
          <w:rFonts w:hint="eastAsia"/>
        </w:rPr>
      </w:pPr>
    </w:p>
    <w:p w14:paraId="4275B1B6" w14:textId="77777777" w:rsidR="00816DC2" w:rsidRDefault="00816DC2" w:rsidP="00816DC2">
      <w:pPr>
        <w:rPr>
          <w:rFonts w:hint="eastAsia"/>
        </w:rPr>
      </w:pPr>
    </w:p>
    <w:p w14:paraId="382F78A5" w14:textId="77777777" w:rsidR="00816DC2" w:rsidRDefault="00816DC2" w:rsidP="00816DC2">
      <w:pPr>
        <w:rPr>
          <w:rFonts w:hint="eastAsia"/>
        </w:rPr>
      </w:pPr>
    </w:p>
    <w:p w14:paraId="10343081" w14:textId="77777777" w:rsidR="00816DC2" w:rsidRDefault="00816DC2" w:rsidP="00816DC2">
      <w:pPr>
        <w:rPr>
          <w:rFonts w:hint="eastAsia"/>
        </w:rPr>
      </w:pPr>
    </w:p>
    <w:p w14:paraId="3D35812E" w14:textId="77777777" w:rsidR="00816DC2" w:rsidRDefault="00816DC2" w:rsidP="00816DC2">
      <w:pPr>
        <w:rPr>
          <w:rFonts w:hint="eastAsia"/>
        </w:rPr>
      </w:pPr>
    </w:p>
    <w:p w14:paraId="48A9A404" w14:textId="77777777" w:rsidR="00816DC2" w:rsidRDefault="00816DC2" w:rsidP="00816DC2">
      <w:pPr>
        <w:rPr>
          <w:rFonts w:hint="eastAsia"/>
        </w:rPr>
      </w:pPr>
    </w:p>
    <w:p w14:paraId="2F061348" w14:textId="77777777" w:rsidR="00816DC2" w:rsidRDefault="00816DC2" w:rsidP="00816DC2">
      <w:pPr>
        <w:rPr>
          <w:rFonts w:hint="eastAsia"/>
        </w:rPr>
      </w:pPr>
    </w:p>
    <w:p w14:paraId="171E853B" w14:textId="77777777" w:rsidR="00816DC2" w:rsidRPr="00F8316E" w:rsidRDefault="00816DC2" w:rsidP="00816DC2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16DC2" w:rsidRPr="000C3D83" w14:paraId="0D811883" w14:textId="77777777" w:rsidTr="00024D7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21" w:type="dxa"/>
            <w:vAlign w:val="center"/>
          </w:tcPr>
          <w:p w14:paraId="08E9D445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/>
                <w:bCs/>
                <w:sz w:val="18"/>
              </w:rPr>
            </w:pPr>
            <w:r w:rsidRPr="000C3D83">
              <w:rPr>
                <w:rFonts w:eastAsia="仿宋_GB2312"/>
                <w:b/>
                <w:bCs/>
                <w:sz w:val="18"/>
              </w:rPr>
              <w:t>得</w:t>
            </w:r>
            <w:r w:rsidRPr="000C3D83">
              <w:rPr>
                <w:rFonts w:eastAsia="仿宋_GB2312"/>
                <w:b/>
                <w:bCs/>
                <w:sz w:val="18"/>
              </w:rPr>
              <w:t xml:space="preserve"> </w:t>
            </w:r>
            <w:r w:rsidRPr="000C3D83">
              <w:rPr>
                <w:rFonts w:eastAsia="仿宋_GB2312"/>
                <w:b/>
                <w:bCs/>
                <w:sz w:val="18"/>
              </w:rPr>
              <w:t>分</w:t>
            </w:r>
          </w:p>
        </w:tc>
      </w:tr>
      <w:tr w:rsidR="00816DC2" w:rsidRPr="000C3D83" w14:paraId="132F9A79" w14:textId="77777777" w:rsidTr="00024D7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921" w:type="dxa"/>
            <w:vAlign w:val="center"/>
          </w:tcPr>
          <w:p w14:paraId="2C960AF8" w14:textId="77777777" w:rsidR="00816DC2" w:rsidRPr="000C3D83" w:rsidRDefault="00816DC2" w:rsidP="00024D7F">
            <w:pPr>
              <w:spacing w:line="240" w:lineRule="atLeast"/>
              <w:jc w:val="center"/>
              <w:rPr>
                <w:rFonts w:eastAsia="仿宋_GB2312"/>
                <w:bCs/>
              </w:rPr>
            </w:pPr>
          </w:p>
        </w:tc>
      </w:tr>
    </w:tbl>
    <w:p w14:paraId="2445C749" w14:textId="77777777" w:rsidR="00816DC2" w:rsidRPr="000C3D83" w:rsidRDefault="00816DC2" w:rsidP="00816DC2">
      <w:pPr>
        <w:spacing w:line="240" w:lineRule="atLeast"/>
        <w:rPr>
          <w:rFonts w:eastAsia="仿宋_GB2312"/>
          <w:bCs/>
          <w:sz w:val="28"/>
        </w:rPr>
      </w:pPr>
      <w:r>
        <w:rPr>
          <w:rFonts w:eastAsia="仿宋_GB2312"/>
          <w:bCs/>
          <w:sz w:val="28"/>
        </w:rPr>
        <w:t>六、由指</w:t>
      </w:r>
      <w:r>
        <w:rPr>
          <w:rFonts w:eastAsia="仿宋_GB2312" w:hint="eastAsia"/>
          <w:bCs/>
          <w:sz w:val="28"/>
        </w:rPr>
        <w:t>定</w:t>
      </w:r>
      <w:r>
        <w:rPr>
          <w:rFonts w:eastAsia="仿宋_GB2312"/>
          <w:bCs/>
          <w:sz w:val="28"/>
        </w:rPr>
        <w:t>原料</w:t>
      </w:r>
      <w:r>
        <w:rPr>
          <w:rFonts w:eastAsia="仿宋_GB2312" w:hint="eastAsia"/>
          <w:bCs/>
          <w:sz w:val="28"/>
        </w:rPr>
        <w:t>合成下列目标分子，其它</w:t>
      </w:r>
      <w:r>
        <w:rPr>
          <w:rFonts w:eastAsia="仿宋_GB2312"/>
          <w:bCs/>
          <w:sz w:val="28"/>
        </w:rPr>
        <w:t>无机和有机试剂</w:t>
      </w:r>
      <w:r>
        <w:rPr>
          <w:rFonts w:eastAsia="仿宋_GB2312" w:hint="eastAsia"/>
          <w:bCs/>
          <w:sz w:val="28"/>
        </w:rPr>
        <w:t>任选</w:t>
      </w:r>
      <w:r w:rsidRPr="000C3D83">
        <w:rPr>
          <w:rFonts w:eastAsia="仿宋_GB2312"/>
          <w:bCs/>
          <w:sz w:val="28"/>
        </w:rPr>
        <w:t>（</w:t>
      </w:r>
      <w:proofErr w:type="gramStart"/>
      <w:r w:rsidRPr="000C3D83">
        <w:rPr>
          <w:rFonts w:eastAsia="仿宋_GB2312"/>
          <w:bCs/>
          <w:sz w:val="28"/>
        </w:rPr>
        <w:t>任选</w:t>
      </w:r>
      <w:r>
        <w:rPr>
          <w:rFonts w:eastAsia="仿宋_GB2312" w:hint="eastAsia"/>
          <w:bCs/>
          <w:sz w:val="28"/>
        </w:rPr>
        <w:t>四</w:t>
      </w:r>
      <w:proofErr w:type="gramEnd"/>
      <w:r w:rsidRPr="000C3D83">
        <w:rPr>
          <w:rFonts w:eastAsia="仿宋_GB2312"/>
          <w:bCs/>
          <w:sz w:val="28"/>
        </w:rPr>
        <w:t>题）（</w:t>
      </w:r>
      <w:r>
        <w:rPr>
          <w:rFonts w:eastAsia="仿宋_GB2312" w:hint="eastAsia"/>
          <w:bCs/>
          <w:sz w:val="28"/>
        </w:rPr>
        <w:t>每题</w:t>
      </w:r>
      <w:r>
        <w:rPr>
          <w:rFonts w:eastAsia="仿宋_GB2312" w:hint="eastAsia"/>
          <w:bCs/>
          <w:sz w:val="28"/>
        </w:rPr>
        <w:t>4</w:t>
      </w:r>
      <w:r>
        <w:rPr>
          <w:rFonts w:eastAsia="仿宋_GB2312" w:hint="eastAsia"/>
          <w:bCs/>
          <w:sz w:val="28"/>
        </w:rPr>
        <w:t>分，共</w:t>
      </w:r>
      <w:r w:rsidRPr="000C3D83">
        <w:rPr>
          <w:rFonts w:eastAsia="仿宋_GB2312"/>
          <w:bCs/>
          <w:sz w:val="28"/>
        </w:rPr>
        <w:t>1</w:t>
      </w:r>
      <w:r>
        <w:rPr>
          <w:rFonts w:eastAsia="仿宋_GB2312" w:hint="eastAsia"/>
          <w:bCs/>
          <w:sz w:val="28"/>
        </w:rPr>
        <w:t>6</w:t>
      </w:r>
      <w:r w:rsidRPr="000C3D83">
        <w:rPr>
          <w:rFonts w:eastAsia="仿宋_GB2312"/>
          <w:bCs/>
          <w:sz w:val="28"/>
        </w:rPr>
        <w:t>分）</w:t>
      </w:r>
    </w:p>
    <w:p w14:paraId="23FAFF42" w14:textId="77777777" w:rsidR="00816DC2" w:rsidRPr="000C3D83" w:rsidRDefault="00816DC2" w:rsidP="00816DC2">
      <w:pPr>
        <w:spacing w:line="360" w:lineRule="auto"/>
        <w:rPr>
          <w:sz w:val="24"/>
        </w:rPr>
      </w:pPr>
      <w:r>
        <w:rPr>
          <w:noProof/>
        </w:rPr>
        <w:object w:dxaOrig="1440" w:dyaOrig="1440" w14:anchorId="55F3F753">
          <v:shape id="_x0000_s1027" type="#_x0000_t75" style="position:absolute;left:0;text-align:left;margin-left:-9pt;margin-top:15.65pt;width:388.9pt;height:208.4pt;z-index:251660288">
            <v:imagedata r:id="rId19" o:title=""/>
          </v:shape>
          <o:OLEObject Type="Embed" ProgID="ChemDraw.Document.6.0" ShapeID="_x0000_s1027" DrawAspect="Content" ObjectID="_1671481348" r:id="rId20"/>
        </w:object>
      </w:r>
    </w:p>
    <w:p w14:paraId="6F1F423E" w14:textId="77777777" w:rsidR="00816DC2" w:rsidRPr="000C3D83" w:rsidRDefault="00816DC2" w:rsidP="00816DC2">
      <w:pPr>
        <w:spacing w:line="360" w:lineRule="auto"/>
        <w:rPr>
          <w:rFonts w:eastAsia="仿宋_GB2312"/>
          <w:sz w:val="24"/>
        </w:rPr>
      </w:pPr>
    </w:p>
    <w:p w14:paraId="1D3D385D" w14:textId="77777777" w:rsidR="00816DC2" w:rsidRPr="000C3D83" w:rsidRDefault="00816DC2" w:rsidP="00816DC2">
      <w:pPr>
        <w:spacing w:line="360" w:lineRule="auto"/>
        <w:rPr>
          <w:rFonts w:eastAsia="仿宋_GB2312"/>
          <w:sz w:val="24"/>
        </w:rPr>
      </w:pPr>
    </w:p>
    <w:p w14:paraId="50A81ABB" w14:textId="77777777" w:rsidR="00816DC2" w:rsidRPr="000C3D83" w:rsidRDefault="00816DC2" w:rsidP="00816DC2">
      <w:pPr>
        <w:spacing w:line="360" w:lineRule="auto"/>
        <w:rPr>
          <w:rFonts w:eastAsia="仿宋_GB2312"/>
          <w:sz w:val="24"/>
        </w:rPr>
      </w:pPr>
    </w:p>
    <w:p w14:paraId="5C1654B2" w14:textId="77777777" w:rsidR="00816DC2" w:rsidRPr="000C3D83" w:rsidRDefault="00816DC2" w:rsidP="00816DC2">
      <w:pPr>
        <w:spacing w:line="360" w:lineRule="auto"/>
        <w:rPr>
          <w:rFonts w:eastAsia="仿宋_GB2312"/>
          <w:sz w:val="24"/>
        </w:rPr>
      </w:pPr>
      <w:r w:rsidRPr="000C3D83">
        <w:rPr>
          <w:rFonts w:eastAsia="仿宋_GB2312"/>
          <w:sz w:val="24"/>
        </w:rPr>
        <w:t>.</w:t>
      </w:r>
    </w:p>
    <w:p w14:paraId="5FBC058E" w14:textId="77777777" w:rsidR="00816DC2" w:rsidRDefault="00816DC2" w:rsidP="00816DC2">
      <w:pPr>
        <w:spacing w:line="360" w:lineRule="auto"/>
        <w:rPr>
          <w:rFonts w:eastAsia="仿宋_GB2312" w:hint="eastAsia"/>
          <w:sz w:val="24"/>
        </w:rPr>
      </w:pPr>
    </w:p>
    <w:p w14:paraId="4B2E1112" w14:textId="77777777" w:rsidR="00816DC2" w:rsidRDefault="00816DC2" w:rsidP="00816DC2">
      <w:pPr>
        <w:spacing w:line="360" w:lineRule="auto"/>
        <w:rPr>
          <w:rFonts w:eastAsia="仿宋_GB2312" w:hint="eastAsia"/>
          <w:sz w:val="24"/>
        </w:rPr>
      </w:pPr>
    </w:p>
    <w:p w14:paraId="4151BC60" w14:textId="77777777" w:rsidR="00816DC2" w:rsidRDefault="00816DC2" w:rsidP="00816DC2">
      <w:pPr>
        <w:spacing w:line="360" w:lineRule="auto"/>
        <w:rPr>
          <w:rFonts w:eastAsia="仿宋_GB2312" w:hint="eastAsia"/>
          <w:sz w:val="24"/>
        </w:rPr>
      </w:pPr>
    </w:p>
    <w:p w14:paraId="77B48ABC" w14:textId="77777777" w:rsidR="00816DC2" w:rsidRDefault="00816DC2" w:rsidP="00816DC2">
      <w:pPr>
        <w:spacing w:line="360" w:lineRule="auto"/>
        <w:rPr>
          <w:rFonts w:eastAsia="仿宋_GB2312" w:hint="eastAsia"/>
          <w:sz w:val="24"/>
        </w:rPr>
      </w:pPr>
    </w:p>
    <w:p w14:paraId="643B42A9" w14:textId="77777777" w:rsidR="00816DC2" w:rsidRPr="000C3D83" w:rsidRDefault="00816DC2" w:rsidP="00816DC2">
      <w:pPr>
        <w:spacing w:line="360" w:lineRule="auto"/>
        <w:rPr>
          <w:rFonts w:eastAsia="仿宋_GB2312"/>
          <w:sz w:val="24"/>
        </w:rPr>
      </w:pPr>
    </w:p>
    <w:p w14:paraId="44404B71" w14:textId="50792AAE" w:rsidR="001F4174" w:rsidRDefault="00816DC2" w:rsidP="00816DC2">
      <w:r w:rsidRPr="000C3D83">
        <w:rPr>
          <w:rFonts w:eastAsia="楷体_GB2312"/>
          <w:b/>
          <w:sz w:val="30"/>
          <w:szCs w:val="30"/>
        </w:rPr>
        <w:br w:type="page"/>
      </w:r>
    </w:p>
    <w:sectPr w:rsidR="001F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46CC3" w14:textId="77777777" w:rsidR="00BE783B" w:rsidRDefault="00BE783B" w:rsidP="00816DC2">
      <w:r>
        <w:separator/>
      </w:r>
    </w:p>
  </w:endnote>
  <w:endnote w:type="continuationSeparator" w:id="0">
    <w:p w14:paraId="082B4424" w14:textId="77777777" w:rsidR="00BE783B" w:rsidRDefault="00BE783B" w:rsidP="0081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6D1EE" w14:textId="77777777" w:rsidR="00BE783B" w:rsidRDefault="00BE783B" w:rsidP="00816DC2">
      <w:r>
        <w:separator/>
      </w:r>
    </w:p>
  </w:footnote>
  <w:footnote w:type="continuationSeparator" w:id="0">
    <w:p w14:paraId="7F93859C" w14:textId="77777777" w:rsidR="00BE783B" w:rsidRDefault="00BE783B" w:rsidP="00816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04F0B"/>
    <w:multiLevelType w:val="hybridMultilevel"/>
    <w:tmpl w:val="A3EE87AE"/>
    <w:lvl w:ilvl="0" w:tplc="2C1EFA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BC"/>
    <w:rsid w:val="001F4174"/>
    <w:rsid w:val="00816DC2"/>
    <w:rsid w:val="009A64BC"/>
    <w:rsid w:val="00B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3BED6-0569-486A-B842-B3C8B367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佳柠</dc:creator>
  <cp:keywords/>
  <dc:description/>
  <cp:lastModifiedBy>佳柠</cp:lastModifiedBy>
  <cp:revision>2</cp:revision>
  <dcterms:created xsi:type="dcterms:W3CDTF">2021-01-06T15:36:00Z</dcterms:created>
  <dcterms:modified xsi:type="dcterms:W3CDTF">2021-01-06T15:36:00Z</dcterms:modified>
</cp:coreProperties>
</file>