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93B0F" w:rsidRPr="00B64942" w:rsidRDefault="00000000">
      <w:pPr>
        <w:numPr>
          <w:ilvl w:val="0"/>
          <w:numId w:val="1"/>
        </w:numPr>
        <w:rPr>
          <w:rFonts w:ascii="宋体" w:hAnsi="宋体" w:cs="SourceHanSansSC"/>
          <w:color w:val="000000"/>
          <w:sz w:val="21"/>
          <w:szCs w:val="21"/>
          <w:shd w:val="clear" w:color="auto" w:fill="FFFFFF"/>
        </w:rPr>
      </w:pPr>
      <w:r w:rsidRPr="00B64942">
        <w:rPr>
          <w:rFonts w:ascii="宋体" w:hAnsi="宋体" w:cs="SourceHanSansSC"/>
          <w:color w:val="000000"/>
          <w:sz w:val="21"/>
          <w:szCs w:val="21"/>
          <w:shd w:val="clear" w:color="auto" w:fill="FFFFFF"/>
        </w:rPr>
        <w:t>提出并阐述了农村包围城市、武装夺取政权的思想。</w:t>
      </w:r>
    </w:p>
    <w:p w:rsidR="00C93B0F" w:rsidRPr="00B64942" w:rsidRDefault="00000000">
      <w:pPr>
        <w:rPr>
          <w:rFonts w:ascii="宋体" w:hAnsi="宋体" w:cs="SourceHanSansSC"/>
          <w:color w:val="000000"/>
          <w:sz w:val="21"/>
          <w:szCs w:val="21"/>
          <w:shd w:val="clear" w:color="auto" w:fill="FFFFFF"/>
        </w:rPr>
      </w:pPr>
      <w:r w:rsidRPr="00B64942">
        <w:rPr>
          <w:rFonts w:ascii="宋体" w:hAnsi="宋体" w:cs="SourceHanSansSC"/>
          <w:color w:val="000000"/>
          <w:sz w:val="21"/>
          <w:szCs w:val="21"/>
          <w:shd w:val="clear" w:color="auto" w:fill="FFFFFF"/>
        </w:rPr>
        <w:t xml:space="preserve"> 解析：毛泽东思想首先提出并阐述了农村包围城市、武装夺取政权的思想，其次提出新民主主义革命的总路线，然后发表了《论持久战》。因此，选项A正确。</w:t>
      </w:r>
    </w:p>
    <w:p w:rsidR="00C93B0F" w:rsidRPr="00B64942" w:rsidRDefault="00000000">
      <w:pPr>
        <w:numPr>
          <w:ilvl w:val="0"/>
          <w:numId w:val="2"/>
        </w:numPr>
        <w:rPr>
          <w:rFonts w:ascii="宋体" w:hAnsi="宋体" w:cs="SourceHanSansSC"/>
          <w:color w:val="000000"/>
          <w:sz w:val="21"/>
          <w:szCs w:val="21"/>
          <w:shd w:val="clear" w:color="auto" w:fill="FFFFFF"/>
        </w:rPr>
      </w:pPr>
      <w:r w:rsidRPr="00B64942">
        <w:rPr>
          <w:rFonts w:ascii="宋体" w:hAnsi="宋体" w:cs="SourceHanSansSC"/>
          <w:color w:val="000000"/>
          <w:sz w:val="21"/>
          <w:szCs w:val="21"/>
          <w:shd w:val="clear" w:color="auto" w:fill="FFFFFF"/>
        </w:rPr>
        <w:t>C、人民对美好生活的需要与发展不平衡不充分的矛盾。 解析：党的八大提出我国社会的主要矛盾是人民对美好生活的需要与发展不平衡不充分的矛盾，因此选项C正确。</w:t>
      </w:r>
    </w:p>
    <w:p w:rsidR="00C93B0F" w:rsidRPr="00B64942" w:rsidRDefault="00000000">
      <w:pPr>
        <w:numPr>
          <w:ilvl w:val="0"/>
          <w:numId w:val="2"/>
        </w:numPr>
        <w:rPr>
          <w:rFonts w:ascii="宋体" w:hAnsi="宋体"/>
          <w:sz w:val="21"/>
          <w:szCs w:val="21"/>
        </w:rPr>
      </w:pPr>
      <w:r w:rsidRPr="00B64942">
        <w:rPr>
          <w:rFonts w:ascii="宋体" w:hAnsi="宋体" w:cs="SourceHanSansSC"/>
          <w:color w:val="000000"/>
          <w:sz w:val="21"/>
          <w:szCs w:val="21"/>
          <w:shd w:val="clear" w:color="auto" w:fill="FFFFFF"/>
        </w:rPr>
        <w:t xml:space="preserve"> 3、D、革命的前途不同。 解析：新旧两种不同范畴的民主主义革命最根本的标志是革命的前途不同，新民主主义革命的前途是社会主义，而旧民主主义革命则停留在资本主义阶段，因此选项D正确。</w:t>
      </w:r>
    </w:p>
    <w:p w:rsidR="00C93B0F" w:rsidRPr="00B64942" w:rsidRDefault="00000000">
      <w:pPr>
        <w:numPr>
          <w:ilvl w:val="0"/>
          <w:numId w:val="2"/>
        </w:numPr>
        <w:rPr>
          <w:rFonts w:ascii="宋体" w:hAnsi="宋体"/>
          <w:sz w:val="21"/>
          <w:szCs w:val="21"/>
        </w:rPr>
      </w:pPr>
      <w:r w:rsidRPr="00B64942">
        <w:rPr>
          <w:rFonts w:ascii="宋体" w:hAnsi="宋体" w:cs="SourceHanSansSC"/>
          <w:color w:val="000000"/>
          <w:sz w:val="21"/>
          <w:szCs w:val="21"/>
          <w:shd w:val="clear" w:color="auto" w:fill="FFFFFF"/>
        </w:rPr>
        <w:t xml:space="preserve"> 4、C、五四运动。 解析：近代中国革命进入新民主主义革命阶段的标志是五四运动的爆发，因此选项C正确。</w:t>
      </w:r>
    </w:p>
    <w:p w:rsidR="00C93B0F" w:rsidRPr="00B64942" w:rsidRDefault="00C93B0F">
      <w:pPr>
        <w:rPr>
          <w:rFonts w:ascii="宋体" w:hAnsi="宋体" w:cs="SourceHanSansSC"/>
          <w:color w:val="000000"/>
          <w:sz w:val="21"/>
          <w:szCs w:val="21"/>
          <w:shd w:val="clear" w:color="auto" w:fill="FFFFFF"/>
        </w:rPr>
      </w:pPr>
    </w:p>
    <w:p w:rsidR="00C93B0F" w:rsidRPr="00B64942" w:rsidRDefault="00000000">
      <w:pPr>
        <w:rPr>
          <w:rFonts w:ascii="宋体" w:hAnsi="宋体" w:cs="SourceHanSansSC"/>
          <w:color w:val="000000"/>
          <w:sz w:val="21"/>
          <w:szCs w:val="21"/>
          <w:shd w:val="clear" w:color="auto" w:fill="FFFFFF"/>
        </w:rPr>
      </w:pPr>
      <w:r w:rsidRPr="00B64942">
        <w:rPr>
          <w:rFonts w:ascii="宋体" w:hAnsi="宋体" w:cs="宋体"/>
          <w:sz w:val="21"/>
          <w:szCs w:val="21"/>
        </w:rPr>
        <w:br/>
      </w:r>
      <w:r w:rsidRPr="00B64942">
        <w:rPr>
          <w:rFonts w:ascii="宋体" w:hAnsi="宋体" w:cs="SourceHanSansSC"/>
          <w:color w:val="000000"/>
          <w:sz w:val="21"/>
          <w:szCs w:val="21"/>
          <w:shd w:val="clear" w:color="auto" w:fill="FFFFFF"/>
        </w:rPr>
        <w:t>5、D；6、A；7、D；8、</w:t>
      </w:r>
      <w:r w:rsidR="00F26EAF" w:rsidRPr="00B64942">
        <w:rPr>
          <w:rFonts w:ascii="宋体" w:hAnsi="宋体" w:cs="SourceHanSansSC"/>
          <w:color w:val="000000"/>
          <w:sz w:val="21"/>
          <w:szCs w:val="21"/>
          <w:shd w:val="clear" w:color="auto" w:fill="FFFFFF"/>
        </w:rPr>
        <w:t>A</w:t>
      </w:r>
      <w:r w:rsidRPr="00B64942">
        <w:rPr>
          <w:rFonts w:ascii="宋体" w:hAnsi="宋体" w:cs="SourceHanSansSC"/>
          <w:color w:val="000000"/>
          <w:sz w:val="21"/>
          <w:szCs w:val="21"/>
          <w:shd w:val="clear" w:color="auto" w:fill="FFFFFF"/>
        </w:rPr>
        <w:t>；9、B；10、A；11、B；12、B；13、</w:t>
      </w:r>
      <w:r w:rsidR="00764761" w:rsidRPr="00B64942">
        <w:rPr>
          <w:rFonts w:ascii="宋体" w:hAnsi="宋体" w:cs="SourceHanSansSC"/>
          <w:color w:val="000000"/>
          <w:sz w:val="21"/>
          <w:szCs w:val="21"/>
          <w:shd w:val="clear" w:color="auto" w:fill="FFFFFF"/>
        </w:rPr>
        <w:t>D</w:t>
      </w:r>
      <w:r w:rsidRPr="00B64942">
        <w:rPr>
          <w:rFonts w:ascii="宋体" w:hAnsi="宋体" w:cs="SourceHanSansSC"/>
          <w:color w:val="000000"/>
          <w:sz w:val="21"/>
          <w:szCs w:val="21"/>
          <w:shd w:val="clear" w:color="auto" w:fill="FFFFFF"/>
        </w:rPr>
        <w:t>；14、D；15、A；16、</w:t>
      </w:r>
      <w:r w:rsidR="00764761" w:rsidRPr="00B64942">
        <w:rPr>
          <w:rFonts w:ascii="宋体" w:hAnsi="宋体" w:cs="SourceHanSansSC"/>
          <w:color w:val="000000"/>
          <w:sz w:val="21"/>
          <w:szCs w:val="21"/>
          <w:shd w:val="clear" w:color="auto" w:fill="FFFFFF"/>
        </w:rPr>
        <w:t>C</w:t>
      </w:r>
      <w:r w:rsidRPr="00B64942">
        <w:rPr>
          <w:rFonts w:ascii="宋体" w:hAnsi="宋体" w:cs="SourceHanSansSC"/>
          <w:color w:val="000000"/>
          <w:sz w:val="21"/>
          <w:szCs w:val="21"/>
          <w:shd w:val="clear" w:color="auto" w:fill="FFFFFF"/>
        </w:rPr>
        <w:t>；17、D；18、B；19、B；20、C</w:t>
      </w:r>
    </w:p>
    <w:p w:rsidR="00C93B0F" w:rsidRPr="00B64942" w:rsidRDefault="00C93B0F">
      <w:pPr>
        <w:rPr>
          <w:rFonts w:ascii="宋体" w:hAnsi="宋体" w:cs="SourceHanSansSC" w:hint="eastAsia"/>
          <w:color w:val="000000"/>
          <w:sz w:val="21"/>
          <w:szCs w:val="21"/>
          <w:shd w:val="clear" w:color="auto" w:fill="FFFFFF"/>
        </w:rPr>
      </w:pPr>
    </w:p>
    <w:p w:rsidR="00C93B0F" w:rsidRPr="00B64942" w:rsidRDefault="00000000">
      <w:pPr>
        <w:numPr>
          <w:ilvl w:val="0"/>
          <w:numId w:val="3"/>
        </w:numPr>
        <w:rPr>
          <w:rFonts w:ascii="宋体" w:hAnsi="宋体" w:cs="SourceHanSansSC"/>
          <w:color w:val="000000"/>
          <w:sz w:val="21"/>
          <w:szCs w:val="21"/>
          <w:shd w:val="clear" w:color="auto" w:fill="FFFFFF"/>
        </w:rPr>
      </w:pPr>
      <w:r w:rsidRPr="00B64942">
        <w:rPr>
          <w:rFonts w:ascii="宋体" w:hAnsi="宋体" w:cs="SourceHanSansSC"/>
          <w:color w:val="000000"/>
          <w:sz w:val="21"/>
          <w:szCs w:val="21"/>
          <w:shd w:val="clear" w:color="auto" w:fill="FFFFFF"/>
        </w:rPr>
        <w:t>ABCD 2、AE 3、ACD 4、ABC 5、ABCDE</w:t>
      </w:r>
    </w:p>
    <w:p w:rsidR="00C93B0F" w:rsidRPr="00B64942" w:rsidRDefault="00000000">
      <w:pPr>
        <w:numPr>
          <w:ilvl w:val="0"/>
          <w:numId w:val="4"/>
        </w:numPr>
        <w:rPr>
          <w:rFonts w:ascii="宋体" w:hAnsi="宋体" w:cs="SourceHanSansSC"/>
          <w:color w:val="000000"/>
          <w:sz w:val="21"/>
          <w:szCs w:val="21"/>
          <w:shd w:val="clear" w:color="auto" w:fill="FFFFFF"/>
        </w:rPr>
      </w:pPr>
      <w:r w:rsidRPr="00B64942">
        <w:rPr>
          <w:rFonts w:ascii="宋体" w:hAnsi="宋体" w:cs="SourceHanSansSC"/>
          <w:color w:val="000000"/>
          <w:sz w:val="21"/>
          <w:szCs w:val="21"/>
          <w:shd w:val="clear" w:color="auto" w:fill="FFFFFF"/>
        </w:rPr>
        <w:t>错 2、对 3、对 4、对 5、错 6、对 7、对 8、对 9、对 10、对</w:t>
      </w:r>
    </w:p>
    <w:p w:rsidR="00C93B0F" w:rsidRPr="00B64942" w:rsidRDefault="00C93B0F">
      <w:pPr>
        <w:rPr>
          <w:rFonts w:ascii="宋体" w:hAnsi="宋体" w:cs="SourceHanSansSC"/>
          <w:color w:val="000000"/>
          <w:sz w:val="21"/>
          <w:szCs w:val="21"/>
          <w:shd w:val="clear" w:color="auto" w:fill="FFFFFF"/>
        </w:rPr>
      </w:pPr>
    </w:p>
    <w:p w:rsidR="00C93B0F" w:rsidRPr="00B64942" w:rsidRDefault="00000000">
      <w:pPr>
        <w:numPr>
          <w:ilvl w:val="0"/>
          <w:numId w:val="5"/>
        </w:numPr>
        <w:rPr>
          <w:rFonts w:ascii="宋体" w:hAnsi="宋体" w:cs="SourceHanSansSC"/>
          <w:color w:val="000000"/>
          <w:sz w:val="21"/>
          <w:szCs w:val="21"/>
          <w:shd w:val="clear" w:color="auto" w:fill="FFFFFF"/>
        </w:rPr>
      </w:pPr>
      <w:r w:rsidRPr="00B64942">
        <w:rPr>
          <w:rFonts w:ascii="宋体" w:hAnsi="宋体" w:cs="SourceHanSansSC"/>
          <w:color w:val="000000"/>
          <w:sz w:val="21"/>
          <w:szCs w:val="21"/>
          <w:shd w:val="clear" w:color="auto" w:fill="FFFFFF"/>
        </w:rPr>
        <w:t>毛泽东思想在新时代仍然具有指导意义：强调毛泽东思想具有历史渊源、理论深度、实践基础，对新时代具有重要的思想价值和指导意义。这是对毛泽东思想的持续发挥和丰厚积累。</w:t>
      </w:r>
    </w:p>
    <w:p w:rsidR="00C93B0F" w:rsidRPr="00B64942" w:rsidRDefault="00000000">
      <w:pPr>
        <w:numPr>
          <w:ilvl w:val="0"/>
          <w:numId w:val="5"/>
        </w:numPr>
        <w:rPr>
          <w:rFonts w:ascii="宋体" w:hAnsi="宋体" w:cs="SourceHanSansSC"/>
          <w:color w:val="000000"/>
          <w:sz w:val="21"/>
          <w:szCs w:val="21"/>
          <w:shd w:val="clear" w:color="auto" w:fill="FFFFFF"/>
        </w:rPr>
      </w:pPr>
      <w:r w:rsidRPr="00B64942">
        <w:rPr>
          <w:rFonts w:ascii="宋体" w:hAnsi="宋体" w:cs="SourceHanSansSC"/>
          <w:color w:val="000000"/>
          <w:sz w:val="21"/>
          <w:szCs w:val="21"/>
          <w:shd w:val="clear" w:color="auto" w:fill="FFFFFF"/>
        </w:rPr>
        <w:t>任何国家进入社会主义都要经历社会主义初级阶段：这是马克思主义关于社会主义发展规律的基本原理之一，强调在一定时期内必须要进行社会主义革命与建设，不能急于求成，必须坚持科学的发展观。同时也强调每个国家实践社会主义的道路和方式会有所不同，需要根据实际情况制定相应的群众路线，中国也是按照这个原则开展了社会主义初级阶段的建设。</w:t>
      </w:r>
    </w:p>
    <w:p w:rsidR="00C93B0F" w:rsidRPr="00B64942" w:rsidRDefault="00C93B0F">
      <w:pPr>
        <w:rPr>
          <w:rFonts w:ascii="宋体" w:hAnsi="宋体" w:cs="SourceHanSansSC"/>
          <w:color w:val="000000"/>
          <w:sz w:val="21"/>
          <w:szCs w:val="21"/>
          <w:shd w:val="clear" w:color="auto" w:fill="FFFFFF"/>
        </w:rPr>
      </w:pPr>
    </w:p>
    <w:p w:rsidR="00C93B0F" w:rsidRPr="00B64942" w:rsidRDefault="00000000">
      <w:pPr>
        <w:rPr>
          <w:rFonts w:ascii="宋体" w:hAnsi="宋体" w:cs="SourceHanSansSC" w:hint="eastAsia"/>
          <w:color w:val="000000"/>
          <w:sz w:val="21"/>
          <w:szCs w:val="21"/>
          <w:shd w:val="clear" w:color="auto" w:fill="FFFFFF"/>
        </w:rPr>
      </w:pPr>
      <w:r w:rsidRPr="00B64942">
        <w:rPr>
          <w:rFonts w:ascii="宋体" w:hAnsi="宋体" w:cs="SourceHanSansSC" w:hint="eastAsia"/>
          <w:color w:val="000000"/>
          <w:sz w:val="21"/>
          <w:szCs w:val="21"/>
          <w:shd w:val="clear" w:color="auto" w:fill="FFFFFF"/>
        </w:rPr>
        <w:t>论述题</w:t>
      </w:r>
    </w:p>
    <w:p w:rsidR="00C93B0F" w:rsidRPr="00B64942" w:rsidRDefault="00C93B0F">
      <w:pPr>
        <w:rPr>
          <w:rFonts w:ascii="宋体" w:hAnsi="宋体" w:cs="SourceHanSansSC" w:hint="eastAsia"/>
          <w:color w:val="000000"/>
          <w:sz w:val="21"/>
          <w:szCs w:val="21"/>
          <w:shd w:val="clear" w:color="auto" w:fill="FFFFFF"/>
        </w:rPr>
      </w:pPr>
    </w:p>
    <w:p w:rsidR="00C93B0F" w:rsidRPr="00B64942" w:rsidRDefault="00000000">
      <w:pPr>
        <w:rPr>
          <w:rFonts w:ascii="宋体" w:hAnsi="宋体" w:cs="SourceHanSansSC"/>
          <w:color w:val="000000"/>
          <w:sz w:val="21"/>
          <w:szCs w:val="21"/>
          <w:shd w:val="clear" w:color="auto" w:fill="FFFFFF"/>
        </w:rPr>
      </w:pPr>
      <w:r w:rsidRPr="00B64942">
        <w:rPr>
          <w:rFonts w:ascii="宋体" w:hAnsi="宋体" w:cs="SourceHanSansSC"/>
          <w:color w:val="000000"/>
          <w:sz w:val="21"/>
          <w:szCs w:val="21"/>
          <w:shd w:val="clear" w:color="auto" w:fill="FFFFFF"/>
        </w:rPr>
        <w:t>社会主义核心价值观是中国特色社会主义的精髓之一，是以马克思主义为指导，贯彻中国特色社会主义理论体系的价值观念。社会主义核心价值观包括：爱国主义、集体主义、社会主义、自由平等公正、诚信友善。 抗疫实践是一次涉及到人民生命安全的大考，也是一次弘扬社会主义核心价值观的重大实践。在这次抗疫中，中国人民展现出了强烈的集体主义精神和爱国主义情感，实现了全国上下一心坚决打赢抗疫防控阻击战的目标。此外，社会主义核心价值观中的自由、平等、公正、诚信、友善等也得以体现。 如何培育和践行社会主义核心价值观？首先应该加强宣传教育，将社会主义核心价值观贯穿于教育、文化、传媒等各个领域，培养广大人民群众的核心价值观意识。其次，政府和社会应该切实履行好良好制度的职责，推进各项制度改革，同时扎实推进各种民生工程，实现社会的公正和公平。最后，每个人都要从自身做起，养成良好的行为习惯，以爱国、集体主义、社会主义、自由、平等、公正、诚信和友善等核心价值观为指导，奉献自己的力量，为实现社会主义现代化建设贡献自己的力量。 总之，社会主义核心价值观的培育和践行，需要共同的努力。只有在全社会共同努力、共同实践的基础上，才能够让这种价值观念始终成为我们行为的指导</w:t>
      </w:r>
    </w:p>
    <w:p w:rsidR="00C93B0F" w:rsidRPr="00B64942" w:rsidRDefault="00C93B0F">
      <w:pPr>
        <w:rPr>
          <w:rFonts w:ascii="宋体" w:hAnsi="宋体" w:cs="SourceHanSansSC" w:hint="eastAsia"/>
          <w:color w:val="000000"/>
          <w:sz w:val="21"/>
          <w:szCs w:val="21"/>
          <w:shd w:val="clear" w:color="auto" w:fill="FFFFFF"/>
        </w:rPr>
      </w:pPr>
    </w:p>
    <w:p w:rsidR="00C93B0F" w:rsidRPr="00B64942" w:rsidRDefault="00C93B0F">
      <w:pPr>
        <w:rPr>
          <w:rFonts w:ascii="宋体" w:hAnsi="宋体" w:cs="SourceHanSansSC" w:hint="eastAsia"/>
          <w:color w:val="000000"/>
          <w:sz w:val="21"/>
          <w:szCs w:val="21"/>
          <w:shd w:val="clear" w:color="auto" w:fill="FFFFFF"/>
        </w:rPr>
      </w:pPr>
    </w:p>
    <w:p w:rsidR="00C93B0F" w:rsidRPr="00B64942" w:rsidRDefault="00000000">
      <w:pPr>
        <w:rPr>
          <w:rFonts w:ascii="宋体" w:hAnsi="宋体" w:cs="SourceHanSansSC" w:hint="eastAsia"/>
          <w:color w:val="000000"/>
          <w:sz w:val="21"/>
          <w:szCs w:val="21"/>
          <w:shd w:val="clear" w:color="auto" w:fill="FFFFFF"/>
        </w:rPr>
      </w:pPr>
      <w:r w:rsidRPr="00B64942">
        <w:rPr>
          <w:rFonts w:ascii="宋体" w:hAnsi="宋体" w:cs="SourceHanSansSC" w:hint="eastAsia"/>
          <w:color w:val="000000"/>
          <w:sz w:val="21"/>
          <w:szCs w:val="21"/>
          <w:shd w:val="clear" w:color="auto" w:fill="FFFFFF"/>
        </w:rPr>
        <w:lastRenderedPageBreak/>
        <w:t>材料题</w:t>
      </w:r>
    </w:p>
    <w:p w:rsidR="00C93B0F" w:rsidRPr="00B64942" w:rsidRDefault="00000000">
      <w:pPr>
        <w:numPr>
          <w:ilvl w:val="0"/>
          <w:numId w:val="6"/>
        </w:numPr>
        <w:rPr>
          <w:rFonts w:ascii="宋体" w:hAnsi="宋体" w:cs="SourceHanSansSC"/>
          <w:color w:val="000000"/>
          <w:sz w:val="21"/>
          <w:szCs w:val="21"/>
          <w:shd w:val="clear" w:color="auto" w:fill="FFFFFF"/>
        </w:rPr>
      </w:pPr>
      <w:r w:rsidRPr="00B64942">
        <w:rPr>
          <w:rFonts w:ascii="宋体" w:hAnsi="宋体" w:cs="SourceHanSansSC"/>
          <w:color w:val="000000"/>
          <w:sz w:val="21"/>
          <w:szCs w:val="21"/>
          <w:shd w:val="clear" w:color="auto" w:fill="FFFFFF"/>
        </w:rPr>
        <w:t>我们党对脱贫攻坚要做出庄严承诺，是因为贫困问题一直是困扰中国的长期难题，影响着亿万人民的生计和幸福。贫困是不公平的，不利于社会的稳定和发展。同时，脱贫攻坚也是我们党的使命所在，符合人民利益和党的执政使命。因此，我们需要做出庄严承诺，动员全党全国全社会力量，加大扶贫力度，推进全面小康社会的实现。</w:t>
      </w:r>
    </w:p>
    <w:p w:rsidR="00C93B0F" w:rsidRPr="00B64942" w:rsidRDefault="00000000">
      <w:pPr>
        <w:rPr>
          <w:rFonts w:ascii="宋体" w:hAnsi="宋体" w:cs="SourceHanSansSC"/>
          <w:color w:val="000000"/>
          <w:sz w:val="21"/>
          <w:szCs w:val="21"/>
          <w:shd w:val="clear" w:color="auto" w:fill="FFFFFF"/>
        </w:rPr>
      </w:pPr>
      <w:r w:rsidRPr="00B64942">
        <w:rPr>
          <w:rFonts w:ascii="宋体" w:hAnsi="宋体" w:cs="SourceHanSansSC"/>
          <w:color w:val="000000"/>
          <w:sz w:val="21"/>
          <w:szCs w:val="21"/>
          <w:shd w:val="clear" w:color="auto" w:fill="FFFFFF"/>
        </w:rPr>
        <w:t xml:space="preserve"> (2) “大扶贫格局”是指以精准扶贫为主线，依托国家、社会和市场三方面力量，形成了多种形式的扶贫模式，包括专项扶贫、行业扶贫、社会扶贫等，同时注重扶贫同扶志、扶智相结合，并推进东西部扶贫协作，攻克深度贫困地区的脱贫任务。这一格局在脱贫攻坚中起到了重要的扶助作用，使得脱贫工作在政府、市场和社会的协同推进下取得了显著的成效。 </w:t>
      </w:r>
    </w:p>
    <w:p w:rsidR="00C93B0F" w:rsidRPr="00B64942" w:rsidRDefault="00000000">
      <w:pPr>
        <w:rPr>
          <w:rFonts w:ascii="宋体" w:hAnsi="宋体" w:cs="SourceHanSansSC"/>
          <w:color w:val="000000"/>
          <w:sz w:val="21"/>
          <w:szCs w:val="21"/>
          <w:shd w:val="clear" w:color="auto" w:fill="FFFFFF"/>
        </w:rPr>
      </w:pPr>
      <w:r w:rsidRPr="00B64942">
        <w:rPr>
          <w:rFonts w:ascii="宋体" w:hAnsi="宋体" w:cs="SourceHanSansSC"/>
          <w:color w:val="000000"/>
          <w:sz w:val="21"/>
          <w:szCs w:val="21"/>
          <w:shd w:val="clear" w:color="auto" w:fill="FFFFFF"/>
        </w:rPr>
        <w:t>(3) 我国脱贫攻坚战取得胜利的原因在于坚持党的领导和发挥制度优势两方面。一方面，党的领导是脱贫攻坚的重要保障，体现在加强组织领导、完善工作机制、强化责任担当等方面；另一方面，发挥制度优势是脱贫攻坚的重要基础，包括顶层设计、政策引导、产业扶贫、社会参与、经验交流等方面。同时，还得益于我国政治稳定、经济发展、社会和谐等方面的优势，为脱贫攻坚提供了良好的外部环境。这些优势相互交织，形成了我国脱贫攻坚战取得胜利的有力保障和坚实基础</w:t>
      </w:r>
      <w:r w:rsidR="00B64942">
        <w:rPr>
          <w:rFonts w:ascii="宋体" w:hAnsi="宋体" w:cs="SourceHanSansSC" w:hint="eastAsia"/>
          <w:color w:val="000000"/>
          <w:sz w:val="21"/>
          <w:szCs w:val="21"/>
          <w:shd w:val="clear" w:color="auto" w:fill="FFFFFF"/>
        </w:rPr>
        <w:t>。</w:t>
      </w:r>
    </w:p>
    <w:sectPr w:rsidR="00C93B0F" w:rsidRPr="00B6494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SourceHanSansSC">
    <w:altName w:val="Segoe Print"/>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2749989"/>
    <w:multiLevelType w:val="singleLevel"/>
    <w:tmpl w:val="D2749989"/>
    <w:lvl w:ilvl="0">
      <w:start w:val="1"/>
      <w:numFmt w:val="decimal"/>
      <w:suff w:val="nothing"/>
      <w:lvlText w:val="%1、"/>
      <w:lvlJc w:val="left"/>
    </w:lvl>
  </w:abstractNum>
  <w:abstractNum w:abstractNumId="1" w15:restartNumberingAfterBreak="0">
    <w:nsid w:val="0FE239A3"/>
    <w:multiLevelType w:val="singleLevel"/>
    <w:tmpl w:val="0FE239A3"/>
    <w:lvl w:ilvl="0">
      <w:start w:val="1"/>
      <w:numFmt w:val="decimal"/>
      <w:suff w:val="nothing"/>
      <w:lvlText w:val="%1、"/>
      <w:lvlJc w:val="left"/>
    </w:lvl>
  </w:abstractNum>
  <w:abstractNum w:abstractNumId="2" w15:restartNumberingAfterBreak="0">
    <w:nsid w:val="1D8C7CC9"/>
    <w:multiLevelType w:val="singleLevel"/>
    <w:tmpl w:val="1D8C7CC9"/>
    <w:lvl w:ilvl="0">
      <w:start w:val="1"/>
      <w:numFmt w:val="decimal"/>
      <w:suff w:val="nothing"/>
      <w:lvlText w:val="%1、"/>
      <w:lvlJc w:val="left"/>
    </w:lvl>
  </w:abstractNum>
  <w:abstractNum w:abstractNumId="3" w15:restartNumberingAfterBreak="0">
    <w:nsid w:val="3652906B"/>
    <w:multiLevelType w:val="singleLevel"/>
    <w:tmpl w:val="3652906B"/>
    <w:lvl w:ilvl="0">
      <w:start w:val="2"/>
      <w:numFmt w:val="decimal"/>
      <w:suff w:val="nothing"/>
      <w:lvlText w:val="%1、"/>
      <w:lvlJc w:val="left"/>
      <w:pPr>
        <w:ind w:left="70" w:firstLine="0"/>
      </w:pPr>
    </w:lvl>
  </w:abstractNum>
  <w:abstractNum w:abstractNumId="4" w15:restartNumberingAfterBreak="0">
    <w:nsid w:val="3C069932"/>
    <w:multiLevelType w:val="singleLevel"/>
    <w:tmpl w:val="3C069932"/>
    <w:lvl w:ilvl="0">
      <w:start w:val="1"/>
      <w:numFmt w:val="upperLetter"/>
      <w:suff w:val="nothing"/>
      <w:lvlText w:val="%1、"/>
      <w:lvlJc w:val="left"/>
    </w:lvl>
  </w:abstractNum>
  <w:abstractNum w:abstractNumId="5" w15:restartNumberingAfterBreak="0">
    <w:nsid w:val="521A6DE4"/>
    <w:multiLevelType w:val="singleLevel"/>
    <w:tmpl w:val="521A6DE4"/>
    <w:lvl w:ilvl="0">
      <w:start w:val="1"/>
      <w:numFmt w:val="decimal"/>
      <w:suff w:val="space"/>
      <w:lvlText w:val="(%1)"/>
      <w:lvlJc w:val="left"/>
    </w:lvl>
  </w:abstractNum>
  <w:num w:numId="1" w16cid:durableId="908921814">
    <w:abstractNumId w:val="4"/>
  </w:num>
  <w:num w:numId="2" w16cid:durableId="2058120432">
    <w:abstractNumId w:val="3"/>
  </w:num>
  <w:num w:numId="3" w16cid:durableId="1796019058">
    <w:abstractNumId w:val="0"/>
  </w:num>
  <w:num w:numId="4" w16cid:durableId="1782722389">
    <w:abstractNumId w:val="2"/>
  </w:num>
  <w:num w:numId="5" w16cid:durableId="1556770157">
    <w:abstractNumId w:val="1"/>
  </w:num>
  <w:num w:numId="6" w16cid:durableId="18177935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723D2642"/>
    <w:rsid w:val="00764761"/>
    <w:rsid w:val="00B448A6"/>
    <w:rsid w:val="00B64942"/>
    <w:rsid w:val="00C93B0F"/>
    <w:rsid w:val="00F26EAF"/>
    <w:rsid w:val="1DAE4CC3"/>
    <w:rsid w:val="3E0E4FC0"/>
    <w:rsid w:val="6DBF56F6"/>
    <w:rsid w:val="723D26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1D877F"/>
  <w15:docId w15:val="{C0745B03-C669-4F05-8CBA-798489C3A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10"/>
      <w:sz w:val="11"/>
      <w:szCs w:val="1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2</Pages>
  <Words>262</Words>
  <Characters>1499</Characters>
  <Application>Microsoft Office Word</Application>
  <DocSecurity>0</DocSecurity>
  <Lines>12</Lines>
  <Paragraphs>3</Paragraphs>
  <ScaleCrop>false</ScaleCrop>
  <Company/>
  <LinksUpToDate>false</LinksUpToDate>
  <CharactersWithSpaces>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@nwar江</dc:creator>
  <cp:lastModifiedBy>泽西 张</cp:lastModifiedBy>
  <cp:revision>3</cp:revision>
  <dcterms:created xsi:type="dcterms:W3CDTF">2023-06-11T09:12:00Z</dcterms:created>
  <dcterms:modified xsi:type="dcterms:W3CDTF">2023-06-11T12:22:00Z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y fmtid="{D5CDD505-2E9C-101B-9397-08002B2CF9AE}" pid="3" name="ICV">
    <vt:lpwstr>92945C089D6845FAA369EA5D975E28E7_12</vt:lpwstr>
  </property>
</Properties>
</file>