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CJK SC" w:hAnsi="Noto Sans CJK SC" w:eastAsia="Noto Sans CJK SC" w:cs="Noto Sans CJK SC"/>
        </w:rPr>
        <w:t>面试评价记录表</w:t>
      </w:r>
    </w:p>
    <w:p>
      <w:r>
        <w:rPr>
          <w:rFonts w:ascii="Noto Sans CJK SC" w:hAnsi="Noto Sans CJK SC" w:eastAsia="Noto Sans CJK SC" w:cs="Noto Sans CJK SC"/>
          <w:color w:val="596575"/>
          <w:sz w:val="18"/>
        </w:rPr>
        <w:t>基于岗位要求记录面试证据与评价。请按实际情况填写，不适用的项目可留空或注明。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面试信息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候选人编号  ________________</w:t>
      </w:r>
      <w:r>
        <w:rPr>
          <w:rFonts w:ascii="Noto Sans CJK SC" w:hAnsi="Noto Sans CJK SC" w:eastAsia="Noto Sans CJK SC" w:cs="Noto Sans CJK SC"/>
        </w:rPr>
        <w:tab/>
        <w:t>应聘岗位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面试轮次  ________________</w:t>
      </w:r>
      <w:r>
        <w:rPr>
          <w:rFonts w:ascii="Noto Sans CJK SC" w:hAnsi="Noto Sans CJK SC" w:eastAsia="Noto Sans CJK SC" w:cs="Noto Sans CJK SC"/>
        </w:rPr>
        <w:tab/>
        <w:t>面试日期  ________________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面试官  ________________</w:t>
      </w:r>
      <w:r>
        <w:rPr>
          <w:rFonts w:ascii="Noto Sans CJK SC" w:hAnsi="Noto Sans CJK SC" w:eastAsia="Noto Sans CJK SC" w:cs="Noto Sans CJK SC"/>
        </w:rPr>
        <w:tab/>
        <w:t>面试方式  ________________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评价记录</w:t>
      </w:r>
    </w:p>
    <w:p>
      <w:r>
        <w:rPr>
          <w:rFonts w:ascii="Noto Sans CJK SC" w:hAnsi="Noto Sans CJK SC" w:eastAsia="Noto Sans CJK SC" w:cs="Noto Sans CJK SC"/>
          <w:sz w:val="18"/>
        </w:rPr>
        <w:t>1 很低  ·  2 较低  ·  3 一般  ·  4 较高  ·  5 很高  ·  不适用可留空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4D9DF"/>
          <w:left w:val="single" w:sz="4" w:color="D4D9DF"/>
          <w:bottom w:val="single" w:sz="4" w:color="D4D9DF"/>
          <w:right w:val="single" w:sz="4" w:color="D4D9DF"/>
          <w:insideH w:val="single" w:sz="4" w:color="D4D9DF"/>
          <w:insideV w:val="single" w:sz="4" w:color="D4D9DF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336"/>
        <w:gridCol w:w="3336"/>
        <w:gridCol w:w="3336"/>
      </w:tblGrid>
      <w:tr>
        <w:trPr>
          <w:tblHeader/>
        </w:trPr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评价项目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请勾选</w:t>
            </w:r>
          </w:p>
        </w:tc>
        <w:tc>
          <w:tcPr>
            <w:tcW w:type="dxa" w:w="3360"/>
            <w:shd w:fill="293C50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  <w:sz w:val="18"/>
                <w:bCs w:val="1"/>
              </w:rPr>
              <w:t>事实或补充说明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岗位专业能力</w:t>
            </w:r>
          </w:p>
        </w:tc>
        <w:tc>
          <w:tcPr>
            <w:tcW w:type="dxa" w:w="3336"/>
            <w:shd w:fill="F5F7F9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问题分析</w:t>
            </w:r>
          </w:p>
        </w:tc>
        <w:tc>
          <w:tcPr>
            <w:tcW w:type="dxa" w:w="3336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沟通协作</w:t>
            </w:r>
          </w:p>
        </w:tc>
        <w:tc>
          <w:tcPr>
            <w:tcW w:type="dxa" w:w="3336"/>
            <w:shd w:fill="F5F7F9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  <w:shd w:fill="F5F7F9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  <w:tr>
        <w:trPr>
          <w:cantSplit/>
        </w:trPr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>相关经验与成果</w:t>
            </w:r>
          </w:p>
        </w:tc>
        <w:tc>
          <w:tcPr>
            <w:tcW w:type="dxa" w:w="3336"/>
          </w:tcPr>
          <w:p>
            <w:r>
              <w:rPr>
                <w:rFonts w:ascii="Noto Sans CJK SC" w:hAnsi="Noto Sans CJK SC" w:eastAsia="Noto Sans CJK SC" w:cs="Noto Sans CJK SC"/>
              </w:rPr>
              <w:t>□1  □2  □3  □4  □5</w:t>
            </w:r>
          </w:p>
        </w:tc>
        <w:tc>
          <w:tcPr>
            <w:tcW w:type="dxa" w:w="3336"/>
          </w:tcPr>
          <w:p>
            <w:pPr>
              <w:spacing w:after="140"/>
            </w:pPr>
            <w:r>
              <w:rPr>
                <w:rFonts w:ascii="Noto Sans CJK SC" w:hAnsi="Noto Sans CJK SC" w:eastAsia="Noto Sans CJK SC" w:cs="Noto Sans CJK SC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rPr>
          <w:rFonts w:ascii="Noto Sans CJK SC" w:hAnsi="Noto Sans CJK SC" w:eastAsia="Noto Sans CJK SC" w:cs="Noto Sans CJK SC"/>
        </w:rPr>
        <w:t>行为证据与待核实事项</w:t>
      </w:r>
    </w:p>
    <w:p>
      <w:r>
        <w:rPr>
          <w:rFonts w:ascii="Noto Sans CJK SC" w:hAnsi="Noto Sans CJK SC" w:eastAsia="Noto Sans CJK SC" w:cs="Noto Sans CJK SC"/>
          <w:color w:val="667085"/>
          <w:sz w:val="18"/>
        </w:rPr>
        <w:t>记录具体问题、候选人行为或作品证据，避免仅凭印象评分。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spacing w:after="160"/>
        <w:pBdr>
          <w:bottom w:val="single" w:sz="4" w:color="DEE2E7"/>
        </w:pBdr>
      </w:pPr>
      <w:r>
        <w:rPr>
          <w:rFonts w:ascii="Noto Sans CJK SC" w:hAnsi="Noto Sans CJK SC" w:eastAsia="Noto Sans CJK SC" w:cs="Noto Sans CJK SC"/>
        </w:rPr>
        <w:t xml:space="preserve"> 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下一步安排</w:t>
      </w:r>
    </w:p>
    <w:p>
      <w:r>
        <w:rPr>
          <w:rFonts w:ascii="Noto Sans CJK SC" w:hAnsi="Noto Sans CJK SC" w:eastAsia="Noto Sans CJK SC" w:cs="Noto Sans CJK SC"/>
        </w:rPr>
        <w:t>□ 补充面试    □ 核实资料    □ 暂缓    □ 结束本轮</w:t>
      </w:r>
    </w:p>
    <w:p>
      <w:pPr>
        <w:pStyle w:val="Heading2"/>
      </w:pPr>
      <w:r>
        <w:rPr>
          <w:rFonts w:ascii="Noto Sans CJK SC" w:hAnsi="Noto Sans CJK SC" w:eastAsia="Noto Sans CJK SC" w:cs="Noto Sans CJK SC"/>
        </w:rPr>
        <w:t>确认</w:t>
      </w:r>
    </w:p>
    <w:p>
      <w:pPr>
        <w:tabs>
          <w:tab w:pos="5112" w:val="left"/>
        </w:tabs>
        <w:spacing w:after="180"/>
      </w:pPr>
      <w:r>
        <w:rPr>
          <w:rFonts w:ascii="Noto Sans CJK SC" w:hAnsi="Noto Sans CJK SC" w:eastAsia="Noto Sans CJK SC" w:cs="Noto Sans CJK SC"/>
        </w:rPr>
        <w:t>记录人  ________________</w:t>
      </w:r>
      <w:r>
        <w:rPr>
          <w:rFonts w:ascii="Noto Sans CJK SC" w:hAnsi="Noto Sans CJK SC" w:eastAsia="Noto Sans CJK SC" w:cs="Noto Sans CJK SC"/>
        </w:rPr>
        <w:tab/>
        <w:t>确认日期  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CJK SC">
    <w:family w:val="swiss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sz w:val="16"/>
      </w:rPr>
      <w:t xml:space="preserve">内部工作记录  ·  按授权范围保管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Noto Sans CJK SC" w:hAnsi="Noto Sans CJK SC" w:eastAsia="Noto Sans CJK SC" w:cs="Noto Sans CJK SC"/>
        <w:color w:val="747D88"/>
        <w:sz w:val="16"/>
      </w:rPr>
      <w:t>招聘面试  /  工作表单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Noto Sans CJK SC" w:hAnsi="Noto Sans CJK SC" w:eastAsia="Noto Sans CJK SC" w:cs="Noto Sans CJK SC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Noto Sans CJK SC" w:hAnsi="Noto Sans CJK SC" w:eastAsia="Noto Sans CJK SC" w:cs="Noto Sans CJK SC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Noto Sans CJK SC" w:hAnsi="Noto Sans CJK SC" w:eastAsia="Noto Sans CJK SC" w:cs="Noto Sans CJK SC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Noto Sans CJK SC" w:hAnsi="Noto Sans CJK SC" w:eastAsia="Noto Sans CJK SC" w:cs="Noto Sans CJK SC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Noto Sans CJK SC" w:hAnsi="Noto Sans CJK SC" w:eastAsia="Noto Sans CJK SC" w:cs="Noto Sans CJK SC"/>
      <w:color w:val="000000"/>
      <w:sz w:val="20"/>
      <w:i w:val="0"/>
      <w:iCs w:val="0"/>
      <w:b w:val="0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 w:cs="Noto Sans CJK SC"/>
      <w:i w:val="0"/>
      <w:iCs w:val="0"/>
      <w:b w:val="0"/>
      <w:bCs w:val="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 w:cs="Noto Sans CJK SC"/>
      <w:i w:val="0"/>
      <w:iCs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000000"/>
      <w:sz w:val="28"/>
      <w:szCs w:val="28"/>
      <w:i w:val="0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exact"/>
      <w:outlineLvl w:val="1"/>
    </w:pPr>
    <w:rPr>
      <w:rFonts w:ascii="Noto Sans CJK SC" w:hAnsi="Noto Sans CJK SC" w:eastAsia="Noto Sans CJK SC" w:cs="Noto Sans CJK SC"/>
      <w:b/>
      <w:bCs w:val="1"/>
      <w:color w:val="000000"/>
      <w:sz w:val="24"/>
      <w:szCs w:val="26"/>
      <w:i w:val="0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 w:cs="Noto Sans CJK SC"/>
      <w:i w:val="0"/>
      <w:iCs w:val="0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numbering" w:default="1" w:styleId="NoList">
    <w:name w:val="No List"/>
    <w:uiPriority w:val="99"/>
    <w:semiHidden/>
    <w:unhideWhenUsed/>
    <w:rPr>
      <w:rFonts w:ascii="Noto Sans CJK SC" w:hAnsi="Noto Sans CJK SC" w:eastAsia="Noto Sans CJK SC" w:cs="Noto Sans CJK SC"/>
      <w:i w:val="0"/>
      <w:iCs w:val="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  <w:i w:val="0"/>
      <w:i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  <w:i w:val="0"/>
      <w:i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i w:val="0"/>
      <w:iCs w:val="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20" w:lineRule="exact"/>
      <w:contextualSpacing/>
    </w:pPr>
    <w:rPr>
      <w:rFonts w:ascii="Noto Sans CJK SC" w:hAnsi="Noto Sans CJK SC" w:eastAsia="Noto Sans CJK SC" w:cs="Noto Sans CJK SC"/>
      <w:color w:val="000000"/>
      <w:spacing w:val="5"/>
      <w:kern w:val="28"/>
      <w:sz w:val="48"/>
      <w:szCs w:val="52"/>
      <w:i w:val="0"/>
      <w:iCs w:val="0"/>
      <w:b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  <w:i w:val="0"/>
      <w:i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 w:val="0"/>
      <w:iCs w:val="0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 w:cs="Noto Sans CJK SC"/>
      <w:i w:val="0"/>
      <w:iCs w:val="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 w:cs="Noto Sans CJK SC"/>
      <w:i w:val="0"/>
      <w:iCs w:val="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 w:cs="Noto Sans CJK SC"/>
      <w:sz w:val="16"/>
      <w:szCs w:val="16"/>
      <w:i w:val="0"/>
      <w:iCs w:val="0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 w:cs="Noto Sans CJK SC"/>
      <w:i w:val="0"/>
      <w:iCs w:val="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  <w:i w:val="0"/>
      <w:iCs w:val="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 w:cs="Noto Sans CJK SC"/>
      <w:i w:val="0"/>
      <w:iCs w:val="0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  <w:i w:val="0"/>
      <w:iCs w:val="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  <w:i w:val="0"/>
      <w:iCs w:val="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 w:val="0"/>
      <w:iCs w:val="0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 w:cs="Noto Sans CJK SC"/>
      <w:b/>
      <w:bCs w:val="1"/>
      <w:color w:val="4F81BD" w:themeColor="accent1"/>
      <w:sz w:val="18"/>
      <w:szCs w:val="18"/>
      <w:i w:val="0"/>
      <w:iCs w:val="0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 w:cs="Noto Sans CJK SC"/>
      <w:i w:val="0"/>
      <w:iCs w:val="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 w:cs="Noto Sans CJK SC"/>
      <w:i w:val="0"/>
      <w:iCs w:val="0"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 w:cs="Noto Sans CJK SC"/>
      <w:b/>
      <w:bCs w:val="1"/>
      <w:i w:val="0"/>
      <w:iCs w:val="0"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 w:cs="Noto Sans CJK SC"/>
      <w:smallCaps/>
      <w:color w:val="C0504D" w:themeColor="accent2"/>
      <w:u w:val="single"/>
      <w:i w:val="0"/>
      <w:iCs w:val="0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 w:cs="Noto Sans CJK SC"/>
      <w:b/>
      <w:bCs w:val="1"/>
      <w:smallCaps/>
      <w:color w:val="C0504D" w:themeColor="accent2"/>
      <w:spacing w:val="5"/>
      <w:u w:val="single"/>
      <w:i w:val="0"/>
      <w:iCs w:val="0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 w:cs="Noto Sans CJK SC"/>
      <w:b/>
      <w:bCs w:val="1"/>
      <w:smallCaps/>
      <w:spacing w:val="5"/>
      <w:i w:val="0"/>
      <w:iCs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 w:cs="Noto Sans CJK SC"/>
      <w:i w:val="0"/>
      <w:iCs w:val="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Noto Sans CJK SC" w:hAnsi="Noto Sans CJK SC" w:eastAsia="Noto Sans CJK SC" w:cs="Noto Sans CJK SC"/>
      <w:i w:val="0"/>
      <w:iCs w:val="0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000000" w:themeColor="tex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65F91" w:themeColor="accent1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943634" w:themeColor="accent2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76923C" w:themeColor="accent3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5F497A" w:themeColor="accent4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31849B" w:themeColor="accent5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Noto Sans CJK SC" w:hAnsi="Noto Sans CJK SC" w:eastAsia="Noto Sans CJK SC" w:cs="Noto Sans CJK SC"/>
      <w:color w:val="E36C0A" w:themeColor="accent6" w:themeShade="BF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Noto Sans CJK SC" w:hAnsi="Noto Sans CJK SC" w:eastAsia="Noto Sans CJK SC" w:cs="Noto Sans CJK SC"/>
      <w:i w:val="0"/>
      <w:iCs w:val="0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FFFFFF" w:themeColor="background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  <w:i w:val="0"/>
      <w:iCs w:val="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oto Sans CJK SC" w:hAnsi="Noto Sans CJK SC" w:eastAsia="Noto Sans CJK SC" w:cs="Noto Sans CJK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oto Sans CJK SC" w:hAnsi="Noto Sans CJK SC" w:eastAsia="Noto Sans CJK SC" w:cs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oto Sans CJK SC" w:hAnsi="Noto Sans CJK SC" w:eastAsia="Noto Sans CJK SC" w:cs="Noto Sans CJK SC"/>
      <w:b/>
      <w:bCs w:val="1"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oto Sans CJK SC" w:hAnsi="Noto Sans CJK SC" w:eastAsia="Noto Sans CJK SC" w:cs="Noto Sans CJK SC"/>
      <w:b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oto Sans CJK SC" w:hAnsi="Noto Sans CJK SC" w:eastAsia="Noto Sans CJK SC" w:cs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oto Sans CJK SC" w:hAnsi="Noto Sans CJK SC" w:eastAsia="Noto Sans CJK SC" w:cs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 w:cs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 w:cs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oto Sans CJK SC" w:hAnsi="Noto Sans CJK SC" w:eastAsia="Noto Sans CJK SC" w:cs="Noto Sans CJK SC"/>
      <w:b/>
      <w:bCs w:val="1"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oto Sans CJK SC" w:hAnsi="Noto Sans CJK SC" w:eastAsia="Noto Sans CJK SC" w:cs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oto Sans CJK SC" w:hAnsi="Noto Sans CJK SC" w:eastAsia="Noto Sans CJK SC" w:cs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oto Sans CJK SC" w:hAnsi="Noto Sans CJK SC" w:eastAsia="Noto Sans CJK SC" w:cs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oto Sans CJK SC" w:hAnsi="Noto Sans CJK SC" w:eastAsia="Noto Sans CJK SC" w:cs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 w:val="1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 w:val="1"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 w:val="1"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 w:val="1"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 w:val="1"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 w:val="1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oto Sans CJK SC" w:hAnsi="Noto Sans CJK SC" w:eastAsia="Noto Sans CJK SC" w:cs="Noto Sans CJK SC"/>
        <w:b/>
        <w:bCs w:val="1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oto Sans CJK SC" w:hAnsi="Noto Sans CJK SC" w:eastAsia="Noto Sans CJK SC" w:cs="Noto Sans CJK SC"/>
        <w:b/>
        <w:bCs w:val="1"/>
      </w:rPr>
    </w:tblStylePr>
    <w:tblStylePr w:type="lastCol">
      <w:rPr>
        <w:rFonts w:ascii="Noto Sans CJK SC" w:hAnsi="Noto Sans CJK SC" w:eastAsia="Noto Sans CJK SC" w:cs="Noto Sans CJK SC"/>
        <w:b/>
        <w:bCs w:val="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 w:val="1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 w:val="1"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oto Sans CJK SC" w:hAnsi="Noto Sans CJK SC" w:eastAsia="Noto Sans CJK SC" w:cs="Noto Sans CJK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 w:val="1"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</w:rPr>
    </w:tblStylePr>
    <w:tblStylePr w:type="lastRow">
      <w:rPr>
        <w:b/>
        <w:bCs w:val="1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oto Sans CJK SC" w:hAnsi="Noto Sans CJK SC" w:eastAsia="Noto Sans CJK SC" w:cs="Noto Sans CJK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 w:val="1"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 w:val="1"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 w:val="1"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 w:val="1"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 w:val="1"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 w:val="1"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 w:val="1"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 w:val="1"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 w:val="1"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 w:val="1"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 w:val="1"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 w:val="1"/>
      </w:rPr>
    </w:tblStylePr>
    <w:tblStylePr w:type="lastCol">
      <w:rPr>
        <w:b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 w:val="1"/>
      </w:rPr>
      <w:tblPr/>
      <w:tcPr>
        <w:shd w:val="clear" w:color="auto" w:fill="999999" w:themeFill="tex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 w:val="1"/>
      </w:rPr>
      <w:tblPr/>
      <w:tcPr>
        <w:shd w:val="clear" w:color="auto" w:fill="B8CCE4" w:themeFill="accent1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 w:val="1"/>
      </w:rPr>
      <w:tblPr/>
      <w:tcPr>
        <w:shd w:val="clear" w:color="auto" w:fill="E5B8B7" w:themeFill="accent2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 w:val="1"/>
      </w:rPr>
      <w:tblPr/>
      <w:tcPr>
        <w:shd w:val="clear" w:color="auto" w:fill="D6E3BC" w:themeFill="accent3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 w:val="1"/>
      </w:rPr>
      <w:tblPr/>
      <w:tcPr>
        <w:shd w:val="clear" w:color="auto" w:fill="CCC0D9" w:themeFill="accent4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 w:val="1"/>
      </w:rPr>
      <w:tblPr/>
      <w:tcPr>
        <w:shd w:val="clear" w:color="auto" w:fill="B6DDE8" w:themeFill="accent5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ajorFont>
      <a:minorFont>
        <a:latin typeface="Noto Sans CJK SC"/>
        <a:ea typeface="Noto Sans CJK SC"/>
        <a:cs typeface="Noto Sans CJK SC"/>
        <a:font script="Jpan" typeface="Noto Sans CJK SC"/>
        <a:font script="Hang" typeface="Noto Sans CJK SC"/>
        <a:font script="Hans" typeface="Noto Sans CJK SC"/>
        <a:font script="Hant" typeface="Noto Sans CJK SC"/>
        <a:font script="Arab" typeface="Noto Sans CJK SC"/>
        <a:font script="Hebr" typeface="Noto Sans CJK SC"/>
        <a:font script="Thai" typeface="Noto Sans CJK SC"/>
        <a:font script="Ethi" typeface="Noto Sans CJK SC"/>
        <a:font script="Beng" typeface="Noto Sans CJK SC"/>
        <a:font script="Gujr" typeface="Noto Sans CJK SC"/>
        <a:font script="Khmr" typeface="Noto Sans CJK SC"/>
        <a:font script="Knda" typeface="Noto Sans CJK SC"/>
        <a:font script="Guru" typeface="Noto Sans CJK SC"/>
        <a:font script="Cans" typeface="Noto Sans CJK SC"/>
        <a:font script="Cher" typeface="Noto Sans CJK SC"/>
        <a:font script="Yiii" typeface="Noto Sans CJK SC"/>
        <a:font script="Tibt" typeface="Noto Sans CJK SC"/>
        <a:font script="Thaa" typeface="Noto Sans CJK SC"/>
        <a:font script="Deva" typeface="Noto Sans CJK SC"/>
        <a:font script="Telu" typeface="Noto Sans CJK SC"/>
        <a:font script="Taml" typeface="Noto Sans CJK SC"/>
        <a:font script="Syrc" typeface="Noto Sans CJK SC"/>
        <a:font script="Orya" typeface="Noto Sans CJK SC"/>
        <a:font script="Mlym" typeface="Noto Sans CJK SC"/>
        <a:font script="Laoo" typeface="Noto Sans CJK SC"/>
        <a:font script="Sinh" typeface="Noto Sans CJK SC"/>
        <a:font script="Mong" typeface="Noto Sans CJK SC"/>
        <a:font script="Viet" typeface="Noto Sans CJK SC"/>
        <a:font script="Uigh" typeface="Noto Sans CJK SC"/>
        <a:font script="Geor" typeface="Noto Sans CJK S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面试评价记录表</dc:title>
  <dc:subject>基于岗位要求记录面试证据与评价</dc:subject>
  <dc:creator>HR 工作站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