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调薪申请记录表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记录已申请的薪酬变化及批准信息。请按实际情况填写，不适用的项目可留空或注明。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调整信息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部门岗位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申请人  ________________</w:t>
      </w:r>
      <w:r>
        <w:rPr>
          <w:rFonts w:ascii="Noto Sans CJK SC" w:hAnsi="Noto Sans CJK SC" w:eastAsia="Noto Sans CJK SC" w:cs="Noto Sans CJK SC"/>
        </w:rPr>
        <w:tab/>
        <w:t>申请日期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拟生效日期  ________________</w:t>
      </w:r>
      <w:r>
        <w:rPr>
          <w:rFonts w:ascii="Noto Sans CJK SC" w:hAnsi="Noto Sans CJK SC" w:eastAsia="Noto Sans CJK SC" w:cs="Noto Sans CJK SC"/>
        </w:rPr>
        <w:tab/>
        <w:t>预算索引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薪酬构成对照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薪酬项目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调整前金额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调整后金额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增减金额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基本工资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固定津贴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其他固定项目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月度固定金额合计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调整依据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记录职责变化、成果与审批依据；金额由HR核对。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审批与沟通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负责人意见  ________________</w:t>
      </w:r>
      <w:r>
        <w:rPr>
          <w:rFonts w:ascii="Noto Sans CJK SC" w:hAnsi="Noto Sans CJK SC" w:eastAsia="Noto Sans CJK SC" w:cs="Noto Sans CJK SC"/>
        </w:rPr>
        <w:tab/>
        <w:t>预算审批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HR确认  ________________</w:t>
      </w:r>
      <w:r>
        <w:rPr>
          <w:rFonts w:ascii="Noto Sans CJK SC" w:hAnsi="Noto Sans CJK SC" w:eastAsia="Noto Sans CJK SC" w:cs="Noto Sans CJK SC"/>
        </w:rPr>
        <w:tab/>
        <w:t>员工沟通记录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薪酬福利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调薪申请记录表</dc:title>
  <dc:subject>记录已申请的薪酬变化及批准信息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