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C55" w:rsidRPr="002C1B9B" w:rsidRDefault="00946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829945</wp:posOffset>
                </wp:positionH>
                <wp:positionV relativeFrom="paragraph">
                  <wp:posOffset>91440</wp:posOffset>
                </wp:positionV>
                <wp:extent cx="5686425" cy="476250"/>
                <wp:effectExtent l="0" t="0" r="4445" b="4445"/>
                <wp:wrapNone/>
                <wp:docPr id="2" name="Tex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64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2D43" w:rsidRPr="00982DE2" w:rsidRDefault="00212089" w:rsidP="00812D43">
                            <w:pPr>
                              <w:spacing w:after="0" w:line="285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</w:pPr>
                            <w:r w:rsidRPr="00212089"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  <w:t>ЕВРАЗИЙСКИЙ ЭКОНОМИЧЕСКИЙ СОЮЗ</w:t>
                            </w:r>
                          </w:p>
                          <w:p w:rsidR="00812D43" w:rsidRPr="00982DE2" w:rsidRDefault="00982DE2" w:rsidP="00812D43">
                            <w:pPr>
                              <w:spacing w:after="0" w:line="285" w:lineRule="auto"/>
                              <w:jc w:val="center"/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  <w:r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СЕРТИФИКАТ </w:t>
                            </w:r>
                            <w:r w:rsidR="00812D43"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СООТВЕТСТВИ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1" o:spid="_x0000_s1026" style="position:absolute;margin-left:65.35pt;margin-top:7.2pt;width:447.7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" filled="f" stroked="f">
                <v:textbox inset="0,0,0,0">
                  <w:txbxContent>
                    <w:p w:rsidR="00812D43" w:rsidRPr="00982DE2" w:rsidRDefault="00212089" w:rsidP="00812D43">
                      <w:pPr>
                        <w:spacing w:after="0" w:line="285" w:lineRule="auto"/>
                        <w:jc w:val="center"/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</w:pPr>
                      <w:r w:rsidRPr="00212089"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  <w:t>ЕВРАЗИЙСКИЙ ЭКОНОМИЧЕСКИЙ СОЮЗ</w:t>
                      </w:r>
                    </w:p>
                    <w:p w:rsidR="00812D43" w:rsidRPr="00982DE2" w:rsidRDefault="00982DE2" w:rsidP="00812D43">
                      <w:pPr>
                        <w:spacing w:after="0" w:line="285" w:lineRule="auto"/>
                        <w:jc w:val="center"/>
                        <w:rPr>
                          <w:color w:val="E36C0A" w:themeColor="accent6" w:themeShade="BF"/>
                          <w:sz w:val="24"/>
                          <w:szCs w:val="24"/>
                        </w:rPr>
                      </w:pPr>
                      <w:r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 xml:space="preserve">СЕРТИФИКАТ </w:t>
                      </w:r>
                      <w:r w:rsidR="00812D43"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СООТВЕТСТВИ</w:t>
                      </w:r>
                      <w:r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Я</w:t>
                      </w:r>
                    </w:p>
                  </w:txbxContent>
                </v:textbox>
              </v:rect>
            </w:pict>
          </mc:Fallback>
        </mc:AlternateContent>
      </w:r>
      <w:r w:rsidR="00812D43" w:rsidRPr="002C1B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25170" cy="7251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Уважаемые клиенты! Убедительная просьба выделять исправления КРАСНЫМ ЦВЕТОМ.</w:t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Внимание! При печати размер шрифта и расположение информации будут откорректированы в соответствии с бланком!</w:t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Размер шрифта в приложении будет уменьшен в соответствии с объемом приложения до 6 включительно.</w:t>
      </w:r>
    </w:p>
    <w:p w:rsidR="000C4902" w:rsidRP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FF0000"/>
          <w:sz w:val="18"/>
          <w:szCs w:val="18"/>
        </w:rPr>
        <w:t>Макет №</w:t>
      </w:r>
      <w:r>
        <w:rPr>
          <w:b/>
          <w:bCs/>
          <w:color w:val="FF0000"/>
          <w:sz w:val="18"/>
          <w:szCs w:val="18"/>
          <w:lang w:val="en-US"/>
        </w:rPr>
        <w:t xml:space="preserve"> </w:t>
      </w:r>
      <w:bookmarkStart w:id="0" w:name="_GoBack"/>
      <w:bookmarkEnd w:id="0"/>
      <w:proofErr w:type="spellStart"/>
      <w:proofErr w:type="spellEnd"/>
      <w:r>
        <w:rPr>
          <w:b/>
          <w:color w:val="FF0000"/>
          <w:sz w:val="18"/>
        </w:rPr>
        <w:t>182623</w:t>
      </w:r>
    </w:p>
    <w:p w:rsidR="00692C6F" w:rsidRPr="00982DE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ОР</w:t>
      </w:r>
      <w:r w:rsidR="006A1B8B">
        <w:rPr>
          <w:rFonts w:ascii="Times New Roman" w:hAnsi="Times New Roman" w:cs="Times New Roman"/>
          <w:b/>
          <w:color w:val="984806" w:themeColor="accent6" w:themeShade="80"/>
        </w:rPr>
        <w:t>Г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АН ПО СЕРТИФИКАЦИИ</w:t>
      </w:r>
      <w:r>
        <w:rPr>
          <w:rFonts w:ascii="Times New Roman" w:hAnsi="Times New Roman" w:cs="Times New Roman"/>
          <w:b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Орган по сертификации продукции Общества с ограниченной ответственностью «Образование Плюс»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Место нахождения (адрес юридического лица): 125424, РОССИЯ, город Москва, тупик Сходненский, дом 4, помещение №401-2, №503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Адрес места осуществления деятельности: 125424, РОССИЯ, город Москва, тупик Сходненский, дом 4, помещение №401-2, №503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Аттестат аккредитации № RA.RU.11НК73 срок действия с 23.06.2025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Телефон: +7 9060529179 Адрес электронной почты: os@os-education.ru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ЗАЯВИТЕЛЬ</w:t>
      </w:r>
      <w:r w:rsidR="00812D43" w:rsidRPr="002C1B9B">
        <w:rPr>
          <w:rFonts w:ascii="Times New Roman" w:hAnsi="Times New Roman" w:cs="Times New Roman"/>
          <w:lang w:val="en-US"/>
        </w:rPr>
        <w:t xml:space="preserve"> </w:t>
      </w:r>
    </w:p>
    <w:p w:rsidR="0049252B" w:rsidRPr="002C1B9B" w:rsidRDefault="00812D43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proofErr w:type="spellStart"/>
      <w:proofErr w:type="spellEnd"/>
      <w:r>
        <w:rPr>
          <w:rFonts w:ascii="Times New Roman" w:hAnsi="Times New Roman" w:cs="Times New Roman"/>
          <w:lang w:val="en-US"/>
        </w:rPr>
        <w:t>ОБЩЕСТВО С ОГРАНИЧЕННОЙ ОТВЕТСТВЕННОСТЬЮ "ЗАВОД ИННОВАЦИОННЫХ ТЕХНОЛОГИЙ"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Место нахождения (адрес юридического лица) и адрес места осуществления деятельности: 429920, Россия, Чувашская Республика - Чувашия,  Цивильский муниципальный округ, пос. Молодежный, ул. Заводская, д.19, корп.1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Основной государственный регистрационный номер 1102137000074.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Телефон: 8 (83545) 22-7-04 Адрес электронной почты: info@zit21.ru</w:t>
      </w:r>
    </w:p>
    <w:p w:rsidR="00982DE2" w:rsidRPr="000C4902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ИЗГОТОВИТЕЛЬ</w:t>
      </w:r>
      <w:r w:rsidRPr="002C1B9B">
        <w:rPr>
          <w:rFonts w:ascii="Times New Roman" w:hAnsi="Times New Roman" w:cs="Times New Roman"/>
          <w:lang w:val="en-US"/>
        </w:rPr>
        <w:t xml:space="preserve"> </w:t>
      </w:r>
    </w:p>
    <w:p w:rsidR="00982DE2" w:rsidRPr="002C1B9B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lang w:val="en-US"/>
        </w:rPr>
        <w:t>ОБЩЕСТВО С ОГРАНИЧЕННОЙ ОТВЕТСТВЕННОСТЬЮ "ЗАВОД ИННОВАЦИОННЫХ ТЕХНОЛОГИЙ"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Место нахождения (адрес юридического лица) и адрес места осуществления деятельности по изготовлению продукции: 429920, Россия, Чувашская Республика - Чувашия, Цивильский муниципальный округ, пос. Молодежный, ул. Заводская, д.19, корп.1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Адрес места осуществления деятельности по изготовлению продукции: 428003, Россия, Чувашская Республика – Чувашия, город Чебоксары, ул. Пристанционная, д.1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ПРОДУКЦИЯ</w:t>
      </w:r>
      <w:r w:rsidR="00812D43" w:rsidRPr="002C1B9B">
        <w:rPr>
          <w:rFonts w:ascii="Times New Roman" w:hAnsi="Times New Roman" w:cs="Times New Roman"/>
          <w:color w:val="000000"/>
          <w:lang w:val="en-US"/>
        </w:rPr>
        <w:t xml:space="preserve"> 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color w:val="000000"/>
          <w:lang w:val="en-US"/>
        </w:rPr>
        <w:t>Низковольтные комплектные устройства с номинальным током до 63А и номинальным напряжением до 380В: устройства оперативного тока, серии УОТ-ЭНТЕЛ, модели: УОТ-ЭНТЕЛ-ТППТ, УОТ-ЭНТЕЛ-ТПЕТ, УОТ-ЭНТЕЛ-ОППТ, УОТ-ЭНТЕЛ-ОПЕТ. Продукция изготовлена в соответствии с ТУ 27.12.31-003-61938140-2026 "УСТРОЙСТВА ОПЕРАТИВНОГО ТОКА серии УОТ-ЭНТЕЛ".</w:t>
      </w:r>
      <w:r>
        <w:rPr>
          <w:rFonts w:ascii="Times New Roman" w:hAnsi="Times New Roman" w:cs="Times New Roman"/>
          <w:color w:val="000000"/>
          <w:lang w:val="en-US"/>
        </w:rPr>
        <w:br/>
      </w:r>
      <w:r>
        <w:rPr>
          <w:rFonts w:ascii="Times New Roman" w:hAnsi="Times New Roman" w:cs="Times New Roman"/>
          <w:color w:val="000000"/>
          <w:lang w:val="en-US"/>
        </w:rPr>
        <w:t>Серийный выпуск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КОД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ТН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ВЭД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ЕАЭС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</w:p>
    <w:p w:rsidR="00812D43" w:rsidRPr="000671A6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8537109800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СООТВЕТСТВУЕТ ТРЕБОВАНИЯМ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Технического регламента Таможенного союза "О безопасности низковольтного оборудования" (ТР ТС 004/2011)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СЕРТИФИКАТ ВЫДАН НА ОСНОВАНИИ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Протокола испытаний 1 шт., выданного Испытательным центром Общества с ограниченной ответственностью «ИЛ им. Максвелл» (уникальный номер записи об аккредитации в реестре аккредитованных лиц RA.RU.21ОН05)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Протокола испытаний 1 шт., выданного Испытательной лабораторией Общества с ограниченной ответственностью «Учебно-лабораторный центр «Качество» (уникальный номер записи об аккредитации в реестре аккредитованных лиц RA.RU.21ОЕ08)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Технические условия № ТУ27.12.31-003-61938140-2026 от 23.01.2026 года, Руководства по эксплуатации МРКЕ.565311.059 РЭ от 23.01.2026 года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Cхема сертификации: 1с</w:t>
      </w:r>
      <w:r w:rsidRPr="002C1B9B">
        <w:rPr>
          <w:rFonts w:ascii="Times New Roman" w:hAnsi="Times New Roman" w:cs="Times New Roman"/>
        </w:rPr>
        <w:t xml:space="preserve"> 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ДОПОЛНИТЕЛЬНАЯ ИНФОРМАЦИЯ</w:t>
      </w:r>
    </w:p>
    <w:p w:rsidR="00812D43" w:rsidRPr="002C1B9B" w:rsidRDefault="00EB1255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ГОСТ IEC 61439-1-2013 "Устройства комплектные низковольтные распределения и управления. Часть 1. Общие требования" (за исключением п.9.4), ГОСТ IEC 61439-2-2015 "Устройства комплектные низковольтные распределения и управления. Часть 2. Устройства распределения и управления электроэнергией", ГОСТ IEC 62311-2013 "Оценка электронного и электрического оборудования в отношении ограничений воздействия на человека электромагнитных полей (0 Гц - 300 ГГц)". Условия хранения продукции в соответствии с ГОСТ 15150-69. Срок хранения (службы, годности) указан в прилагаемой к продукции эксплуатационной документации. Сертификат соответствия распространяется на продукцию, изготовленную с даты изготовления отобранных образцов (проб) продукции, прошедших исследования (испытания) и измерения: 08.04.2026 года.</w:t>
      </w:r>
    </w:p>
    <w:p w:rsidR="00812D43" w:rsidRPr="000C4902" w:rsidRDefault="00812D43" w:rsidP="0049252B">
      <w:pPr>
        <w:spacing w:after="0" w:line="254" w:lineRule="auto"/>
        <w:rPr>
          <w:rFonts w:ascii="Times New Roman" w:hAnsi="Times New Roman" w:cs="Times New Roman"/>
        </w:rPr>
      </w:pPr>
    </w:p>
    <w:p w:rsidR="00982DE2" w:rsidRPr="00982DE2" w:rsidRDefault="00982DE2" w:rsidP="0049252B">
      <w:pPr>
        <w:spacing w:after="0" w:line="254" w:lineRule="auto"/>
        <w:rPr>
          <w:rFonts w:ascii="Times New Roman" w:hAnsi="Times New Roman" w:cs="Times New Roman"/>
          <w:b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СРОК ДЕЙСТВИЯ С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b/>
          <w:u w:val="single"/>
        </w:rPr>
        <w:t>04.05.2026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ПО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b/>
          <w:u w:val="single"/>
        </w:rPr>
        <w:t>03.05.2031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ВКЛЮЧИТЕЛЬНО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193"/>
        <w:gridCol w:w="1492"/>
        <w:gridCol w:w="3544"/>
      </w:tblGrid>
      <w:tr w:rsidR="00812D43" w:rsidRPr="002C1B9B" w:rsidTr="00982DE2">
        <w:tc>
          <w:tcPr>
            <w:tcW w:w="3227" w:type="dxa"/>
          </w:tcPr>
          <w:p w:rsidR="00812D43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bookmarkStart w:id="1" w:name="OLE_LINK4"/>
            <w:bookmarkStart w:id="2" w:name="OLE_LINK10"/>
            <w:bookmarkStart w:id="3" w:name="OLE_LINK11"/>
            <w:bookmarkStart w:id="4" w:name="_Hlk457402848"/>
            <w:bookmarkStart w:id="5" w:name="OLE_LINK12"/>
            <w:bookmarkStart w:id="6" w:name="OLE_LINK13"/>
            <w:bookmarkStart w:id="7" w:name="_Hlk457402851"/>
            <w:bookmarkStart w:id="8" w:name="OLE_LINK14"/>
            <w:bookmarkStart w:id="9" w:name="OLE_LINK15"/>
            <w:bookmarkStart w:id="10" w:name="_Hlk457402863"/>
            <w:r w:rsidRPr="00982DE2">
              <w:rPr>
                <w:rFonts w:ascii="Times New Roman" w:hAnsi="Times New Roman" w:cs="Times New Roman"/>
                <w:color w:val="000000"/>
              </w:rPr>
              <w:t>Руководитель органа</w:t>
            </w:r>
            <w:bookmarkEnd w:id="1"/>
          </w:p>
        </w:tc>
        <w:tc>
          <w:tcPr>
            <w:tcW w:w="2193" w:type="dxa"/>
          </w:tcPr>
          <w:p w:rsidR="00812D43" w:rsidRPr="002C1B9B" w:rsidRDefault="00812D43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:rsidR="00812D43" w:rsidRPr="002C1B9B" w:rsidRDefault="00812D43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:rsidR="00812D43" w:rsidRPr="002C1B9B" w:rsidRDefault="00812D43" w:rsidP="00E2304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>Жидких Максим Олегович</w:t>
            </w:r>
          </w:p>
        </w:tc>
      </w:tr>
      <w:tr w:rsidR="00982DE2" w:rsidRPr="002C1B9B" w:rsidTr="00982DE2">
        <w:tc>
          <w:tcPr>
            <w:tcW w:w="3227" w:type="dxa"/>
          </w:tcPr>
          <w:p w:rsidR="00982DE2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Эксперт</w:t>
            </w:r>
          </w:p>
        </w:tc>
        <w:tc>
          <w:tcPr>
            <w:tcW w:w="2193" w:type="dxa"/>
            <w:tcBorders>
              <w:bottom w:val="single" w:sz="4" w:space="0" w:color="auto"/>
            </w:tcBorders>
          </w:tcPr>
          <w:p w:rsidR="00982DE2" w:rsidRPr="002C1B9B" w:rsidRDefault="00982DE2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:rsidR="00982DE2" w:rsidRPr="002C1B9B" w:rsidRDefault="00982DE2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982DE2" w:rsidRPr="00982DE2" w:rsidRDefault="00982DE2" w:rsidP="00982DE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>Ашмарин Александр Станиславович</w:t>
            </w:r>
          </w:p>
        </w:tc>
      </w:tr>
    </w:tbl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:rsidR="002C1B9B" w:rsidRPr="00F02A30" w:rsidRDefault="00E675D5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pict>
          <v:rect id="_x0000_i1025" style="width:0;height:1.5pt" o:hralign="center" o:hrstd="t" o:hr="t" fillcolor="#a0a0a0" stroked="f"/>
        </w:pict>
      </w:r>
    </w:p>
    <w:sectPr w:rsidR="00625253" w:rsidRPr="002C1B9B" w:rsidSect="00812D43">
      <w:pgSz w:w="11906" w:h="16838"/>
      <w:pgMar w:top="28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D43"/>
    <w:rsid w:val="0003696B"/>
    <w:rsid w:val="00037BB3"/>
    <w:rsid w:val="000671A6"/>
    <w:rsid w:val="000B4A59"/>
    <w:rsid w:val="000C4902"/>
    <w:rsid w:val="00116E82"/>
    <w:rsid w:val="00186520"/>
    <w:rsid w:val="00212089"/>
    <w:rsid w:val="002150C6"/>
    <w:rsid w:val="002C1B9B"/>
    <w:rsid w:val="00314A2E"/>
    <w:rsid w:val="0042004F"/>
    <w:rsid w:val="004806A3"/>
    <w:rsid w:val="0049252B"/>
    <w:rsid w:val="004D1DB4"/>
    <w:rsid w:val="004E37A1"/>
    <w:rsid w:val="004F4CE6"/>
    <w:rsid w:val="004F719B"/>
    <w:rsid w:val="0054477F"/>
    <w:rsid w:val="00552BA7"/>
    <w:rsid w:val="00625253"/>
    <w:rsid w:val="00692C6F"/>
    <w:rsid w:val="006A1B8B"/>
    <w:rsid w:val="006D63AF"/>
    <w:rsid w:val="007878C7"/>
    <w:rsid w:val="007F4929"/>
    <w:rsid w:val="00812D43"/>
    <w:rsid w:val="008A0EBE"/>
    <w:rsid w:val="008E1704"/>
    <w:rsid w:val="00946B75"/>
    <w:rsid w:val="009701CB"/>
    <w:rsid w:val="00982DE2"/>
    <w:rsid w:val="00A94E21"/>
    <w:rsid w:val="00B160EC"/>
    <w:rsid w:val="00C44AA6"/>
    <w:rsid w:val="00CA1919"/>
    <w:rsid w:val="00CE612F"/>
    <w:rsid w:val="00D016B0"/>
    <w:rsid w:val="00D1087A"/>
    <w:rsid w:val="00D27467"/>
    <w:rsid w:val="00D44A2B"/>
    <w:rsid w:val="00D627CE"/>
    <w:rsid w:val="00D85CAF"/>
    <w:rsid w:val="00DD3864"/>
    <w:rsid w:val="00E23042"/>
    <w:rsid w:val="00E25C55"/>
    <w:rsid w:val="00E675D5"/>
    <w:rsid w:val="00EB1255"/>
    <w:rsid w:val="00F02A30"/>
    <w:rsid w:val="00FA65D2"/>
    <w:rsid w:val="00FD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F1366F-A76D-46FB-A3AE-37DB066E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5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D4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12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06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8bf8a64b8551e1msonormal">
    <w:name w:val="228bf8a64b8551e1msonormal"/>
    <w:basedOn w:val="Normal"/>
    <w:rsid w:val="00E6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Semenov</dc:creator>
  <cp:lastModifiedBy>Sintez S. Soft</cp:lastModifiedBy>
  <cp:revision>5</cp:revision>
  <dcterms:created xsi:type="dcterms:W3CDTF">2022-02-24T14:29:00Z</dcterms:created>
  <dcterms:modified xsi:type="dcterms:W3CDTF">2022-09-27T15:16:00Z</dcterms:modified>
</cp:coreProperties>
</file>