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亲子问题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购物车清空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假购物车的搭配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点击侧边导航，要效果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优惠券样式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亲子  苹果支付</w:t>
      </w:r>
      <w:r>
        <w:rPr>
          <w:rFonts w:hint="default"/>
          <w:lang w:val="en-US" w:eastAsia="zh-CN"/>
        </w:rPr>
        <w:t xml:space="preserve">  ok  </w:t>
      </w:r>
      <w:r>
        <w:rPr>
          <w:rFonts w:hint="eastAsia"/>
          <w:lang w:val="en-US" w:eastAsia="zh-CN"/>
        </w:rPr>
        <w:t>地址转译的问题  苹果要奇怪一点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FE37"/>
    <w:multiLevelType w:val="singleLevel"/>
    <w:tmpl w:val="5785FE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B3C52"/>
    <w:rsid w:val="717945D8"/>
    <w:rsid w:val="7BA523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51624</dc:creator>
  <cp:lastModifiedBy>51624</cp:lastModifiedBy>
  <dcterms:modified xsi:type="dcterms:W3CDTF">2016-07-16T10:41:14Z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