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47D6C" w14:textId="77777777" w:rsidR="00024211" w:rsidRPr="00C01BA4" w:rsidRDefault="00024211" w:rsidP="00024211">
      <w:pPr>
        <w:spacing w:after="0" w:line="360" w:lineRule="auto"/>
        <w:rPr>
          <w:b/>
          <w:color w:val="000000" w:themeColor="text1"/>
          <w:sz w:val="36"/>
          <w:szCs w:val="36"/>
        </w:rPr>
      </w:pPr>
      <w:r w:rsidRPr="00C01BA4">
        <w:rPr>
          <w:b/>
          <w:color w:val="000000" w:themeColor="text1"/>
          <w:sz w:val="36"/>
          <w:szCs w:val="36"/>
        </w:rPr>
        <w:t xml:space="preserve">Sjabloon </w:t>
      </w:r>
    </w:p>
    <w:p w14:paraId="3EAC4BDC" w14:textId="77777777" w:rsidR="00024211" w:rsidRPr="00C01BA4" w:rsidRDefault="00024211" w:rsidP="00024211">
      <w:pPr>
        <w:spacing w:after="0" w:line="360" w:lineRule="auto"/>
        <w:rPr>
          <w:b/>
          <w:color w:val="000000" w:themeColor="text1"/>
          <w:sz w:val="36"/>
          <w:szCs w:val="36"/>
        </w:rPr>
      </w:pPr>
      <w:r w:rsidRPr="00C01BA4">
        <w:rPr>
          <w:b/>
          <w:color w:val="000000" w:themeColor="text1"/>
          <w:sz w:val="36"/>
          <w:szCs w:val="36"/>
        </w:rPr>
        <w:t>Behoefteanalyse</w:t>
      </w:r>
    </w:p>
    <w:p w14:paraId="72E71687" w14:textId="7F865552" w:rsidR="00024211" w:rsidRPr="00C01BA4" w:rsidRDefault="00024211" w:rsidP="007C15FC">
      <w:pPr>
        <w:pStyle w:val="Heading1"/>
        <w:spacing w:before="0" w:line="720" w:lineRule="atLeast"/>
        <w:rPr>
          <w:rFonts w:asciiTheme="minorHAnsi" w:hAnsiTheme="minorHAnsi" w:cstheme="minorHAnsi"/>
          <w:color w:val="000000" w:themeColor="text1"/>
          <w:sz w:val="22"/>
          <w:szCs w:val="22"/>
        </w:rPr>
      </w:pPr>
      <w:r w:rsidRPr="00C01BA4">
        <w:rPr>
          <w:rFonts w:asciiTheme="minorHAnsi" w:hAnsiTheme="minorHAnsi" w:cstheme="minorHAnsi"/>
          <w:color w:val="000000" w:themeColor="text1"/>
          <w:sz w:val="22"/>
          <w:szCs w:val="22"/>
        </w:rPr>
        <w:t>Project</w:t>
      </w:r>
      <w:r w:rsidRPr="00C01BA4">
        <w:rPr>
          <w:rFonts w:asciiTheme="minorHAnsi" w:hAnsiTheme="minorHAnsi" w:cstheme="minorHAnsi"/>
          <w:color w:val="000000" w:themeColor="text1"/>
          <w:sz w:val="22"/>
          <w:szCs w:val="22"/>
        </w:rPr>
        <w:tab/>
      </w:r>
      <w:r w:rsidRPr="00C01BA4">
        <w:rPr>
          <w:rFonts w:asciiTheme="minorHAnsi" w:hAnsiTheme="minorHAnsi" w:cstheme="minorHAnsi"/>
          <w:color w:val="000000" w:themeColor="text1"/>
          <w:sz w:val="22"/>
          <w:szCs w:val="22"/>
        </w:rPr>
        <w:tab/>
        <w:t>:</w:t>
      </w:r>
      <w:r w:rsidRPr="00C01BA4">
        <w:rPr>
          <w:rFonts w:asciiTheme="minorHAnsi" w:hAnsiTheme="minorHAnsi" w:cstheme="minorHAnsi"/>
          <w:color w:val="000000" w:themeColor="text1"/>
          <w:sz w:val="22"/>
          <w:szCs w:val="22"/>
        </w:rPr>
        <w:tab/>
      </w:r>
      <w:r w:rsidR="007C15FC" w:rsidRPr="00C01BA4">
        <w:rPr>
          <w:rFonts w:asciiTheme="minorHAnsi" w:hAnsiTheme="minorHAnsi" w:cstheme="minorHAnsi"/>
          <w:color w:val="000000" w:themeColor="text1"/>
          <w:sz w:val="22"/>
          <w:szCs w:val="22"/>
        </w:rPr>
        <w:t>24 Heures du Mans</w:t>
      </w:r>
    </w:p>
    <w:p w14:paraId="2658308E" w14:textId="6EEA316E" w:rsidR="00024211" w:rsidRPr="00C01BA4" w:rsidRDefault="00024211" w:rsidP="00024211">
      <w:pPr>
        <w:spacing w:after="0" w:line="360" w:lineRule="auto"/>
        <w:rPr>
          <w:color w:val="000000" w:themeColor="text1"/>
        </w:rPr>
      </w:pPr>
      <w:r w:rsidRPr="00C01BA4">
        <w:rPr>
          <w:color w:val="000000" w:themeColor="text1"/>
        </w:rPr>
        <w:t>Opdrachtgever</w:t>
      </w:r>
      <w:r w:rsidRPr="00C01BA4">
        <w:rPr>
          <w:color w:val="000000" w:themeColor="text1"/>
        </w:rPr>
        <w:tab/>
        <w:t>:</w:t>
      </w:r>
      <w:r w:rsidRPr="00C01BA4">
        <w:rPr>
          <w:color w:val="000000" w:themeColor="text1"/>
        </w:rPr>
        <w:tab/>
      </w:r>
      <w:r w:rsidR="04E30B85" w:rsidRPr="00C01BA4">
        <w:rPr>
          <w:rFonts w:ascii="Calibri" w:eastAsia="Calibri" w:hAnsi="Calibri" w:cs="Calibri"/>
          <w:color w:val="000000" w:themeColor="text1"/>
        </w:rPr>
        <w:t>mevrouw Gwenn Oosterhout</w:t>
      </w:r>
    </w:p>
    <w:p w14:paraId="204B86A3" w14:textId="6081BE0C" w:rsidR="00024211" w:rsidRPr="00C01BA4" w:rsidRDefault="00024211" w:rsidP="00024211">
      <w:pPr>
        <w:spacing w:after="0" w:line="360" w:lineRule="auto"/>
        <w:rPr>
          <w:color w:val="000000" w:themeColor="text1"/>
        </w:rPr>
      </w:pPr>
      <w:r w:rsidRPr="00C01BA4">
        <w:rPr>
          <w:color w:val="000000" w:themeColor="text1"/>
        </w:rPr>
        <w:t>Auteur</w:t>
      </w:r>
      <w:r w:rsidRPr="00C01BA4">
        <w:rPr>
          <w:color w:val="000000" w:themeColor="text1"/>
        </w:rPr>
        <w:tab/>
      </w:r>
      <w:r w:rsidRPr="00C01BA4">
        <w:rPr>
          <w:color w:val="000000" w:themeColor="text1"/>
        </w:rPr>
        <w:tab/>
        <w:t>:</w:t>
      </w:r>
      <w:r w:rsidRPr="00C01BA4">
        <w:rPr>
          <w:color w:val="000000" w:themeColor="text1"/>
        </w:rPr>
        <w:tab/>
      </w:r>
      <w:r w:rsidR="30D12F4E" w:rsidRPr="00C01BA4">
        <w:rPr>
          <w:color w:val="000000" w:themeColor="text1"/>
        </w:rPr>
        <w:t>Groep 5</w:t>
      </w:r>
    </w:p>
    <w:p w14:paraId="0C78E6E5" w14:textId="30F69833" w:rsidR="00024211" w:rsidRPr="00C01BA4" w:rsidRDefault="00024211" w:rsidP="00024211">
      <w:pPr>
        <w:spacing w:after="0" w:line="360" w:lineRule="auto"/>
        <w:rPr>
          <w:color w:val="000000" w:themeColor="text1"/>
        </w:rPr>
      </w:pPr>
      <w:r w:rsidRPr="00C01BA4">
        <w:rPr>
          <w:color w:val="000000" w:themeColor="text1"/>
        </w:rPr>
        <w:t>Datum</w:t>
      </w:r>
      <w:r w:rsidRPr="00C01BA4">
        <w:rPr>
          <w:color w:val="000000" w:themeColor="text1"/>
        </w:rPr>
        <w:tab/>
      </w:r>
      <w:r w:rsidRPr="00C01BA4">
        <w:rPr>
          <w:color w:val="000000" w:themeColor="text1"/>
        </w:rPr>
        <w:tab/>
        <w:t>:</w:t>
      </w:r>
      <w:r w:rsidRPr="00C01BA4">
        <w:rPr>
          <w:color w:val="000000" w:themeColor="text1"/>
        </w:rPr>
        <w:tab/>
      </w:r>
      <w:r w:rsidR="2194D670" w:rsidRPr="00C01BA4">
        <w:rPr>
          <w:color w:val="000000" w:themeColor="text1"/>
        </w:rPr>
        <w:t>05/02/2024</w:t>
      </w:r>
    </w:p>
    <w:p w14:paraId="153EA434" w14:textId="77777777" w:rsidR="00024211" w:rsidRPr="00C01BA4" w:rsidRDefault="00024211" w:rsidP="00024211">
      <w:pPr>
        <w:spacing w:after="0" w:line="360" w:lineRule="auto"/>
        <w:rPr>
          <w:color w:val="000000" w:themeColor="text1"/>
        </w:rPr>
      </w:pPr>
      <w:r w:rsidRPr="00C01BA4">
        <w:rPr>
          <w:color w:val="000000" w:themeColor="text1"/>
        </w:rPr>
        <w:t>Versie</w:t>
      </w:r>
      <w:r w:rsidRPr="00C01BA4">
        <w:rPr>
          <w:color w:val="000000" w:themeColor="text1"/>
        </w:rPr>
        <w:tab/>
      </w:r>
      <w:r w:rsidRPr="00C01BA4">
        <w:rPr>
          <w:color w:val="000000" w:themeColor="text1"/>
        </w:rPr>
        <w:tab/>
        <w:t xml:space="preserve">: </w:t>
      </w:r>
      <w:r w:rsidRPr="00C01BA4">
        <w:rPr>
          <w:color w:val="000000" w:themeColor="text1"/>
        </w:rPr>
        <w:tab/>
        <w:t>2.0</w:t>
      </w:r>
    </w:p>
    <w:p w14:paraId="1F2E1D88" w14:textId="77777777" w:rsidR="00024211" w:rsidRPr="00C01BA4" w:rsidRDefault="00024211" w:rsidP="00024211">
      <w:pPr>
        <w:pBdr>
          <w:bottom w:val="single" w:sz="4" w:space="1" w:color="auto"/>
        </w:pBdr>
        <w:spacing w:after="0" w:line="360" w:lineRule="auto"/>
        <w:rPr>
          <w:b/>
          <w:color w:val="000000" w:themeColor="text1"/>
        </w:rPr>
      </w:pPr>
    </w:p>
    <w:sdt>
      <w:sdtPr>
        <w:rPr>
          <w:rFonts w:asciiTheme="minorHAnsi" w:eastAsiaTheme="minorHAnsi" w:hAnsiTheme="minorHAnsi" w:cstheme="minorBidi"/>
          <w:color w:val="000000" w:themeColor="text1"/>
          <w:sz w:val="22"/>
          <w:szCs w:val="22"/>
          <w:lang w:eastAsia="en-US"/>
        </w:rPr>
        <w:id w:val="-2045203999"/>
        <w:docPartObj>
          <w:docPartGallery w:val="Table of Contents"/>
          <w:docPartUnique/>
        </w:docPartObj>
      </w:sdtPr>
      <w:sdtEndPr>
        <w:rPr>
          <w:bCs/>
        </w:rPr>
      </w:sdtEndPr>
      <w:sdtContent>
        <w:p w14:paraId="472FBE8D" w14:textId="77777777" w:rsidR="00024211" w:rsidRPr="00C01BA4" w:rsidRDefault="00024211" w:rsidP="00024211">
          <w:pPr>
            <w:pStyle w:val="TOCHeading"/>
            <w:spacing w:before="0" w:line="360" w:lineRule="auto"/>
            <w:rPr>
              <w:rFonts w:asciiTheme="minorHAnsi" w:hAnsiTheme="minorHAnsi"/>
              <w:b/>
              <w:color w:val="000000" w:themeColor="text1"/>
            </w:rPr>
          </w:pPr>
          <w:r w:rsidRPr="00C01BA4">
            <w:rPr>
              <w:rFonts w:asciiTheme="minorHAnsi" w:hAnsiTheme="minorHAnsi"/>
              <w:b/>
              <w:color w:val="000000" w:themeColor="text1"/>
            </w:rPr>
            <w:t>Inhoud</w:t>
          </w:r>
        </w:p>
        <w:p w14:paraId="0DAE0064" w14:textId="77777777" w:rsidR="00024211" w:rsidRPr="00C01BA4" w:rsidRDefault="00024211" w:rsidP="00024211">
          <w:pPr>
            <w:spacing w:after="0" w:line="360" w:lineRule="auto"/>
            <w:rPr>
              <w:color w:val="000000" w:themeColor="text1"/>
              <w:lang w:eastAsia="nl-NL"/>
            </w:rPr>
          </w:pPr>
        </w:p>
        <w:p w14:paraId="6751B5A5" w14:textId="77777777" w:rsidR="00024211" w:rsidRPr="00C01BA4" w:rsidRDefault="00024211" w:rsidP="00024211">
          <w:pPr>
            <w:pStyle w:val="TOC1"/>
            <w:rPr>
              <w:rFonts w:eastAsiaTheme="minorEastAsia"/>
              <w:b w:val="0"/>
              <w:color w:val="000000" w:themeColor="text1"/>
              <w:lang w:eastAsia="nl-NL"/>
            </w:rPr>
          </w:pPr>
          <w:r w:rsidRPr="00C01BA4">
            <w:rPr>
              <w:b w:val="0"/>
              <w:color w:val="000000" w:themeColor="text1"/>
            </w:rPr>
            <w:fldChar w:fldCharType="begin"/>
          </w:r>
          <w:r w:rsidRPr="00C01BA4">
            <w:rPr>
              <w:b w:val="0"/>
              <w:color w:val="000000" w:themeColor="text1"/>
            </w:rPr>
            <w:instrText xml:space="preserve"> TOC \o "1-3" \h \z \u </w:instrText>
          </w:r>
          <w:r w:rsidRPr="00C01BA4">
            <w:rPr>
              <w:b w:val="0"/>
              <w:color w:val="000000" w:themeColor="text1"/>
            </w:rPr>
            <w:fldChar w:fldCharType="separate"/>
          </w:r>
          <w:hyperlink w:anchor="_Toc392408117" w:history="1">
            <w:r w:rsidRPr="00C01BA4">
              <w:rPr>
                <w:rStyle w:val="Hyperlink"/>
                <w:rFonts w:ascii="Calibri" w:hAnsi="Calibri"/>
                <w:color w:val="000000" w:themeColor="text1"/>
              </w:rPr>
              <w:t>1</w:t>
            </w:r>
            <w:r w:rsidRPr="00C01BA4">
              <w:rPr>
                <w:rFonts w:eastAsiaTheme="minorEastAsia"/>
                <w:b w:val="0"/>
                <w:color w:val="000000" w:themeColor="text1"/>
                <w:lang w:eastAsia="nl-NL"/>
              </w:rPr>
              <w:tab/>
            </w:r>
            <w:r w:rsidRPr="00C01BA4">
              <w:rPr>
                <w:rStyle w:val="Hyperlink"/>
                <w:color w:val="000000" w:themeColor="text1"/>
              </w:rPr>
              <w:t>Opdracht</w:t>
            </w:r>
            <w:r w:rsidRPr="00C01BA4">
              <w:rPr>
                <w:webHidden/>
                <w:color w:val="000000" w:themeColor="text1"/>
              </w:rPr>
              <w:tab/>
            </w:r>
            <w:r w:rsidRPr="00C01BA4">
              <w:rPr>
                <w:webHidden/>
                <w:color w:val="000000" w:themeColor="text1"/>
              </w:rPr>
              <w:fldChar w:fldCharType="begin"/>
            </w:r>
            <w:r w:rsidRPr="00C01BA4">
              <w:rPr>
                <w:webHidden/>
                <w:color w:val="000000" w:themeColor="text1"/>
              </w:rPr>
              <w:instrText xml:space="preserve"> PAGEREF _Toc392408117 \h </w:instrText>
            </w:r>
            <w:r w:rsidRPr="00C01BA4">
              <w:rPr>
                <w:webHidden/>
                <w:color w:val="000000" w:themeColor="text1"/>
              </w:rPr>
            </w:r>
            <w:r w:rsidRPr="00C01BA4">
              <w:rPr>
                <w:webHidden/>
                <w:color w:val="000000" w:themeColor="text1"/>
              </w:rPr>
              <w:fldChar w:fldCharType="separate"/>
            </w:r>
            <w:r w:rsidRPr="00C01BA4">
              <w:rPr>
                <w:webHidden/>
                <w:color w:val="000000" w:themeColor="text1"/>
              </w:rPr>
              <w:t>2</w:t>
            </w:r>
            <w:r w:rsidRPr="00C01BA4">
              <w:rPr>
                <w:webHidden/>
                <w:color w:val="000000" w:themeColor="text1"/>
              </w:rPr>
              <w:fldChar w:fldCharType="end"/>
            </w:r>
          </w:hyperlink>
        </w:p>
        <w:p w14:paraId="44B2796C" w14:textId="77777777" w:rsidR="00024211" w:rsidRPr="00C01BA4" w:rsidRDefault="003600D4" w:rsidP="00024211">
          <w:pPr>
            <w:pStyle w:val="TOC1"/>
            <w:rPr>
              <w:rFonts w:eastAsiaTheme="minorEastAsia"/>
              <w:b w:val="0"/>
              <w:color w:val="000000" w:themeColor="text1"/>
              <w:lang w:eastAsia="nl-NL"/>
            </w:rPr>
          </w:pPr>
          <w:hyperlink w:anchor="_Toc392408118" w:history="1">
            <w:r w:rsidR="00024211" w:rsidRPr="00C01BA4">
              <w:rPr>
                <w:rStyle w:val="Hyperlink"/>
                <w:rFonts w:ascii="Calibri" w:hAnsi="Calibri"/>
                <w:color w:val="000000" w:themeColor="text1"/>
              </w:rPr>
              <w:t>2</w:t>
            </w:r>
            <w:r w:rsidR="00024211" w:rsidRPr="00C01BA4">
              <w:rPr>
                <w:rFonts w:eastAsiaTheme="minorEastAsia"/>
                <w:b w:val="0"/>
                <w:color w:val="000000" w:themeColor="text1"/>
                <w:lang w:eastAsia="nl-NL"/>
              </w:rPr>
              <w:tab/>
            </w:r>
            <w:r w:rsidR="00024211" w:rsidRPr="00C01BA4">
              <w:rPr>
                <w:rStyle w:val="Hyperlink"/>
                <w:color w:val="000000" w:themeColor="text1"/>
              </w:rPr>
              <w:t>Aanleiding</w:t>
            </w:r>
            <w:r w:rsidR="00024211" w:rsidRPr="00C01BA4">
              <w:rPr>
                <w:webHidden/>
                <w:color w:val="000000" w:themeColor="text1"/>
              </w:rPr>
              <w:tab/>
            </w:r>
            <w:r w:rsidR="00024211" w:rsidRPr="00C01BA4">
              <w:rPr>
                <w:webHidden/>
                <w:color w:val="000000" w:themeColor="text1"/>
              </w:rPr>
              <w:fldChar w:fldCharType="begin"/>
            </w:r>
            <w:r w:rsidR="00024211" w:rsidRPr="00C01BA4">
              <w:rPr>
                <w:webHidden/>
                <w:color w:val="000000" w:themeColor="text1"/>
              </w:rPr>
              <w:instrText xml:space="preserve"> PAGEREF _Toc392408118 \h </w:instrText>
            </w:r>
            <w:r w:rsidR="00024211" w:rsidRPr="00C01BA4">
              <w:rPr>
                <w:webHidden/>
                <w:color w:val="000000" w:themeColor="text1"/>
              </w:rPr>
            </w:r>
            <w:r w:rsidR="00024211" w:rsidRPr="00C01BA4">
              <w:rPr>
                <w:webHidden/>
                <w:color w:val="000000" w:themeColor="text1"/>
              </w:rPr>
              <w:fldChar w:fldCharType="separate"/>
            </w:r>
            <w:r w:rsidR="00024211" w:rsidRPr="00C01BA4">
              <w:rPr>
                <w:webHidden/>
                <w:color w:val="000000" w:themeColor="text1"/>
              </w:rPr>
              <w:t>2</w:t>
            </w:r>
            <w:r w:rsidR="00024211" w:rsidRPr="00C01BA4">
              <w:rPr>
                <w:webHidden/>
                <w:color w:val="000000" w:themeColor="text1"/>
              </w:rPr>
              <w:fldChar w:fldCharType="end"/>
            </w:r>
          </w:hyperlink>
        </w:p>
        <w:p w14:paraId="0DE8EF17" w14:textId="77777777" w:rsidR="00024211" w:rsidRPr="00C01BA4" w:rsidRDefault="003600D4" w:rsidP="00024211">
          <w:pPr>
            <w:pStyle w:val="TOC1"/>
            <w:rPr>
              <w:rFonts w:eastAsiaTheme="minorEastAsia"/>
              <w:b w:val="0"/>
              <w:color w:val="000000" w:themeColor="text1"/>
              <w:lang w:eastAsia="nl-NL"/>
            </w:rPr>
          </w:pPr>
          <w:hyperlink w:anchor="_Toc392408119" w:history="1">
            <w:r w:rsidR="00024211" w:rsidRPr="00C01BA4">
              <w:rPr>
                <w:rStyle w:val="Hyperlink"/>
                <w:rFonts w:ascii="Calibri" w:hAnsi="Calibri"/>
                <w:color w:val="000000" w:themeColor="text1"/>
              </w:rPr>
              <w:t>3</w:t>
            </w:r>
            <w:r w:rsidR="00024211" w:rsidRPr="00C01BA4">
              <w:rPr>
                <w:rFonts w:eastAsiaTheme="minorEastAsia"/>
                <w:b w:val="0"/>
                <w:color w:val="000000" w:themeColor="text1"/>
                <w:lang w:eastAsia="nl-NL"/>
              </w:rPr>
              <w:tab/>
            </w:r>
            <w:r w:rsidR="00024211" w:rsidRPr="00C01BA4">
              <w:rPr>
                <w:rStyle w:val="Hyperlink"/>
                <w:color w:val="000000" w:themeColor="text1"/>
              </w:rPr>
              <w:t>Knelpunten</w:t>
            </w:r>
            <w:r w:rsidR="00024211" w:rsidRPr="00C01BA4">
              <w:rPr>
                <w:webHidden/>
                <w:color w:val="000000" w:themeColor="text1"/>
              </w:rPr>
              <w:tab/>
            </w:r>
            <w:r w:rsidR="00024211" w:rsidRPr="00C01BA4">
              <w:rPr>
                <w:webHidden/>
                <w:color w:val="000000" w:themeColor="text1"/>
              </w:rPr>
              <w:fldChar w:fldCharType="begin"/>
            </w:r>
            <w:r w:rsidR="00024211" w:rsidRPr="00C01BA4">
              <w:rPr>
                <w:webHidden/>
                <w:color w:val="000000" w:themeColor="text1"/>
              </w:rPr>
              <w:instrText xml:space="preserve"> PAGEREF _Toc392408119 \h </w:instrText>
            </w:r>
            <w:r w:rsidR="00024211" w:rsidRPr="00C01BA4">
              <w:rPr>
                <w:webHidden/>
                <w:color w:val="000000" w:themeColor="text1"/>
              </w:rPr>
            </w:r>
            <w:r w:rsidR="00024211" w:rsidRPr="00C01BA4">
              <w:rPr>
                <w:webHidden/>
                <w:color w:val="000000" w:themeColor="text1"/>
              </w:rPr>
              <w:fldChar w:fldCharType="separate"/>
            </w:r>
            <w:r w:rsidR="00024211" w:rsidRPr="00C01BA4">
              <w:rPr>
                <w:webHidden/>
                <w:color w:val="000000" w:themeColor="text1"/>
              </w:rPr>
              <w:t>2</w:t>
            </w:r>
            <w:r w:rsidR="00024211" w:rsidRPr="00C01BA4">
              <w:rPr>
                <w:webHidden/>
                <w:color w:val="000000" w:themeColor="text1"/>
              </w:rPr>
              <w:fldChar w:fldCharType="end"/>
            </w:r>
          </w:hyperlink>
        </w:p>
        <w:p w14:paraId="3C290A71" w14:textId="77777777" w:rsidR="00024211" w:rsidRPr="00C01BA4" w:rsidRDefault="003600D4" w:rsidP="00024211">
          <w:pPr>
            <w:pStyle w:val="TOC1"/>
            <w:rPr>
              <w:rFonts w:eastAsiaTheme="minorEastAsia"/>
              <w:b w:val="0"/>
              <w:color w:val="000000" w:themeColor="text1"/>
              <w:lang w:eastAsia="nl-NL"/>
            </w:rPr>
          </w:pPr>
          <w:hyperlink w:anchor="_Toc392408120" w:history="1">
            <w:r w:rsidR="00024211" w:rsidRPr="00C01BA4">
              <w:rPr>
                <w:rStyle w:val="Hyperlink"/>
                <w:rFonts w:ascii="Calibri" w:hAnsi="Calibri"/>
                <w:color w:val="000000" w:themeColor="text1"/>
              </w:rPr>
              <w:t>4</w:t>
            </w:r>
            <w:r w:rsidR="00024211" w:rsidRPr="00C01BA4">
              <w:rPr>
                <w:rFonts w:eastAsiaTheme="minorEastAsia"/>
                <w:b w:val="0"/>
                <w:color w:val="000000" w:themeColor="text1"/>
                <w:lang w:eastAsia="nl-NL"/>
              </w:rPr>
              <w:tab/>
            </w:r>
            <w:r w:rsidR="00024211" w:rsidRPr="00C01BA4">
              <w:rPr>
                <w:rStyle w:val="Hyperlink"/>
                <w:color w:val="000000" w:themeColor="text1"/>
              </w:rPr>
              <w:t>Eisen/Wensen</w:t>
            </w:r>
            <w:r w:rsidR="00024211" w:rsidRPr="00C01BA4">
              <w:rPr>
                <w:webHidden/>
                <w:color w:val="000000" w:themeColor="text1"/>
              </w:rPr>
              <w:tab/>
            </w:r>
            <w:r w:rsidR="00024211" w:rsidRPr="00C01BA4">
              <w:rPr>
                <w:webHidden/>
                <w:color w:val="000000" w:themeColor="text1"/>
              </w:rPr>
              <w:fldChar w:fldCharType="begin"/>
            </w:r>
            <w:r w:rsidR="00024211" w:rsidRPr="00C01BA4">
              <w:rPr>
                <w:webHidden/>
                <w:color w:val="000000" w:themeColor="text1"/>
              </w:rPr>
              <w:instrText xml:space="preserve"> PAGEREF _Toc392408120 \h </w:instrText>
            </w:r>
            <w:r w:rsidR="00024211" w:rsidRPr="00C01BA4">
              <w:rPr>
                <w:webHidden/>
                <w:color w:val="000000" w:themeColor="text1"/>
              </w:rPr>
            </w:r>
            <w:r w:rsidR="00024211" w:rsidRPr="00C01BA4">
              <w:rPr>
                <w:webHidden/>
                <w:color w:val="000000" w:themeColor="text1"/>
              </w:rPr>
              <w:fldChar w:fldCharType="separate"/>
            </w:r>
            <w:r w:rsidR="00024211" w:rsidRPr="00C01BA4">
              <w:rPr>
                <w:webHidden/>
                <w:color w:val="000000" w:themeColor="text1"/>
              </w:rPr>
              <w:t>2</w:t>
            </w:r>
            <w:r w:rsidR="00024211" w:rsidRPr="00C01BA4">
              <w:rPr>
                <w:webHidden/>
                <w:color w:val="000000" w:themeColor="text1"/>
              </w:rPr>
              <w:fldChar w:fldCharType="end"/>
            </w:r>
          </w:hyperlink>
        </w:p>
        <w:p w14:paraId="0D8256AA" w14:textId="77777777" w:rsidR="00024211" w:rsidRPr="00C01BA4" w:rsidRDefault="003600D4" w:rsidP="00024211">
          <w:pPr>
            <w:pStyle w:val="TOC1"/>
            <w:ind w:left="440"/>
            <w:rPr>
              <w:rFonts w:eastAsiaTheme="minorEastAsia"/>
              <w:b w:val="0"/>
              <w:color w:val="000000" w:themeColor="text1"/>
              <w:lang w:eastAsia="nl-NL"/>
            </w:rPr>
          </w:pPr>
          <w:hyperlink w:anchor="_Toc392408121" w:history="1">
            <w:r w:rsidR="00024211" w:rsidRPr="00C01BA4">
              <w:rPr>
                <w:rStyle w:val="Hyperlink"/>
                <w:rFonts w:ascii="Calibri" w:hAnsi="Calibri"/>
                <w:b w:val="0"/>
                <w:color w:val="000000" w:themeColor="text1"/>
              </w:rPr>
              <w:t>4.1</w:t>
            </w:r>
            <w:r w:rsidR="00024211" w:rsidRPr="00C01BA4">
              <w:rPr>
                <w:rFonts w:eastAsiaTheme="minorEastAsia"/>
                <w:b w:val="0"/>
                <w:color w:val="000000" w:themeColor="text1"/>
                <w:lang w:eastAsia="nl-NL"/>
              </w:rPr>
              <w:t xml:space="preserve">   </w:t>
            </w:r>
            <w:r w:rsidR="00024211" w:rsidRPr="00C01BA4">
              <w:rPr>
                <w:rStyle w:val="Hyperlink"/>
                <w:b w:val="0"/>
                <w:color w:val="000000" w:themeColor="text1"/>
              </w:rPr>
              <w:t>Must haves</w:t>
            </w:r>
            <w:r w:rsidR="00024211" w:rsidRPr="00C01BA4">
              <w:rPr>
                <w:b w:val="0"/>
                <w:webHidden/>
                <w:color w:val="000000" w:themeColor="text1"/>
              </w:rPr>
              <w:tab/>
            </w:r>
            <w:r w:rsidR="00024211" w:rsidRPr="00C01BA4">
              <w:rPr>
                <w:b w:val="0"/>
                <w:webHidden/>
                <w:color w:val="000000" w:themeColor="text1"/>
              </w:rPr>
              <w:fldChar w:fldCharType="begin"/>
            </w:r>
            <w:r w:rsidR="00024211" w:rsidRPr="00C01BA4">
              <w:rPr>
                <w:b w:val="0"/>
                <w:webHidden/>
                <w:color w:val="000000" w:themeColor="text1"/>
              </w:rPr>
              <w:instrText xml:space="preserve"> PAGEREF _Toc392408121 \h </w:instrText>
            </w:r>
            <w:r w:rsidR="00024211" w:rsidRPr="00C01BA4">
              <w:rPr>
                <w:b w:val="0"/>
                <w:webHidden/>
                <w:color w:val="000000" w:themeColor="text1"/>
              </w:rPr>
            </w:r>
            <w:r w:rsidR="00024211" w:rsidRPr="00C01BA4">
              <w:rPr>
                <w:b w:val="0"/>
                <w:webHidden/>
                <w:color w:val="000000" w:themeColor="text1"/>
              </w:rPr>
              <w:fldChar w:fldCharType="separate"/>
            </w:r>
            <w:r w:rsidR="00024211" w:rsidRPr="00C01BA4">
              <w:rPr>
                <w:b w:val="0"/>
                <w:webHidden/>
                <w:color w:val="000000" w:themeColor="text1"/>
              </w:rPr>
              <w:t>2</w:t>
            </w:r>
            <w:r w:rsidR="00024211" w:rsidRPr="00C01BA4">
              <w:rPr>
                <w:b w:val="0"/>
                <w:webHidden/>
                <w:color w:val="000000" w:themeColor="text1"/>
              </w:rPr>
              <w:fldChar w:fldCharType="end"/>
            </w:r>
          </w:hyperlink>
        </w:p>
        <w:p w14:paraId="5C43616B" w14:textId="77777777" w:rsidR="00024211" w:rsidRPr="00C01BA4" w:rsidRDefault="003600D4" w:rsidP="00024211">
          <w:pPr>
            <w:pStyle w:val="TOC1"/>
            <w:ind w:left="440"/>
            <w:rPr>
              <w:rFonts w:eastAsiaTheme="minorEastAsia"/>
              <w:b w:val="0"/>
              <w:color w:val="000000" w:themeColor="text1"/>
              <w:lang w:eastAsia="nl-NL"/>
            </w:rPr>
          </w:pPr>
          <w:hyperlink w:anchor="_Toc392408122" w:history="1">
            <w:r w:rsidR="00024211" w:rsidRPr="00C01BA4">
              <w:rPr>
                <w:rStyle w:val="Hyperlink"/>
                <w:rFonts w:ascii="Calibri" w:hAnsi="Calibri"/>
                <w:b w:val="0"/>
                <w:color w:val="000000" w:themeColor="text1"/>
              </w:rPr>
              <w:t>4.2</w:t>
            </w:r>
            <w:r w:rsidR="00024211" w:rsidRPr="00C01BA4">
              <w:rPr>
                <w:rFonts w:eastAsiaTheme="minorEastAsia"/>
                <w:b w:val="0"/>
                <w:color w:val="000000" w:themeColor="text1"/>
                <w:lang w:eastAsia="nl-NL"/>
              </w:rPr>
              <w:t xml:space="preserve">   </w:t>
            </w:r>
            <w:r w:rsidR="00024211" w:rsidRPr="00C01BA4">
              <w:rPr>
                <w:rStyle w:val="Hyperlink"/>
                <w:b w:val="0"/>
                <w:color w:val="000000" w:themeColor="text1"/>
              </w:rPr>
              <w:t>Should haves</w:t>
            </w:r>
            <w:r w:rsidR="00024211" w:rsidRPr="00C01BA4">
              <w:rPr>
                <w:b w:val="0"/>
                <w:webHidden/>
                <w:color w:val="000000" w:themeColor="text1"/>
              </w:rPr>
              <w:tab/>
            </w:r>
            <w:r w:rsidR="00024211" w:rsidRPr="00C01BA4">
              <w:rPr>
                <w:b w:val="0"/>
                <w:webHidden/>
                <w:color w:val="000000" w:themeColor="text1"/>
              </w:rPr>
              <w:fldChar w:fldCharType="begin"/>
            </w:r>
            <w:r w:rsidR="00024211" w:rsidRPr="00C01BA4">
              <w:rPr>
                <w:b w:val="0"/>
                <w:webHidden/>
                <w:color w:val="000000" w:themeColor="text1"/>
              </w:rPr>
              <w:instrText xml:space="preserve"> PAGEREF _Toc392408122 \h </w:instrText>
            </w:r>
            <w:r w:rsidR="00024211" w:rsidRPr="00C01BA4">
              <w:rPr>
                <w:b w:val="0"/>
                <w:webHidden/>
                <w:color w:val="000000" w:themeColor="text1"/>
              </w:rPr>
            </w:r>
            <w:r w:rsidR="00024211" w:rsidRPr="00C01BA4">
              <w:rPr>
                <w:b w:val="0"/>
                <w:webHidden/>
                <w:color w:val="000000" w:themeColor="text1"/>
              </w:rPr>
              <w:fldChar w:fldCharType="separate"/>
            </w:r>
            <w:r w:rsidR="00024211" w:rsidRPr="00C01BA4">
              <w:rPr>
                <w:b w:val="0"/>
                <w:webHidden/>
                <w:color w:val="000000" w:themeColor="text1"/>
              </w:rPr>
              <w:t>2</w:t>
            </w:r>
            <w:r w:rsidR="00024211" w:rsidRPr="00C01BA4">
              <w:rPr>
                <w:b w:val="0"/>
                <w:webHidden/>
                <w:color w:val="000000" w:themeColor="text1"/>
              </w:rPr>
              <w:fldChar w:fldCharType="end"/>
            </w:r>
          </w:hyperlink>
        </w:p>
        <w:p w14:paraId="1FFD1F6A" w14:textId="77777777" w:rsidR="00024211" w:rsidRPr="00C01BA4" w:rsidRDefault="003600D4" w:rsidP="00024211">
          <w:pPr>
            <w:pStyle w:val="TOC1"/>
            <w:ind w:left="440"/>
            <w:rPr>
              <w:rFonts w:eastAsiaTheme="minorEastAsia"/>
              <w:b w:val="0"/>
              <w:color w:val="000000" w:themeColor="text1"/>
              <w:lang w:eastAsia="nl-NL"/>
            </w:rPr>
          </w:pPr>
          <w:hyperlink w:anchor="_Toc392408123" w:history="1">
            <w:r w:rsidR="00024211" w:rsidRPr="00C01BA4">
              <w:rPr>
                <w:rStyle w:val="Hyperlink"/>
                <w:rFonts w:ascii="Calibri" w:hAnsi="Calibri"/>
                <w:b w:val="0"/>
                <w:color w:val="000000" w:themeColor="text1"/>
              </w:rPr>
              <w:t>4.3</w:t>
            </w:r>
            <w:r w:rsidR="00024211" w:rsidRPr="00C01BA4">
              <w:rPr>
                <w:rFonts w:eastAsiaTheme="minorEastAsia"/>
                <w:b w:val="0"/>
                <w:color w:val="000000" w:themeColor="text1"/>
                <w:lang w:eastAsia="nl-NL"/>
              </w:rPr>
              <w:t xml:space="preserve">   </w:t>
            </w:r>
            <w:r w:rsidR="00024211" w:rsidRPr="00C01BA4">
              <w:rPr>
                <w:rStyle w:val="Hyperlink"/>
                <w:b w:val="0"/>
                <w:color w:val="000000" w:themeColor="text1"/>
              </w:rPr>
              <w:t>Could haves</w:t>
            </w:r>
            <w:r w:rsidR="00024211" w:rsidRPr="00C01BA4">
              <w:rPr>
                <w:b w:val="0"/>
                <w:webHidden/>
                <w:color w:val="000000" w:themeColor="text1"/>
              </w:rPr>
              <w:tab/>
            </w:r>
            <w:r w:rsidR="00024211" w:rsidRPr="00C01BA4">
              <w:rPr>
                <w:b w:val="0"/>
                <w:webHidden/>
                <w:color w:val="000000" w:themeColor="text1"/>
              </w:rPr>
              <w:fldChar w:fldCharType="begin"/>
            </w:r>
            <w:r w:rsidR="00024211" w:rsidRPr="00C01BA4">
              <w:rPr>
                <w:b w:val="0"/>
                <w:webHidden/>
                <w:color w:val="000000" w:themeColor="text1"/>
              </w:rPr>
              <w:instrText xml:space="preserve"> PAGEREF _Toc392408123 \h </w:instrText>
            </w:r>
            <w:r w:rsidR="00024211" w:rsidRPr="00C01BA4">
              <w:rPr>
                <w:b w:val="0"/>
                <w:webHidden/>
                <w:color w:val="000000" w:themeColor="text1"/>
              </w:rPr>
            </w:r>
            <w:r w:rsidR="00024211" w:rsidRPr="00C01BA4">
              <w:rPr>
                <w:b w:val="0"/>
                <w:webHidden/>
                <w:color w:val="000000" w:themeColor="text1"/>
              </w:rPr>
              <w:fldChar w:fldCharType="separate"/>
            </w:r>
            <w:r w:rsidR="00024211" w:rsidRPr="00C01BA4">
              <w:rPr>
                <w:b w:val="0"/>
                <w:webHidden/>
                <w:color w:val="000000" w:themeColor="text1"/>
              </w:rPr>
              <w:t>2</w:t>
            </w:r>
            <w:r w:rsidR="00024211" w:rsidRPr="00C01BA4">
              <w:rPr>
                <w:b w:val="0"/>
                <w:webHidden/>
                <w:color w:val="000000" w:themeColor="text1"/>
              </w:rPr>
              <w:fldChar w:fldCharType="end"/>
            </w:r>
          </w:hyperlink>
        </w:p>
        <w:p w14:paraId="4CAADB4E" w14:textId="77777777" w:rsidR="00024211" w:rsidRPr="00C01BA4" w:rsidRDefault="003600D4" w:rsidP="00024211">
          <w:pPr>
            <w:pStyle w:val="TOC1"/>
            <w:ind w:left="440"/>
            <w:rPr>
              <w:rFonts w:eastAsiaTheme="minorEastAsia"/>
              <w:b w:val="0"/>
              <w:color w:val="000000" w:themeColor="text1"/>
              <w:lang w:eastAsia="nl-NL"/>
            </w:rPr>
          </w:pPr>
          <w:hyperlink w:anchor="_Toc392408124" w:history="1">
            <w:r w:rsidR="00024211" w:rsidRPr="00C01BA4">
              <w:rPr>
                <w:rStyle w:val="Hyperlink"/>
                <w:rFonts w:ascii="Calibri" w:hAnsi="Calibri"/>
                <w:b w:val="0"/>
                <w:color w:val="000000" w:themeColor="text1"/>
              </w:rPr>
              <w:t>4.4</w:t>
            </w:r>
            <w:r w:rsidR="00024211" w:rsidRPr="00C01BA4">
              <w:rPr>
                <w:rFonts w:eastAsiaTheme="minorEastAsia"/>
                <w:b w:val="0"/>
                <w:color w:val="000000" w:themeColor="text1"/>
                <w:lang w:eastAsia="nl-NL"/>
              </w:rPr>
              <w:t xml:space="preserve">   </w:t>
            </w:r>
            <w:r w:rsidR="00024211" w:rsidRPr="00C01BA4">
              <w:rPr>
                <w:rStyle w:val="Hyperlink"/>
                <w:b w:val="0"/>
                <w:color w:val="000000" w:themeColor="text1"/>
              </w:rPr>
              <w:t>Won’t haves</w:t>
            </w:r>
            <w:r w:rsidR="00024211" w:rsidRPr="00C01BA4">
              <w:rPr>
                <w:b w:val="0"/>
                <w:webHidden/>
                <w:color w:val="000000" w:themeColor="text1"/>
              </w:rPr>
              <w:tab/>
            </w:r>
            <w:r w:rsidR="00024211" w:rsidRPr="00C01BA4">
              <w:rPr>
                <w:b w:val="0"/>
                <w:webHidden/>
                <w:color w:val="000000" w:themeColor="text1"/>
              </w:rPr>
              <w:fldChar w:fldCharType="begin"/>
            </w:r>
            <w:r w:rsidR="00024211" w:rsidRPr="00C01BA4">
              <w:rPr>
                <w:b w:val="0"/>
                <w:webHidden/>
                <w:color w:val="000000" w:themeColor="text1"/>
              </w:rPr>
              <w:instrText xml:space="preserve"> PAGEREF _Toc392408124 \h </w:instrText>
            </w:r>
            <w:r w:rsidR="00024211" w:rsidRPr="00C01BA4">
              <w:rPr>
                <w:b w:val="0"/>
                <w:webHidden/>
                <w:color w:val="000000" w:themeColor="text1"/>
              </w:rPr>
            </w:r>
            <w:r w:rsidR="00024211" w:rsidRPr="00C01BA4">
              <w:rPr>
                <w:b w:val="0"/>
                <w:webHidden/>
                <w:color w:val="000000" w:themeColor="text1"/>
              </w:rPr>
              <w:fldChar w:fldCharType="separate"/>
            </w:r>
            <w:r w:rsidR="00024211" w:rsidRPr="00C01BA4">
              <w:rPr>
                <w:b w:val="0"/>
                <w:webHidden/>
                <w:color w:val="000000" w:themeColor="text1"/>
              </w:rPr>
              <w:t>2</w:t>
            </w:r>
            <w:r w:rsidR="00024211" w:rsidRPr="00C01BA4">
              <w:rPr>
                <w:b w:val="0"/>
                <w:webHidden/>
                <w:color w:val="000000" w:themeColor="text1"/>
              </w:rPr>
              <w:fldChar w:fldCharType="end"/>
            </w:r>
          </w:hyperlink>
        </w:p>
        <w:p w14:paraId="51AC2935" w14:textId="77777777" w:rsidR="00024211" w:rsidRPr="00C01BA4" w:rsidRDefault="003600D4" w:rsidP="00024211">
          <w:pPr>
            <w:pStyle w:val="TOC1"/>
            <w:rPr>
              <w:rFonts w:eastAsiaTheme="minorEastAsia"/>
              <w:b w:val="0"/>
              <w:color w:val="000000" w:themeColor="text1"/>
              <w:lang w:eastAsia="nl-NL"/>
            </w:rPr>
          </w:pPr>
          <w:hyperlink w:anchor="_Toc392408125" w:history="1">
            <w:r w:rsidR="00024211" w:rsidRPr="00C01BA4">
              <w:rPr>
                <w:rStyle w:val="Hyperlink"/>
                <w:rFonts w:ascii="Calibri" w:hAnsi="Calibri"/>
                <w:color w:val="000000" w:themeColor="text1"/>
              </w:rPr>
              <w:t>5</w:t>
            </w:r>
            <w:r w:rsidR="00024211" w:rsidRPr="00C01BA4">
              <w:rPr>
                <w:rFonts w:eastAsiaTheme="minorEastAsia"/>
                <w:b w:val="0"/>
                <w:color w:val="000000" w:themeColor="text1"/>
                <w:lang w:eastAsia="nl-NL"/>
              </w:rPr>
              <w:tab/>
            </w:r>
            <w:r w:rsidR="00024211" w:rsidRPr="00C01BA4">
              <w:rPr>
                <w:rStyle w:val="Hyperlink"/>
                <w:color w:val="000000" w:themeColor="text1"/>
              </w:rPr>
              <w:t>Uit te voeren werkzaamheden</w:t>
            </w:r>
            <w:r w:rsidR="00024211" w:rsidRPr="00C01BA4">
              <w:rPr>
                <w:webHidden/>
                <w:color w:val="000000" w:themeColor="text1"/>
              </w:rPr>
              <w:tab/>
            </w:r>
            <w:r w:rsidR="00024211" w:rsidRPr="00C01BA4">
              <w:rPr>
                <w:webHidden/>
                <w:color w:val="000000" w:themeColor="text1"/>
              </w:rPr>
              <w:fldChar w:fldCharType="begin"/>
            </w:r>
            <w:r w:rsidR="00024211" w:rsidRPr="00C01BA4">
              <w:rPr>
                <w:webHidden/>
                <w:color w:val="000000" w:themeColor="text1"/>
              </w:rPr>
              <w:instrText xml:space="preserve"> PAGEREF _Toc392408125 \h </w:instrText>
            </w:r>
            <w:r w:rsidR="00024211" w:rsidRPr="00C01BA4">
              <w:rPr>
                <w:webHidden/>
                <w:color w:val="000000" w:themeColor="text1"/>
              </w:rPr>
            </w:r>
            <w:r w:rsidR="00024211" w:rsidRPr="00C01BA4">
              <w:rPr>
                <w:webHidden/>
                <w:color w:val="000000" w:themeColor="text1"/>
              </w:rPr>
              <w:fldChar w:fldCharType="separate"/>
            </w:r>
            <w:r w:rsidR="00024211" w:rsidRPr="00C01BA4">
              <w:rPr>
                <w:webHidden/>
                <w:color w:val="000000" w:themeColor="text1"/>
              </w:rPr>
              <w:t>2</w:t>
            </w:r>
            <w:r w:rsidR="00024211" w:rsidRPr="00C01BA4">
              <w:rPr>
                <w:webHidden/>
                <w:color w:val="000000" w:themeColor="text1"/>
              </w:rPr>
              <w:fldChar w:fldCharType="end"/>
            </w:r>
          </w:hyperlink>
        </w:p>
        <w:p w14:paraId="54B5C958" w14:textId="77777777" w:rsidR="00024211" w:rsidRPr="00C01BA4" w:rsidRDefault="00024211" w:rsidP="00024211">
          <w:pPr>
            <w:spacing w:after="0" w:line="360" w:lineRule="auto"/>
            <w:rPr>
              <w:color w:val="000000" w:themeColor="text1"/>
            </w:rPr>
          </w:pPr>
          <w:r w:rsidRPr="00C01BA4">
            <w:rPr>
              <w:bCs/>
              <w:color w:val="000000" w:themeColor="text1"/>
            </w:rPr>
            <w:fldChar w:fldCharType="end"/>
          </w:r>
        </w:p>
      </w:sdtContent>
    </w:sdt>
    <w:p w14:paraId="5CFA0ECE" w14:textId="77777777" w:rsidR="00024211" w:rsidRPr="00C01BA4" w:rsidRDefault="00024211" w:rsidP="00024211">
      <w:pPr>
        <w:spacing w:after="0" w:line="360" w:lineRule="auto"/>
        <w:rPr>
          <w:color w:val="000000" w:themeColor="text1"/>
        </w:rPr>
      </w:pPr>
    </w:p>
    <w:p w14:paraId="0016ECE0" w14:textId="77777777" w:rsidR="00024211" w:rsidRPr="00C01BA4" w:rsidRDefault="00024211" w:rsidP="00024211">
      <w:pPr>
        <w:spacing w:after="0" w:line="360" w:lineRule="auto"/>
        <w:rPr>
          <w:color w:val="000000" w:themeColor="text1"/>
        </w:rPr>
      </w:pPr>
      <w:r w:rsidRPr="00C01BA4">
        <w:rPr>
          <w:color w:val="000000" w:themeColor="text1"/>
        </w:rPr>
        <w:br w:type="page"/>
      </w:r>
    </w:p>
    <w:p w14:paraId="0A8A0068" w14:textId="77777777" w:rsidR="00024211" w:rsidRPr="00C01BA4" w:rsidRDefault="00024211" w:rsidP="00024211">
      <w:pPr>
        <w:pStyle w:val="Heading1"/>
        <w:numPr>
          <w:ilvl w:val="0"/>
          <w:numId w:val="3"/>
        </w:numPr>
        <w:spacing w:before="0" w:line="360" w:lineRule="auto"/>
        <w:ind w:left="567"/>
        <w:rPr>
          <w:rFonts w:asciiTheme="minorHAnsi" w:hAnsiTheme="minorHAnsi" w:cstheme="minorHAnsi"/>
          <w:b/>
          <w:color w:val="000000" w:themeColor="text1"/>
        </w:rPr>
      </w:pPr>
      <w:bookmarkStart w:id="0" w:name="_Toc392408117"/>
      <w:r w:rsidRPr="00C01BA4">
        <w:rPr>
          <w:rFonts w:asciiTheme="minorHAnsi" w:hAnsiTheme="minorHAnsi"/>
          <w:b/>
          <w:color w:val="000000" w:themeColor="text1"/>
        </w:rPr>
        <w:t>Opdracht</w:t>
      </w:r>
      <w:bookmarkEnd w:id="0"/>
    </w:p>
    <w:p w14:paraId="3F12E1A7" w14:textId="2DC2C063" w:rsidR="2B24F140" w:rsidRPr="00C01BA4" w:rsidRDefault="2B24F140" w:rsidP="3076EF6D">
      <w:pPr>
        <w:spacing w:after="0" w:line="360" w:lineRule="auto"/>
        <w:rPr>
          <w:rFonts w:eastAsiaTheme="minorEastAsia" w:cstheme="minorHAnsi"/>
          <w:color w:val="000000" w:themeColor="text1"/>
        </w:rPr>
      </w:pPr>
      <w:r w:rsidRPr="00C01BA4">
        <w:rPr>
          <w:rFonts w:eastAsiaTheme="majorEastAsia" w:cstheme="minorHAnsi"/>
          <w:color w:val="000000" w:themeColor="text1"/>
        </w:rPr>
        <w:t>We zijn belast met het creëren van een webomgeving voor de reisorganisatie Triple Crown.</w:t>
      </w:r>
    </w:p>
    <w:p w14:paraId="3E09273D" w14:textId="05C1858C" w:rsidR="16878F06" w:rsidRPr="00C01BA4" w:rsidRDefault="16878F06" w:rsidP="16878F06">
      <w:pPr>
        <w:spacing w:after="0" w:line="360" w:lineRule="auto"/>
        <w:rPr>
          <w:rFonts w:eastAsiaTheme="majorEastAsia" w:cstheme="minorHAnsi"/>
          <w:color w:val="000000" w:themeColor="text1"/>
        </w:rPr>
      </w:pPr>
    </w:p>
    <w:p w14:paraId="35798F34" w14:textId="77777777" w:rsidR="00024211" w:rsidRPr="00C01BA4" w:rsidRDefault="00024211" w:rsidP="00024211">
      <w:pPr>
        <w:pStyle w:val="Heading1"/>
        <w:numPr>
          <w:ilvl w:val="0"/>
          <w:numId w:val="3"/>
        </w:numPr>
        <w:spacing w:before="0" w:line="360" w:lineRule="auto"/>
        <w:ind w:left="567"/>
        <w:rPr>
          <w:rFonts w:asciiTheme="minorHAnsi" w:hAnsiTheme="minorHAnsi" w:cstheme="minorHAnsi"/>
          <w:b/>
          <w:color w:val="000000" w:themeColor="text1"/>
        </w:rPr>
      </w:pPr>
      <w:bookmarkStart w:id="1" w:name="_Toc392408118"/>
      <w:r w:rsidRPr="00C01BA4">
        <w:rPr>
          <w:rFonts w:asciiTheme="minorHAnsi" w:hAnsiTheme="minorHAnsi" w:cstheme="minorHAnsi"/>
          <w:b/>
          <w:color w:val="000000" w:themeColor="text1"/>
        </w:rPr>
        <w:t>Aanleiding</w:t>
      </w:r>
      <w:bookmarkEnd w:id="1"/>
    </w:p>
    <w:p w14:paraId="10177C5D" w14:textId="76530F6F" w:rsidR="1318CFC7" w:rsidRPr="00C01BA4" w:rsidRDefault="1318CFC7" w:rsidP="60948193">
      <w:pPr>
        <w:spacing w:after="0" w:line="360" w:lineRule="auto"/>
        <w:rPr>
          <w:rFonts w:eastAsiaTheme="minorEastAsia" w:cstheme="minorHAnsi"/>
          <w:color w:val="000000" w:themeColor="text1"/>
        </w:rPr>
      </w:pPr>
      <w:r w:rsidRPr="00C01BA4">
        <w:rPr>
          <w:rFonts w:eastAsiaTheme="majorEastAsia" w:cstheme="minorHAnsi"/>
          <w:color w:val="000000" w:themeColor="text1"/>
        </w:rPr>
        <w:t>De aanleiding voor het opstellen van deze behoefteanalyse is de uitbreiding van de diensten van Triple Crown naar de 24 uur van Le Mans, wat resulteert in de noodzaak om de specifieke behoeften en verwachtingen van klanten voor deze nieuwe activiteit te begrijpen.</w:t>
      </w:r>
    </w:p>
    <w:p w14:paraId="6D9497A6" w14:textId="77777777" w:rsidR="00024211" w:rsidRPr="00C01BA4" w:rsidRDefault="00024211" w:rsidP="00024211">
      <w:pPr>
        <w:spacing w:after="0" w:line="360" w:lineRule="auto"/>
        <w:rPr>
          <w:rFonts w:cstheme="minorHAnsi"/>
          <w:color w:val="000000" w:themeColor="text1"/>
        </w:rPr>
      </w:pPr>
    </w:p>
    <w:p w14:paraId="2AE39E93" w14:textId="67421EE9" w:rsidR="00EA71E5" w:rsidRPr="00C01BA4" w:rsidRDefault="00024211" w:rsidP="00EA71E5">
      <w:pPr>
        <w:pStyle w:val="Heading1"/>
        <w:numPr>
          <w:ilvl w:val="0"/>
          <w:numId w:val="3"/>
        </w:numPr>
        <w:spacing w:before="0" w:line="360" w:lineRule="auto"/>
        <w:ind w:left="567"/>
        <w:rPr>
          <w:rFonts w:asciiTheme="minorHAnsi" w:hAnsiTheme="minorHAnsi" w:cstheme="minorHAnsi"/>
          <w:b/>
          <w:color w:val="000000" w:themeColor="text1"/>
        </w:rPr>
      </w:pPr>
      <w:bookmarkStart w:id="2" w:name="_Toc392408119"/>
      <w:r w:rsidRPr="00C01BA4">
        <w:rPr>
          <w:rFonts w:asciiTheme="minorHAnsi" w:hAnsiTheme="minorHAnsi" w:cstheme="minorHAnsi"/>
          <w:b/>
          <w:color w:val="000000" w:themeColor="text1"/>
        </w:rPr>
        <w:t>Knelpunten</w:t>
      </w:r>
      <w:bookmarkEnd w:id="2"/>
    </w:p>
    <w:p w14:paraId="52671094" w14:textId="6E4AE821" w:rsidR="00046FEB" w:rsidRPr="00C01BA4" w:rsidRDefault="00046FEB" w:rsidP="00046FEB">
      <w:pPr>
        <w:pStyle w:val="ListParagraph"/>
        <w:numPr>
          <w:ilvl w:val="0"/>
          <w:numId w:val="4"/>
        </w:numPr>
        <w:rPr>
          <w:rFonts w:cstheme="minorHAnsi"/>
          <w:color w:val="000000" w:themeColor="text1"/>
        </w:rPr>
      </w:pPr>
      <w:r w:rsidRPr="00C01BA4">
        <w:rPr>
          <w:rFonts w:cstheme="minorHAnsi"/>
          <w:color w:val="000000" w:themeColor="text1"/>
        </w:rPr>
        <w:t xml:space="preserve">De </w:t>
      </w:r>
      <w:r w:rsidR="00510D69" w:rsidRPr="00C01BA4">
        <w:rPr>
          <w:rFonts w:cstheme="minorHAnsi"/>
          <w:color w:val="000000" w:themeColor="text1"/>
        </w:rPr>
        <w:t>hoeveelheid tijd die we krijgen voor deze opdracht</w:t>
      </w:r>
    </w:p>
    <w:p w14:paraId="1838A000" w14:textId="5639977A" w:rsidR="00510D69" w:rsidRPr="00C01BA4" w:rsidRDefault="00FA201A" w:rsidP="00046FEB">
      <w:pPr>
        <w:pStyle w:val="ListParagraph"/>
        <w:numPr>
          <w:ilvl w:val="0"/>
          <w:numId w:val="4"/>
        </w:numPr>
        <w:rPr>
          <w:rFonts w:cstheme="minorHAnsi"/>
          <w:color w:val="000000" w:themeColor="text1"/>
        </w:rPr>
      </w:pPr>
      <w:r w:rsidRPr="00C01BA4">
        <w:rPr>
          <w:rFonts w:cstheme="minorHAnsi"/>
          <w:color w:val="000000" w:themeColor="text1"/>
        </w:rPr>
        <w:t>Gebruikerservaring</w:t>
      </w:r>
    </w:p>
    <w:p w14:paraId="78D574E3" w14:textId="5BF2AA7D" w:rsidR="00FA201A" w:rsidRPr="00C01BA4" w:rsidRDefault="00A2633C" w:rsidP="00046FEB">
      <w:pPr>
        <w:pStyle w:val="ListParagraph"/>
        <w:numPr>
          <w:ilvl w:val="0"/>
          <w:numId w:val="4"/>
        </w:numPr>
        <w:rPr>
          <w:rFonts w:cstheme="minorHAnsi"/>
          <w:color w:val="000000" w:themeColor="text1"/>
        </w:rPr>
      </w:pPr>
      <w:r w:rsidRPr="00C01BA4">
        <w:rPr>
          <w:rFonts w:cstheme="minorHAnsi"/>
          <w:color w:val="000000" w:themeColor="text1"/>
        </w:rPr>
        <w:t>De beveiliging van de website</w:t>
      </w:r>
    </w:p>
    <w:p w14:paraId="59BAB089" w14:textId="6D2D26FC" w:rsidR="00EA71E5" w:rsidRPr="00C01BA4" w:rsidRDefault="00904B90" w:rsidP="590B8913">
      <w:pPr>
        <w:pStyle w:val="ListParagraph"/>
        <w:numPr>
          <w:ilvl w:val="0"/>
          <w:numId w:val="4"/>
        </w:numPr>
        <w:rPr>
          <w:color w:val="000000" w:themeColor="text1"/>
        </w:rPr>
      </w:pPr>
      <w:r w:rsidRPr="590B8913">
        <w:rPr>
          <w:color w:val="000000" w:themeColor="text1"/>
        </w:rPr>
        <w:t xml:space="preserve">Schaling en capaciteit voor het </w:t>
      </w:r>
      <w:r w:rsidR="003E7CC8" w:rsidRPr="590B8913">
        <w:rPr>
          <w:color w:val="000000" w:themeColor="text1"/>
        </w:rPr>
        <w:t>boeken van een camping plek</w:t>
      </w:r>
    </w:p>
    <w:p w14:paraId="27964381" w14:textId="77777777" w:rsidR="00024211" w:rsidRPr="00C01BA4" w:rsidRDefault="00024211" w:rsidP="00024211">
      <w:pPr>
        <w:pStyle w:val="Heading1"/>
        <w:numPr>
          <w:ilvl w:val="0"/>
          <w:numId w:val="3"/>
        </w:numPr>
        <w:spacing w:before="0" w:line="360" w:lineRule="auto"/>
        <w:ind w:left="567"/>
        <w:rPr>
          <w:rFonts w:asciiTheme="minorHAnsi" w:hAnsiTheme="minorHAnsi" w:cstheme="minorHAnsi"/>
          <w:b/>
          <w:color w:val="000000" w:themeColor="text1"/>
        </w:rPr>
      </w:pPr>
      <w:bookmarkStart w:id="3" w:name="_Toc392408120"/>
      <w:r w:rsidRPr="00C01BA4">
        <w:rPr>
          <w:rFonts w:asciiTheme="minorHAnsi" w:hAnsiTheme="minorHAnsi" w:cstheme="minorHAnsi"/>
          <w:b/>
          <w:color w:val="000000" w:themeColor="text1"/>
        </w:rPr>
        <w:t>Eisen/Wensen</w:t>
      </w:r>
      <w:bookmarkEnd w:id="3"/>
    </w:p>
    <w:p w14:paraId="4AA86DBA" w14:textId="77777777" w:rsidR="00024211" w:rsidRPr="00C01BA4" w:rsidRDefault="00024211" w:rsidP="00024211">
      <w:pPr>
        <w:spacing w:after="0" w:line="360" w:lineRule="auto"/>
        <w:rPr>
          <w:rFonts w:cstheme="minorHAnsi"/>
          <w:color w:val="000000" w:themeColor="text1"/>
        </w:rPr>
      </w:pPr>
      <w:r w:rsidRPr="00C01BA4">
        <w:rPr>
          <w:rFonts w:cstheme="minorHAnsi"/>
          <w:color w:val="000000" w:themeColor="text1"/>
        </w:rPr>
        <w:t>Geef hier een overzicht van de eisen en wensen. Gebruik hiervoor de MoSCoW-onderverdeling.</w:t>
      </w:r>
    </w:p>
    <w:p w14:paraId="3A864573" w14:textId="77777777" w:rsidR="00024211" w:rsidRPr="00C01BA4" w:rsidRDefault="00024211" w:rsidP="00024211">
      <w:pPr>
        <w:spacing w:after="0" w:line="360" w:lineRule="auto"/>
        <w:rPr>
          <w:rFonts w:cstheme="minorHAnsi"/>
          <w:color w:val="000000" w:themeColor="text1"/>
        </w:rPr>
      </w:pPr>
    </w:p>
    <w:p w14:paraId="4C230E30" w14:textId="77777777" w:rsidR="00024211" w:rsidRPr="00C01BA4" w:rsidRDefault="00024211" w:rsidP="00024211">
      <w:pPr>
        <w:pStyle w:val="Heading1"/>
        <w:numPr>
          <w:ilvl w:val="1"/>
          <w:numId w:val="3"/>
        </w:numPr>
        <w:spacing w:before="0" w:line="360" w:lineRule="auto"/>
        <w:ind w:left="1134"/>
        <w:rPr>
          <w:rFonts w:asciiTheme="minorHAnsi" w:hAnsiTheme="minorHAnsi" w:cstheme="minorHAnsi"/>
          <w:color w:val="000000" w:themeColor="text1"/>
          <w:sz w:val="28"/>
          <w:szCs w:val="28"/>
        </w:rPr>
      </w:pPr>
      <w:bookmarkStart w:id="4" w:name="_Toc387987252"/>
      <w:bookmarkStart w:id="5" w:name="_Toc392408121"/>
      <w:r w:rsidRPr="00C01BA4">
        <w:rPr>
          <w:rFonts w:asciiTheme="minorHAnsi" w:hAnsiTheme="minorHAnsi" w:cstheme="minorHAnsi"/>
          <w:color w:val="000000" w:themeColor="text1"/>
          <w:sz w:val="28"/>
          <w:szCs w:val="28"/>
        </w:rPr>
        <w:t>Must haves</w:t>
      </w:r>
      <w:bookmarkEnd w:id="4"/>
      <w:bookmarkEnd w:id="5"/>
      <w:r w:rsidRPr="00C01BA4">
        <w:rPr>
          <w:rFonts w:asciiTheme="minorHAnsi" w:hAnsiTheme="minorHAnsi" w:cstheme="minorHAnsi"/>
          <w:color w:val="000000" w:themeColor="text1"/>
          <w:sz w:val="28"/>
          <w:szCs w:val="28"/>
        </w:rPr>
        <w:t xml:space="preserve"> </w:t>
      </w:r>
    </w:p>
    <w:p w14:paraId="2B93C3A1" w14:textId="2E62D6B1" w:rsidR="00024211" w:rsidRDefault="00024211" w:rsidP="146A6C07">
      <w:pPr>
        <w:spacing w:after="0" w:line="360" w:lineRule="auto"/>
        <w:ind w:left="567"/>
        <w:rPr>
          <w:b/>
          <w:bCs/>
          <w:color w:val="000000" w:themeColor="text1"/>
        </w:rPr>
      </w:pPr>
      <w:r w:rsidRPr="146A6C07">
        <w:rPr>
          <w:b/>
          <w:bCs/>
          <w:color w:val="000000" w:themeColor="text1"/>
        </w:rPr>
        <w:t>Eisen (requirements) die in het eindresultaat moeten terugkomen. Zonder deze eisen is het product niet bruikbaar.</w:t>
      </w:r>
    </w:p>
    <w:p w14:paraId="53C4E865" w14:textId="6FE0CFEA" w:rsidR="1A68F60B" w:rsidRDefault="1A68F60B" w:rsidP="590B8913">
      <w:pPr>
        <w:pStyle w:val="ListParagraph"/>
        <w:spacing w:after="0" w:line="360" w:lineRule="auto"/>
        <w:ind w:left="567"/>
        <w:rPr>
          <w:rFonts w:eastAsiaTheme="minorEastAsia"/>
          <w:color w:val="000000" w:themeColor="text1"/>
        </w:rPr>
      </w:pPr>
      <w:r w:rsidRPr="590B8913">
        <w:rPr>
          <w:rFonts w:eastAsiaTheme="minorEastAsia"/>
          <w:color w:val="000000" w:themeColor="text1"/>
        </w:rPr>
        <w:t xml:space="preserve">Belangrijke pagina's zoals de homepagina, subpagina's </w:t>
      </w:r>
      <w:r w:rsidR="3F025ACD" w:rsidRPr="590B8913">
        <w:rPr>
          <w:rFonts w:eastAsiaTheme="minorEastAsia"/>
          <w:color w:val="000000" w:themeColor="text1"/>
        </w:rPr>
        <w:t>en reserverings pagina</w:t>
      </w:r>
      <w:r w:rsidRPr="590B8913">
        <w:rPr>
          <w:rFonts w:eastAsiaTheme="minorEastAsia"/>
          <w:color w:val="000000" w:themeColor="text1"/>
        </w:rPr>
        <w:t xml:space="preserve"> moeten worden opgenomen, met gebruik van sprintafbeeldingen en blokken voor sponsors. De website moet een Engelse versie hebben waarbij de volledige navigatie en inhoud beschikbaar is in het Engels wanneer gebruikers op "EN" of een Engelse vlag/Union Jack klikken. Gebruik een leesbaar lettertype, zoals Arial, met voldoende ruimte tussen de letters. De BTW-regel van 21 procent moet worden toegepast, waarbij het aantal tickets per e-mailadres beperkt is tot 5, met een waarschuwing voor extra tickets via e-mail. Betaling van gewone tickets moet via kassa verlopen, terwijl VIP-tickets direct moeten worden afgerekend. Verstrek duidelijke betalingsvoorwaarden, evenals specifieke evenementen of activiteiten, zoals eten, drinken en slapen bij VIP-arrangementen. De navigatiebalk moet verwijzingen bevatten naar Home, Camping Meer Info, enzovoort, en alleen reisaanbod naar de race zelf wordt voorgesteld, met gebruik van een donker kleurenthema.</w:t>
      </w:r>
    </w:p>
    <w:p w14:paraId="1F46CFEA" w14:textId="1BC28DDF" w:rsidR="146A6C07" w:rsidRDefault="146A6C07" w:rsidP="146A6C07">
      <w:pPr>
        <w:pStyle w:val="ListParagraph"/>
        <w:spacing w:after="0" w:line="360" w:lineRule="auto"/>
        <w:ind w:left="567"/>
        <w:rPr>
          <w:b/>
          <w:bCs/>
          <w:color w:val="000000" w:themeColor="text1"/>
        </w:rPr>
      </w:pPr>
    </w:p>
    <w:p w14:paraId="25F8F195" w14:textId="2E9FF4CE" w:rsidR="146A6C07" w:rsidRDefault="146A6C07" w:rsidP="146A6C07">
      <w:pPr>
        <w:pStyle w:val="ListParagraph"/>
        <w:spacing w:after="0" w:line="360" w:lineRule="auto"/>
        <w:rPr>
          <w:rFonts w:eastAsiaTheme="minorEastAsia"/>
          <w:color w:val="374151"/>
        </w:rPr>
      </w:pPr>
    </w:p>
    <w:p w14:paraId="52144AA9" w14:textId="77777777" w:rsidR="00024211" w:rsidRPr="00C01BA4" w:rsidRDefault="00024211" w:rsidP="00024211">
      <w:pPr>
        <w:pStyle w:val="Heading1"/>
        <w:numPr>
          <w:ilvl w:val="1"/>
          <w:numId w:val="3"/>
        </w:numPr>
        <w:spacing w:before="0" w:line="360" w:lineRule="auto"/>
        <w:ind w:left="1134"/>
        <w:rPr>
          <w:rFonts w:asciiTheme="minorHAnsi" w:hAnsiTheme="minorHAnsi" w:cstheme="minorHAnsi"/>
          <w:color w:val="000000" w:themeColor="text1"/>
          <w:sz w:val="28"/>
          <w:szCs w:val="28"/>
        </w:rPr>
      </w:pPr>
      <w:bookmarkStart w:id="6" w:name="_Toc387987253"/>
      <w:bookmarkStart w:id="7" w:name="_Toc392408122"/>
      <w:r w:rsidRPr="00C01BA4">
        <w:rPr>
          <w:rFonts w:asciiTheme="minorHAnsi" w:hAnsiTheme="minorHAnsi" w:cstheme="minorHAnsi"/>
          <w:color w:val="000000" w:themeColor="text1"/>
          <w:sz w:val="28"/>
          <w:szCs w:val="28"/>
        </w:rPr>
        <w:t>Should haves</w:t>
      </w:r>
      <w:bookmarkEnd w:id="6"/>
      <w:bookmarkEnd w:id="7"/>
    </w:p>
    <w:p w14:paraId="6F810544" w14:textId="77777777" w:rsidR="00024211" w:rsidRPr="00C01BA4" w:rsidRDefault="00024211" w:rsidP="00024211">
      <w:pPr>
        <w:spacing w:after="0" w:line="360" w:lineRule="auto"/>
        <w:ind w:left="567"/>
        <w:rPr>
          <w:rFonts w:cstheme="minorHAnsi"/>
          <w:b/>
          <w:bCs/>
          <w:color w:val="000000" w:themeColor="text1"/>
        </w:rPr>
      </w:pPr>
      <w:r w:rsidRPr="00C01BA4">
        <w:rPr>
          <w:rFonts w:cstheme="minorHAnsi"/>
          <w:b/>
          <w:bCs/>
          <w:color w:val="000000" w:themeColor="text1"/>
        </w:rPr>
        <w:t>Eisen die zeer gewenst zijn. Zonder deze functies is het product wel bruikbaar.</w:t>
      </w:r>
    </w:p>
    <w:p w14:paraId="7F262ABE" w14:textId="0074CDFE" w:rsidR="00FA5084" w:rsidRPr="00C01BA4" w:rsidRDefault="00AA0780" w:rsidP="00FA5084">
      <w:pPr>
        <w:spacing w:before="240" w:after="0" w:line="360" w:lineRule="auto"/>
        <w:ind w:left="567"/>
        <w:rPr>
          <w:rFonts w:cstheme="minorHAnsi"/>
          <w:color w:val="000000" w:themeColor="text1"/>
        </w:rPr>
      </w:pPr>
      <w:r w:rsidRPr="00C01BA4">
        <w:rPr>
          <w:rFonts w:cstheme="minorHAnsi"/>
          <w:color w:val="000000" w:themeColor="text1"/>
        </w:rPr>
        <w:t>- Interactieve plattegrond van het circuit</w:t>
      </w:r>
      <w:r w:rsidR="00FE0ADF" w:rsidRPr="00C01BA4">
        <w:rPr>
          <w:rFonts w:cstheme="minorHAnsi"/>
          <w:color w:val="000000" w:themeColor="text1"/>
        </w:rPr>
        <w:t xml:space="preserve"> (</w:t>
      </w:r>
      <w:r w:rsidR="00361D47" w:rsidRPr="00C01BA4">
        <w:rPr>
          <w:rFonts w:cstheme="minorHAnsi"/>
          <w:color w:val="000000" w:themeColor="text1"/>
        </w:rPr>
        <w:t>Een interactieve plattegrond van het Circuit de la Sarthe in Le Mans, waar klanten kunnen zien welke plekken beschikbaar zijn om de race te bekijken en direct kunnen reserveren voor een periode van 24 uur.)</w:t>
      </w:r>
    </w:p>
    <w:p w14:paraId="65F03E18" w14:textId="77777777" w:rsidR="004F5288" w:rsidRPr="00C01BA4" w:rsidRDefault="004F5288" w:rsidP="00FA5084">
      <w:pPr>
        <w:spacing w:before="240" w:after="0" w:line="360" w:lineRule="auto"/>
        <w:ind w:left="567"/>
        <w:rPr>
          <w:rFonts w:cstheme="minorHAnsi"/>
          <w:color w:val="000000" w:themeColor="text1"/>
        </w:rPr>
      </w:pPr>
    </w:p>
    <w:p w14:paraId="579E045C" w14:textId="4E33222B" w:rsidR="00AA0780" w:rsidRPr="00C01BA4" w:rsidRDefault="00AA0780" w:rsidP="00024211">
      <w:pPr>
        <w:spacing w:after="0" w:line="360" w:lineRule="auto"/>
        <w:ind w:left="567"/>
        <w:rPr>
          <w:rFonts w:cstheme="minorHAnsi"/>
          <w:color w:val="000000" w:themeColor="text1"/>
        </w:rPr>
      </w:pPr>
      <w:r w:rsidRPr="00C01BA4">
        <w:rPr>
          <w:rFonts w:cstheme="minorHAnsi"/>
          <w:color w:val="000000" w:themeColor="text1"/>
        </w:rPr>
        <w:t xml:space="preserve">- </w:t>
      </w:r>
      <w:r w:rsidR="00EE7328" w:rsidRPr="00C01BA4">
        <w:rPr>
          <w:rFonts w:cstheme="minorHAnsi"/>
          <w:color w:val="000000" w:themeColor="text1"/>
        </w:rPr>
        <w:t>Persoonlijke accountmogelijkheden</w:t>
      </w:r>
      <w:r w:rsidR="00FA5084" w:rsidRPr="00C01BA4">
        <w:rPr>
          <w:rFonts w:cstheme="minorHAnsi"/>
          <w:color w:val="000000" w:themeColor="text1"/>
        </w:rPr>
        <w:t xml:space="preserve"> (</w:t>
      </w:r>
      <w:r w:rsidR="004F5288" w:rsidRPr="00C01BA4">
        <w:rPr>
          <w:rFonts w:cstheme="minorHAnsi"/>
          <w:color w:val="000000" w:themeColor="text1"/>
        </w:rPr>
        <w:t>Een functie voor klanten om een persoonlijk account aan te maken op de website, waar ze hun reserveringen kunnen beheren, wijzigen en annuleren, evenals hun persoonlijke gegevens en voorkeuren kunnen bijwerken)</w:t>
      </w:r>
    </w:p>
    <w:p w14:paraId="0EFA833F" w14:textId="77777777" w:rsidR="004F5288" w:rsidRPr="00C01BA4" w:rsidRDefault="004F5288" w:rsidP="00024211">
      <w:pPr>
        <w:spacing w:after="0" w:line="360" w:lineRule="auto"/>
        <w:ind w:left="567"/>
        <w:rPr>
          <w:rFonts w:cstheme="minorHAnsi"/>
          <w:color w:val="000000" w:themeColor="text1"/>
        </w:rPr>
      </w:pPr>
    </w:p>
    <w:p w14:paraId="1E64CF39" w14:textId="35B49FCA" w:rsidR="00EE7328" w:rsidRPr="00C01BA4" w:rsidRDefault="00EE7328" w:rsidP="00024211">
      <w:pPr>
        <w:spacing w:after="0" w:line="360" w:lineRule="auto"/>
        <w:ind w:left="567"/>
        <w:rPr>
          <w:rFonts w:cstheme="minorHAnsi"/>
          <w:color w:val="000000" w:themeColor="text1"/>
        </w:rPr>
      </w:pPr>
      <w:r w:rsidRPr="00C01BA4">
        <w:rPr>
          <w:rFonts w:cstheme="minorHAnsi"/>
          <w:color w:val="000000" w:themeColor="text1"/>
        </w:rPr>
        <w:t xml:space="preserve">- </w:t>
      </w:r>
      <w:r w:rsidR="00220DDB" w:rsidRPr="00C01BA4">
        <w:rPr>
          <w:rFonts w:cstheme="minorHAnsi"/>
          <w:color w:val="000000" w:themeColor="text1"/>
        </w:rPr>
        <w:t>Duidelijke informatie over beschikbaarheid en prijzen</w:t>
      </w:r>
      <w:r w:rsidR="004F5288" w:rsidRPr="00C01BA4">
        <w:rPr>
          <w:rFonts w:cstheme="minorHAnsi"/>
          <w:color w:val="000000" w:themeColor="text1"/>
        </w:rPr>
        <w:t xml:space="preserve"> (Transparante informatie over de beschikbaarheid van verschillende kijkplekken langs het circuit, inclusief prijzen voor de verschillende opties, zodat klanten gemakkelijk kunnen beslissen en boeken.)</w:t>
      </w:r>
    </w:p>
    <w:p w14:paraId="30ABB084" w14:textId="77777777" w:rsidR="004F5288" w:rsidRPr="00C01BA4" w:rsidRDefault="004F5288" w:rsidP="00024211">
      <w:pPr>
        <w:spacing w:after="0" w:line="360" w:lineRule="auto"/>
        <w:ind w:left="567"/>
        <w:rPr>
          <w:rFonts w:cstheme="minorHAnsi"/>
          <w:color w:val="000000" w:themeColor="text1"/>
        </w:rPr>
      </w:pPr>
    </w:p>
    <w:p w14:paraId="66D63CEB" w14:textId="341F9967" w:rsidR="00220DDB" w:rsidRPr="00C01BA4" w:rsidRDefault="00220DDB" w:rsidP="00024211">
      <w:pPr>
        <w:spacing w:after="0" w:line="360" w:lineRule="auto"/>
        <w:ind w:left="567"/>
        <w:rPr>
          <w:rFonts w:cstheme="minorHAnsi"/>
          <w:color w:val="000000" w:themeColor="text1"/>
        </w:rPr>
      </w:pPr>
      <w:r w:rsidRPr="00C01BA4">
        <w:rPr>
          <w:rFonts w:cstheme="minorHAnsi"/>
          <w:color w:val="000000" w:themeColor="text1"/>
        </w:rPr>
        <w:t>- Informatie over</w:t>
      </w:r>
      <w:r w:rsidR="00DF4F4F" w:rsidRPr="00C01BA4">
        <w:rPr>
          <w:rFonts w:cstheme="minorHAnsi"/>
          <w:color w:val="000000" w:themeColor="text1"/>
        </w:rPr>
        <w:t xml:space="preserve"> faciliteiten</w:t>
      </w:r>
      <w:r w:rsidR="004F5288" w:rsidRPr="00C01BA4">
        <w:rPr>
          <w:rFonts w:cstheme="minorHAnsi"/>
          <w:color w:val="000000" w:themeColor="text1"/>
        </w:rPr>
        <w:t xml:space="preserve"> (Gedetailleerde informatie over de faciliteiten en voorzieningen die beschikbaar zijn op de kijkplekken langs het circuit, zoals tribunes, staanplaatsen, voorzieningen voor eten en drinken, toiletten, enzovoort.)</w:t>
      </w:r>
    </w:p>
    <w:p w14:paraId="4E43CB71" w14:textId="5D787CC4" w:rsidR="00DF4F4F" w:rsidRPr="00C01BA4" w:rsidRDefault="00DF4F4F" w:rsidP="004F5288">
      <w:pPr>
        <w:spacing w:before="240" w:after="0" w:line="360" w:lineRule="auto"/>
        <w:ind w:left="567"/>
        <w:rPr>
          <w:rFonts w:cstheme="minorHAnsi"/>
          <w:color w:val="000000" w:themeColor="text1"/>
        </w:rPr>
      </w:pPr>
      <w:r w:rsidRPr="00C01BA4">
        <w:rPr>
          <w:rFonts w:cstheme="minorHAnsi"/>
          <w:color w:val="000000" w:themeColor="text1"/>
        </w:rPr>
        <w:t xml:space="preserve">- </w:t>
      </w:r>
      <w:r w:rsidR="00E723F5" w:rsidRPr="00C01BA4">
        <w:rPr>
          <w:rFonts w:cstheme="minorHAnsi"/>
          <w:color w:val="000000" w:themeColor="text1"/>
        </w:rPr>
        <w:t>kaart voor navigatie naar de kijkplek</w:t>
      </w:r>
      <w:r w:rsidR="004F5288" w:rsidRPr="00C01BA4">
        <w:rPr>
          <w:rFonts w:cstheme="minorHAnsi"/>
          <w:color w:val="000000" w:themeColor="text1"/>
        </w:rPr>
        <w:t xml:space="preserve"> (Een kaart met navigatie-instructies naar de gereserveerde kijkplek langs het circuit, inclusief parkeermogelijkheden en eventuele aanvullende informatie voor een soepele ervaring op de racedag.)</w:t>
      </w:r>
    </w:p>
    <w:p w14:paraId="1286EE81" w14:textId="77777777" w:rsidR="004F5288" w:rsidRPr="00C01BA4" w:rsidRDefault="004F5288" w:rsidP="004F5288">
      <w:pPr>
        <w:spacing w:before="240" w:after="0" w:line="360" w:lineRule="auto"/>
        <w:ind w:left="567"/>
        <w:rPr>
          <w:rFonts w:cstheme="minorHAnsi"/>
          <w:color w:val="000000" w:themeColor="text1"/>
        </w:rPr>
      </w:pPr>
    </w:p>
    <w:p w14:paraId="4705EB79" w14:textId="3552B20A" w:rsidR="00E723F5" w:rsidRPr="00C01BA4" w:rsidRDefault="00E723F5" w:rsidP="00024211">
      <w:pPr>
        <w:spacing w:after="0" w:line="360" w:lineRule="auto"/>
        <w:ind w:left="567"/>
        <w:rPr>
          <w:rFonts w:cstheme="minorHAnsi"/>
          <w:color w:val="000000" w:themeColor="text1"/>
        </w:rPr>
      </w:pPr>
      <w:r w:rsidRPr="00C01BA4">
        <w:rPr>
          <w:rFonts w:cstheme="minorHAnsi"/>
          <w:color w:val="000000" w:themeColor="text1"/>
        </w:rPr>
        <w:t>- informatie over het evenement</w:t>
      </w:r>
      <w:r w:rsidR="004F5288" w:rsidRPr="00C01BA4">
        <w:rPr>
          <w:rFonts w:cstheme="minorHAnsi"/>
          <w:color w:val="000000" w:themeColor="text1"/>
        </w:rPr>
        <w:t xml:space="preserve"> (Gedetailleerde informatie over de 24 uur van Le Mans, inclusief de geschiedenis van het evenement, raceformat, belangrijke tijden, regels en voorschriften voor toeschouwers, en andere relevante details.)</w:t>
      </w:r>
    </w:p>
    <w:p w14:paraId="18D84A7B" w14:textId="77777777" w:rsidR="004F5288" w:rsidRPr="00C01BA4" w:rsidRDefault="004F5288" w:rsidP="00024211">
      <w:pPr>
        <w:spacing w:after="0" w:line="360" w:lineRule="auto"/>
        <w:ind w:left="567"/>
        <w:rPr>
          <w:rFonts w:cstheme="minorHAnsi"/>
          <w:color w:val="000000" w:themeColor="text1"/>
        </w:rPr>
      </w:pPr>
    </w:p>
    <w:p w14:paraId="752F9A6A" w14:textId="76687E1B" w:rsidR="00E723F5" w:rsidRPr="00C01BA4" w:rsidRDefault="00E723F5" w:rsidP="00024211">
      <w:pPr>
        <w:spacing w:after="0" w:line="360" w:lineRule="auto"/>
        <w:ind w:left="567"/>
        <w:rPr>
          <w:rFonts w:cstheme="minorHAnsi"/>
          <w:color w:val="000000" w:themeColor="text1"/>
        </w:rPr>
      </w:pPr>
      <w:r w:rsidRPr="00C01BA4">
        <w:rPr>
          <w:rFonts w:cstheme="minorHAnsi"/>
          <w:color w:val="000000" w:themeColor="text1"/>
        </w:rPr>
        <w:t>- 24-</w:t>
      </w:r>
      <w:r w:rsidR="00FE0ADF" w:rsidRPr="00C01BA4">
        <w:rPr>
          <w:rFonts w:cstheme="minorHAnsi"/>
          <w:color w:val="000000" w:themeColor="text1"/>
        </w:rPr>
        <w:t>uurs klantenondersteuning</w:t>
      </w:r>
      <w:r w:rsidR="004F5288" w:rsidRPr="00C01BA4">
        <w:rPr>
          <w:rFonts w:cstheme="minorHAnsi"/>
          <w:color w:val="000000" w:themeColor="text1"/>
        </w:rPr>
        <w:t xml:space="preserve"> (Een speciale 24-uursklantenservice voor vragen, ondersteuning en noodgevallen tijdens de race, zodat klanten gemakkelijk hulp kunnen krijgen, ongeacht het tijdstip van de dag.)</w:t>
      </w:r>
    </w:p>
    <w:p w14:paraId="17BF1CBA" w14:textId="4842D62D" w:rsidR="00FE0ADF" w:rsidRPr="00C01BA4" w:rsidRDefault="00FE0ADF" w:rsidP="146A6C07">
      <w:pPr>
        <w:spacing w:after="0" w:line="360" w:lineRule="auto"/>
        <w:ind w:left="567"/>
        <w:rPr>
          <w:color w:val="000000" w:themeColor="text1"/>
        </w:rPr>
      </w:pPr>
      <w:r w:rsidRPr="146A6C07">
        <w:rPr>
          <w:color w:val="000000" w:themeColor="text1"/>
        </w:rPr>
        <w:t>- Mobielvriendelijk ontwerp</w:t>
      </w:r>
      <w:r w:rsidR="004F5288" w:rsidRPr="146A6C07">
        <w:rPr>
          <w:color w:val="000000" w:themeColor="text1"/>
        </w:rPr>
        <w:t xml:space="preserve"> (Een responsief en mobielvriendelijk ontwerp van de website, zodat klanten gemakkelijk kunnen boeken en toegang kunnen krijgen tot belangrijke informatie via hun smartphones of tablets, zelfs terwijl ze op de racedag onderweg zijn.)</w:t>
      </w:r>
    </w:p>
    <w:p w14:paraId="7C3B84E0" w14:textId="198AB5CD" w:rsidR="146A6C07" w:rsidRDefault="146A6C07" w:rsidP="146A6C07">
      <w:pPr>
        <w:spacing w:after="0" w:line="360" w:lineRule="auto"/>
        <w:ind w:left="567"/>
        <w:rPr>
          <w:color w:val="000000" w:themeColor="text1"/>
        </w:rPr>
      </w:pPr>
    </w:p>
    <w:p w14:paraId="12D9BE08" w14:textId="4B0DE61D" w:rsidR="263D565A" w:rsidRDefault="263D565A" w:rsidP="146A6C07">
      <w:pPr>
        <w:pStyle w:val="ListParagraph"/>
        <w:numPr>
          <w:ilvl w:val="0"/>
          <w:numId w:val="1"/>
        </w:numPr>
        <w:spacing w:after="0" w:line="360" w:lineRule="auto"/>
        <w:rPr>
          <w:color w:val="000000" w:themeColor="text1"/>
        </w:rPr>
      </w:pPr>
      <w:r w:rsidRPr="146A6C07">
        <w:rPr>
          <w:color w:val="000000" w:themeColor="text1"/>
        </w:rPr>
        <w:t>Overzicht van een map. Zo dus wnr je op de afbeelding plek klikt dat er info erover staat en prijsen erbij.</w:t>
      </w:r>
    </w:p>
    <w:p w14:paraId="4647064D" w14:textId="77777777" w:rsidR="00FE0ADF" w:rsidRPr="00C01BA4" w:rsidRDefault="00FE0ADF" w:rsidP="00024211">
      <w:pPr>
        <w:spacing w:after="0" w:line="360" w:lineRule="auto"/>
        <w:ind w:left="567"/>
        <w:rPr>
          <w:rFonts w:cstheme="minorHAnsi"/>
          <w:color w:val="000000" w:themeColor="text1"/>
        </w:rPr>
      </w:pPr>
    </w:p>
    <w:p w14:paraId="43B3F3AB" w14:textId="77777777" w:rsidR="00024211" w:rsidRPr="00C01BA4" w:rsidRDefault="00024211" w:rsidP="00024211">
      <w:pPr>
        <w:spacing w:after="0" w:line="360" w:lineRule="auto"/>
        <w:ind w:left="567"/>
        <w:rPr>
          <w:rFonts w:cstheme="minorHAnsi"/>
          <w:color w:val="000000" w:themeColor="text1"/>
        </w:rPr>
      </w:pPr>
    </w:p>
    <w:p w14:paraId="6997CB99" w14:textId="77777777" w:rsidR="00024211" w:rsidRPr="00C01BA4" w:rsidRDefault="00024211" w:rsidP="00024211">
      <w:pPr>
        <w:pStyle w:val="Heading1"/>
        <w:numPr>
          <w:ilvl w:val="1"/>
          <w:numId w:val="3"/>
        </w:numPr>
        <w:spacing w:before="0" w:line="360" w:lineRule="auto"/>
        <w:ind w:left="1134"/>
        <w:rPr>
          <w:rFonts w:asciiTheme="minorHAnsi" w:hAnsiTheme="minorHAnsi" w:cstheme="minorHAnsi"/>
          <w:color w:val="000000" w:themeColor="text1"/>
          <w:sz w:val="28"/>
          <w:szCs w:val="28"/>
        </w:rPr>
      </w:pPr>
      <w:bookmarkStart w:id="8" w:name="_Toc387987254"/>
      <w:bookmarkStart w:id="9" w:name="_Toc392408123"/>
      <w:r w:rsidRPr="00C01BA4">
        <w:rPr>
          <w:rFonts w:asciiTheme="minorHAnsi" w:hAnsiTheme="minorHAnsi" w:cstheme="minorHAnsi"/>
          <w:color w:val="000000" w:themeColor="text1"/>
          <w:sz w:val="28"/>
          <w:szCs w:val="28"/>
        </w:rPr>
        <w:t>Could haves</w:t>
      </w:r>
      <w:bookmarkEnd w:id="8"/>
      <w:bookmarkEnd w:id="9"/>
    </w:p>
    <w:p w14:paraId="7F6A9CAC" w14:textId="07D0C307" w:rsidR="00024211" w:rsidRPr="00C01BA4" w:rsidRDefault="00024211" w:rsidP="00024211">
      <w:pPr>
        <w:spacing w:after="0" w:line="360" w:lineRule="auto"/>
        <w:ind w:left="567"/>
        <w:rPr>
          <w:rFonts w:cstheme="minorHAnsi"/>
          <w:b/>
          <w:bCs/>
          <w:color w:val="000000" w:themeColor="text1"/>
        </w:rPr>
      </w:pPr>
      <w:r w:rsidRPr="00C01BA4">
        <w:rPr>
          <w:rFonts w:cstheme="minorHAnsi"/>
          <w:b/>
          <w:bCs/>
          <w:color w:val="000000" w:themeColor="text1"/>
        </w:rPr>
        <w:t>Eisen die alleen aan bod zullen komen als er tijd genoeg is.</w:t>
      </w:r>
    </w:p>
    <w:p w14:paraId="3C7E03C5" w14:textId="4D1044E8" w:rsidR="4AEE9E7D" w:rsidRPr="00C01BA4" w:rsidRDefault="4AEE9E7D" w:rsidP="4C2A52B0">
      <w:pPr>
        <w:pStyle w:val="ListParagraph"/>
        <w:numPr>
          <w:ilvl w:val="0"/>
          <w:numId w:val="10"/>
        </w:numPr>
        <w:spacing w:after="0" w:line="360" w:lineRule="auto"/>
        <w:rPr>
          <w:rFonts w:cstheme="minorHAnsi"/>
          <w:color w:val="000000" w:themeColor="text1"/>
        </w:rPr>
      </w:pPr>
      <w:r w:rsidRPr="00C01BA4">
        <w:rPr>
          <w:rFonts w:cstheme="minorHAnsi"/>
          <w:color w:val="000000" w:themeColor="text1"/>
        </w:rPr>
        <w:t xml:space="preserve">Vervanging van dummyteksten door relevante, gepersonaliseerde inhoud, zodra beschikbaar. </w:t>
      </w:r>
    </w:p>
    <w:p w14:paraId="0C382C55" w14:textId="41449065" w:rsidR="4AEE9E7D" w:rsidRPr="00C01BA4" w:rsidRDefault="4AEE9E7D" w:rsidP="4C2A52B0">
      <w:pPr>
        <w:pStyle w:val="ListParagraph"/>
        <w:numPr>
          <w:ilvl w:val="0"/>
          <w:numId w:val="10"/>
        </w:numPr>
        <w:spacing w:after="0" w:line="360" w:lineRule="auto"/>
        <w:rPr>
          <w:rFonts w:cstheme="minorHAnsi"/>
          <w:color w:val="000000" w:themeColor="text1"/>
        </w:rPr>
      </w:pPr>
      <w:r w:rsidRPr="00C01BA4">
        <w:rPr>
          <w:rFonts w:cstheme="minorHAnsi"/>
          <w:color w:val="000000" w:themeColor="text1"/>
        </w:rPr>
        <w:t>Implementatie van aanvullende visuele elementen, zoals afbeeldingen en illustraties, om de website aan</w:t>
      </w:r>
      <w:r w:rsidR="6F31E31D" w:rsidRPr="00C01BA4">
        <w:rPr>
          <w:rFonts w:cstheme="minorHAnsi"/>
          <w:color w:val="000000" w:themeColor="text1"/>
        </w:rPr>
        <w:t>trekkelijker te maken.</w:t>
      </w:r>
    </w:p>
    <w:p w14:paraId="4315C34A" w14:textId="53126B2E" w:rsidR="6F31E31D" w:rsidRPr="00C01BA4" w:rsidRDefault="6F31E31D" w:rsidP="4C2A52B0">
      <w:pPr>
        <w:pStyle w:val="ListParagraph"/>
        <w:numPr>
          <w:ilvl w:val="0"/>
          <w:numId w:val="10"/>
        </w:numPr>
        <w:spacing w:after="0" w:line="360" w:lineRule="auto"/>
        <w:rPr>
          <w:rFonts w:cstheme="minorHAnsi"/>
          <w:color w:val="000000" w:themeColor="text1"/>
        </w:rPr>
      </w:pPr>
      <w:r w:rsidRPr="00C01BA4">
        <w:rPr>
          <w:rFonts w:cstheme="minorHAnsi"/>
          <w:color w:val="000000" w:themeColor="text1"/>
        </w:rPr>
        <w:t>Integratie van interactieve functies, zoals formulieren voor aanvragen of feedback, indien tijd en middelen dit toelaten.</w:t>
      </w:r>
    </w:p>
    <w:p w14:paraId="61AE06C1" w14:textId="02098EF1" w:rsidR="6F31E31D" w:rsidRPr="00C01BA4" w:rsidRDefault="6F31E31D" w:rsidP="4C2A52B0">
      <w:pPr>
        <w:pStyle w:val="ListParagraph"/>
        <w:numPr>
          <w:ilvl w:val="0"/>
          <w:numId w:val="10"/>
        </w:numPr>
        <w:spacing w:after="0" w:line="360" w:lineRule="auto"/>
        <w:rPr>
          <w:rFonts w:cstheme="minorHAnsi"/>
          <w:color w:val="000000" w:themeColor="text1"/>
        </w:rPr>
      </w:pPr>
      <w:r w:rsidRPr="00C01BA4">
        <w:rPr>
          <w:rFonts w:cstheme="minorHAnsi"/>
          <w:color w:val="000000" w:themeColor="text1"/>
        </w:rPr>
        <w:t>Optimalisatie van de website voor zoekmachines (SEO) om de vindbaarheid te verbeteren, als er voldoende tijd is.</w:t>
      </w:r>
    </w:p>
    <w:p w14:paraId="5A77D2CB" w14:textId="15689177" w:rsidR="6F31E31D" w:rsidRPr="00C01BA4" w:rsidRDefault="6F31E31D" w:rsidP="4C2A52B0">
      <w:pPr>
        <w:pStyle w:val="ListParagraph"/>
        <w:numPr>
          <w:ilvl w:val="0"/>
          <w:numId w:val="10"/>
        </w:numPr>
        <w:spacing w:after="0" w:line="360" w:lineRule="auto"/>
        <w:rPr>
          <w:rFonts w:cstheme="minorHAnsi"/>
          <w:color w:val="000000" w:themeColor="text1"/>
        </w:rPr>
      </w:pPr>
      <w:r w:rsidRPr="00C01BA4">
        <w:rPr>
          <w:rFonts w:cstheme="minorHAnsi"/>
          <w:color w:val="000000" w:themeColor="text1"/>
        </w:rPr>
        <w:t>Aanpassingen aan het ontwerp en de lay-out op basis van feedback van gebruikers of stakeholders, indien haalbaar.</w:t>
      </w:r>
    </w:p>
    <w:p w14:paraId="3809687F" w14:textId="77777777" w:rsidR="00024211" w:rsidRPr="00C01BA4" w:rsidRDefault="00024211" w:rsidP="00024211">
      <w:pPr>
        <w:spacing w:after="0" w:line="360" w:lineRule="auto"/>
        <w:ind w:left="567"/>
        <w:rPr>
          <w:rFonts w:cstheme="minorHAnsi"/>
          <w:color w:val="000000" w:themeColor="text1"/>
        </w:rPr>
      </w:pPr>
    </w:p>
    <w:p w14:paraId="5BFAAD45" w14:textId="34BB1033" w:rsidR="00024211" w:rsidRPr="00C01BA4" w:rsidRDefault="00024211" w:rsidP="00024211">
      <w:pPr>
        <w:pStyle w:val="Heading1"/>
        <w:numPr>
          <w:ilvl w:val="1"/>
          <w:numId w:val="3"/>
        </w:numPr>
        <w:spacing w:before="0" w:line="360" w:lineRule="auto"/>
        <w:ind w:left="1134"/>
        <w:rPr>
          <w:rFonts w:asciiTheme="minorHAnsi" w:hAnsiTheme="minorHAnsi" w:cstheme="minorHAnsi"/>
          <w:color w:val="000000" w:themeColor="text1"/>
          <w:sz w:val="28"/>
          <w:szCs w:val="28"/>
        </w:rPr>
      </w:pPr>
      <w:bookmarkStart w:id="10" w:name="_Toc387987255"/>
      <w:bookmarkStart w:id="11" w:name="_Toc392408124"/>
      <w:r w:rsidRPr="00C01BA4">
        <w:rPr>
          <w:rFonts w:asciiTheme="minorHAnsi" w:hAnsiTheme="minorHAnsi" w:cstheme="minorHAnsi"/>
          <w:color w:val="000000" w:themeColor="text1"/>
          <w:sz w:val="28"/>
          <w:szCs w:val="28"/>
        </w:rPr>
        <w:t>Won</w:t>
      </w:r>
      <w:r w:rsidR="00AD3A5B" w:rsidRPr="00C01BA4">
        <w:rPr>
          <w:rFonts w:asciiTheme="minorHAnsi" w:hAnsiTheme="minorHAnsi" w:cstheme="minorHAnsi"/>
          <w:color w:val="000000" w:themeColor="text1"/>
          <w:sz w:val="28"/>
          <w:szCs w:val="28"/>
        </w:rPr>
        <w:t>’</w:t>
      </w:r>
      <w:r w:rsidRPr="00C01BA4">
        <w:rPr>
          <w:rFonts w:asciiTheme="minorHAnsi" w:hAnsiTheme="minorHAnsi" w:cstheme="minorHAnsi"/>
          <w:color w:val="000000" w:themeColor="text1"/>
          <w:sz w:val="28"/>
          <w:szCs w:val="28"/>
        </w:rPr>
        <w:t>t haves</w:t>
      </w:r>
      <w:bookmarkEnd w:id="10"/>
      <w:bookmarkEnd w:id="11"/>
    </w:p>
    <w:p w14:paraId="4FB6E19C" w14:textId="34BB1033" w:rsidR="00AD3A5B" w:rsidRPr="00C01BA4" w:rsidRDefault="00AD3A5B" w:rsidP="00AD3A5B">
      <w:pPr>
        <w:spacing w:after="0" w:line="360" w:lineRule="auto"/>
        <w:ind w:left="567"/>
        <w:rPr>
          <w:rFonts w:cstheme="minorHAnsi"/>
          <w:b/>
          <w:bCs/>
          <w:color w:val="000000" w:themeColor="text1"/>
        </w:rPr>
      </w:pPr>
      <w:r w:rsidRPr="00C01BA4">
        <w:rPr>
          <w:rFonts w:cstheme="minorHAnsi"/>
          <w:b/>
          <w:bCs/>
          <w:color w:val="000000" w:themeColor="text1"/>
        </w:rPr>
        <w:t>Eisen die in dit project niet aan bod komen, maar in de toekomst bij een vervolgproject interessant kunnen zijn.</w:t>
      </w:r>
    </w:p>
    <w:p w14:paraId="44C1C75A" w14:textId="16DA6874" w:rsidR="00024211" w:rsidRPr="00C01BA4" w:rsidRDefault="00A43CE2" w:rsidP="00A43CE2">
      <w:pPr>
        <w:pStyle w:val="ListParagraph"/>
        <w:numPr>
          <w:ilvl w:val="0"/>
          <w:numId w:val="8"/>
        </w:numPr>
        <w:spacing w:after="0" w:line="360" w:lineRule="auto"/>
        <w:rPr>
          <w:rFonts w:cstheme="minorHAnsi"/>
          <w:color w:val="000000" w:themeColor="text1"/>
        </w:rPr>
      </w:pPr>
      <w:r w:rsidRPr="00C01BA4">
        <w:rPr>
          <w:rFonts w:cstheme="minorHAnsi"/>
          <w:color w:val="000000" w:themeColor="text1"/>
        </w:rPr>
        <w:t>Geen verhuur van individuele racewagens of deelname aan de race zelf.</w:t>
      </w:r>
    </w:p>
    <w:p w14:paraId="715375FA" w14:textId="60955D91" w:rsidR="00A43CE2" w:rsidRPr="00C01BA4" w:rsidRDefault="00A43CE2" w:rsidP="00A43CE2">
      <w:pPr>
        <w:pStyle w:val="ListParagraph"/>
        <w:numPr>
          <w:ilvl w:val="0"/>
          <w:numId w:val="8"/>
        </w:numPr>
        <w:spacing w:after="0" w:line="360" w:lineRule="auto"/>
        <w:rPr>
          <w:rFonts w:cstheme="minorHAnsi"/>
          <w:color w:val="000000" w:themeColor="text1"/>
        </w:rPr>
      </w:pPr>
      <w:r w:rsidRPr="00C01BA4">
        <w:rPr>
          <w:rFonts w:cstheme="minorHAnsi"/>
          <w:color w:val="000000" w:themeColor="text1"/>
        </w:rPr>
        <w:t>Geen verkoop van algemene sportartikelen of souvenirs die niet specifiek gerelateerd zijn aan de 24 uur van Le Mans.</w:t>
      </w:r>
    </w:p>
    <w:p w14:paraId="1BD0067E" w14:textId="6B5C3225" w:rsidR="00A43CE2" w:rsidRPr="00C01BA4" w:rsidRDefault="00802CE1" w:rsidP="00802CE1">
      <w:pPr>
        <w:pStyle w:val="ListParagraph"/>
        <w:numPr>
          <w:ilvl w:val="0"/>
          <w:numId w:val="8"/>
        </w:numPr>
        <w:spacing w:after="0" w:line="360" w:lineRule="auto"/>
        <w:rPr>
          <w:rFonts w:cstheme="minorHAnsi"/>
          <w:color w:val="000000" w:themeColor="text1"/>
        </w:rPr>
      </w:pPr>
      <w:r w:rsidRPr="00C01BA4">
        <w:rPr>
          <w:rFonts w:cstheme="minorHAnsi"/>
          <w:color w:val="000000" w:themeColor="text1"/>
        </w:rPr>
        <w:t>Geen aanbiedingen voor andere types races of sportevenementen buiten de 24 uur van Le Mans.</w:t>
      </w:r>
    </w:p>
    <w:p w14:paraId="00130EBD" w14:textId="69C224D2" w:rsidR="00802CE1" w:rsidRPr="00C01BA4" w:rsidRDefault="00802CE1" w:rsidP="00802CE1">
      <w:pPr>
        <w:pStyle w:val="ListParagraph"/>
        <w:numPr>
          <w:ilvl w:val="0"/>
          <w:numId w:val="8"/>
        </w:numPr>
        <w:spacing w:after="0" w:line="360" w:lineRule="auto"/>
        <w:rPr>
          <w:rFonts w:cstheme="minorHAnsi"/>
          <w:color w:val="000000" w:themeColor="text1"/>
        </w:rPr>
      </w:pPr>
      <w:r w:rsidRPr="00C01BA4">
        <w:rPr>
          <w:rFonts w:cstheme="minorHAnsi"/>
          <w:color w:val="000000" w:themeColor="text1"/>
        </w:rPr>
        <w:t xml:space="preserve">Geen </w:t>
      </w:r>
      <w:r w:rsidR="00C85470" w:rsidRPr="00C01BA4">
        <w:rPr>
          <w:rFonts w:cstheme="minorHAnsi"/>
          <w:color w:val="000000" w:themeColor="text1"/>
        </w:rPr>
        <w:t>livestream</w:t>
      </w:r>
      <w:r w:rsidRPr="00C01BA4">
        <w:rPr>
          <w:rFonts w:cstheme="minorHAnsi"/>
          <w:color w:val="000000" w:themeColor="text1"/>
        </w:rPr>
        <w:t xml:space="preserve"> van de race op de website (vanwege mogelijke licentiebeperkingen).</w:t>
      </w:r>
    </w:p>
    <w:p w14:paraId="6FD1A7B2" w14:textId="7FF2EE0C" w:rsidR="007C15FC" w:rsidRPr="00C01BA4" w:rsidRDefault="00C85470" w:rsidP="146A6C07">
      <w:pPr>
        <w:pStyle w:val="ListParagraph"/>
        <w:numPr>
          <w:ilvl w:val="0"/>
          <w:numId w:val="8"/>
        </w:numPr>
        <w:spacing w:after="0" w:line="360" w:lineRule="auto"/>
        <w:rPr>
          <w:color w:val="000000" w:themeColor="text1"/>
        </w:rPr>
      </w:pPr>
      <w:r w:rsidRPr="146A6C07">
        <w:rPr>
          <w:color w:val="000000" w:themeColor="text1"/>
        </w:rPr>
        <w:t>Geen ticketverkoop voor de race zelf, aangezien dit meestal wordt afgehandeld door de officiële organisatoren van het evenement.</w:t>
      </w:r>
    </w:p>
    <w:p w14:paraId="5909A667" w14:textId="77777777" w:rsidR="00024211" w:rsidRPr="00C01BA4" w:rsidRDefault="00024211" w:rsidP="00024211">
      <w:pPr>
        <w:pStyle w:val="Heading1"/>
        <w:numPr>
          <w:ilvl w:val="0"/>
          <w:numId w:val="3"/>
        </w:numPr>
        <w:spacing w:before="0" w:line="360" w:lineRule="auto"/>
        <w:ind w:left="567"/>
        <w:rPr>
          <w:rFonts w:asciiTheme="minorHAnsi" w:hAnsiTheme="minorHAnsi" w:cstheme="minorHAnsi"/>
          <w:b/>
          <w:color w:val="000000" w:themeColor="text1"/>
        </w:rPr>
      </w:pPr>
      <w:bookmarkStart w:id="12" w:name="_Toc392408125"/>
      <w:r w:rsidRPr="00C01BA4">
        <w:rPr>
          <w:rFonts w:asciiTheme="minorHAnsi" w:hAnsiTheme="minorHAnsi" w:cstheme="minorHAnsi"/>
          <w:b/>
          <w:color w:val="000000" w:themeColor="text1"/>
        </w:rPr>
        <w:t>Uit te voeren werkzaamheden</w:t>
      </w:r>
      <w:bookmarkEnd w:id="12"/>
    </w:p>
    <w:p w14:paraId="72834136" w14:textId="2B3C98E3" w:rsidR="00024211" w:rsidRPr="00C01BA4" w:rsidRDefault="00024211" w:rsidP="00024211">
      <w:pPr>
        <w:rPr>
          <w:rFonts w:cstheme="minorHAnsi"/>
        </w:rPr>
      </w:pPr>
      <w:r w:rsidRPr="00C01BA4">
        <w:rPr>
          <w:rFonts w:cstheme="minorHAnsi"/>
          <w:color w:val="000000" w:themeColor="text1"/>
        </w:rPr>
        <w:t>Indien gevraagd wordt om bepaalde werkzaamheden uit te voeren, worden deze hi</w:t>
      </w:r>
    </w:p>
    <w:p w14:paraId="0E9B991B" w14:textId="2192AC69" w:rsidR="4BE8C9A7" w:rsidRPr="00C01BA4" w:rsidRDefault="507D8A0B" w:rsidP="0CBD5C87">
      <w:pPr>
        <w:pStyle w:val="ListParagraph"/>
        <w:numPr>
          <w:ilvl w:val="0"/>
          <w:numId w:val="14"/>
        </w:numPr>
        <w:rPr>
          <w:rFonts w:cstheme="minorHAnsi"/>
          <w:color w:val="000000" w:themeColor="text1"/>
        </w:rPr>
      </w:pPr>
      <w:r w:rsidRPr="00C01BA4">
        <w:rPr>
          <w:rFonts w:cstheme="minorHAnsi"/>
          <w:color w:val="000000" w:themeColor="text1"/>
        </w:rPr>
        <w:t>Ontwerp maken</w:t>
      </w:r>
    </w:p>
    <w:p w14:paraId="04C6EDD6" w14:textId="01FD56DC" w:rsidR="507D8A0B" w:rsidRPr="00C01BA4" w:rsidRDefault="507D8A0B" w:rsidP="0CBD5C87">
      <w:pPr>
        <w:pStyle w:val="ListParagraph"/>
        <w:numPr>
          <w:ilvl w:val="0"/>
          <w:numId w:val="14"/>
        </w:numPr>
        <w:rPr>
          <w:rFonts w:cstheme="minorHAnsi"/>
          <w:color w:val="000000" w:themeColor="text1"/>
        </w:rPr>
      </w:pPr>
      <w:r w:rsidRPr="00C01BA4">
        <w:rPr>
          <w:rFonts w:cstheme="minorHAnsi"/>
          <w:color w:val="000000" w:themeColor="text1"/>
        </w:rPr>
        <w:t>Gesprek met de klant</w:t>
      </w:r>
    </w:p>
    <w:p w14:paraId="2B0A08BC" w14:textId="391C081B" w:rsidR="00916F94" w:rsidRPr="00C01BA4" w:rsidRDefault="00916F94" w:rsidP="00916F94">
      <w:pPr>
        <w:rPr>
          <w:rFonts w:cstheme="minorHAnsi"/>
          <w:color w:val="000000" w:themeColor="text1"/>
        </w:rPr>
      </w:pPr>
      <w:r w:rsidRPr="00C01BA4">
        <w:rPr>
          <w:rFonts w:cstheme="minorHAnsi"/>
          <w:color w:val="000000" w:themeColor="text1"/>
        </w:rPr>
        <w:t>We hebben de opdracht gekregen om een website te bouwen voor Triple Crown, die nu ook reizen gaat organiseren naar de 24 uur van Le Mans. Het belangrijkste is dat de website voor iedereen begrijpelijk is, dus we gaan 'm ook in het Engels maken, zodat al onze internationale vrienden kunnen meedoen.</w:t>
      </w:r>
    </w:p>
    <w:p w14:paraId="38863ED4" w14:textId="48A0D11B" w:rsidR="00916F94" w:rsidRPr="00C01BA4" w:rsidRDefault="00916F94" w:rsidP="00916F94">
      <w:pPr>
        <w:rPr>
          <w:rFonts w:cstheme="minorHAnsi"/>
          <w:color w:val="000000" w:themeColor="text1"/>
        </w:rPr>
      </w:pPr>
      <w:r w:rsidRPr="00C01BA4">
        <w:rPr>
          <w:rFonts w:cstheme="minorHAnsi"/>
          <w:color w:val="000000" w:themeColor="text1"/>
        </w:rPr>
        <w:t>We willen dat de website er goed uitziet, ongeacht of je 'm op je computer, telefoon of tablet bekijkt. Dus we gaan 'm zo maken dat alles zich aanpast aan het scherm waarop je kijkt. En we maken een handig menu zodat je snel kunt vinden wat je zoekt, zoals informatie over de reispakketten, hoe je kunt boeken en hoe je contact met ons kunt opnemen als je hulp nodig hebt.</w:t>
      </w:r>
    </w:p>
    <w:p w14:paraId="5AB003F6" w14:textId="6FB95E97" w:rsidR="00916F94" w:rsidRPr="00C01BA4" w:rsidRDefault="00916F94" w:rsidP="00916F94">
      <w:pPr>
        <w:rPr>
          <w:rFonts w:cstheme="minorHAnsi"/>
          <w:color w:val="000000" w:themeColor="text1"/>
        </w:rPr>
      </w:pPr>
      <w:r w:rsidRPr="00C01BA4">
        <w:rPr>
          <w:rFonts w:cstheme="minorHAnsi"/>
          <w:color w:val="000000" w:themeColor="text1"/>
        </w:rPr>
        <w:t>Oh, en we gaan ook een mooi logo maken dat perfect past bij Triple Crown en de sfeer van La Sarthe Travel. En we zorgen ervoor dat de hele website er consistent uitziet, met dezelfde kleuren en stijl op elke pagina.</w:t>
      </w:r>
    </w:p>
    <w:p w14:paraId="22E6184B" w14:textId="2D94CD89" w:rsidR="00024211" w:rsidRPr="00C01BA4" w:rsidRDefault="00916F94" w:rsidP="00916F94">
      <w:pPr>
        <w:rPr>
          <w:rFonts w:cstheme="minorHAnsi"/>
          <w:color w:val="000000" w:themeColor="text1"/>
        </w:rPr>
      </w:pPr>
      <w:r w:rsidRPr="00C01BA4">
        <w:rPr>
          <w:rFonts w:cstheme="minorHAnsi"/>
          <w:color w:val="000000" w:themeColor="text1"/>
        </w:rPr>
        <w:t>Dus, kort gezegd, we gaan ervoor zorgen dat de website er geweldig uitziet en makkelijk te gebruiken is, zodat jij zonder gedoe je reis naar Le Mans kunt plannen en boeken. We kijken er echt naar uit om dit voor jou te realiseren!"</w:t>
      </w:r>
    </w:p>
    <w:sectPr w:rsidR="00024211" w:rsidRPr="00C01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9AC"/>
    <w:multiLevelType w:val="multilevel"/>
    <w:tmpl w:val="7FAED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E497"/>
    <w:multiLevelType w:val="hybridMultilevel"/>
    <w:tmpl w:val="FFFFFFFF"/>
    <w:lvl w:ilvl="0" w:tplc="D9AE957C">
      <w:start w:val="1"/>
      <w:numFmt w:val="bullet"/>
      <w:lvlText w:val="-"/>
      <w:lvlJc w:val="left"/>
      <w:pPr>
        <w:ind w:left="720" w:hanging="360"/>
      </w:pPr>
      <w:rPr>
        <w:rFonts w:ascii="Calibri" w:hAnsi="Calibri" w:hint="default"/>
      </w:rPr>
    </w:lvl>
    <w:lvl w:ilvl="1" w:tplc="572CA272">
      <w:start w:val="1"/>
      <w:numFmt w:val="bullet"/>
      <w:lvlText w:val="o"/>
      <w:lvlJc w:val="left"/>
      <w:pPr>
        <w:ind w:left="1440" w:hanging="360"/>
      </w:pPr>
      <w:rPr>
        <w:rFonts w:ascii="Courier New" w:hAnsi="Courier New" w:hint="default"/>
      </w:rPr>
    </w:lvl>
    <w:lvl w:ilvl="2" w:tplc="6B869596">
      <w:start w:val="1"/>
      <w:numFmt w:val="bullet"/>
      <w:lvlText w:val=""/>
      <w:lvlJc w:val="left"/>
      <w:pPr>
        <w:ind w:left="2160" w:hanging="360"/>
      </w:pPr>
      <w:rPr>
        <w:rFonts w:ascii="Wingdings" w:hAnsi="Wingdings" w:hint="default"/>
      </w:rPr>
    </w:lvl>
    <w:lvl w:ilvl="3" w:tplc="34D66512">
      <w:start w:val="1"/>
      <w:numFmt w:val="bullet"/>
      <w:lvlText w:val=""/>
      <w:lvlJc w:val="left"/>
      <w:pPr>
        <w:ind w:left="2880" w:hanging="360"/>
      </w:pPr>
      <w:rPr>
        <w:rFonts w:ascii="Symbol" w:hAnsi="Symbol" w:hint="default"/>
      </w:rPr>
    </w:lvl>
    <w:lvl w:ilvl="4" w:tplc="C088A02C">
      <w:start w:val="1"/>
      <w:numFmt w:val="bullet"/>
      <w:lvlText w:val="o"/>
      <w:lvlJc w:val="left"/>
      <w:pPr>
        <w:ind w:left="3600" w:hanging="360"/>
      </w:pPr>
      <w:rPr>
        <w:rFonts w:ascii="Courier New" w:hAnsi="Courier New" w:hint="default"/>
      </w:rPr>
    </w:lvl>
    <w:lvl w:ilvl="5" w:tplc="4BF2FD96">
      <w:start w:val="1"/>
      <w:numFmt w:val="bullet"/>
      <w:lvlText w:val=""/>
      <w:lvlJc w:val="left"/>
      <w:pPr>
        <w:ind w:left="4320" w:hanging="360"/>
      </w:pPr>
      <w:rPr>
        <w:rFonts w:ascii="Wingdings" w:hAnsi="Wingdings" w:hint="default"/>
      </w:rPr>
    </w:lvl>
    <w:lvl w:ilvl="6" w:tplc="30269484">
      <w:start w:val="1"/>
      <w:numFmt w:val="bullet"/>
      <w:lvlText w:val=""/>
      <w:lvlJc w:val="left"/>
      <w:pPr>
        <w:ind w:left="5040" w:hanging="360"/>
      </w:pPr>
      <w:rPr>
        <w:rFonts w:ascii="Symbol" w:hAnsi="Symbol" w:hint="default"/>
      </w:rPr>
    </w:lvl>
    <w:lvl w:ilvl="7" w:tplc="29282E7C">
      <w:start w:val="1"/>
      <w:numFmt w:val="bullet"/>
      <w:lvlText w:val="o"/>
      <w:lvlJc w:val="left"/>
      <w:pPr>
        <w:ind w:left="5760" w:hanging="360"/>
      </w:pPr>
      <w:rPr>
        <w:rFonts w:ascii="Courier New" w:hAnsi="Courier New" w:hint="default"/>
      </w:rPr>
    </w:lvl>
    <w:lvl w:ilvl="8" w:tplc="D25A518A">
      <w:start w:val="1"/>
      <w:numFmt w:val="bullet"/>
      <w:lvlText w:val=""/>
      <w:lvlJc w:val="left"/>
      <w:pPr>
        <w:ind w:left="6480" w:hanging="360"/>
      </w:pPr>
      <w:rPr>
        <w:rFonts w:ascii="Wingdings" w:hAnsi="Wingdings" w:hint="default"/>
      </w:rPr>
    </w:lvl>
  </w:abstractNum>
  <w:abstractNum w:abstractNumId="2" w15:restartNumberingAfterBreak="0">
    <w:nsid w:val="127B3F75"/>
    <w:multiLevelType w:val="multilevel"/>
    <w:tmpl w:val="4F8E5B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7946"/>
    <w:multiLevelType w:val="multilevel"/>
    <w:tmpl w:val="021AD8A6"/>
    <w:lvl w:ilvl="0">
      <w:start w:val="1"/>
      <w:numFmt w:val="decimal"/>
      <w:lvlText w:val="%1"/>
      <w:lvlJc w:val="left"/>
      <w:pPr>
        <w:ind w:left="3402" w:hanging="567"/>
      </w:pPr>
      <w:rPr>
        <w:rFonts w:ascii="Calibri" w:hAnsi="Calibri" w:hint="default"/>
        <w:b/>
        <w:i w:val="0"/>
        <w:sz w:val="32"/>
      </w:rPr>
    </w:lvl>
    <w:lvl w:ilvl="1">
      <w:start w:val="1"/>
      <w:numFmt w:val="decimal"/>
      <w:lvlText w:val="%1.%2"/>
      <w:lvlJc w:val="left"/>
      <w:pPr>
        <w:ind w:left="3969" w:hanging="567"/>
      </w:pPr>
      <w:rPr>
        <w:rFonts w:ascii="Calibri" w:hAnsi="Calibri" w:hint="default"/>
        <w:b w:val="0"/>
        <w:i w:val="0"/>
        <w:sz w:val="26"/>
      </w:rPr>
    </w:lvl>
    <w:lvl w:ilvl="2">
      <w:start w:val="1"/>
      <w:numFmt w:val="decimal"/>
      <w:lvlText w:val="%1.%2.%3"/>
      <w:lvlJc w:val="left"/>
      <w:pPr>
        <w:ind w:left="4536" w:hanging="567"/>
      </w:pPr>
      <w:rPr>
        <w:rFonts w:ascii="Calibri" w:hAnsi="Calibri" w:hint="default"/>
        <w:b w:val="0"/>
        <w:i w:val="0"/>
        <w:sz w:val="24"/>
      </w:rPr>
    </w:lvl>
    <w:lvl w:ilvl="3">
      <w:start w:val="1"/>
      <w:numFmt w:val="decimal"/>
      <w:lvlText w:val="%1.%2.%3.%4."/>
      <w:lvlJc w:val="left"/>
      <w:pPr>
        <w:ind w:left="4563" w:hanging="648"/>
      </w:pPr>
      <w:rPr>
        <w:rFonts w:hint="default"/>
      </w:rPr>
    </w:lvl>
    <w:lvl w:ilvl="4">
      <w:start w:val="1"/>
      <w:numFmt w:val="decimal"/>
      <w:lvlText w:val="%1.%2.%3.%4.%5."/>
      <w:lvlJc w:val="left"/>
      <w:pPr>
        <w:ind w:left="5067" w:hanging="792"/>
      </w:pPr>
      <w:rPr>
        <w:rFonts w:hint="default"/>
      </w:rPr>
    </w:lvl>
    <w:lvl w:ilvl="5">
      <w:start w:val="1"/>
      <w:numFmt w:val="decimal"/>
      <w:lvlText w:val="%1.%2.%3.%4.%5.%6."/>
      <w:lvlJc w:val="left"/>
      <w:pPr>
        <w:ind w:left="5571" w:hanging="936"/>
      </w:pPr>
      <w:rPr>
        <w:rFonts w:hint="default"/>
      </w:rPr>
    </w:lvl>
    <w:lvl w:ilvl="6">
      <w:start w:val="1"/>
      <w:numFmt w:val="decimal"/>
      <w:lvlText w:val="%1.%2.%3.%4.%5.%6.%7."/>
      <w:lvlJc w:val="left"/>
      <w:pPr>
        <w:ind w:left="6075" w:hanging="1080"/>
      </w:pPr>
      <w:rPr>
        <w:rFonts w:hint="default"/>
      </w:rPr>
    </w:lvl>
    <w:lvl w:ilvl="7">
      <w:start w:val="1"/>
      <w:numFmt w:val="decimal"/>
      <w:lvlText w:val="%1.%2.%3.%4.%5.%6.%7.%8."/>
      <w:lvlJc w:val="left"/>
      <w:pPr>
        <w:ind w:left="6579" w:hanging="1224"/>
      </w:pPr>
      <w:rPr>
        <w:rFonts w:hint="default"/>
      </w:rPr>
    </w:lvl>
    <w:lvl w:ilvl="8">
      <w:start w:val="1"/>
      <w:numFmt w:val="decimal"/>
      <w:lvlText w:val="%1.%2.%3.%4.%5.%6.%7.%8.%9."/>
      <w:lvlJc w:val="left"/>
      <w:pPr>
        <w:ind w:left="7155" w:hanging="1440"/>
      </w:pPr>
      <w:rPr>
        <w:rFonts w:hint="default"/>
      </w:rPr>
    </w:lvl>
  </w:abstractNum>
  <w:abstractNum w:abstractNumId="4" w15:restartNumberingAfterBreak="0">
    <w:nsid w:val="2BFC5675"/>
    <w:multiLevelType w:val="hybridMultilevel"/>
    <w:tmpl w:val="FFFFFFFF"/>
    <w:lvl w:ilvl="0" w:tplc="BAEA4370">
      <w:start w:val="1"/>
      <w:numFmt w:val="bullet"/>
      <w:lvlText w:val=""/>
      <w:lvlJc w:val="left"/>
      <w:pPr>
        <w:ind w:left="720" w:hanging="360"/>
      </w:pPr>
      <w:rPr>
        <w:rFonts w:ascii="Symbol" w:hAnsi="Symbol" w:hint="default"/>
      </w:rPr>
    </w:lvl>
    <w:lvl w:ilvl="1" w:tplc="6B6ED0B6">
      <w:start w:val="1"/>
      <w:numFmt w:val="bullet"/>
      <w:lvlText w:val="o"/>
      <w:lvlJc w:val="left"/>
      <w:pPr>
        <w:ind w:left="1440" w:hanging="360"/>
      </w:pPr>
      <w:rPr>
        <w:rFonts w:ascii="Courier New" w:hAnsi="Courier New" w:hint="default"/>
      </w:rPr>
    </w:lvl>
    <w:lvl w:ilvl="2" w:tplc="6FDE15A8">
      <w:start w:val="1"/>
      <w:numFmt w:val="bullet"/>
      <w:lvlText w:val=""/>
      <w:lvlJc w:val="left"/>
      <w:pPr>
        <w:ind w:left="2160" w:hanging="360"/>
      </w:pPr>
      <w:rPr>
        <w:rFonts w:ascii="Wingdings" w:hAnsi="Wingdings" w:hint="default"/>
      </w:rPr>
    </w:lvl>
    <w:lvl w:ilvl="3" w:tplc="41805B78">
      <w:start w:val="1"/>
      <w:numFmt w:val="bullet"/>
      <w:lvlText w:val=""/>
      <w:lvlJc w:val="left"/>
      <w:pPr>
        <w:ind w:left="2880" w:hanging="360"/>
      </w:pPr>
      <w:rPr>
        <w:rFonts w:ascii="Symbol" w:hAnsi="Symbol" w:hint="default"/>
      </w:rPr>
    </w:lvl>
    <w:lvl w:ilvl="4" w:tplc="68D0902C">
      <w:start w:val="1"/>
      <w:numFmt w:val="bullet"/>
      <w:lvlText w:val="o"/>
      <w:lvlJc w:val="left"/>
      <w:pPr>
        <w:ind w:left="3600" w:hanging="360"/>
      </w:pPr>
      <w:rPr>
        <w:rFonts w:ascii="Courier New" w:hAnsi="Courier New" w:hint="default"/>
      </w:rPr>
    </w:lvl>
    <w:lvl w:ilvl="5" w:tplc="5378AF2E">
      <w:start w:val="1"/>
      <w:numFmt w:val="bullet"/>
      <w:lvlText w:val=""/>
      <w:lvlJc w:val="left"/>
      <w:pPr>
        <w:ind w:left="4320" w:hanging="360"/>
      </w:pPr>
      <w:rPr>
        <w:rFonts w:ascii="Wingdings" w:hAnsi="Wingdings" w:hint="default"/>
      </w:rPr>
    </w:lvl>
    <w:lvl w:ilvl="6" w:tplc="FF9C9A04">
      <w:start w:val="1"/>
      <w:numFmt w:val="bullet"/>
      <w:lvlText w:val=""/>
      <w:lvlJc w:val="left"/>
      <w:pPr>
        <w:ind w:left="5040" w:hanging="360"/>
      </w:pPr>
      <w:rPr>
        <w:rFonts w:ascii="Symbol" w:hAnsi="Symbol" w:hint="default"/>
      </w:rPr>
    </w:lvl>
    <w:lvl w:ilvl="7" w:tplc="19EAAFA8">
      <w:start w:val="1"/>
      <w:numFmt w:val="bullet"/>
      <w:lvlText w:val="o"/>
      <w:lvlJc w:val="left"/>
      <w:pPr>
        <w:ind w:left="5760" w:hanging="360"/>
      </w:pPr>
      <w:rPr>
        <w:rFonts w:ascii="Courier New" w:hAnsi="Courier New" w:hint="default"/>
      </w:rPr>
    </w:lvl>
    <w:lvl w:ilvl="8" w:tplc="54361134">
      <w:start w:val="1"/>
      <w:numFmt w:val="bullet"/>
      <w:lvlText w:val=""/>
      <w:lvlJc w:val="left"/>
      <w:pPr>
        <w:ind w:left="6480" w:hanging="360"/>
      </w:pPr>
      <w:rPr>
        <w:rFonts w:ascii="Wingdings" w:hAnsi="Wingdings" w:hint="default"/>
      </w:rPr>
    </w:lvl>
  </w:abstractNum>
  <w:abstractNum w:abstractNumId="5" w15:restartNumberingAfterBreak="0">
    <w:nsid w:val="42D9B4D7"/>
    <w:multiLevelType w:val="hybridMultilevel"/>
    <w:tmpl w:val="FFFFFFFF"/>
    <w:lvl w:ilvl="0" w:tplc="3280BCDC">
      <w:start w:val="1"/>
      <w:numFmt w:val="bullet"/>
      <w:lvlText w:val=""/>
      <w:lvlJc w:val="left"/>
      <w:pPr>
        <w:ind w:left="720" w:hanging="360"/>
      </w:pPr>
      <w:rPr>
        <w:rFonts w:ascii="Symbol" w:hAnsi="Symbol" w:hint="default"/>
      </w:rPr>
    </w:lvl>
    <w:lvl w:ilvl="1" w:tplc="BC2C7A7A">
      <w:start w:val="1"/>
      <w:numFmt w:val="bullet"/>
      <w:lvlText w:val="o"/>
      <w:lvlJc w:val="left"/>
      <w:pPr>
        <w:ind w:left="1440" w:hanging="360"/>
      </w:pPr>
      <w:rPr>
        <w:rFonts w:ascii="Courier New" w:hAnsi="Courier New" w:hint="default"/>
      </w:rPr>
    </w:lvl>
    <w:lvl w:ilvl="2" w:tplc="0F1CF7D6">
      <w:start w:val="1"/>
      <w:numFmt w:val="bullet"/>
      <w:lvlText w:val=""/>
      <w:lvlJc w:val="left"/>
      <w:pPr>
        <w:ind w:left="2160" w:hanging="360"/>
      </w:pPr>
      <w:rPr>
        <w:rFonts w:ascii="Wingdings" w:hAnsi="Wingdings" w:hint="default"/>
      </w:rPr>
    </w:lvl>
    <w:lvl w:ilvl="3" w:tplc="85F0B210">
      <w:start w:val="1"/>
      <w:numFmt w:val="bullet"/>
      <w:lvlText w:val=""/>
      <w:lvlJc w:val="left"/>
      <w:pPr>
        <w:ind w:left="2880" w:hanging="360"/>
      </w:pPr>
      <w:rPr>
        <w:rFonts w:ascii="Symbol" w:hAnsi="Symbol" w:hint="default"/>
      </w:rPr>
    </w:lvl>
    <w:lvl w:ilvl="4" w:tplc="9BF6D602">
      <w:start w:val="1"/>
      <w:numFmt w:val="bullet"/>
      <w:lvlText w:val="o"/>
      <w:lvlJc w:val="left"/>
      <w:pPr>
        <w:ind w:left="3600" w:hanging="360"/>
      </w:pPr>
      <w:rPr>
        <w:rFonts w:ascii="Courier New" w:hAnsi="Courier New" w:hint="default"/>
      </w:rPr>
    </w:lvl>
    <w:lvl w:ilvl="5" w:tplc="B5EA539C">
      <w:start w:val="1"/>
      <w:numFmt w:val="bullet"/>
      <w:lvlText w:val=""/>
      <w:lvlJc w:val="left"/>
      <w:pPr>
        <w:ind w:left="4320" w:hanging="360"/>
      </w:pPr>
      <w:rPr>
        <w:rFonts w:ascii="Wingdings" w:hAnsi="Wingdings" w:hint="default"/>
      </w:rPr>
    </w:lvl>
    <w:lvl w:ilvl="6" w:tplc="FAF41C86">
      <w:start w:val="1"/>
      <w:numFmt w:val="bullet"/>
      <w:lvlText w:val=""/>
      <w:lvlJc w:val="left"/>
      <w:pPr>
        <w:ind w:left="5040" w:hanging="360"/>
      </w:pPr>
      <w:rPr>
        <w:rFonts w:ascii="Symbol" w:hAnsi="Symbol" w:hint="default"/>
      </w:rPr>
    </w:lvl>
    <w:lvl w:ilvl="7" w:tplc="9D7299E4">
      <w:start w:val="1"/>
      <w:numFmt w:val="bullet"/>
      <w:lvlText w:val="o"/>
      <w:lvlJc w:val="left"/>
      <w:pPr>
        <w:ind w:left="5760" w:hanging="360"/>
      </w:pPr>
      <w:rPr>
        <w:rFonts w:ascii="Courier New" w:hAnsi="Courier New" w:hint="default"/>
      </w:rPr>
    </w:lvl>
    <w:lvl w:ilvl="8" w:tplc="373EAFCC">
      <w:start w:val="1"/>
      <w:numFmt w:val="bullet"/>
      <w:lvlText w:val=""/>
      <w:lvlJc w:val="left"/>
      <w:pPr>
        <w:ind w:left="6480" w:hanging="360"/>
      </w:pPr>
      <w:rPr>
        <w:rFonts w:ascii="Wingdings" w:hAnsi="Wingdings" w:hint="default"/>
      </w:rPr>
    </w:lvl>
  </w:abstractNum>
  <w:abstractNum w:abstractNumId="6" w15:restartNumberingAfterBreak="0">
    <w:nsid w:val="4DC1186D"/>
    <w:multiLevelType w:val="hybridMultilevel"/>
    <w:tmpl w:val="FFFFFFFF"/>
    <w:lvl w:ilvl="0" w:tplc="9552FE04">
      <w:start w:val="1"/>
      <w:numFmt w:val="bullet"/>
      <w:lvlText w:val=""/>
      <w:lvlJc w:val="left"/>
      <w:pPr>
        <w:ind w:left="720" w:hanging="360"/>
      </w:pPr>
      <w:rPr>
        <w:rFonts w:ascii="Symbol" w:hAnsi="Symbol" w:hint="default"/>
      </w:rPr>
    </w:lvl>
    <w:lvl w:ilvl="1" w:tplc="75ACE41A">
      <w:start w:val="1"/>
      <w:numFmt w:val="bullet"/>
      <w:lvlText w:val="o"/>
      <w:lvlJc w:val="left"/>
      <w:pPr>
        <w:ind w:left="1440" w:hanging="360"/>
      </w:pPr>
      <w:rPr>
        <w:rFonts w:ascii="Courier New" w:hAnsi="Courier New" w:hint="default"/>
      </w:rPr>
    </w:lvl>
    <w:lvl w:ilvl="2" w:tplc="76AAB906">
      <w:start w:val="1"/>
      <w:numFmt w:val="bullet"/>
      <w:lvlText w:val=""/>
      <w:lvlJc w:val="left"/>
      <w:pPr>
        <w:ind w:left="2160" w:hanging="360"/>
      </w:pPr>
      <w:rPr>
        <w:rFonts w:ascii="Wingdings" w:hAnsi="Wingdings" w:hint="default"/>
      </w:rPr>
    </w:lvl>
    <w:lvl w:ilvl="3" w:tplc="D2082D2A">
      <w:start w:val="1"/>
      <w:numFmt w:val="bullet"/>
      <w:lvlText w:val=""/>
      <w:lvlJc w:val="left"/>
      <w:pPr>
        <w:ind w:left="2880" w:hanging="360"/>
      </w:pPr>
      <w:rPr>
        <w:rFonts w:ascii="Symbol" w:hAnsi="Symbol" w:hint="default"/>
      </w:rPr>
    </w:lvl>
    <w:lvl w:ilvl="4" w:tplc="2DC09412">
      <w:start w:val="1"/>
      <w:numFmt w:val="bullet"/>
      <w:lvlText w:val="o"/>
      <w:lvlJc w:val="left"/>
      <w:pPr>
        <w:ind w:left="3600" w:hanging="360"/>
      </w:pPr>
      <w:rPr>
        <w:rFonts w:ascii="Courier New" w:hAnsi="Courier New" w:hint="default"/>
      </w:rPr>
    </w:lvl>
    <w:lvl w:ilvl="5" w:tplc="0FBCDF56">
      <w:start w:val="1"/>
      <w:numFmt w:val="bullet"/>
      <w:lvlText w:val=""/>
      <w:lvlJc w:val="left"/>
      <w:pPr>
        <w:ind w:left="4320" w:hanging="360"/>
      </w:pPr>
      <w:rPr>
        <w:rFonts w:ascii="Wingdings" w:hAnsi="Wingdings" w:hint="default"/>
      </w:rPr>
    </w:lvl>
    <w:lvl w:ilvl="6" w:tplc="684463A6">
      <w:start w:val="1"/>
      <w:numFmt w:val="bullet"/>
      <w:lvlText w:val=""/>
      <w:lvlJc w:val="left"/>
      <w:pPr>
        <w:ind w:left="5040" w:hanging="360"/>
      </w:pPr>
      <w:rPr>
        <w:rFonts w:ascii="Symbol" w:hAnsi="Symbol" w:hint="default"/>
      </w:rPr>
    </w:lvl>
    <w:lvl w:ilvl="7" w:tplc="5FFE1F80">
      <w:start w:val="1"/>
      <w:numFmt w:val="bullet"/>
      <w:lvlText w:val="o"/>
      <w:lvlJc w:val="left"/>
      <w:pPr>
        <w:ind w:left="5760" w:hanging="360"/>
      </w:pPr>
      <w:rPr>
        <w:rFonts w:ascii="Courier New" w:hAnsi="Courier New" w:hint="default"/>
      </w:rPr>
    </w:lvl>
    <w:lvl w:ilvl="8" w:tplc="E54412CC">
      <w:start w:val="1"/>
      <w:numFmt w:val="bullet"/>
      <w:lvlText w:val=""/>
      <w:lvlJc w:val="left"/>
      <w:pPr>
        <w:ind w:left="6480" w:hanging="360"/>
      </w:pPr>
      <w:rPr>
        <w:rFonts w:ascii="Wingdings" w:hAnsi="Wingdings" w:hint="default"/>
      </w:rPr>
    </w:lvl>
  </w:abstractNum>
  <w:abstractNum w:abstractNumId="7" w15:restartNumberingAfterBreak="0">
    <w:nsid w:val="5552F9D5"/>
    <w:multiLevelType w:val="hybridMultilevel"/>
    <w:tmpl w:val="FFFFFFFF"/>
    <w:lvl w:ilvl="0" w:tplc="364C69CC">
      <w:start w:val="1"/>
      <w:numFmt w:val="bullet"/>
      <w:lvlText w:val=""/>
      <w:lvlJc w:val="left"/>
      <w:pPr>
        <w:ind w:left="720" w:hanging="360"/>
      </w:pPr>
      <w:rPr>
        <w:rFonts w:ascii="Symbol" w:hAnsi="Symbol" w:hint="default"/>
      </w:rPr>
    </w:lvl>
    <w:lvl w:ilvl="1" w:tplc="4F18A2CC">
      <w:start w:val="1"/>
      <w:numFmt w:val="bullet"/>
      <w:lvlText w:val="o"/>
      <w:lvlJc w:val="left"/>
      <w:pPr>
        <w:ind w:left="1440" w:hanging="360"/>
      </w:pPr>
      <w:rPr>
        <w:rFonts w:ascii="Courier New" w:hAnsi="Courier New" w:hint="default"/>
      </w:rPr>
    </w:lvl>
    <w:lvl w:ilvl="2" w:tplc="0BBEF60C">
      <w:start w:val="1"/>
      <w:numFmt w:val="bullet"/>
      <w:lvlText w:val=""/>
      <w:lvlJc w:val="left"/>
      <w:pPr>
        <w:ind w:left="2160" w:hanging="360"/>
      </w:pPr>
      <w:rPr>
        <w:rFonts w:ascii="Wingdings" w:hAnsi="Wingdings" w:hint="default"/>
      </w:rPr>
    </w:lvl>
    <w:lvl w:ilvl="3" w:tplc="D38AF592">
      <w:start w:val="1"/>
      <w:numFmt w:val="bullet"/>
      <w:lvlText w:val=""/>
      <w:lvlJc w:val="left"/>
      <w:pPr>
        <w:ind w:left="2880" w:hanging="360"/>
      </w:pPr>
      <w:rPr>
        <w:rFonts w:ascii="Symbol" w:hAnsi="Symbol" w:hint="default"/>
      </w:rPr>
    </w:lvl>
    <w:lvl w:ilvl="4" w:tplc="7CA2EEFA">
      <w:start w:val="1"/>
      <w:numFmt w:val="bullet"/>
      <w:lvlText w:val="o"/>
      <w:lvlJc w:val="left"/>
      <w:pPr>
        <w:ind w:left="3600" w:hanging="360"/>
      </w:pPr>
      <w:rPr>
        <w:rFonts w:ascii="Courier New" w:hAnsi="Courier New" w:hint="default"/>
      </w:rPr>
    </w:lvl>
    <w:lvl w:ilvl="5" w:tplc="6CFEDC6A">
      <w:start w:val="1"/>
      <w:numFmt w:val="bullet"/>
      <w:lvlText w:val=""/>
      <w:lvlJc w:val="left"/>
      <w:pPr>
        <w:ind w:left="4320" w:hanging="360"/>
      </w:pPr>
      <w:rPr>
        <w:rFonts w:ascii="Wingdings" w:hAnsi="Wingdings" w:hint="default"/>
      </w:rPr>
    </w:lvl>
    <w:lvl w:ilvl="6" w:tplc="55425754">
      <w:start w:val="1"/>
      <w:numFmt w:val="bullet"/>
      <w:lvlText w:val=""/>
      <w:lvlJc w:val="left"/>
      <w:pPr>
        <w:ind w:left="5040" w:hanging="360"/>
      </w:pPr>
      <w:rPr>
        <w:rFonts w:ascii="Symbol" w:hAnsi="Symbol" w:hint="default"/>
      </w:rPr>
    </w:lvl>
    <w:lvl w:ilvl="7" w:tplc="C4B6FA50">
      <w:start w:val="1"/>
      <w:numFmt w:val="bullet"/>
      <w:lvlText w:val="o"/>
      <w:lvlJc w:val="left"/>
      <w:pPr>
        <w:ind w:left="5760" w:hanging="360"/>
      </w:pPr>
      <w:rPr>
        <w:rFonts w:ascii="Courier New" w:hAnsi="Courier New" w:hint="default"/>
      </w:rPr>
    </w:lvl>
    <w:lvl w:ilvl="8" w:tplc="80BC41CA">
      <w:start w:val="1"/>
      <w:numFmt w:val="bullet"/>
      <w:lvlText w:val=""/>
      <w:lvlJc w:val="left"/>
      <w:pPr>
        <w:ind w:left="6480" w:hanging="360"/>
      </w:pPr>
      <w:rPr>
        <w:rFonts w:ascii="Wingdings" w:hAnsi="Wingdings" w:hint="default"/>
      </w:rPr>
    </w:lvl>
  </w:abstractNum>
  <w:abstractNum w:abstractNumId="8" w15:restartNumberingAfterBreak="0">
    <w:nsid w:val="5BBDF79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EDE8442"/>
    <w:multiLevelType w:val="hybridMultilevel"/>
    <w:tmpl w:val="FFFFFFFF"/>
    <w:lvl w:ilvl="0" w:tplc="DBBE9812">
      <w:start w:val="1"/>
      <w:numFmt w:val="bullet"/>
      <w:lvlText w:val=""/>
      <w:lvlJc w:val="left"/>
      <w:pPr>
        <w:ind w:left="720" w:hanging="360"/>
      </w:pPr>
      <w:rPr>
        <w:rFonts w:ascii="Symbol" w:hAnsi="Symbol" w:hint="default"/>
      </w:rPr>
    </w:lvl>
    <w:lvl w:ilvl="1" w:tplc="8E4A1D7A">
      <w:start w:val="1"/>
      <w:numFmt w:val="bullet"/>
      <w:lvlText w:val="o"/>
      <w:lvlJc w:val="left"/>
      <w:pPr>
        <w:ind w:left="1440" w:hanging="360"/>
      </w:pPr>
      <w:rPr>
        <w:rFonts w:ascii="Courier New" w:hAnsi="Courier New" w:hint="default"/>
      </w:rPr>
    </w:lvl>
    <w:lvl w:ilvl="2" w:tplc="2A289794">
      <w:start w:val="1"/>
      <w:numFmt w:val="bullet"/>
      <w:lvlText w:val=""/>
      <w:lvlJc w:val="left"/>
      <w:pPr>
        <w:ind w:left="2160" w:hanging="360"/>
      </w:pPr>
      <w:rPr>
        <w:rFonts w:ascii="Wingdings" w:hAnsi="Wingdings" w:hint="default"/>
      </w:rPr>
    </w:lvl>
    <w:lvl w:ilvl="3" w:tplc="A628009A">
      <w:start w:val="1"/>
      <w:numFmt w:val="bullet"/>
      <w:lvlText w:val=""/>
      <w:lvlJc w:val="left"/>
      <w:pPr>
        <w:ind w:left="2880" w:hanging="360"/>
      </w:pPr>
      <w:rPr>
        <w:rFonts w:ascii="Symbol" w:hAnsi="Symbol" w:hint="default"/>
      </w:rPr>
    </w:lvl>
    <w:lvl w:ilvl="4" w:tplc="685AA968">
      <w:start w:val="1"/>
      <w:numFmt w:val="bullet"/>
      <w:lvlText w:val="o"/>
      <w:lvlJc w:val="left"/>
      <w:pPr>
        <w:ind w:left="3600" w:hanging="360"/>
      </w:pPr>
      <w:rPr>
        <w:rFonts w:ascii="Courier New" w:hAnsi="Courier New" w:hint="default"/>
      </w:rPr>
    </w:lvl>
    <w:lvl w:ilvl="5" w:tplc="8B4A0364">
      <w:start w:val="1"/>
      <w:numFmt w:val="bullet"/>
      <w:lvlText w:val=""/>
      <w:lvlJc w:val="left"/>
      <w:pPr>
        <w:ind w:left="4320" w:hanging="360"/>
      </w:pPr>
      <w:rPr>
        <w:rFonts w:ascii="Wingdings" w:hAnsi="Wingdings" w:hint="default"/>
      </w:rPr>
    </w:lvl>
    <w:lvl w:ilvl="6" w:tplc="7B30587E">
      <w:start w:val="1"/>
      <w:numFmt w:val="bullet"/>
      <w:lvlText w:val=""/>
      <w:lvlJc w:val="left"/>
      <w:pPr>
        <w:ind w:left="5040" w:hanging="360"/>
      </w:pPr>
      <w:rPr>
        <w:rFonts w:ascii="Symbol" w:hAnsi="Symbol" w:hint="default"/>
      </w:rPr>
    </w:lvl>
    <w:lvl w:ilvl="7" w:tplc="376220E0">
      <w:start w:val="1"/>
      <w:numFmt w:val="bullet"/>
      <w:lvlText w:val="o"/>
      <w:lvlJc w:val="left"/>
      <w:pPr>
        <w:ind w:left="5760" w:hanging="360"/>
      </w:pPr>
      <w:rPr>
        <w:rFonts w:ascii="Courier New" w:hAnsi="Courier New" w:hint="default"/>
      </w:rPr>
    </w:lvl>
    <w:lvl w:ilvl="8" w:tplc="88EA11B2">
      <w:start w:val="1"/>
      <w:numFmt w:val="bullet"/>
      <w:lvlText w:val=""/>
      <w:lvlJc w:val="left"/>
      <w:pPr>
        <w:ind w:left="6480" w:hanging="360"/>
      </w:pPr>
      <w:rPr>
        <w:rFonts w:ascii="Wingdings" w:hAnsi="Wingdings" w:hint="default"/>
      </w:rPr>
    </w:lvl>
  </w:abstractNum>
  <w:abstractNum w:abstractNumId="10" w15:restartNumberingAfterBreak="0">
    <w:nsid w:val="61530533"/>
    <w:multiLevelType w:val="hybridMultilevel"/>
    <w:tmpl w:val="FCD2B0C4"/>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3C972E"/>
    <w:multiLevelType w:val="hybridMultilevel"/>
    <w:tmpl w:val="FFFFFFFF"/>
    <w:lvl w:ilvl="0" w:tplc="4364B1F6">
      <w:start w:val="1"/>
      <w:numFmt w:val="bullet"/>
      <w:lvlText w:val=""/>
      <w:lvlJc w:val="left"/>
      <w:pPr>
        <w:ind w:left="720" w:hanging="360"/>
      </w:pPr>
      <w:rPr>
        <w:rFonts w:ascii="Symbol" w:hAnsi="Symbol" w:hint="default"/>
      </w:rPr>
    </w:lvl>
    <w:lvl w:ilvl="1" w:tplc="AF665EC2">
      <w:start w:val="1"/>
      <w:numFmt w:val="bullet"/>
      <w:lvlText w:val="o"/>
      <w:lvlJc w:val="left"/>
      <w:pPr>
        <w:ind w:left="1440" w:hanging="360"/>
      </w:pPr>
      <w:rPr>
        <w:rFonts w:ascii="Courier New" w:hAnsi="Courier New" w:hint="default"/>
      </w:rPr>
    </w:lvl>
    <w:lvl w:ilvl="2" w:tplc="B44E99DA">
      <w:start w:val="1"/>
      <w:numFmt w:val="bullet"/>
      <w:lvlText w:val=""/>
      <w:lvlJc w:val="left"/>
      <w:pPr>
        <w:ind w:left="2160" w:hanging="360"/>
      </w:pPr>
      <w:rPr>
        <w:rFonts w:ascii="Wingdings" w:hAnsi="Wingdings" w:hint="default"/>
      </w:rPr>
    </w:lvl>
    <w:lvl w:ilvl="3" w:tplc="B50E89AC">
      <w:start w:val="1"/>
      <w:numFmt w:val="bullet"/>
      <w:lvlText w:val=""/>
      <w:lvlJc w:val="left"/>
      <w:pPr>
        <w:ind w:left="2880" w:hanging="360"/>
      </w:pPr>
      <w:rPr>
        <w:rFonts w:ascii="Symbol" w:hAnsi="Symbol" w:hint="default"/>
      </w:rPr>
    </w:lvl>
    <w:lvl w:ilvl="4" w:tplc="1E62D8FC">
      <w:start w:val="1"/>
      <w:numFmt w:val="bullet"/>
      <w:lvlText w:val="o"/>
      <w:lvlJc w:val="left"/>
      <w:pPr>
        <w:ind w:left="3600" w:hanging="360"/>
      </w:pPr>
      <w:rPr>
        <w:rFonts w:ascii="Courier New" w:hAnsi="Courier New" w:hint="default"/>
      </w:rPr>
    </w:lvl>
    <w:lvl w:ilvl="5" w:tplc="B9E2B632">
      <w:start w:val="1"/>
      <w:numFmt w:val="bullet"/>
      <w:lvlText w:val=""/>
      <w:lvlJc w:val="left"/>
      <w:pPr>
        <w:ind w:left="4320" w:hanging="360"/>
      </w:pPr>
      <w:rPr>
        <w:rFonts w:ascii="Wingdings" w:hAnsi="Wingdings" w:hint="default"/>
      </w:rPr>
    </w:lvl>
    <w:lvl w:ilvl="6" w:tplc="3A7C35F6">
      <w:start w:val="1"/>
      <w:numFmt w:val="bullet"/>
      <w:lvlText w:val=""/>
      <w:lvlJc w:val="left"/>
      <w:pPr>
        <w:ind w:left="5040" w:hanging="360"/>
      </w:pPr>
      <w:rPr>
        <w:rFonts w:ascii="Symbol" w:hAnsi="Symbol" w:hint="default"/>
      </w:rPr>
    </w:lvl>
    <w:lvl w:ilvl="7" w:tplc="8B1E9554">
      <w:start w:val="1"/>
      <w:numFmt w:val="bullet"/>
      <w:lvlText w:val="o"/>
      <w:lvlJc w:val="left"/>
      <w:pPr>
        <w:ind w:left="5760" w:hanging="360"/>
      </w:pPr>
      <w:rPr>
        <w:rFonts w:ascii="Courier New" w:hAnsi="Courier New" w:hint="default"/>
      </w:rPr>
    </w:lvl>
    <w:lvl w:ilvl="8" w:tplc="242C16B6">
      <w:start w:val="1"/>
      <w:numFmt w:val="bullet"/>
      <w:lvlText w:val=""/>
      <w:lvlJc w:val="left"/>
      <w:pPr>
        <w:ind w:left="6480" w:hanging="360"/>
      </w:pPr>
      <w:rPr>
        <w:rFonts w:ascii="Wingdings" w:hAnsi="Wingdings" w:hint="default"/>
      </w:rPr>
    </w:lvl>
  </w:abstractNum>
  <w:abstractNum w:abstractNumId="12" w15:restartNumberingAfterBreak="0">
    <w:nsid w:val="69BA2771"/>
    <w:multiLevelType w:val="hybridMultilevel"/>
    <w:tmpl w:val="FFFFFFFF"/>
    <w:lvl w:ilvl="0" w:tplc="FFFFFFFF">
      <w:start w:val="1"/>
      <w:numFmt w:val="bullet"/>
      <w:lvlText w:val=""/>
      <w:lvlJc w:val="left"/>
      <w:pPr>
        <w:ind w:left="720" w:hanging="360"/>
      </w:pPr>
      <w:rPr>
        <w:rFonts w:ascii="Symbol" w:hAnsi="Symbol" w:hint="default"/>
      </w:rPr>
    </w:lvl>
    <w:lvl w:ilvl="1" w:tplc="A6128FE8">
      <w:start w:val="1"/>
      <w:numFmt w:val="bullet"/>
      <w:lvlText w:val="o"/>
      <w:lvlJc w:val="left"/>
      <w:pPr>
        <w:ind w:left="1440" w:hanging="360"/>
      </w:pPr>
      <w:rPr>
        <w:rFonts w:ascii="Courier New" w:hAnsi="Courier New" w:hint="default"/>
      </w:rPr>
    </w:lvl>
    <w:lvl w:ilvl="2" w:tplc="3B0E15E0">
      <w:start w:val="1"/>
      <w:numFmt w:val="bullet"/>
      <w:lvlText w:val=""/>
      <w:lvlJc w:val="left"/>
      <w:pPr>
        <w:ind w:left="2160" w:hanging="360"/>
      </w:pPr>
      <w:rPr>
        <w:rFonts w:ascii="Wingdings" w:hAnsi="Wingdings" w:hint="default"/>
      </w:rPr>
    </w:lvl>
    <w:lvl w:ilvl="3" w:tplc="AF0A7EBE">
      <w:start w:val="1"/>
      <w:numFmt w:val="bullet"/>
      <w:lvlText w:val=""/>
      <w:lvlJc w:val="left"/>
      <w:pPr>
        <w:ind w:left="2880" w:hanging="360"/>
      </w:pPr>
      <w:rPr>
        <w:rFonts w:ascii="Symbol" w:hAnsi="Symbol" w:hint="default"/>
      </w:rPr>
    </w:lvl>
    <w:lvl w:ilvl="4" w:tplc="C8388A66">
      <w:start w:val="1"/>
      <w:numFmt w:val="bullet"/>
      <w:lvlText w:val="o"/>
      <w:lvlJc w:val="left"/>
      <w:pPr>
        <w:ind w:left="3600" w:hanging="360"/>
      </w:pPr>
      <w:rPr>
        <w:rFonts w:ascii="Courier New" w:hAnsi="Courier New" w:hint="default"/>
      </w:rPr>
    </w:lvl>
    <w:lvl w:ilvl="5" w:tplc="E8BAC428">
      <w:start w:val="1"/>
      <w:numFmt w:val="bullet"/>
      <w:lvlText w:val=""/>
      <w:lvlJc w:val="left"/>
      <w:pPr>
        <w:ind w:left="4320" w:hanging="360"/>
      </w:pPr>
      <w:rPr>
        <w:rFonts w:ascii="Wingdings" w:hAnsi="Wingdings" w:hint="default"/>
      </w:rPr>
    </w:lvl>
    <w:lvl w:ilvl="6" w:tplc="A90485BC">
      <w:start w:val="1"/>
      <w:numFmt w:val="bullet"/>
      <w:lvlText w:val=""/>
      <w:lvlJc w:val="left"/>
      <w:pPr>
        <w:ind w:left="5040" w:hanging="360"/>
      </w:pPr>
      <w:rPr>
        <w:rFonts w:ascii="Symbol" w:hAnsi="Symbol" w:hint="default"/>
      </w:rPr>
    </w:lvl>
    <w:lvl w:ilvl="7" w:tplc="F54E7C1A">
      <w:start w:val="1"/>
      <w:numFmt w:val="bullet"/>
      <w:lvlText w:val="o"/>
      <w:lvlJc w:val="left"/>
      <w:pPr>
        <w:ind w:left="5760" w:hanging="360"/>
      </w:pPr>
      <w:rPr>
        <w:rFonts w:ascii="Courier New" w:hAnsi="Courier New" w:hint="default"/>
      </w:rPr>
    </w:lvl>
    <w:lvl w:ilvl="8" w:tplc="4F980666">
      <w:start w:val="1"/>
      <w:numFmt w:val="bullet"/>
      <w:lvlText w:val=""/>
      <w:lvlJc w:val="left"/>
      <w:pPr>
        <w:ind w:left="6480" w:hanging="360"/>
      </w:pPr>
      <w:rPr>
        <w:rFonts w:ascii="Wingdings" w:hAnsi="Wingdings" w:hint="default"/>
      </w:rPr>
    </w:lvl>
  </w:abstractNum>
  <w:abstractNum w:abstractNumId="13" w15:restartNumberingAfterBreak="0">
    <w:nsid w:val="6D13C5D2"/>
    <w:multiLevelType w:val="hybridMultilevel"/>
    <w:tmpl w:val="FFFFFFFF"/>
    <w:lvl w:ilvl="0" w:tplc="ABB24C12">
      <w:start w:val="1"/>
      <w:numFmt w:val="bullet"/>
      <w:lvlText w:val=""/>
      <w:lvlJc w:val="left"/>
      <w:pPr>
        <w:ind w:left="720" w:hanging="360"/>
      </w:pPr>
      <w:rPr>
        <w:rFonts w:ascii="Symbol" w:hAnsi="Symbol" w:hint="default"/>
      </w:rPr>
    </w:lvl>
    <w:lvl w:ilvl="1" w:tplc="B8C6FD0C">
      <w:start w:val="1"/>
      <w:numFmt w:val="bullet"/>
      <w:lvlText w:val="o"/>
      <w:lvlJc w:val="left"/>
      <w:pPr>
        <w:ind w:left="1440" w:hanging="360"/>
      </w:pPr>
      <w:rPr>
        <w:rFonts w:ascii="Courier New" w:hAnsi="Courier New" w:hint="default"/>
      </w:rPr>
    </w:lvl>
    <w:lvl w:ilvl="2" w:tplc="3B22D8E4">
      <w:start w:val="1"/>
      <w:numFmt w:val="bullet"/>
      <w:lvlText w:val=""/>
      <w:lvlJc w:val="left"/>
      <w:pPr>
        <w:ind w:left="2160" w:hanging="360"/>
      </w:pPr>
      <w:rPr>
        <w:rFonts w:ascii="Wingdings" w:hAnsi="Wingdings" w:hint="default"/>
      </w:rPr>
    </w:lvl>
    <w:lvl w:ilvl="3" w:tplc="4F806450">
      <w:start w:val="1"/>
      <w:numFmt w:val="bullet"/>
      <w:lvlText w:val=""/>
      <w:lvlJc w:val="left"/>
      <w:pPr>
        <w:ind w:left="2880" w:hanging="360"/>
      </w:pPr>
      <w:rPr>
        <w:rFonts w:ascii="Symbol" w:hAnsi="Symbol" w:hint="default"/>
      </w:rPr>
    </w:lvl>
    <w:lvl w:ilvl="4" w:tplc="C6EE2548">
      <w:start w:val="1"/>
      <w:numFmt w:val="bullet"/>
      <w:lvlText w:val="o"/>
      <w:lvlJc w:val="left"/>
      <w:pPr>
        <w:ind w:left="3600" w:hanging="360"/>
      </w:pPr>
      <w:rPr>
        <w:rFonts w:ascii="Courier New" w:hAnsi="Courier New" w:hint="default"/>
      </w:rPr>
    </w:lvl>
    <w:lvl w:ilvl="5" w:tplc="819E0922">
      <w:start w:val="1"/>
      <w:numFmt w:val="bullet"/>
      <w:lvlText w:val=""/>
      <w:lvlJc w:val="left"/>
      <w:pPr>
        <w:ind w:left="4320" w:hanging="360"/>
      </w:pPr>
      <w:rPr>
        <w:rFonts w:ascii="Wingdings" w:hAnsi="Wingdings" w:hint="default"/>
      </w:rPr>
    </w:lvl>
    <w:lvl w:ilvl="6" w:tplc="C2FE0A66">
      <w:start w:val="1"/>
      <w:numFmt w:val="bullet"/>
      <w:lvlText w:val=""/>
      <w:lvlJc w:val="left"/>
      <w:pPr>
        <w:ind w:left="5040" w:hanging="360"/>
      </w:pPr>
      <w:rPr>
        <w:rFonts w:ascii="Symbol" w:hAnsi="Symbol" w:hint="default"/>
      </w:rPr>
    </w:lvl>
    <w:lvl w:ilvl="7" w:tplc="6584FD40">
      <w:start w:val="1"/>
      <w:numFmt w:val="bullet"/>
      <w:lvlText w:val="o"/>
      <w:lvlJc w:val="left"/>
      <w:pPr>
        <w:ind w:left="5760" w:hanging="360"/>
      </w:pPr>
      <w:rPr>
        <w:rFonts w:ascii="Courier New" w:hAnsi="Courier New" w:hint="default"/>
      </w:rPr>
    </w:lvl>
    <w:lvl w:ilvl="8" w:tplc="3E1E66DA">
      <w:start w:val="1"/>
      <w:numFmt w:val="bullet"/>
      <w:lvlText w:val=""/>
      <w:lvlJc w:val="left"/>
      <w:pPr>
        <w:ind w:left="6480" w:hanging="360"/>
      </w:pPr>
      <w:rPr>
        <w:rFonts w:ascii="Wingdings" w:hAnsi="Wingdings" w:hint="default"/>
      </w:rPr>
    </w:lvl>
  </w:abstractNum>
  <w:abstractNum w:abstractNumId="14" w15:restartNumberingAfterBreak="0">
    <w:nsid w:val="6FEC01A6"/>
    <w:multiLevelType w:val="hybridMultilevel"/>
    <w:tmpl w:val="13DA08B6"/>
    <w:lvl w:ilvl="0" w:tplc="C0D8B8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F14439"/>
    <w:multiLevelType w:val="hybridMultilevel"/>
    <w:tmpl w:val="D2C462F8"/>
    <w:lvl w:ilvl="0" w:tplc="22C2CC72">
      <w:numFmt w:val="bullet"/>
      <w:lvlText w:val="-"/>
      <w:lvlJc w:val="left"/>
      <w:pPr>
        <w:ind w:left="927" w:hanging="360"/>
      </w:pPr>
      <w:rPr>
        <w:rFonts w:ascii="Calibri" w:eastAsiaTheme="minorHAnsi" w:hAnsi="Calibri" w:cs="Calibri" w:hint="default"/>
      </w:rPr>
    </w:lvl>
    <w:lvl w:ilvl="1" w:tplc="04130003" w:tentative="1">
      <w:start w:val="1"/>
      <w:numFmt w:val="bullet"/>
      <w:lvlText w:val="o"/>
      <w:lvlJc w:val="left"/>
      <w:pPr>
        <w:ind w:left="1647" w:hanging="360"/>
      </w:pPr>
      <w:rPr>
        <w:rFonts w:ascii="Courier New" w:hAnsi="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hint="default"/>
      </w:rPr>
    </w:lvl>
    <w:lvl w:ilvl="8" w:tplc="04130005" w:tentative="1">
      <w:start w:val="1"/>
      <w:numFmt w:val="bullet"/>
      <w:lvlText w:val=""/>
      <w:lvlJc w:val="left"/>
      <w:pPr>
        <w:ind w:left="6687" w:hanging="360"/>
      </w:pPr>
      <w:rPr>
        <w:rFonts w:ascii="Wingdings" w:hAnsi="Wingdings" w:hint="default"/>
      </w:rPr>
    </w:lvl>
  </w:abstractNum>
  <w:num w:numId="1" w16cid:durableId="105274349">
    <w:abstractNumId w:val="4"/>
  </w:num>
  <w:num w:numId="2" w16cid:durableId="1308049231">
    <w:abstractNumId w:val="13"/>
  </w:num>
  <w:num w:numId="3" w16cid:durableId="963930267">
    <w:abstractNumId w:val="3"/>
  </w:num>
  <w:num w:numId="4" w16cid:durableId="1577932283">
    <w:abstractNumId w:val="10"/>
  </w:num>
  <w:num w:numId="5" w16cid:durableId="457846152">
    <w:abstractNumId w:val="12"/>
  </w:num>
  <w:num w:numId="6" w16cid:durableId="1843472239">
    <w:abstractNumId w:val="15"/>
  </w:num>
  <w:num w:numId="7" w16cid:durableId="2033191587">
    <w:abstractNumId w:val="0"/>
  </w:num>
  <w:num w:numId="8" w16cid:durableId="1916354099">
    <w:abstractNumId w:val="14"/>
  </w:num>
  <w:num w:numId="9" w16cid:durableId="698362668">
    <w:abstractNumId w:val="2"/>
  </w:num>
  <w:num w:numId="10" w16cid:durableId="1312251103">
    <w:abstractNumId w:val="5"/>
  </w:num>
  <w:num w:numId="11" w16cid:durableId="1072116635">
    <w:abstractNumId w:val="11"/>
  </w:num>
  <w:num w:numId="12" w16cid:durableId="1946577158">
    <w:abstractNumId w:val="8"/>
  </w:num>
  <w:num w:numId="13" w16cid:durableId="757478359">
    <w:abstractNumId w:val="6"/>
  </w:num>
  <w:num w:numId="14" w16cid:durableId="18507583">
    <w:abstractNumId w:val="1"/>
  </w:num>
  <w:num w:numId="15" w16cid:durableId="1077215738">
    <w:abstractNumId w:val="7"/>
  </w:num>
  <w:num w:numId="16" w16cid:durableId="1975477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11"/>
    <w:rsid w:val="00001222"/>
    <w:rsid w:val="00024211"/>
    <w:rsid w:val="00026AF0"/>
    <w:rsid w:val="00046FEB"/>
    <w:rsid w:val="0007408C"/>
    <w:rsid w:val="00094974"/>
    <w:rsid w:val="000A5159"/>
    <w:rsid w:val="000C371A"/>
    <w:rsid w:val="000D7E32"/>
    <w:rsid w:val="000E008B"/>
    <w:rsid w:val="000E2118"/>
    <w:rsid w:val="000E479A"/>
    <w:rsid w:val="00151B91"/>
    <w:rsid w:val="00176248"/>
    <w:rsid w:val="0018528E"/>
    <w:rsid w:val="00197E44"/>
    <w:rsid w:val="001B5BC8"/>
    <w:rsid w:val="001C503A"/>
    <w:rsid w:val="001D17D9"/>
    <w:rsid w:val="00205ADB"/>
    <w:rsid w:val="00220DDB"/>
    <w:rsid w:val="00230AAD"/>
    <w:rsid w:val="0023783E"/>
    <w:rsid w:val="00242240"/>
    <w:rsid w:val="00245FCE"/>
    <w:rsid w:val="002515EB"/>
    <w:rsid w:val="002525C7"/>
    <w:rsid w:val="00285023"/>
    <w:rsid w:val="002A5B54"/>
    <w:rsid w:val="002F043D"/>
    <w:rsid w:val="00313067"/>
    <w:rsid w:val="00327A74"/>
    <w:rsid w:val="00343AC5"/>
    <w:rsid w:val="003600D4"/>
    <w:rsid w:val="00361D47"/>
    <w:rsid w:val="00377C94"/>
    <w:rsid w:val="00393C5B"/>
    <w:rsid w:val="00396F6F"/>
    <w:rsid w:val="003A6566"/>
    <w:rsid w:val="003E7CC8"/>
    <w:rsid w:val="003F3871"/>
    <w:rsid w:val="00407728"/>
    <w:rsid w:val="00410644"/>
    <w:rsid w:val="0041123F"/>
    <w:rsid w:val="00454D0B"/>
    <w:rsid w:val="00493095"/>
    <w:rsid w:val="004D3372"/>
    <w:rsid w:val="004F5288"/>
    <w:rsid w:val="00510D69"/>
    <w:rsid w:val="00525E11"/>
    <w:rsid w:val="00557C28"/>
    <w:rsid w:val="00593904"/>
    <w:rsid w:val="005C2144"/>
    <w:rsid w:val="005D11A5"/>
    <w:rsid w:val="00682659"/>
    <w:rsid w:val="00685A61"/>
    <w:rsid w:val="006C1EEF"/>
    <w:rsid w:val="006C557C"/>
    <w:rsid w:val="007C0134"/>
    <w:rsid w:val="007C15FC"/>
    <w:rsid w:val="00802CE1"/>
    <w:rsid w:val="00832113"/>
    <w:rsid w:val="00833D5A"/>
    <w:rsid w:val="00883133"/>
    <w:rsid w:val="008A608B"/>
    <w:rsid w:val="00904B90"/>
    <w:rsid w:val="00912801"/>
    <w:rsid w:val="00916F94"/>
    <w:rsid w:val="00933545"/>
    <w:rsid w:val="009545CC"/>
    <w:rsid w:val="0097708F"/>
    <w:rsid w:val="009D3013"/>
    <w:rsid w:val="009D7BB6"/>
    <w:rsid w:val="00A2633C"/>
    <w:rsid w:val="00A43CE2"/>
    <w:rsid w:val="00AA0780"/>
    <w:rsid w:val="00AA4B52"/>
    <w:rsid w:val="00AC17DF"/>
    <w:rsid w:val="00AD3A5B"/>
    <w:rsid w:val="00AF275B"/>
    <w:rsid w:val="00BF7276"/>
    <w:rsid w:val="00C01BA4"/>
    <w:rsid w:val="00C33547"/>
    <w:rsid w:val="00C768D6"/>
    <w:rsid w:val="00C76B38"/>
    <w:rsid w:val="00C800EF"/>
    <w:rsid w:val="00C85470"/>
    <w:rsid w:val="00CB0616"/>
    <w:rsid w:val="00CD6EDC"/>
    <w:rsid w:val="00D07089"/>
    <w:rsid w:val="00D90907"/>
    <w:rsid w:val="00DF4F4F"/>
    <w:rsid w:val="00E17F91"/>
    <w:rsid w:val="00E44518"/>
    <w:rsid w:val="00E607FA"/>
    <w:rsid w:val="00E723F5"/>
    <w:rsid w:val="00E93B48"/>
    <w:rsid w:val="00E976DC"/>
    <w:rsid w:val="00E978FA"/>
    <w:rsid w:val="00EA28D9"/>
    <w:rsid w:val="00EA71E5"/>
    <w:rsid w:val="00EE7328"/>
    <w:rsid w:val="00EF428A"/>
    <w:rsid w:val="00F42A1C"/>
    <w:rsid w:val="00F5055F"/>
    <w:rsid w:val="00F90BBD"/>
    <w:rsid w:val="00FA10A0"/>
    <w:rsid w:val="00FA201A"/>
    <w:rsid w:val="00FA5084"/>
    <w:rsid w:val="00FC7BE5"/>
    <w:rsid w:val="00FE0ADF"/>
    <w:rsid w:val="04E30B85"/>
    <w:rsid w:val="0A024C59"/>
    <w:rsid w:val="0C5819F6"/>
    <w:rsid w:val="0CBD5C87"/>
    <w:rsid w:val="0E9DCF72"/>
    <w:rsid w:val="1318CFC7"/>
    <w:rsid w:val="146A6C07"/>
    <w:rsid w:val="14D4CBEF"/>
    <w:rsid w:val="14E2532B"/>
    <w:rsid w:val="1639DB99"/>
    <w:rsid w:val="164B1670"/>
    <w:rsid w:val="16870226"/>
    <w:rsid w:val="16878F06"/>
    <w:rsid w:val="19849986"/>
    <w:rsid w:val="1A68F60B"/>
    <w:rsid w:val="1BB55A2A"/>
    <w:rsid w:val="1FF9E63C"/>
    <w:rsid w:val="2194D670"/>
    <w:rsid w:val="222C8934"/>
    <w:rsid w:val="24BE5ADC"/>
    <w:rsid w:val="263D565A"/>
    <w:rsid w:val="266927C0"/>
    <w:rsid w:val="295132C3"/>
    <w:rsid w:val="2B24F140"/>
    <w:rsid w:val="2FF6E1A9"/>
    <w:rsid w:val="30726779"/>
    <w:rsid w:val="3076EF6D"/>
    <w:rsid w:val="30D12F4E"/>
    <w:rsid w:val="35BE15BF"/>
    <w:rsid w:val="3DD6733F"/>
    <w:rsid w:val="3F025ACD"/>
    <w:rsid w:val="476D4D0D"/>
    <w:rsid w:val="4784AF02"/>
    <w:rsid w:val="491211AB"/>
    <w:rsid w:val="49576D41"/>
    <w:rsid w:val="4AEE9E7D"/>
    <w:rsid w:val="4BE8C9A7"/>
    <w:rsid w:val="4C2A52B0"/>
    <w:rsid w:val="4C5149BE"/>
    <w:rsid w:val="4DB4E83A"/>
    <w:rsid w:val="4E761E05"/>
    <w:rsid w:val="507D8A0B"/>
    <w:rsid w:val="50EC88FC"/>
    <w:rsid w:val="53C47D80"/>
    <w:rsid w:val="590B8913"/>
    <w:rsid w:val="5BCBD0BF"/>
    <w:rsid w:val="5D9BB64C"/>
    <w:rsid w:val="5E2EFD0E"/>
    <w:rsid w:val="60948193"/>
    <w:rsid w:val="60F171EF"/>
    <w:rsid w:val="62A862EB"/>
    <w:rsid w:val="6392505C"/>
    <w:rsid w:val="672A1364"/>
    <w:rsid w:val="67C66AE5"/>
    <w:rsid w:val="68293E51"/>
    <w:rsid w:val="6F31E31D"/>
    <w:rsid w:val="70222982"/>
    <w:rsid w:val="70579AC5"/>
    <w:rsid w:val="70AAA55D"/>
    <w:rsid w:val="71648615"/>
    <w:rsid w:val="72A3661A"/>
    <w:rsid w:val="78180481"/>
    <w:rsid w:val="785171D3"/>
    <w:rsid w:val="790B256B"/>
    <w:rsid w:val="7DAC3686"/>
    <w:rsid w:val="7F9171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E67DF5F"/>
  <w15:chartTrackingRefBased/>
  <w15:docId w15:val="{1E733975-1AF3-4060-B6CC-AE36147C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11"/>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024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24211"/>
    <w:pPr>
      <w:outlineLvl w:val="9"/>
    </w:pPr>
    <w:rPr>
      <w:lang w:eastAsia="nl-NL"/>
    </w:rPr>
  </w:style>
  <w:style w:type="paragraph" w:styleId="TOC1">
    <w:name w:val="toc 1"/>
    <w:basedOn w:val="Normal"/>
    <w:next w:val="Normal"/>
    <w:autoRedefine/>
    <w:uiPriority w:val="39"/>
    <w:unhideWhenUsed/>
    <w:rsid w:val="00024211"/>
    <w:pPr>
      <w:tabs>
        <w:tab w:val="left" w:pos="440"/>
        <w:tab w:val="right" w:leader="dot" w:pos="9062"/>
      </w:tabs>
      <w:spacing w:after="100"/>
    </w:pPr>
    <w:rPr>
      <w:b/>
      <w:noProof/>
    </w:rPr>
  </w:style>
  <w:style w:type="character" w:styleId="Hyperlink">
    <w:name w:val="Hyperlink"/>
    <w:basedOn w:val="DefaultParagraphFont"/>
    <w:uiPriority w:val="99"/>
    <w:unhideWhenUsed/>
    <w:rsid w:val="00024211"/>
    <w:rPr>
      <w:color w:val="0563C1" w:themeColor="hyperlink"/>
      <w:u w:val="single"/>
    </w:rPr>
  </w:style>
  <w:style w:type="paragraph" w:styleId="ListParagraph">
    <w:name w:val="List Paragraph"/>
    <w:basedOn w:val="Normal"/>
    <w:uiPriority w:val="34"/>
    <w:qFormat/>
    <w:rsid w:val="00046FEB"/>
    <w:pPr>
      <w:ind w:left="720"/>
      <w:contextualSpacing/>
    </w:pPr>
  </w:style>
  <w:style w:type="paragraph" w:styleId="NormalWeb">
    <w:name w:val="Normal (Web)"/>
    <w:basedOn w:val="Normal"/>
    <w:uiPriority w:val="99"/>
    <w:semiHidden/>
    <w:unhideWhenUsed/>
    <w:rsid w:val="00557C2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8795">
      <w:bodyDiv w:val="1"/>
      <w:marLeft w:val="0"/>
      <w:marRight w:val="0"/>
      <w:marTop w:val="0"/>
      <w:marBottom w:val="0"/>
      <w:divBdr>
        <w:top w:val="none" w:sz="0" w:space="0" w:color="auto"/>
        <w:left w:val="none" w:sz="0" w:space="0" w:color="auto"/>
        <w:bottom w:val="none" w:sz="0" w:space="0" w:color="auto"/>
        <w:right w:val="none" w:sz="0" w:space="0" w:color="auto"/>
      </w:divBdr>
    </w:div>
    <w:div w:id="358047058">
      <w:bodyDiv w:val="1"/>
      <w:marLeft w:val="0"/>
      <w:marRight w:val="0"/>
      <w:marTop w:val="0"/>
      <w:marBottom w:val="0"/>
      <w:divBdr>
        <w:top w:val="none" w:sz="0" w:space="0" w:color="auto"/>
        <w:left w:val="none" w:sz="0" w:space="0" w:color="auto"/>
        <w:bottom w:val="none" w:sz="0" w:space="0" w:color="auto"/>
        <w:right w:val="none" w:sz="0" w:space="0" w:color="auto"/>
      </w:divBdr>
    </w:div>
    <w:div w:id="770125851">
      <w:bodyDiv w:val="1"/>
      <w:marLeft w:val="0"/>
      <w:marRight w:val="0"/>
      <w:marTop w:val="0"/>
      <w:marBottom w:val="0"/>
      <w:divBdr>
        <w:top w:val="none" w:sz="0" w:space="0" w:color="auto"/>
        <w:left w:val="none" w:sz="0" w:space="0" w:color="auto"/>
        <w:bottom w:val="none" w:sz="0" w:space="0" w:color="auto"/>
        <w:right w:val="none" w:sz="0" w:space="0" w:color="auto"/>
      </w:divBdr>
    </w:div>
    <w:div w:id="1114598526">
      <w:bodyDiv w:val="1"/>
      <w:marLeft w:val="0"/>
      <w:marRight w:val="0"/>
      <w:marTop w:val="0"/>
      <w:marBottom w:val="0"/>
      <w:divBdr>
        <w:top w:val="none" w:sz="0" w:space="0" w:color="auto"/>
        <w:left w:val="none" w:sz="0" w:space="0" w:color="auto"/>
        <w:bottom w:val="none" w:sz="0" w:space="0" w:color="auto"/>
        <w:right w:val="none" w:sz="0" w:space="0" w:color="auto"/>
      </w:divBdr>
    </w:div>
    <w:div w:id="11597368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6292</Characters>
  <Application>Microsoft Office Word</Application>
  <DocSecurity>4</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Sagaana (S.S.) Sivasundaram</dc:creator>
  <cp:keywords/>
  <dc:description/>
  <cp:lastModifiedBy>Sagaana (S.S.) Sivasundaram</cp:lastModifiedBy>
  <cp:revision>67</cp:revision>
  <dcterms:created xsi:type="dcterms:W3CDTF">2024-02-05T18:12:00Z</dcterms:created>
  <dcterms:modified xsi:type="dcterms:W3CDTF">2024-02-06T10:23:00Z</dcterms:modified>
</cp:coreProperties>
</file>