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creationTimestamp: null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app: redis-deployment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name: redis-deployment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namespace: vote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replicas: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app: redis-deployment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strategy: {}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creationTimestamp: null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app: redis-deployment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volumes: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- name: redis-data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emptyDir: {}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- image: redis:alpine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name: redis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volumeMounts: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- name: redis-data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mountPath: /data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resources: {}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status: {}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