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app: db-deployment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name: db-deployment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namespace: vote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app: db-deployment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app: db-deployment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name: db-data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emptyDir: {}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 image: 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postgres:9.4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name: postgres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 name: db-data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  <w:t xml:space="preserve">          mountPath: 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/var/lib/postgresql/data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livenessProbe: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highlight w:val="white"/>
          <w:rtl w:val="0"/>
        </w:rPr>
        <w:t xml:space="preserve">exec:</w:t>
      </w:r>
    </w:p>
    <w:p w:rsidR="00000000" w:rsidDel="00000000" w:rsidP="00000000" w:rsidRDefault="00000000" w:rsidRPr="00000000" w14:paraId="0000002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command:</w:t>
      </w:r>
    </w:p>
    <w:p w:rsidR="00000000" w:rsidDel="00000000" w:rsidP="00000000" w:rsidRDefault="00000000" w:rsidRPr="00000000" w14:paraId="00000021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- cat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highlight w:val="white"/>
          <w:rtl w:val="0"/>
        </w:rPr>
        <w:t xml:space="preserve">                - /app/is_ready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resources: {}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status: {}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