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Synthetic Resurgo property transition summary</w:t>
      </w:r>
    </w:p>
    <w:p>
      <w:r>
        <w:t>Testing only. No real client information.</w:t>
      </w:r>
    </w:p>
    <w:sectPr>
      <w:pgSz w:w="12240" w:h="15840"/>
    </w:sectPr>
  </w:body>
</w:document>
</file>