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b/>
          <w:bCs/>
          <w:lang w:val="en-US" w:eastAsia="zh-CN"/>
        </w:rPr>
      </w:pPr>
      <w:r>
        <w:rPr>
          <w:rFonts w:hint="eastAsia"/>
          <w:lang w:val="en-US" w:eastAsia="zh-CN"/>
        </w:rPr>
        <w:t>基于谷歌地图的自驾驶系统路径规划强化学习</w:t>
      </w:r>
    </w:p>
    <w:p>
      <w:pPr>
        <w:pStyle w:val="3"/>
        <w:bidi w:val="0"/>
        <w:rPr>
          <w:rFonts w:hint="default"/>
          <w:lang w:val="en-US" w:eastAsia="zh-CN"/>
        </w:rPr>
      </w:pPr>
      <w:r>
        <w:rPr>
          <w:rFonts w:hint="eastAsia"/>
          <w:lang w:val="en-US" w:eastAsia="zh-CN"/>
        </w:rPr>
        <w:t>摘要</w:t>
      </w:r>
    </w:p>
    <w:p>
      <w:pPr>
        <w:ind w:left="0" w:leftChars="0" w:firstLine="420" w:firstLineChars="0"/>
        <w:rPr>
          <w:rFonts w:hint="eastAsia"/>
        </w:rPr>
      </w:pPr>
      <w:r>
        <w:rPr>
          <w:rFonts w:hint="eastAsia"/>
        </w:rPr>
        <w:t>自动驾驶系统是人工智能的一个热门而重要的应用。我们在路径规划系统中实现了DoubleDQN算法，并介绍了学习代理与Google</w:t>
      </w:r>
      <w:r>
        <w:rPr>
          <w:rFonts w:hint="eastAsia"/>
          <w:lang w:val="en-US" w:eastAsia="zh-CN"/>
        </w:rPr>
        <w:t xml:space="preserve"> </w:t>
      </w:r>
      <w:r>
        <w:rPr>
          <w:rFonts w:hint="eastAsia"/>
        </w:rPr>
        <w:t>map交互的方法。与谷歌地图提供的路线相比，能耗减少了10%，但持续时间增加了两倍。通过应用更复杂的神经网络结构、更高分辨率的导航和对谷歌地图数据库的无限制访问，可以改善结果。</w:t>
      </w:r>
    </w:p>
    <w:p>
      <w:pPr>
        <w:pStyle w:val="3"/>
        <w:bidi w:val="0"/>
        <w:jc w:val="center"/>
        <w:rPr>
          <w:rFonts w:hint="default"/>
          <w:lang w:val="en-US" w:eastAsia="zh-CN"/>
        </w:rPr>
      </w:pPr>
      <w:r>
        <w:rPr>
          <w:rFonts w:hint="eastAsia"/>
          <w:lang w:val="en-US" w:eastAsia="zh-CN"/>
        </w:rPr>
        <w:t>Introduction</w:t>
      </w:r>
    </w:p>
    <w:p>
      <w:pPr>
        <w:ind w:left="0" w:leftChars="0" w:firstLine="0" w:firstLineChars="0"/>
        <w:rPr>
          <w:rFonts w:hint="default"/>
          <w:b/>
          <w:bCs/>
          <w:lang w:val="en-US" w:eastAsia="zh-CN"/>
        </w:rPr>
      </w:pPr>
      <w:r>
        <w:rPr>
          <w:rFonts w:hint="eastAsia"/>
          <w:b/>
          <w:bCs/>
          <w:lang w:val="en-US" w:eastAsia="zh-CN"/>
        </w:rPr>
        <w:t>Background knowledge</w:t>
      </w:r>
    </w:p>
    <w:p>
      <w:pPr>
        <w:rPr>
          <w:rFonts w:hint="eastAsia"/>
          <w:lang w:val="en-US" w:eastAsia="zh-CN"/>
        </w:rPr>
      </w:pPr>
      <w:r>
        <w:rPr>
          <w:rFonts w:hint="eastAsia"/>
          <w:lang w:val="en-US" w:eastAsia="zh-CN"/>
        </w:rPr>
        <w:t>强化学习是一种涉及马尔可夫决策过程(MDP)的规划算法。我们可以把它看作是对人类决策的模仿。我们称人类为</w:t>
      </w:r>
      <w:r>
        <w:rPr>
          <w:rFonts w:hint="eastAsia"/>
          <w:b/>
          <w:bCs/>
          <w:lang w:val="en-US" w:eastAsia="zh-CN"/>
        </w:rPr>
        <w:t>代理</w:t>
      </w:r>
      <w:r>
        <w:rPr>
          <w:rFonts w:hint="eastAsia"/>
          <w:lang w:val="en-US" w:eastAsia="zh-CN"/>
        </w:rPr>
        <w:t>，遇到一种情况，比如在餐馆里看菜单。我们称餐馆为</w:t>
      </w:r>
      <w:r>
        <w:rPr>
          <w:rFonts w:hint="eastAsia"/>
          <w:b/>
          <w:bCs/>
          <w:lang w:val="en-US" w:eastAsia="zh-CN"/>
        </w:rPr>
        <w:t>环境</w:t>
      </w:r>
      <w:r>
        <w:rPr>
          <w:rFonts w:hint="eastAsia"/>
          <w:lang w:val="en-US" w:eastAsia="zh-CN"/>
        </w:rPr>
        <w:t>，称当前的位置和感觉为</w:t>
      </w:r>
      <w:r>
        <w:rPr>
          <w:rFonts w:hint="eastAsia"/>
          <w:b/>
          <w:bCs/>
          <w:lang w:val="en-US" w:eastAsia="zh-CN"/>
        </w:rPr>
        <w:t>状态</w:t>
      </w:r>
      <w:r>
        <w:rPr>
          <w:rFonts w:hint="eastAsia"/>
          <w:lang w:val="en-US" w:eastAsia="zh-CN"/>
        </w:rPr>
        <w:t>。在餐馆里，我们做了一个决定，点了一顿饭，而“点”这个词就是</w:t>
      </w:r>
      <w:r>
        <w:rPr>
          <w:rFonts w:hint="eastAsia"/>
          <w:b/>
          <w:bCs/>
          <w:lang w:val="en-US" w:eastAsia="zh-CN"/>
        </w:rPr>
        <w:t>行动</w:t>
      </w:r>
      <w:r>
        <w:rPr>
          <w:rFonts w:hint="eastAsia"/>
          <w:lang w:val="en-US" w:eastAsia="zh-CN"/>
        </w:rPr>
        <w:t>。有可能你尝试了多次的同一种食物会变得比以前更辣。我们称这个几率为</w:t>
      </w:r>
      <w:r>
        <w:rPr>
          <w:rFonts w:hint="eastAsia"/>
          <w:b/>
          <w:bCs/>
          <w:lang w:val="en-US" w:eastAsia="zh-CN"/>
        </w:rPr>
        <w:t>状态转移概率</w:t>
      </w:r>
      <w:r>
        <w:rPr>
          <w:rFonts w:hint="eastAsia"/>
          <w:lang w:val="en-US" w:eastAsia="zh-CN"/>
        </w:rPr>
        <w:t>。这意味着，即使我们在相同的状态下做出相同的动作，结果也可能与之前的(正常味道)不同(辛辣)。餐后，我们会根据味道或用餐体验来评价这顿饭或餐厅。我们说味觉或体验是一种奖励。奖励可以是积极的，意味着我们真的喜欢食物或服务。这种餐饮体验会影响我们下一次在菜单上的几个餐馆或餐点中做出选择的决定。这将逐渐形成或改变我们制定决策的常规，我们称之为</w:t>
      </w:r>
      <w:r>
        <w:rPr>
          <w:rFonts w:hint="eastAsia"/>
          <w:b/>
          <w:bCs/>
          <w:lang w:val="en-US" w:eastAsia="zh-CN"/>
        </w:rPr>
        <w:t>策略</w:t>
      </w:r>
      <w:r>
        <w:rPr>
          <w:rFonts w:hint="eastAsia"/>
          <w:lang w:val="en-US" w:eastAsia="zh-CN"/>
        </w:rPr>
        <w:t>。</w:t>
      </w:r>
    </w:p>
    <w:p>
      <w:pPr>
        <w:rPr>
          <w:rFonts w:hint="eastAsia"/>
          <w:lang w:val="en-US" w:eastAsia="zh-CN"/>
        </w:rPr>
      </w:pPr>
      <w:r>
        <w:rPr>
          <w:rFonts w:hint="eastAsia"/>
          <w:lang w:val="en-US" w:eastAsia="zh-CN"/>
        </w:rPr>
        <w:t>整个过程可以简化为图1和下面的几个字，在一个环境下，代理遇到一个状态并根据策略做出一个动作。环境会把我们带到下一个状态，并根据行动给予我们奖励。我们会做出另一个动作，获得另一个奖励，进入下一个状态，以此类推。我们将学习在一系列国家-行动-奖励程序的基础上形成和修改政策。</w:t>
      </w:r>
    </w:p>
    <w:p>
      <w:pPr>
        <w:ind w:left="0" w:leftChars="0" w:firstLine="0" w:firstLineChars="0"/>
        <w:jc w:val="center"/>
      </w:pPr>
      <w:r>
        <w:drawing>
          <wp:inline distT="0" distB="0" distL="114300" distR="114300">
            <wp:extent cx="2039620" cy="1744345"/>
            <wp:effectExtent l="0" t="0" r="177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39620" cy="1744345"/>
                    </a:xfrm>
                    <a:prstGeom prst="rect">
                      <a:avLst/>
                    </a:prstGeom>
                    <a:noFill/>
                    <a:ln>
                      <a:noFill/>
                    </a:ln>
                  </pic:spPr>
                </pic:pic>
              </a:graphicData>
            </a:graphic>
          </wp:inline>
        </w:drawing>
      </w:r>
    </w:p>
    <w:p>
      <w:pPr>
        <w:pStyle w:val="5"/>
        <w:ind w:left="0" w:leftChars="0" w:firstLine="0" w:firstLineChars="0"/>
        <w:jc w:val="center"/>
        <w:rPr>
          <w:rFonts w:hint="eastAsia"/>
          <w:lang w:val="en-US" w:eastAsia="zh-CN"/>
        </w:rPr>
      </w:pPr>
      <w:r>
        <w:t>图</w:t>
      </w:r>
      <w:r>
        <w:fldChar w:fldCharType="begin"/>
      </w:r>
      <w:r>
        <w:instrText xml:space="preserve"> SEQ 图 \* ARABIC </w:instrText>
      </w:r>
      <w:r>
        <w:fldChar w:fldCharType="separate"/>
      </w:r>
      <w:r>
        <w:t>1</w:t>
      </w:r>
      <w:r>
        <w:fldChar w:fldCharType="end"/>
      </w:r>
      <w:r>
        <w:rPr>
          <w:rFonts w:hint="eastAsia"/>
          <w:lang w:val="en-US" w:eastAsia="zh-CN"/>
        </w:rPr>
        <w:t xml:space="preserve"> 状态、行动和回报之间的迭代过程。在状态St下，根据策略π，我们有0.2的机会选择行动a1，0.8的机会选择行动a2。回报R1和R2可以不同。</w:t>
      </w:r>
    </w:p>
    <w:p>
      <w:pPr>
        <w:rPr>
          <w:rFonts w:hint="eastAsia"/>
          <w:lang w:val="en-US" w:eastAsia="zh-CN"/>
        </w:rPr>
      </w:pPr>
      <w:r>
        <w:rPr>
          <w:rFonts w:hint="eastAsia"/>
          <w:lang w:val="en-US" w:eastAsia="zh-CN"/>
        </w:rPr>
        <w:t>我们将在图1和以下段落中使用的一些重要术语和符号在这里指定。</w:t>
      </w:r>
    </w:p>
    <w:p>
      <w:r>
        <w:drawing>
          <wp:inline distT="0" distB="0" distL="114300" distR="114300">
            <wp:extent cx="3592195" cy="2132330"/>
            <wp:effectExtent l="0" t="0" r="825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92195" cy="213233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学习过程</w:t>
      </w:r>
    </w:p>
    <w:p>
      <w:pPr>
        <w:bidi w:val="0"/>
        <w:rPr>
          <w:rFonts w:hint="default"/>
          <w:lang w:val="en-US" w:eastAsia="zh-CN"/>
        </w:rPr>
      </w:pPr>
      <w:r>
        <w:rPr>
          <w:rFonts w:hint="default"/>
          <w:lang w:val="en-US" w:eastAsia="zh-CN"/>
        </w:rPr>
        <w:t>当我们做出一些决定和行动后，人们会从反馈中学习。我们希望最终目标的结果尽可能好。例如，一家五星级饭店位于山顶。在我们通往顶峰的路上有坏人和凶猛的动物。我们需要学习一个好方法来避开他们，到达山顶，而不是停留在半山腰的二星级餐厅。</w:t>
      </w:r>
    </w:p>
    <w:p>
      <w:pPr>
        <w:bidi w:val="0"/>
        <w:rPr>
          <w:rFonts w:hint="eastAsia"/>
          <w:lang w:val="en-US" w:eastAsia="zh-CN"/>
        </w:rPr>
      </w:pPr>
      <w:r>
        <w:rPr>
          <w:rFonts w:hint="default"/>
          <w:lang w:val="en-US" w:eastAsia="zh-CN"/>
        </w:rPr>
        <w:t>我们的代理从每次行动的奖励中学习。我们给每个动作分配一个值，称这个动作值函数为q(s，a)。如果代理人处于状态s，有4个行动选择，那么我们得到这个状态s的四个q值。q值最初被设置为0，可以通过我们刚刚遇到的奖励来更新，此外，我们可以考虑未来的奖励，以防我们可能被当前的奖励所愚弄。这里是贴现因子γ的功能，它对未来回报的重要性进行加权。如果γ接近1，这意味着未来的回报几乎和当前的回报一样重要。我们可以用下面的等式来表示当前奖励和未来奖励的组合</w:t>
      </w:r>
      <w:r>
        <w:rPr>
          <w:rFonts w:hint="eastAsia"/>
          <w:lang w:val="en-US" w:eastAsia="zh-CN"/>
        </w:rPr>
        <w:t>：</w:t>
      </w:r>
    </w:p>
    <w:p>
      <w:pPr>
        <w:bidi w:val="0"/>
        <w:ind w:left="0" w:leftChars="0" w:firstLine="0" w:firstLineChars="0"/>
        <w:jc w:val="center"/>
      </w:pPr>
      <w:r>
        <w:drawing>
          <wp:inline distT="0" distB="0" distL="114300" distR="114300">
            <wp:extent cx="3234690" cy="511810"/>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234690" cy="511810"/>
                    </a:xfrm>
                    <a:prstGeom prst="rect">
                      <a:avLst/>
                    </a:prstGeom>
                    <a:noFill/>
                    <a:ln>
                      <a:noFill/>
                    </a:ln>
                  </pic:spPr>
                </pic:pic>
              </a:graphicData>
            </a:graphic>
          </wp:inline>
        </w:drawing>
      </w:r>
    </w:p>
    <w:p>
      <w:pPr>
        <w:bidi w:val="0"/>
        <w:rPr>
          <w:rFonts w:hint="default"/>
          <w:lang w:val="en-US" w:eastAsia="zh-CN"/>
        </w:rPr>
      </w:pPr>
      <w:r>
        <w:rPr>
          <w:rFonts w:hint="default"/>
          <w:lang w:val="en-US" w:eastAsia="zh-CN"/>
        </w:rPr>
        <w:t>状态s</w:t>
      </w:r>
      <w:r>
        <w:rPr>
          <w:rFonts w:hint="eastAsia"/>
          <w:vertAlign w:val="superscript"/>
          <w:lang w:val="en-US" w:eastAsia="zh-CN"/>
        </w:rPr>
        <w:t>’</w:t>
      </w:r>
      <w:r>
        <w:rPr>
          <w:rFonts w:hint="default"/>
          <w:lang w:val="en-US" w:eastAsia="zh-CN"/>
        </w:rPr>
        <w:t>代表相对于当前状态s的下一个状态。在代理真正处于状态s</w:t>
      </w:r>
      <w:r>
        <w:rPr>
          <w:rFonts w:hint="eastAsia"/>
          <w:vertAlign w:val="superscript"/>
          <w:lang w:val="en-US" w:eastAsia="zh-CN"/>
        </w:rPr>
        <w:t>’</w:t>
      </w:r>
      <w:r>
        <w:rPr>
          <w:rFonts w:hint="default"/>
          <w:lang w:val="en-US" w:eastAsia="zh-CN"/>
        </w:rPr>
        <w:t>之前，我们不确定a</w:t>
      </w:r>
      <w:r>
        <w:rPr>
          <w:rFonts w:hint="eastAsia"/>
          <w:vertAlign w:val="superscript"/>
          <w:lang w:val="en-US" w:eastAsia="zh-CN"/>
        </w:rPr>
        <w:t>’</w:t>
      </w:r>
      <w:r>
        <w:rPr>
          <w:rFonts w:hint="default"/>
          <w:lang w:val="en-US" w:eastAsia="zh-CN"/>
        </w:rPr>
        <w:t>将被选择哪个动作，所以我们需要得到q</w:t>
      </w:r>
      <w:r>
        <w:rPr>
          <w:rFonts w:hint="default"/>
          <w:vertAlign w:val="subscript"/>
          <w:lang w:val="en-US" w:eastAsia="zh-CN"/>
        </w:rPr>
        <w:t>π</w:t>
      </w:r>
      <w:r>
        <w:rPr>
          <w:rFonts w:hint="default"/>
          <w:lang w:val="en-US" w:eastAsia="zh-CN"/>
        </w:rPr>
        <w:t>(s</w:t>
      </w:r>
      <w:r>
        <w:rPr>
          <w:rFonts w:hint="eastAsia"/>
          <w:vertAlign w:val="superscript"/>
          <w:lang w:val="en-US" w:eastAsia="zh-CN"/>
        </w:rPr>
        <w:t>’</w:t>
      </w:r>
      <w:r>
        <w:rPr>
          <w:rFonts w:hint="default"/>
          <w:lang w:val="en-US" w:eastAsia="zh-CN"/>
        </w:rPr>
        <w:t>，</w:t>
      </w:r>
      <w:r>
        <w:rPr>
          <w:rFonts w:hint="eastAsia"/>
          <w:lang w:val="en-US" w:eastAsia="zh-CN"/>
        </w:rPr>
        <w:t>a</w:t>
      </w:r>
      <w:r>
        <w:rPr>
          <w:rFonts w:hint="eastAsia"/>
          <w:vertAlign w:val="superscript"/>
          <w:lang w:val="en-US" w:eastAsia="zh-CN"/>
        </w:rPr>
        <w:t>’</w:t>
      </w:r>
      <w:r>
        <w:rPr>
          <w:rFonts w:hint="default"/>
          <w:lang w:val="en-US" w:eastAsia="zh-CN"/>
        </w:rPr>
        <w:t>)的期望值，这就是求和与π起作用的地方。同样，我们不确定代理在状态s采取行动a后会进入什么状态s</w:t>
      </w:r>
      <w:r>
        <w:rPr>
          <w:rFonts w:hint="eastAsia"/>
          <w:vertAlign w:val="superscript"/>
          <w:lang w:val="en-US" w:eastAsia="zh-CN"/>
        </w:rPr>
        <w:t>’</w:t>
      </w:r>
      <w:r>
        <w:rPr>
          <w:rFonts w:hint="default"/>
          <w:lang w:val="en-US" w:eastAsia="zh-CN"/>
        </w:rPr>
        <w:t>，所以我们需要T(s</w:t>
      </w:r>
      <w:r>
        <w:rPr>
          <w:rFonts w:hint="eastAsia"/>
          <w:vertAlign w:val="superscript"/>
          <w:lang w:val="en-US" w:eastAsia="zh-CN"/>
        </w:rPr>
        <w:t>’</w:t>
      </w:r>
      <w:r>
        <w:rPr>
          <w:rFonts w:hint="default"/>
          <w:lang w:val="en-US" w:eastAsia="zh-CN"/>
        </w:rPr>
        <w:t>|s，a)来表示可能性并考虑所有的可能性。在代理进入大多数状态并尝试每个状态中的大多数动作后，我们可以构建一个指令图来演示在给定特定状态下采取特定动作的质量。最后，代理人可以选择每个状态下最有可能引导我们达到最优结果的行动的最高值，我们称之为贪婪策略。我们可以通过非策略或策略来更新q(s，a ),更新算法将在下一节中指定。区别这两种策略的是我们如何更新q(s，a)。对于偏离策略，我们使用maxq(s</w:t>
      </w:r>
      <w:bookmarkStart w:id="2" w:name="_GoBack"/>
      <w:bookmarkEnd w:id="2"/>
      <w:r>
        <w:rPr>
          <w:rFonts w:hint="eastAsia"/>
          <w:vertAlign w:val="superscript"/>
          <w:lang w:val="en-US" w:eastAsia="zh-CN"/>
        </w:rPr>
        <w:t>’</w:t>
      </w:r>
      <w:r>
        <w:rPr>
          <w:rFonts w:hint="default"/>
          <w:lang w:val="en-US" w:eastAsia="zh-CN"/>
        </w:rPr>
        <w:t>，a</w:t>
      </w:r>
      <w:r>
        <w:rPr>
          <w:rFonts w:hint="eastAsia"/>
          <w:vertAlign w:val="superscript"/>
          <w:lang w:val="en-US" w:eastAsia="zh-CN"/>
        </w:rPr>
        <w:t>’</w:t>
      </w:r>
      <w:r>
        <w:rPr>
          <w:rFonts w:hint="default"/>
          <w:lang w:val="en-US" w:eastAsia="zh-CN"/>
        </w:rPr>
        <w:t>)和r(s，a)来更新q(s，a)。对于on策略，我们使用q(s</w:t>
      </w:r>
      <w:r>
        <w:rPr>
          <w:rFonts w:hint="eastAsia"/>
          <w:vertAlign w:val="superscript"/>
          <w:lang w:val="en-US" w:eastAsia="zh-CN"/>
        </w:rPr>
        <w:t>’</w:t>
      </w:r>
      <w:r>
        <w:rPr>
          <w:rFonts w:hint="default"/>
          <w:lang w:val="en-US" w:eastAsia="zh-CN"/>
        </w:rPr>
        <w:t>，a</w:t>
      </w:r>
      <w:r>
        <w:rPr>
          <w:rFonts w:hint="eastAsia"/>
          <w:vertAlign w:val="superscript"/>
          <w:lang w:val="en-US" w:eastAsia="zh-CN"/>
        </w:rPr>
        <w:t>’</w:t>
      </w:r>
      <w:r>
        <w:rPr>
          <w:rFonts w:hint="default"/>
          <w:lang w:val="en-US" w:eastAsia="zh-CN"/>
        </w:rPr>
        <w:t>)和r(s，a)来更新q(s，a)。</w:t>
      </w:r>
    </w:p>
    <w:p>
      <w:pPr>
        <w:bidi w:val="0"/>
        <w:rPr>
          <w:rFonts w:hint="default"/>
          <w:lang w:val="en-US" w:eastAsia="zh-CN"/>
        </w:rPr>
      </w:pPr>
      <w:r>
        <w:rPr>
          <w:rFonts w:hint="default"/>
          <w:lang w:val="en-US" w:eastAsia="zh-CN"/>
        </w:rPr>
        <w:t>值函数vπ(s)是通过考虑特定状态下的所有q值来对该状态进行分级的函数，如下式所示</w:t>
      </w:r>
      <w:r>
        <w:rPr>
          <w:rFonts w:hint="eastAsia"/>
          <w:lang w:val="en-US" w:eastAsia="zh-CN"/>
        </w:rPr>
        <w:t>：</w:t>
      </w:r>
    </w:p>
    <w:p>
      <w:pPr>
        <w:bidi w:val="0"/>
        <w:ind w:left="0" w:leftChars="0" w:firstLine="0" w:firstLineChars="0"/>
        <w:jc w:val="center"/>
        <w:rPr>
          <w:rFonts w:hint="default"/>
          <w:lang w:val="en-US" w:eastAsia="zh-CN"/>
        </w:rPr>
      </w:pPr>
      <w:r>
        <w:drawing>
          <wp:inline distT="0" distB="0" distL="114300" distR="114300">
            <wp:extent cx="1819910" cy="267335"/>
            <wp:effectExtent l="0" t="0" r="8890"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819910" cy="267335"/>
                    </a:xfrm>
                    <a:prstGeom prst="rect">
                      <a:avLst/>
                    </a:prstGeom>
                    <a:noFill/>
                    <a:ln>
                      <a:noFill/>
                    </a:ln>
                  </pic:spPr>
                </pic:pic>
              </a:graphicData>
            </a:graphic>
          </wp:inline>
        </w:drawing>
      </w:r>
    </w:p>
    <w:p>
      <w:pPr>
        <w:pStyle w:val="3"/>
        <w:bidi w:val="0"/>
        <w:jc w:val="center"/>
        <w:rPr>
          <w:rFonts w:hint="default"/>
          <w:lang w:val="en-US" w:eastAsia="zh-CN"/>
        </w:rPr>
      </w:pPr>
      <w:r>
        <w:rPr>
          <w:rFonts w:hint="eastAsia"/>
          <w:lang w:val="en-US" w:eastAsia="zh-CN"/>
        </w:rPr>
        <w:t>论文研究</w:t>
      </w:r>
    </w:p>
    <w:p>
      <w:pPr>
        <w:pStyle w:val="4"/>
        <w:bidi w:val="0"/>
        <w:rPr>
          <w:rFonts w:hint="eastAsia"/>
          <w:lang w:val="en-US" w:eastAsia="zh-CN"/>
        </w:rPr>
      </w:pPr>
      <w:r>
        <w:rPr>
          <w:rFonts w:hint="eastAsia"/>
          <w:lang w:val="en-US" w:eastAsia="zh-CN"/>
        </w:rPr>
        <w:t>基于Double Q-Learning的深度强化学习</w:t>
      </w:r>
    </w:p>
    <w:p>
      <w:pPr>
        <w:bidi w:val="0"/>
        <w:rPr>
          <w:rFonts w:hint="default"/>
          <w:lang w:val="en-US" w:eastAsia="zh-CN"/>
        </w:rPr>
      </w:pPr>
      <w:r>
        <w:rPr>
          <w:rFonts w:hint="default"/>
          <w:lang w:val="en-US" w:eastAsia="zh-CN"/>
        </w:rPr>
        <w:t>在这项工作中，作者将神经网络应用于强化学习，并将其命名为</w:t>
      </w:r>
      <w:r>
        <w:rPr>
          <w:rFonts w:hint="eastAsia"/>
          <w:lang w:val="en-US" w:eastAsia="zh-CN"/>
        </w:rPr>
        <w:t xml:space="preserve">Double </w:t>
      </w:r>
      <w:r>
        <w:rPr>
          <w:rFonts w:hint="default"/>
          <w:lang w:val="en-US" w:eastAsia="zh-CN"/>
        </w:rPr>
        <w:t>DQN(Van Hasselt，Guez，和Silver 2016)。神经网络的功能是将状态s映射到q(s，</w:t>
      </w:r>
      <w:r>
        <w:rPr>
          <w:rFonts w:hint="eastAsia"/>
          <w:lang w:val="en-US" w:eastAsia="zh-CN"/>
        </w:rPr>
        <w:t>·</w:t>
      </w:r>
      <w:r>
        <w:rPr>
          <w:rFonts w:hint="default"/>
          <w:lang w:val="en-US" w:eastAsia="zh-CN"/>
        </w:rPr>
        <w:t>)。状态s的输入可以是n维向量，例如图像。输出是一个m维向量，其中每个元素可以解释为q值对应每个动作。简而言之，神经网络是从IR</w:t>
      </w:r>
      <w:r>
        <w:rPr>
          <w:rFonts w:hint="eastAsia"/>
          <w:vertAlign w:val="superscript"/>
          <w:lang w:val="en-US" w:eastAsia="zh-CN"/>
        </w:rPr>
        <w:t>n</w:t>
      </w:r>
      <w:r>
        <w:rPr>
          <w:rFonts w:hint="default"/>
          <w:lang w:val="en-US" w:eastAsia="zh-CN"/>
        </w:rPr>
        <w:t>到I R</w:t>
      </w:r>
      <w:r>
        <w:rPr>
          <w:rFonts w:hint="default"/>
          <w:vertAlign w:val="superscript"/>
          <w:lang w:val="en-US" w:eastAsia="zh-CN"/>
        </w:rPr>
        <w:t>m</w:t>
      </w:r>
      <w:r>
        <w:rPr>
          <w:rFonts w:hint="default"/>
          <w:lang w:val="en-US" w:eastAsia="zh-CN"/>
        </w:rPr>
        <w:t>的映射函数。我们用θ来表示神经网络中的参数。</w:t>
      </w:r>
    </w:p>
    <w:p>
      <w:pPr>
        <w:bidi w:val="0"/>
        <w:rPr>
          <w:rFonts w:hint="default"/>
          <w:lang w:val="en-US" w:eastAsia="zh-CN"/>
        </w:rPr>
      </w:pPr>
      <w:r>
        <w:rPr>
          <w:rFonts w:hint="default"/>
          <w:lang w:val="en-US" w:eastAsia="zh-CN"/>
        </w:rPr>
        <w:t>他们设立一个目标或指标来评估由θ计算出的q值。目标由另一个称为目标网络的由θ</w:t>
      </w:r>
      <w:r>
        <w:rPr>
          <w:rFonts w:hint="eastAsia"/>
          <w:vertAlign w:val="superscript"/>
          <w:lang w:val="en-US" w:eastAsia="zh-CN"/>
        </w:rPr>
        <w:t>’</w:t>
      </w:r>
      <w:r>
        <w:rPr>
          <w:rFonts w:hint="default"/>
          <w:lang w:val="en-US" w:eastAsia="zh-CN"/>
        </w:rPr>
        <w:t>控制的神经网络生成，该网络包含与由θ控制的神经网络相同的架构。现在我们得到两个结构相同的神经网络，分别由参数θ和θ</w:t>
      </w:r>
      <w:r>
        <w:rPr>
          <w:rFonts w:hint="eastAsia"/>
          <w:vertAlign w:val="superscript"/>
          <w:lang w:val="en-US" w:eastAsia="zh-CN"/>
        </w:rPr>
        <w:t>’</w:t>
      </w:r>
      <w:r>
        <w:rPr>
          <w:rFonts w:hint="default"/>
          <w:lang w:val="en-US" w:eastAsia="zh-CN"/>
        </w:rPr>
        <w:t>控制。θ</w:t>
      </w:r>
      <w:r>
        <w:rPr>
          <w:rFonts w:hint="eastAsia"/>
          <w:vertAlign w:val="superscript"/>
          <w:lang w:val="en-US" w:eastAsia="zh-CN"/>
        </w:rPr>
        <w:t>’</w:t>
      </w:r>
      <w:r>
        <w:rPr>
          <w:rFonts w:hint="default"/>
          <w:lang w:val="en-US" w:eastAsia="zh-CN"/>
        </w:rPr>
        <w:t>最初是从θ复制而来的。在</w:t>
      </w:r>
      <w:r>
        <w:rPr>
          <w:rFonts w:hint="eastAsia"/>
          <w:lang w:val="en-US" w:eastAsia="zh-CN"/>
        </w:rPr>
        <w:t>一级</w:t>
      </w:r>
      <w:r>
        <w:rPr>
          <w:rFonts w:hint="default"/>
          <w:lang w:val="en-US" w:eastAsia="zh-CN"/>
        </w:rPr>
        <w:t>的训练中(代理从开始到结束)，我们将每N步复制θ到θ</w:t>
      </w:r>
      <w:r>
        <w:rPr>
          <w:rFonts w:hint="eastAsia"/>
          <w:vertAlign w:val="superscript"/>
          <w:lang w:val="en-US" w:eastAsia="zh-CN"/>
        </w:rPr>
        <w:t>’</w:t>
      </w:r>
      <w:r>
        <w:rPr>
          <w:rFonts w:hint="default"/>
          <w:lang w:val="en-US" w:eastAsia="zh-CN"/>
        </w:rPr>
        <w:t>。换句话说，我们不会在这N步内更新θ</w:t>
      </w:r>
      <w:r>
        <w:rPr>
          <w:rFonts w:hint="eastAsia"/>
          <w:vertAlign w:val="superscript"/>
          <w:lang w:val="en-US" w:eastAsia="zh-CN"/>
        </w:rPr>
        <w:t>’</w:t>
      </w:r>
      <w:r>
        <w:rPr>
          <w:rFonts w:hint="default"/>
          <w:lang w:val="en-US" w:eastAsia="zh-CN"/>
        </w:rPr>
        <w:t>。目标的方程是Yt≡ r</w:t>
      </w:r>
      <w:r>
        <w:rPr>
          <w:rFonts w:hint="default"/>
          <w:vertAlign w:val="subscript"/>
          <w:lang w:val="en-US" w:eastAsia="zh-CN"/>
        </w:rPr>
        <w:t>t+1</w:t>
      </w:r>
      <w:r>
        <w:rPr>
          <w:rFonts w:hint="default"/>
          <w:lang w:val="en-US" w:eastAsia="zh-CN"/>
        </w:rPr>
        <w:t>+ γq(S</w:t>
      </w:r>
      <w:r>
        <w:rPr>
          <w:rFonts w:hint="default"/>
          <w:vertAlign w:val="subscript"/>
          <w:lang w:val="en-US" w:eastAsia="zh-CN"/>
        </w:rPr>
        <w:t>t+1</w:t>
      </w:r>
      <w:r>
        <w:rPr>
          <w:rFonts w:hint="default"/>
          <w:lang w:val="en-US" w:eastAsia="zh-CN"/>
        </w:rPr>
        <w:t>，argmaxq(S</w:t>
      </w:r>
      <w:r>
        <w:rPr>
          <w:rFonts w:hint="default"/>
          <w:vertAlign w:val="subscript"/>
          <w:lang w:val="en-US" w:eastAsia="zh-CN"/>
        </w:rPr>
        <w:t>t+1</w:t>
      </w:r>
      <w:r>
        <w:rPr>
          <w:rFonts w:hint="default"/>
          <w:lang w:val="en-US" w:eastAsia="zh-CN"/>
        </w:rPr>
        <w:t>，a；θ</w:t>
      </w:r>
      <w:r>
        <w:rPr>
          <w:rFonts w:hint="default"/>
          <w:vertAlign w:val="subscript"/>
          <w:lang w:val="en-US" w:eastAsia="zh-CN"/>
        </w:rPr>
        <w:t>t</w:t>
      </w:r>
      <w:r>
        <w:rPr>
          <w:rFonts w:hint="default"/>
          <w:lang w:val="en-US" w:eastAsia="zh-CN"/>
        </w:rPr>
        <w:t>)，θ</w:t>
      </w:r>
      <w:r>
        <w:rPr>
          <w:rFonts w:hint="eastAsia"/>
          <w:vertAlign w:val="superscript"/>
          <w:lang w:val="en-US" w:eastAsia="zh-CN"/>
        </w:rPr>
        <w:t>’</w:t>
      </w:r>
      <w:r>
        <w:rPr>
          <w:rFonts w:hint="default"/>
          <w:vertAlign w:val="subscript"/>
          <w:lang w:val="en-US" w:eastAsia="zh-CN"/>
        </w:rPr>
        <w:t>t</w:t>
      </w:r>
      <w:r>
        <w:rPr>
          <w:rFonts w:hint="default"/>
          <w:lang w:val="en-US" w:eastAsia="zh-CN"/>
        </w:rPr>
        <w:t>)。我们首先将S</w:t>
      </w:r>
      <w:r>
        <w:rPr>
          <w:rFonts w:hint="default"/>
          <w:vertAlign w:val="subscript"/>
          <w:lang w:val="en-US" w:eastAsia="zh-CN"/>
        </w:rPr>
        <w:t>t+1</w:t>
      </w:r>
      <w:r>
        <w:rPr>
          <w:rFonts w:hint="default"/>
          <w:lang w:val="en-US" w:eastAsia="zh-CN"/>
        </w:rPr>
        <w:t>输入到θ网络中，并选择动作a对应于argmaxq(S</w:t>
      </w:r>
      <w:r>
        <w:rPr>
          <w:rFonts w:hint="default"/>
          <w:vertAlign w:val="subscript"/>
          <w:lang w:val="en-US" w:eastAsia="zh-CN"/>
        </w:rPr>
        <w:t>t+1</w:t>
      </w:r>
      <w:r>
        <w:rPr>
          <w:rFonts w:hint="default"/>
          <w:lang w:val="en-US" w:eastAsia="zh-CN"/>
        </w:rPr>
        <w:t>，a；θ</w:t>
      </w:r>
      <w:r>
        <w:rPr>
          <w:rFonts w:hint="default"/>
          <w:vertAlign w:val="subscript"/>
          <w:lang w:val="en-US" w:eastAsia="zh-CN"/>
        </w:rPr>
        <w:t>t</w:t>
      </w:r>
      <w:r>
        <w:rPr>
          <w:rFonts w:hint="default"/>
          <w:lang w:val="en-US" w:eastAsia="zh-CN"/>
        </w:rPr>
        <w:t>)。同时，我们将S</w:t>
      </w:r>
      <w:r>
        <w:rPr>
          <w:rFonts w:hint="default"/>
          <w:vertAlign w:val="subscript"/>
          <w:lang w:val="en-US" w:eastAsia="zh-CN"/>
        </w:rPr>
        <w:t>t+1</w:t>
      </w:r>
      <w:r>
        <w:rPr>
          <w:rFonts w:hint="default"/>
          <w:lang w:val="en-US" w:eastAsia="zh-CN"/>
        </w:rPr>
        <w:t>输入到θ</w:t>
      </w:r>
      <w:r>
        <w:rPr>
          <w:rFonts w:hint="eastAsia"/>
          <w:vertAlign w:val="superscript"/>
          <w:lang w:val="en-US" w:eastAsia="zh-CN"/>
        </w:rPr>
        <w:t>’</w:t>
      </w:r>
      <w:r>
        <w:rPr>
          <w:rFonts w:hint="default"/>
          <w:lang w:val="en-US" w:eastAsia="zh-CN"/>
        </w:rPr>
        <w:t>网络中，得到另一个输出向量。我们通过结合当前报酬r</w:t>
      </w:r>
      <w:r>
        <w:rPr>
          <w:rFonts w:hint="default"/>
          <w:vertAlign w:val="subscript"/>
          <w:lang w:val="en-US" w:eastAsia="zh-CN"/>
        </w:rPr>
        <w:t>t+1</w:t>
      </w:r>
      <w:r>
        <w:rPr>
          <w:rFonts w:hint="default"/>
          <w:lang w:val="en-US" w:eastAsia="zh-CN"/>
        </w:rPr>
        <w:t>和来自θ</w:t>
      </w:r>
      <w:r>
        <w:rPr>
          <w:rFonts w:hint="eastAsia"/>
          <w:vertAlign w:val="superscript"/>
          <w:lang w:val="en-US" w:eastAsia="zh-CN"/>
        </w:rPr>
        <w:t>’</w:t>
      </w:r>
      <w:r>
        <w:rPr>
          <w:rFonts w:hint="default"/>
          <w:lang w:val="en-US" w:eastAsia="zh-CN"/>
        </w:rPr>
        <w:t>网络q(S</w:t>
      </w:r>
      <w:r>
        <w:rPr>
          <w:rFonts w:hint="default"/>
          <w:vertAlign w:val="subscript"/>
          <w:lang w:val="en-US" w:eastAsia="zh-CN"/>
        </w:rPr>
        <w:t>t+1</w:t>
      </w:r>
      <w:r>
        <w:rPr>
          <w:rFonts w:hint="default"/>
          <w:lang w:val="en-US" w:eastAsia="zh-CN"/>
        </w:rPr>
        <w:t>，a；θ</w:t>
      </w:r>
      <w:r>
        <w:rPr>
          <w:rFonts w:hint="eastAsia"/>
          <w:vertAlign w:val="superscript"/>
          <w:lang w:val="en-US" w:eastAsia="zh-CN"/>
        </w:rPr>
        <w:t>’</w:t>
      </w:r>
      <w:r>
        <w:rPr>
          <w:rFonts w:hint="default"/>
          <w:vertAlign w:val="subscript"/>
          <w:lang w:val="en-US" w:eastAsia="zh-CN"/>
        </w:rPr>
        <w:t>t</w:t>
      </w:r>
      <w:r>
        <w:rPr>
          <w:rFonts w:hint="default"/>
          <w:lang w:val="en-US" w:eastAsia="zh-CN"/>
        </w:rPr>
        <w:t>)。Zyiu Wang 2016年论文提供的学习算法如算法1所示。</w:t>
      </w:r>
    </w:p>
    <w:p>
      <w:pPr>
        <w:bidi w:val="0"/>
        <w:ind w:left="0" w:leftChars="0" w:firstLine="0" w:firstLineChars="0"/>
        <w:jc w:val="center"/>
      </w:pPr>
      <w:r>
        <w:drawing>
          <wp:inline distT="0" distB="0" distL="114300" distR="114300">
            <wp:extent cx="2913380" cy="3086735"/>
            <wp:effectExtent l="0" t="0" r="127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913380" cy="3086735"/>
                    </a:xfrm>
                    <a:prstGeom prst="rect">
                      <a:avLst/>
                    </a:prstGeom>
                    <a:noFill/>
                    <a:ln>
                      <a:noFill/>
                    </a:ln>
                  </pic:spPr>
                </pic:pic>
              </a:graphicData>
            </a:graphic>
          </wp:inline>
        </w:drawing>
      </w:r>
    </w:p>
    <w:p>
      <w:pPr>
        <w:bidi w:val="0"/>
        <w:rPr>
          <w:rFonts w:hint="default"/>
          <w:lang w:val="en-US" w:eastAsia="zh-CN"/>
        </w:rPr>
      </w:pPr>
      <w:r>
        <w:rPr>
          <w:rFonts w:hint="default"/>
          <w:lang w:val="en-US" w:eastAsia="zh-CN"/>
        </w:rPr>
        <w:t>体验重放是一种受生物启发的技术，用于消除数据序列中的相关性。我们随机选择均匀存储在重放缓存中的数据来计算损失，并在学习过程中更新权重。</w:t>
      </w:r>
    </w:p>
    <w:p>
      <w:pPr>
        <w:pStyle w:val="4"/>
        <w:bidi w:val="0"/>
        <w:rPr>
          <w:rFonts w:hint="eastAsia"/>
          <w:lang w:val="en-US" w:eastAsia="zh-CN"/>
        </w:rPr>
      </w:pPr>
      <w:r>
        <w:rPr>
          <w:rFonts w:hint="eastAsia"/>
          <w:lang w:val="en-US" w:eastAsia="zh-CN"/>
        </w:rPr>
        <w:t>价值迭代网络</w:t>
      </w:r>
    </w:p>
    <w:p>
      <w:pPr>
        <w:bidi w:val="0"/>
        <w:rPr>
          <w:rFonts w:hint="eastAsia"/>
          <w:lang w:val="en-US" w:eastAsia="zh-CN"/>
        </w:rPr>
      </w:pPr>
      <w:r>
        <w:rPr>
          <w:rFonts w:hint="eastAsia"/>
          <w:lang w:val="en-US" w:eastAsia="zh-CN"/>
        </w:rPr>
        <w:t>值迭代网络(VIN)是一种无模型规划算法(Tamar et al. 2016)。我们可以使用具有标准反向传播和RL算法的VIN来处理需要视觉感知、连续控制和基于自然语言的决策的问题。我们的目标是学习一个端到端的策略，该策略可以概括解决不同的、未知的领域。</w:t>
      </w:r>
    </w:p>
    <w:p>
      <w:pPr>
        <w:bidi w:val="0"/>
        <w:ind w:left="0" w:leftChars="0" w:firstLine="0" w:firstLineChars="0"/>
        <w:jc w:val="center"/>
      </w:pPr>
      <w:r>
        <w:drawing>
          <wp:inline distT="0" distB="0" distL="114300" distR="114300">
            <wp:extent cx="3329305" cy="2355215"/>
            <wp:effectExtent l="0" t="0" r="444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329305" cy="2355215"/>
                    </a:xfrm>
                    <a:prstGeom prst="rect">
                      <a:avLst/>
                    </a:prstGeom>
                    <a:noFill/>
                    <a:ln>
                      <a:noFill/>
                    </a:ln>
                  </pic:spPr>
                </pic:pic>
              </a:graphicData>
            </a:graphic>
          </wp:inline>
        </w:drawing>
      </w:r>
    </w:p>
    <w:p>
      <w:pPr>
        <w:pStyle w:val="5"/>
        <w:bidi w:val="0"/>
        <w:ind w:left="0" w:leftChars="0" w:firstLine="0" w:firstLineChars="0"/>
        <w:jc w:val="center"/>
        <w:rPr>
          <w:rFonts w:hint="eastAsia"/>
          <w:lang w:eastAsia="zh-CN"/>
        </w:rPr>
      </w:pPr>
      <w:r>
        <w:t>图</w:t>
      </w:r>
      <w:r>
        <w:fldChar w:fldCharType="begin"/>
      </w:r>
      <w:r>
        <w:instrText xml:space="preserve"> SEQ 图 \* ARABIC </w:instrText>
      </w:r>
      <w:r>
        <w:fldChar w:fldCharType="separate"/>
      </w:r>
      <w:r>
        <w:t>2</w:t>
      </w:r>
      <w:r>
        <w:fldChar w:fldCharType="end"/>
      </w:r>
      <w:r>
        <w:rPr>
          <w:rFonts w:hint="eastAsia"/>
          <w:lang w:eastAsia="zh-CN"/>
        </w:rPr>
        <w:t xml:space="preserve"> 价值迭代网络</w:t>
      </w:r>
    </w:p>
    <w:p>
      <w:pPr>
        <w:keepNext w:val="0"/>
        <w:keepLines w:val="0"/>
        <w:pageBreakBefore w:val="0"/>
        <w:widowControl/>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在图2中，输入φ(s)是一幅图像(如地形图像)和当前状态。输出π</w:t>
      </w:r>
      <w:r>
        <w:rPr>
          <w:rFonts w:hint="eastAsia"/>
          <w:vertAlign w:val="subscript"/>
          <w:lang w:val="en-US" w:eastAsia="zh-CN"/>
        </w:rPr>
        <w:t>re</w:t>
      </w:r>
      <w:r>
        <w:rPr>
          <w:rFonts w:hint="eastAsia"/>
          <w:lang w:val="en-US" w:eastAsia="zh-CN"/>
        </w:rPr>
        <w:t>(a|φ(s)，ψ(s))是动作的概率向量。f</w:t>
      </w:r>
      <w:r>
        <w:rPr>
          <w:rFonts w:hint="eastAsia"/>
          <w:vertAlign w:val="subscript"/>
          <w:lang w:val="en-US" w:eastAsia="zh-CN"/>
        </w:rPr>
        <w:t>R</w:t>
      </w:r>
      <w:r>
        <w:rPr>
          <w:rFonts w:hint="eastAsia"/>
          <w:lang w:val="en-US" w:eastAsia="zh-CN"/>
        </w:rPr>
        <w:t>基本上是一个卷积神经网络(CNN )，它将输入图像转换为奖励图像</w:t>
      </w:r>
      <w:r>
        <w:rPr>
          <w:rFonts w:hint="eastAsia"/>
          <w:position w:val="-4"/>
          <w:lang w:val="en-US" w:eastAsia="zh-CN"/>
        </w:rPr>
        <w:object>
          <v:shape id="_x0000_i1025" o:spt="75" type="#_x0000_t75" style="height:16pt;width:12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lang w:val="en-US" w:eastAsia="zh-CN"/>
        </w:rPr>
        <w:t>(每个像素可以代表一个奖励值)。f</w:t>
      </w:r>
      <w:r>
        <w:rPr>
          <w:rFonts w:hint="eastAsia"/>
          <w:vertAlign w:val="subscript"/>
          <w:lang w:val="en-US" w:eastAsia="zh-CN"/>
        </w:rPr>
        <w:t>p</w:t>
      </w:r>
      <w:r>
        <w:rPr>
          <w:rFonts w:hint="eastAsia"/>
          <w:lang w:val="en-US" w:eastAsia="zh-CN"/>
        </w:rPr>
        <w:t>是一个状态转移函数</w:t>
      </w:r>
      <w:r>
        <w:rPr>
          <w:rFonts w:hint="eastAsia"/>
          <w:position w:val="-10"/>
          <w:lang w:val="en-US" w:eastAsia="zh-CN"/>
        </w:rPr>
        <w:object>
          <v:shape id="_x0000_i1026" o:spt="75" type="#_x0000_t75" style="height:19pt;width:49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lang w:val="en-US" w:eastAsia="zh-CN"/>
        </w:rPr>
        <w:t>。</w:t>
      </w:r>
      <w:r>
        <w:rPr>
          <w:rFonts w:hint="eastAsia"/>
          <w:position w:val="-6"/>
          <w:lang w:val="en-US" w:eastAsia="zh-CN"/>
        </w:rPr>
        <w:object>
          <v:shape id="_x0000_i1027" o:spt="75" type="#_x0000_t75" style="height:19pt;width:15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lang w:val="en-US" w:eastAsia="zh-CN"/>
        </w:rPr>
        <w:t>是一个与r大小相同的值函数。由于状态s的最优策略只能依赖于</w:t>
      </w:r>
      <w:r>
        <w:rPr>
          <w:rFonts w:hint="eastAsia"/>
          <w:position w:val="-6"/>
          <w:lang w:val="en-US" w:eastAsia="zh-CN"/>
        </w:rPr>
        <w:object>
          <v:shape id="_x0000_i1028" o:spt="75" type="#_x0000_t75" style="height:19pt;width:15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6">
            <o:LockedField>false</o:LockedField>
          </o:OLEObject>
        </w:object>
      </w:r>
      <w:r>
        <w:rPr>
          <w:rFonts w:hint="eastAsia"/>
          <w:lang w:val="en-US" w:eastAsia="zh-CN"/>
        </w:rPr>
        <w:t>的子集附近的状态，作者使用注意力来表示这种逻辑，并输出一个向量ψ(s ),它表示我们真正关心的状态集中的值。</w:t>
      </w:r>
    </w:p>
    <w:p>
      <w:pPr>
        <w:keepNext w:val="0"/>
        <w:keepLines w:val="0"/>
        <w:pageBreakBefore w:val="0"/>
        <w:widowControl/>
        <w:kinsoku/>
        <w:wordWrap/>
        <w:overflowPunct/>
        <w:topLinePunct w:val="0"/>
        <w:autoSpaceDE/>
        <w:autoSpaceDN/>
        <w:bidi w:val="0"/>
        <w:adjustRightInd w:val="0"/>
        <w:snapToGrid w:val="0"/>
        <w:textAlignment w:val="auto"/>
        <w:rPr>
          <w:rFonts w:hint="eastAsia"/>
          <w:lang w:val="en-US" w:eastAsia="zh-CN"/>
        </w:rPr>
      </w:pPr>
      <w:r>
        <w:rPr>
          <w:rFonts w:hint="eastAsia"/>
          <w:lang w:val="en-US" w:eastAsia="zh-CN"/>
        </w:rPr>
        <w:t>在图3中，它解释了VIN的核心，VI模块，一种实现方程</w:t>
      </w:r>
      <w:r>
        <w:rPr>
          <w:rFonts w:hint="eastAsia"/>
          <w:position w:val="-16"/>
          <w:lang w:val="en-US" w:eastAsia="zh-CN"/>
        </w:rPr>
        <w:object>
          <v:shape id="_x0000_i1029" o:spt="75" type="#_x0000_t75" style="height:21pt;width:220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r>
        <w:rPr>
          <w:rFonts w:hint="eastAsia"/>
          <w:lang w:val="en-US" w:eastAsia="zh-CN"/>
        </w:rPr>
        <w:t>的逻辑的机制。VI模块的每次迭代可以被视为将奖励图像R和先前的值函数传递到卷积层和最大池层，然后输出新的值函数V。卷积层中的每个通道对应于特定动作Q(s，a1)，Q(s，a2)，...Q(s，am)其中m是动作集的长度。卷积核权重对应于折扣转移概率γP(s</w:t>
      </w:r>
      <w:r>
        <w:rPr>
          <w:rFonts w:hint="eastAsia"/>
          <w:vertAlign w:val="superscript"/>
          <w:lang w:val="en-US" w:eastAsia="zh-CN"/>
        </w:rPr>
        <w:t>’</w:t>
      </w:r>
      <w:r>
        <w:rPr>
          <w:rFonts w:hint="eastAsia"/>
          <w:lang w:val="en-US" w:eastAsia="zh-CN"/>
        </w:rPr>
        <w:t>|s，a)。然后，该层沿着动作通道被最大化，以产生值函数V的下一次迭代，其中</w:t>
      </w:r>
      <w:r>
        <w:rPr>
          <w:rFonts w:hint="eastAsia"/>
          <w:position w:val="-12"/>
          <w:lang w:val="en-US" w:eastAsia="zh-CN"/>
        </w:rPr>
        <w:object>
          <v:shape id="_x0000_i1030" o:spt="75" type="#_x0000_t75" style="height:20pt;width:103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r>
        <w:rPr>
          <w:rFonts w:hint="eastAsia"/>
          <w:lang w:val="en-US" w:eastAsia="zh-CN"/>
        </w:rPr>
        <w:t>。然后，我们将</w:t>
      </w:r>
      <w:r>
        <w:rPr>
          <w:rFonts w:hint="eastAsia"/>
          <w:position w:val="-6"/>
          <w:lang w:val="en-US" w:eastAsia="zh-CN"/>
        </w:rPr>
        <w:object>
          <v:shape id="_x0000_i1031" o:spt="75" type="#_x0000_t75" style="height:17pt;width:12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o:LockedField>false</o:LockedField>
          </o:OLEObject>
        </w:object>
      </w:r>
      <w:r>
        <w:rPr>
          <w:rFonts w:hint="eastAsia"/>
          <w:lang w:val="en-US" w:eastAsia="zh-CN"/>
        </w:rPr>
        <w:t>附加到</w:t>
      </w:r>
      <w:r>
        <w:rPr>
          <w:rFonts w:hint="eastAsia"/>
          <w:position w:val="-4"/>
          <w:lang w:val="en-US" w:eastAsia="zh-CN"/>
        </w:rPr>
        <w:object>
          <v:shape id="_x0000_i1032" o:spt="75" type="#_x0000_t75" style="height:16pt;width:12pt;" o:ole="t" filled="f" o:preferrelative="t" stroked="f" coordsize="21600,21600">
            <v:path/>
            <v:fill on="f" focussize="0,0"/>
            <v:stroke on="f"/>
            <v:imagedata r:id="rId11" o:title=""/>
            <o:lock v:ext="edit" aspectratio="t"/>
            <w10:wrap type="none"/>
            <w10:anchorlock/>
          </v:shape>
          <o:OLEObject Type="Embed" ProgID="Equation.KSEE3" ShapeID="_x0000_i1032" DrawAspect="Content" ObjectID="_1468075732" r:id="rId23">
            <o:LockedField>false</o:LockedField>
          </o:OLEObject>
        </w:object>
      </w:r>
      <w:r>
        <w:rPr>
          <w:rFonts w:hint="eastAsia"/>
          <w:lang w:val="en-US" w:eastAsia="zh-CN"/>
        </w:rPr>
        <w:t>，作为它的第二个通道，并将它们馈送到卷积层和最大池层K次，以执行K次迭代，其中K是将奖励信息从目标传递到状态s的最小值。在K次迭代之后，VI模块将输出</w:t>
      </w:r>
      <w:r>
        <w:rPr>
          <w:rFonts w:hint="eastAsia"/>
          <w:position w:val="-6"/>
          <w:lang w:val="en-US" w:eastAsia="zh-CN"/>
        </w:rPr>
        <w:object>
          <v:shape id="_x0000_i1033" o:spt="75" type="#_x0000_t75" style="height:19pt;width:15pt;" o:ole="t" filled="f" o:preferrelative="t" stroked="f" coordsize="21600,21600">
            <v:path/>
            <v:fill on="f" focussize="0,0"/>
            <v:stroke on="f"/>
            <v:imagedata r:id="rId15" o:title=""/>
            <o:lock v:ext="edit" aspectratio="t"/>
            <w10:wrap type="none"/>
            <w10:anchorlock/>
          </v:shape>
          <o:OLEObject Type="Embed" ProgID="Equation.KSEE3" ShapeID="_x0000_i1033" DrawAspect="Content" ObjectID="_1468075733" r:id="rId24">
            <o:LockedField>false</o:LockedField>
          </o:OLEObject>
        </w:object>
      </w:r>
      <w:r>
        <w:rPr>
          <w:rFonts w:hint="eastAsia"/>
          <w:lang w:val="en-US" w:eastAsia="zh-CN"/>
        </w:rPr>
        <w:t>供代理做出决策。然后，我们可以应用DQN或其他RL方法来训练图2和图3中的参数。</w:t>
      </w:r>
    </w:p>
    <w:p>
      <w:pPr>
        <w:bidi w:val="0"/>
        <w:ind w:left="0" w:leftChars="0" w:firstLine="0" w:firstLineChars="0"/>
        <w:jc w:val="center"/>
      </w:pPr>
      <w:r>
        <w:drawing>
          <wp:inline distT="0" distB="0" distL="114300" distR="114300">
            <wp:extent cx="3070225" cy="1729740"/>
            <wp:effectExtent l="0" t="0" r="15875" b="3810"/>
            <wp:docPr id="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pic:cNvPicPr>
                      <a:picLocks noChangeAspect="1"/>
                    </pic:cNvPicPr>
                  </pic:nvPicPr>
                  <pic:blipFill>
                    <a:blip r:embed="rId25"/>
                    <a:stretch>
                      <a:fillRect/>
                    </a:stretch>
                  </pic:blipFill>
                  <pic:spPr>
                    <a:xfrm>
                      <a:off x="0" y="0"/>
                      <a:ext cx="3070225" cy="1729740"/>
                    </a:xfrm>
                    <a:prstGeom prst="rect">
                      <a:avLst/>
                    </a:prstGeom>
                    <a:noFill/>
                    <a:ln>
                      <a:noFill/>
                    </a:ln>
                  </pic:spPr>
                </pic:pic>
              </a:graphicData>
            </a:graphic>
          </wp:inline>
        </w:drawing>
      </w:r>
    </w:p>
    <w:p>
      <w:pPr>
        <w:pStyle w:val="5"/>
        <w:bidi w:val="0"/>
        <w:ind w:left="0" w:leftChars="0" w:firstLine="0" w:firstLineChars="0"/>
        <w:jc w:val="center"/>
        <w:rPr>
          <w:rFonts w:hint="eastAsia"/>
          <w:lang w:eastAsia="zh-CN"/>
        </w:rPr>
      </w:pPr>
      <w:r>
        <w:t>图</w:t>
      </w:r>
      <w:r>
        <w:fldChar w:fldCharType="begin"/>
      </w:r>
      <w:r>
        <w:instrText xml:space="preserve"> SEQ 图 \* ARABIC </w:instrText>
      </w:r>
      <w:r>
        <w:fldChar w:fldCharType="separate"/>
      </w:r>
      <w:r>
        <w:t>3</w:t>
      </w:r>
      <w:r>
        <w:fldChar w:fldCharType="end"/>
      </w:r>
      <w:r>
        <w:rPr>
          <w:rFonts w:hint="eastAsia"/>
          <w:lang w:eastAsia="zh-CN"/>
        </w:rPr>
        <w:t xml:space="preserve"> 值迭代模块</w:t>
      </w:r>
    </w:p>
    <w:p>
      <w:pPr>
        <w:pStyle w:val="4"/>
        <w:bidi w:val="0"/>
        <w:ind w:left="0" w:leftChars="0" w:firstLine="0" w:firstLineChars="0"/>
        <w:rPr>
          <w:rFonts w:hint="eastAsia"/>
          <w:lang w:val="en-US" w:eastAsia="zh-CN"/>
        </w:rPr>
      </w:pPr>
      <w:r>
        <w:rPr>
          <w:rFonts w:hint="eastAsia"/>
          <w:lang w:val="en-US" w:eastAsia="zh-CN"/>
        </w:rPr>
        <w:t>使用Style和Structure对立网络的生成图像建模(S2-GAN)</w:t>
      </w:r>
    </w:p>
    <w:p>
      <w:pPr>
        <w:bidi w:val="0"/>
        <w:rPr>
          <w:rFonts w:hint="default"/>
          <w:lang w:val="en-US" w:eastAsia="zh-CN"/>
        </w:rPr>
      </w:pPr>
      <w:r>
        <w:rPr>
          <w:rFonts w:hint="default"/>
          <w:lang w:val="en-US" w:eastAsia="zh-CN"/>
        </w:rPr>
        <w:t>生成对抗网络包含两个模型:生成器G和鉴别器d。生成器试图生成看起来像真实图像的图像，而鉴别器试图区分真实图像和生成的图像</w:t>
      </w:r>
    </w:p>
    <w:p>
      <w:pPr>
        <w:bidi w:val="0"/>
        <w:rPr>
          <w:rFonts w:hint="default"/>
          <w:lang w:val="en-US" w:eastAsia="zh-CN"/>
        </w:rPr>
      </w:pPr>
      <w:r>
        <w:rPr>
          <w:rFonts w:hint="default"/>
          <w:lang w:val="en-US" w:eastAsia="zh-CN"/>
        </w:rPr>
        <w:t>结构(场景的几何形状)和风格(纹理和照明)是图像形成的两个关键因素，但被最近的生成模型所忽略。本文(Wang和Gupta 2016)将生成过程分解为两个过程</w:t>
      </w:r>
      <w:r>
        <w:rPr>
          <w:rFonts w:hint="eastAsia"/>
          <w:lang w:val="en-US" w:eastAsia="zh-CN"/>
        </w:rPr>
        <w:t>：</w:t>
      </w:r>
      <w:r>
        <w:rPr>
          <w:rFonts w:hint="default"/>
          <w:lang w:val="en-US" w:eastAsia="zh-CN"/>
        </w:rPr>
        <w:t>(I)使用</w:t>
      </w:r>
      <w:r>
        <w:rPr>
          <w:rFonts w:hint="eastAsia"/>
          <w:lang w:val="en-US" w:eastAsia="zh-CN"/>
        </w:rPr>
        <w:t>Structure</w:t>
      </w:r>
      <w:r>
        <w:rPr>
          <w:rFonts w:hint="default"/>
          <w:lang w:val="en-US" w:eastAsia="zh-CN"/>
        </w:rPr>
        <w:t>-GAN生成表面法线图，以及(ii)使用</w:t>
      </w:r>
      <w:r>
        <w:rPr>
          <w:rFonts w:hint="eastAsia"/>
          <w:lang w:val="en-US" w:eastAsia="zh-CN"/>
        </w:rPr>
        <w:t>Style</w:t>
      </w:r>
      <w:r>
        <w:rPr>
          <w:rFonts w:hint="default"/>
          <w:lang w:val="en-US" w:eastAsia="zh-CN"/>
        </w:rPr>
        <w:t>-GAN以表面法线图作为输入并生成图像。这两个gan被独立训练，并通过加入学习合并在一起。</w:t>
      </w:r>
    </w:p>
    <w:p>
      <w:pPr>
        <w:bidi w:val="0"/>
        <w:rPr>
          <w:rFonts w:hint="eastAsia"/>
          <w:lang w:val="en-US" w:eastAsia="zh-CN"/>
        </w:rPr>
      </w:pPr>
      <w:r>
        <w:rPr>
          <w:rFonts w:hint="eastAsia"/>
          <w:b/>
          <w:bCs/>
          <w:lang w:val="en-US" w:eastAsia="zh-CN"/>
        </w:rPr>
        <w:t>Structure-GAN</w:t>
      </w:r>
      <w:r>
        <w:rPr>
          <w:rFonts w:hint="eastAsia"/>
          <w:lang w:val="en-US" w:eastAsia="zh-CN"/>
        </w:rPr>
        <w:t>：第一个生成网络的输入是</w:t>
      </w:r>
      <w:bookmarkStart w:id="0" w:name="OLE_LINK1"/>
      <w:r>
        <w:rPr>
          <w:rFonts w:hint="eastAsia"/>
          <w:position w:val="-4"/>
          <w:lang w:val="en-US" w:eastAsia="zh-CN"/>
        </w:rPr>
        <w:object>
          <v:shape id="_x0000_i1034" o:spt="75" type="#_x0000_t75" style="height:13pt;width:10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6">
            <o:LockedField>false</o:LockedField>
          </o:OLEObject>
        </w:object>
      </w:r>
      <w:bookmarkEnd w:id="0"/>
      <w:r>
        <w:rPr>
          <w:rFonts w:hint="eastAsia"/>
          <w:lang w:val="en-US" w:eastAsia="zh-CN"/>
        </w:rPr>
        <w:t>(从均匀分布中采样的100维向量)，然后生成曲面法线贴图(G(</w:t>
      </w:r>
      <w:bookmarkStart w:id="1" w:name="OLE_LINK2"/>
      <w:r>
        <w:rPr>
          <w:rFonts w:hint="eastAsia"/>
          <w:position w:val="-4"/>
          <w:lang w:val="en-US" w:eastAsia="zh-CN"/>
        </w:rPr>
        <w:object>
          <v:shape id="_x0000_i1035" o:spt="75" type="#_x0000_t75" style="height:13pt;width:10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8">
            <o:LockedField>false</o:LockedField>
          </o:OLEObject>
        </w:object>
      </w:r>
      <w:bookmarkEnd w:id="1"/>
      <w:r>
        <w:rPr>
          <w:rFonts w:hint="eastAsia"/>
          <w:lang w:val="en-US" w:eastAsia="zh-CN"/>
        </w:rPr>
        <w:t>):72×72×3)。第一个鉴别器网络将图像(72×72×3)作为输入，并输出单个值[0，1]，该值告知表面法线贴图是真实的(接近1)还是生成的(接近0)。</w:t>
      </w:r>
    </w:p>
    <w:p>
      <w:pPr>
        <w:keepNext w:val="0"/>
        <w:keepLines w:val="0"/>
        <w:pageBreakBefore w:val="0"/>
        <w:widowControl/>
        <w:kinsoku/>
        <w:wordWrap/>
        <w:overflowPunct/>
        <w:topLinePunct w:val="0"/>
        <w:autoSpaceDE/>
        <w:autoSpaceDN/>
        <w:bidi w:val="0"/>
        <w:adjustRightInd w:val="0"/>
        <w:snapToGrid w:val="0"/>
        <w:textAlignment w:val="auto"/>
        <w:rPr>
          <w:rFonts w:hint="default"/>
          <w:lang w:val="en-US" w:eastAsia="zh-CN"/>
        </w:rPr>
      </w:pPr>
      <w:r>
        <w:rPr>
          <w:rFonts w:hint="eastAsia"/>
          <w:b/>
          <w:bCs/>
          <w:lang w:val="en-US" w:eastAsia="zh-CN"/>
        </w:rPr>
        <w:t>Style-GAN</w:t>
      </w:r>
      <w:r>
        <w:rPr>
          <w:rFonts w:hint="eastAsia"/>
          <w:lang w:val="en-US" w:eastAsia="zh-CN"/>
        </w:rPr>
        <w:t>：第二生成网络的输入是</w:t>
      </w:r>
      <w:r>
        <w:rPr>
          <w:rFonts w:hint="eastAsia"/>
          <w:position w:val="-4"/>
          <w:lang w:val="en-US" w:eastAsia="zh-CN"/>
        </w:rPr>
        <w:object>
          <v:shape id="_x0000_i1036" o:spt="75" type="#_x0000_t75" style="height:13pt;width:11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lang w:val="en-US" w:eastAsia="zh-CN"/>
        </w:rPr>
        <w:t>(从均匀分布采样的100-d向量)和地面真实表面法线，然后网络生成具有纹理和照明的图像(G(Ci，</w:t>
      </w:r>
      <w:r>
        <w:rPr>
          <w:rFonts w:hint="eastAsia"/>
          <w:position w:val="-12"/>
          <w:lang w:val="en-US" w:eastAsia="zh-CN"/>
        </w:rPr>
        <w:object>
          <v:shape id="_x0000_i1037" o:spt="75" type="#_x0000_t75" style="height:18pt;width:12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lang w:val="en-US" w:eastAsia="zh-CN"/>
        </w:rPr>
        <w:t>))。第二鉴别器网络的输入是地面真实表面法线映射，G(Ci，</w:t>
      </w:r>
      <w:r>
        <w:rPr>
          <w:rFonts w:hint="eastAsia"/>
          <w:position w:val="-12"/>
          <w:lang w:val="en-US" w:eastAsia="zh-CN"/>
        </w:rPr>
        <w:object>
          <v:shape id="_x0000_i1038" o:spt="75" type="#_x0000_t75" style="height:18pt;width:12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3">
            <o:LockedField>false</o:LockedField>
          </o:OLEObject>
        </w:object>
      </w:r>
      <w:r>
        <w:rPr>
          <w:rFonts w:hint="eastAsia"/>
          <w:lang w:val="en-US" w:eastAsia="zh-CN"/>
        </w:rPr>
        <w:t>)，实像和实像的表面法线映射。本文还包括全卷积网络(FCN )，它以G(Ci，</w:t>
      </w:r>
      <w:r>
        <w:rPr>
          <w:rFonts w:hint="eastAsia"/>
          <w:position w:val="-12"/>
          <w:lang w:val="en-US" w:eastAsia="zh-CN"/>
        </w:rPr>
        <w:object>
          <v:shape id="_x0000_i1039" o:spt="75" type="#_x0000_t75" style="height:18pt;width:12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9" r:id="rId34">
            <o:LockedField>false</o:LockedField>
          </o:OLEObject>
        </w:object>
      </w:r>
      <w:r>
        <w:rPr>
          <w:rFonts w:hint="eastAsia"/>
          <w:lang w:val="en-US" w:eastAsia="zh-CN"/>
        </w:rPr>
        <w:t>)为输入，估计它的表面法线映射，以使第二个生成网络输出与生成的表面法线映射对齐的更好的图像。</w:t>
      </w:r>
    </w:p>
    <w:p>
      <w:pPr>
        <w:bidi w:val="0"/>
        <w:rPr>
          <w:rFonts w:hint="eastAsia"/>
          <w:b/>
          <w:bCs/>
          <w:lang w:val="en-US" w:eastAsia="zh-CN"/>
        </w:rPr>
      </w:pPr>
      <w:r>
        <w:rPr>
          <w:rFonts w:hint="eastAsia"/>
          <w:b/>
          <w:bCs/>
          <w:lang w:val="en-US" w:eastAsia="zh-CN"/>
        </w:rPr>
        <w:t>Joint learning for S</w:t>
      </w:r>
      <w:r>
        <w:rPr>
          <w:rFonts w:hint="eastAsia"/>
          <w:b/>
          <w:bCs/>
          <w:vertAlign w:val="superscript"/>
          <w:lang w:val="en-US" w:eastAsia="zh-CN"/>
        </w:rPr>
        <w:t>2</w:t>
      </w:r>
      <w:r>
        <w:rPr>
          <w:rFonts w:hint="eastAsia"/>
          <w:b/>
          <w:bCs/>
          <w:lang w:val="en-US" w:eastAsia="zh-CN"/>
        </w:rPr>
        <w:t>-GAN</w:t>
      </w:r>
      <w:r>
        <w:rPr>
          <w:rFonts w:hint="eastAsia"/>
          <w:b w:val="0"/>
          <w:bCs w:val="0"/>
          <w:lang w:val="en-US" w:eastAsia="zh-CN"/>
        </w:rPr>
        <w:t>：在独立地训练了结构GAN和风格GAN之后，我们将一起训练两个网络，如图4所示，但是首先我们去除FCN部分。首先，我们输入</w:t>
      </w:r>
      <w:r>
        <w:rPr>
          <w:rFonts w:hint="eastAsia"/>
          <w:position w:val="-4"/>
          <w:lang w:val="en-US" w:eastAsia="zh-CN"/>
        </w:rPr>
        <w:object>
          <v:shape id="_x0000_i1040" o:spt="75" type="#_x0000_t75" style="height:13pt;width:10pt;" o:ole="t" filled="f" o:preferrelative="t" stroked="f" coordsize="21600,21600">
            <v:path/>
            <v:fill on="f" focussize="0,0"/>
            <v:stroke on="f"/>
            <v:imagedata r:id="rId27" o:title=""/>
            <o:lock v:ext="edit" aspectratio="t"/>
            <w10:wrap type="none"/>
            <w10:anchorlock/>
          </v:shape>
          <o:OLEObject Type="Embed" ProgID="Equation.KSEE3" ShapeID="_x0000_i1040" DrawAspect="Content" ObjectID="_1468075740" r:id="rId35">
            <o:LockedField>false</o:LockedField>
          </o:OLEObject>
        </w:object>
      </w:r>
      <w:r>
        <w:rPr>
          <w:rFonts w:hint="eastAsia"/>
          <w:b w:val="0"/>
          <w:bCs w:val="0"/>
          <w:lang w:val="en-US" w:eastAsia="zh-CN"/>
        </w:rPr>
        <w:t>并得到生成的表面法线G(</w:t>
      </w:r>
      <w:r>
        <w:rPr>
          <w:rFonts w:hint="eastAsia"/>
          <w:position w:val="-4"/>
          <w:lang w:val="en-US" w:eastAsia="zh-CN"/>
        </w:rPr>
        <w:object>
          <v:shape id="_x0000_i1041" o:spt="75" type="#_x0000_t75" style="height:13pt;width:10pt;" o:ole="t" filled="f" o:preferrelative="t" stroked="f" coordsize="21600,21600">
            <v:path/>
            <v:fill on="f" focussize="0,0"/>
            <v:stroke on="f"/>
            <v:imagedata r:id="rId27" o:title=""/>
            <o:lock v:ext="edit" aspectratio="t"/>
            <w10:wrap type="none"/>
            <w10:anchorlock/>
          </v:shape>
          <o:OLEObject Type="Embed" ProgID="Equation.KSEE3" ShapeID="_x0000_i1041" DrawAspect="Content" ObjectID="_1468075741" r:id="rId36">
            <o:LockedField>false</o:LockedField>
          </o:OLEObject>
        </w:object>
      </w:r>
      <w:r>
        <w:rPr>
          <w:rFonts w:hint="eastAsia"/>
          <w:b w:val="0"/>
          <w:bCs w:val="0"/>
          <w:lang w:val="en-US" w:eastAsia="zh-CN"/>
        </w:rPr>
        <w:t>)，并通过将G(z)馈入结构GAN中的鉴别器网络来接收第一个损耗。其次，将G(</w:t>
      </w:r>
      <w:r>
        <w:rPr>
          <w:rFonts w:hint="eastAsia"/>
          <w:position w:val="-4"/>
          <w:lang w:val="en-US" w:eastAsia="zh-CN"/>
        </w:rPr>
        <w:object>
          <v:shape id="_x0000_i1042" o:spt="75" type="#_x0000_t75" style="height:13pt;width:10pt;" o:ole="t" filled="f" o:preferrelative="t" stroked="f" coordsize="21600,21600">
            <v:path/>
            <v:fill on="f" focussize="0,0"/>
            <v:stroke on="f"/>
            <v:imagedata r:id="rId27" o:title=""/>
            <o:lock v:ext="edit" aspectratio="t"/>
            <w10:wrap type="none"/>
            <w10:anchorlock/>
          </v:shape>
          <o:OLEObject Type="Embed" ProgID="Equation.KSEE3" ShapeID="_x0000_i1042" DrawAspect="Content" ObjectID="_1468075742" r:id="rId37">
            <o:LockedField>false</o:LockedField>
          </o:OLEObject>
        </w:object>
      </w:r>
      <w:r>
        <w:rPr>
          <w:rFonts w:hint="eastAsia"/>
          <w:b w:val="0"/>
          <w:bCs w:val="0"/>
          <w:lang w:val="en-US" w:eastAsia="zh-CN"/>
        </w:rPr>
        <w:t>)和</w:t>
      </w:r>
      <w:r>
        <w:rPr>
          <w:rFonts w:hint="eastAsia"/>
          <w:position w:val="-4"/>
          <w:lang w:val="en-US" w:eastAsia="zh-CN"/>
        </w:rPr>
        <w:object>
          <v:shape id="_x0000_i1043" o:spt="75" type="#_x0000_t75" style="height:13pt;width:10pt;" o:ole="t" filled="f" o:preferrelative="t" stroked="f" coordsize="21600,21600">
            <v:path/>
            <v:fill on="f" focussize="0,0"/>
            <v:stroke on="f"/>
            <v:imagedata r:id="rId27" o:title=""/>
            <o:lock v:ext="edit" aspectratio="t"/>
            <w10:wrap type="none"/>
            <w10:anchorlock/>
          </v:shape>
          <o:OLEObject Type="Embed" ProgID="Equation.KSEE3" ShapeID="_x0000_i1043" DrawAspect="Content" ObjectID="_1468075743" r:id="rId38">
            <o:LockedField>false</o:LockedField>
          </o:OLEObject>
        </w:object>
      </w:r>
      <w:r>
        <w:rPr>
          <w:rFonts w:hint="eastAsia"/>
          <w:b w:val="0"/>
          <w:bCs w:val="0"/>
          <w:lang w:val="en-US" w:eastAsia="zh-CN"/>
        </w:rPr>
        <w:t>输入到StyleGAN的生成网络中，得到生成的图像(G(G(</w:t>
      </w:r>
      <w:r>
        <w:rPr>
          <w:rFonts w:hint="eastAsia"/>
          <w:position w:val="-4"/>
          <w:lang w:val="en-US" w:eastAsia="zh-CN"/>
        </w:rPr>
        <w:object>
          <v:shape id="_x0000_i1044" o:spt="75" type="#_x0000_t75" style="height:13pt;width:10pt;" o:ole="t" filled="f" o:preferrelative="t" stroked="f" coordsize="21600,21600">
            <v:path/>
            <v:fill on="f" focussize="0,0"/>
            <v:stroke on="f"/>
            <v:imagedata r:id="rId27" o:title=""/>
            <o:lock v:ext="edit" aspectratio="t"/>
            <w10:wrap type="none"/>
            <w10:anchorlock/>
          </v:shape>
          <o:OLEObject Type="Embed" ProgID="Equation.KSEE3" ShapeID="_x0000_i1044" DrawAspect="Content" ObjectID="_1468075744" r:id="rId39">
            <o:LockedField>false</o:LockedField>
          </o:OLEObject>
        </w:object>
      </w:r>
      <w:r>
        <w:rPr>
          <w:rFonts w:hint="eastAsia"/>
          <w:b w:val="0"/>
          <w:bCs w:val="0"/>
          <w:lang w:val="en-US" w:eastAsia="zh-CN"/>
        </w:rPr>
        <w:t>)，</w:t>
      </w:r>
      <w:r>
        <w:rPr>
          <w:rFonts w:hint="eastAsia"/>
          <w:position w:val="-4"/>
          <w:lang w:val="en-US" w:eastAsia="zh-CN"/>
        </w:rPr>
        <w:object>
          <v:shape id="_x0000_i1045" o:spt="75" type="#_x0000_t75" style="height:13pt;width:10pt;" o:ole="t" filled="f" o:preferrelative="t" stroked="f" coordsize="21600,21600">
            <v:path/>
            <v:fill on="f" focussize="0,0"/>
            <v:stroke on="f"/>
            <v:imagedata r:id="rId27" o:title=""/>
            <o:lock v:ext="edit" aspectratio="t"/>
            <w10:wrap type="none"/>
            <w10:anchorlock/>
          </v:shape>
          <o:OLEObject Type="Embed" ProgID="Equation.KSEE3" ShapeID="_x0000_i1045" DrawAspect="Content" ObjectID="_1468075745" r:id="rId40">
            <o:LockedField>false</o:LockedField>
          </o:OLEObject>
        </w:object>
      </w:r>
      <w:r>
        <w:rPr>
          <w:rFonts w:hint="eastAsia"/>
          <w:b w:val="0"/>
          <w:bCs w:val="0"/>
          <w:lang w:val="en-US" w:eastAsia="zh-CN"/>
        </w:rPr>
        <w:t>))。现在，我们通过将G(G(</w:t>
      </w:r>
      <w:r>
        <w:rPr>
          <w:rFonts w:hint="eastAsia"/>
          <w:position w:val="-4"/>
          <w:lang w:val="en-US" w:eastAsia="zh-CN"/>
        </w:rPr>
        <w:object>
          <v:shape id="_x0000_i1046" o:spt="75" type="#_x0000_t75" style="height:13pt;width:10pt;" o:ole="t" filled="f" o:preferrelative="t" stroked="f" coordsize="21600,21600">
            <v:path/>
            <v:fill on="f" focussize="0,0"/>
            <v:stroke on="f"/>
            <v:imagedata r:id="rId27" o:title=""/>
            <o:lock v:ext="edit" aspectratio="t"/>
            <w10:wrap type="none"/>
            <w10:anchorlock/>
          </v:shape>
          <o:OLEObject Type="Embed" ProgID="Equation.KSEE3" ShapeID="_x0000_i1046" DrawAspect="Content" ObjectID="_1468075746" r:id="rId41">
            <o:LockedField>false</o:LockedField>
          </o:OLEObject>
        </w:object>
      </w:r>
      <w:r>
        <w:rPr>
          <w:rFonts w:hint="eastAsia"/>
          <w:b w:val="0"/>
          <w:bCs w:val="0"/>
          <w:lang w:val="en-US" w:eastAsia="zh-CN"/>
        </w:rPr>
        <w:t>)，</w:t>
      </w:r>
      <w:r>
        <w:rPr>
          <w:rFonts w:hint="eastAsia"/>
          <w:position w:val="-4"/>
          <w:lang w:val="en-US" w:eastAsia="zh-CN"/>
        </w:rPr>
        <w:object>
          <v:shape id="_x0000_i1047" o:spt="75" type="#_x0000_t75" style="height:13pt;width:10pt;" o:ole="t" filled="f" o:preferrelative="t" stroked="f" coordsize="21600,21600">
            <v:path/>
            <v:fill on="f" focussize="0,0"/>
            <v:stroke on="f"/>
            <v:imagedata r:id="rId27" o:title=""/>
            <o:lock v:ext="edit" aspectratio="t"/>
            <w10:wrap type="none"/>
            <w10:anchorlock/>
          </v:shape>
          <o:OLEObject Type="Embed" ProgID="Equation.KSEE3" ShapeID="_x0000_i1047" DrawAspect="Content" ObjectID="_1468075747" r:id="rId42">
            <o:LockedField>false</o:LockedField>
          </o:OLEObject>
        </w:object>
      </w:r>
      <w:r>
        <w:rPr>
          <w:rFonts w:hint="eastAsia"/>
          <w:b w:val="0"/>
          <w:bCs w:val="0"/>
          <w:lang w:val="en-US" w:eastAsia="zh-CN"/>
        </w:rPr>
        <w:t>)和G(</w:t>
      </w:r>
      <w:r>
        <w:rPr>
          <w:rFonts w:hint="eastAsia"/>
          <w:position w:val="-4"/>
          <w:lang w:val="en-US" w:eastAsia="zh-CN"/>
        </w:rPr>
        <w:object>
          <v:shape id="_x0000_i1048" o:spt="75" type="#_x0000_t75" style="height:13pt;width:10pt;" o:ole="t" filled="f" o:preferrelative="t" stroked="f" coordsize="21600,21600">
            <v:path/>
            <v:fill on="f" focussize="0,0"/>
            <v:stroke on="f"/>
            <v:imagedata r:id="rId27" o:title=""/>
            <o:lock v:ext="edit" aspectratio="t"/>
            <w10:wrap type="none"/>
            <w10:anchorlock/>
          </v:shape>
          <o:OLEObject Type="Embed" ProgID="Equation.KSEE3" ShapeID="_x0000_i1048" DrawAspect="Content" ObjectID="_1468075748" r:id="rId43">
            <o:LockedField>false</o:LockedField>
          </o:OLEObject>
        </w:object>
      </w:r>
      <w:r>
        <w:rPr>
          <w:rFonts w:hint="eastAsia"/>
          <w:b w:val="0"/>
          <w:bCs w:val="0"/>
          <w:lang w:val="en-US" w:eastAsia="zh-CN"/>
        </w:rPr>
        <w:t>)馈入样式为GAN的鉴频器网络来接收第二个损耗。我们将结合第一个损失和第二个损失(按0.1的比例)来训练Structure-GAN中的生成器网络，以产生更好的表面法线贴图。</w:t>
      </w:r>
    </w:p>
    <w:p>
      <w:pPr>
        <w:bidi w:val="0"/>
        <w:rPr>
          <w:rFonts w:hint="eastAsia"/>
          <w:lang w:val="en-US" w:eastAsia="zh-CN"/>
        </w:rPr>
      </w:pPr>
      <w:r>
        <w:rPr>
          <w:rFonts w:hint="eastAsia"/>
          <w:lang w:val="en-US" w:eastAsia="zh-CN"/>
        </w:rPr>
        <w:t>我们可以应用这种技术，通过输入一些参数，如电机输出、电池输出、环境温度等，为车辆生成热图。如果热图足够真实，我们可以设计一个更好的冷却管理系统，并尽量减少热传感器的数量。自动驾驶系统可以根据车辆的状况规划更好的路线。</w:t>
      </w:r>
    </w:p>
    <w:p>
      <w:pPr>
        <w:bidi w:val="0"/>
        <w:ind w:left="0" w:leftChars="0" w:firstLine="0" w:firstLineChars="0"/>
        <w:jc w:val="center"/>
      </w:pPr>
      <w:r>
        <w:drawing>
          <wp:inline distT="0" distB="0" distL="114300" distR="114300">
            <wp:extent cx="3421380" cy="2280920"/>
            <wp:effectExtent l="0" t="0" r="7620" b="5080"/>
            <wp:docPr id="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pic:cNvPicPr>
                      <a:picLocks noChangeAspect="1"/>
                    </pic:cNvPicPr>
                  </pic:nvPicPr>
                  <pic:blipFill>
                    <a:blip r:embed="rId44"/>
                    <a:stretch>
                      <a:fillRect/>
                    </a:stretch>
                  </pic:blipFill>
                  <pic:spPr>
                    <a:xfrm>
                      <a:off x="0" y="0"/>
                      <a:ext cx="3421380" cy="2280920"/>
                    </a:xfrm>
                    <a:prstGeom prst="rect">
                      <a:avLst/>
                    </a:prstGeom>
                    <a:noFill/>
                    <a:ln>
                      <a:noFill/>
                    </a:ln>
                  </pic:spPr>
                </pic:pic>
              </a:graphicData>
            </a:graphic>
          </wp:inline>
        </w:drawing>
      </w:r>
    </w:p>
    <w:p>
      <w:pPr>
        <w:pStyle w:val="5"/>
        <w:bidi w:val="0"/>
        <w:ind w:left="0" w:leftChars="0" w:firstLine="0" w:firstLineChars="0"/>
        <w:jc w:val="center"/>
        <w:rPr>
          <w:rFonts w:hint="eastAsia" w:eastAsia="宋体"/>
          <w:lang w:val="en-US" w:eastAsia="zh-CN"/>
        </w:rPr>
      </w:pPr>
      <w:r>
        <w:t>图</w:t>
      </w:r>
      <w:r>
        <w:fldChar w:fldCharType="begin"/>
      </w:r>
      <w:r>
        <w:instrText xml:space="preserve"> SEQ 图 \* ARABIC </w:instrText>
      </w:r>
      <w:r>
        <w:fldChar w:fldCharType="separate"/>
      </w:r>
      <w:r>
        <w:t>4</w:t>
      </w:r>
      <w:r>
        <w:fldChar w:fldCharType="end"/>
      </w:r>
      <w:r>
        <w:rPr>
          <w:rFonts w:hint="eastAsia"/>
          <w:lang w:eastAsia="zh-CN"/>
        </w:rPr>
        <w:t xml:space="preserve"> S</w:t>
      </w:r>
      <w:r>
        <w:rPr>
          <w:rFonts w:hint="eastAsia"/>
          <w:vertAlign w:val="superscript"/>
          <w:lang w:eastAsia="zh-CN"/>
        </w:rPr>
        <w:t>2</w:t>
      </w:r>
      <w:r>
        <w:rPr>
          <w:rFonts w:hint="eastAsia"/>
          <w:lang w:eastAsia="zh-CN"/>
        </w:rPr>
        <w:t>GAN 模型</w:t>
      </w:r>
    </w:p>
    <w:p>
      <w:pPr>
        <w:pStyle w:val="3"/>
        <w:bidi w:val="0"/>
        <w:jc w:val="center"/>
        <w:rPr>
          <w:rFonts w:hint="default"/>
          <w:lang w:val="en-US" w:eastAsia="zh-CN"/>
        </w:rPr>
      </w:pPr>
      <w:r>
        <w:rPr>
          <w:rFonts w:hint="eastAsia"/>
          <w:lang w:val="en-US" w:eastAsia="zh-CN"/>
        </w:rPr>
        <w:t>实验</w:t>
      </w:r>
    </w:p>
    <w:p>
      <w:pPr>
        <w:bidi w:val="0"/>
        <w:rPr>
          <w:rFonts w:hint="eastAsia"/>
          <w:lang w:val="en-US" w:eastAsia="zh-CN"/>
        </w:rPr>
      </w:pPr>
      <w:r>
        <w:rPr>
          <w:rFonts w:hint="eastAsia"/>
          <w:lang w:val="en-US" w:eastAsia="zh-CN"/>
        </w:rPr>
        <w:t>在本节中，我们将首先介绍我们在实验中通过tensorflow库实现的双DQN算法(算法1 )，然后解释我们如何为学习代理设置环境。最后展示了实验结果。</w:t>
      </w:r>
    </w:p>
    <w:p>
      <w:pPr>
        <w:pStyle w:val="4"/>
        <w:bidi w:val="0"/>
        <w:ind w:left="0" w:leftChars="0" w:firstLine="0" w:firstLineChars="0"/>
        <w:rPr>
          <w:rFonts w:hint="eastAsia"/>
          <w:lang w:val="en-US" w:eastAsia="zh-CN"/>
        </w:rPr>
      </w:pPr>
      <w:r>
        <w:rPr>
          <w:rFonts w:hint="eastAsia"/>
          <w:lang w:val="en-US" w:eastAsia="zh-CN"/>
        </w:rPr>
        <w:t>The earning Agent</w:t>
      </w:r>
    </w:p>
    <w:p>
      <w:pPr>
        <w:bidi w:val="0"/>
        <w:rPr>
          <w:rFonts w:hint="eastAsia"/>
          <w:lang w:val="en-US" w:eastAsia="zh-CN"/>
        </w:rPr>
      </w:pPr>
      <w:r>
        <w:rPr>
          <w:rFonts w:hint="eastAsia"/>
          <w:lang w:val="en-US" w:eastAsia="zh-CN"/>
        </w:rPr>
        <w:t>我们的学习代理是一辆电动汽车，通过选择不同的行动(东、南、西、北)在谷歌地图环境中导航。该动作可以由双DQN或随机确定。在学习过程中，代理将首先在地图上随机导航以探索地图，但我们将逐渐减少随机选择动作的部分，而是采用双DQN模型提供的q值最高的动作。γ为0.9，N</w:t>
      </w:r>
      <w:r>
        <w:rPr>
          <w:rFonts w:hint="eastAsia"/>
          <w:vertAlign w:val="subscript"/>
          <w:lang w:val="en-US" w:eastAsia="zh-CN"/>
        </w:rPr>
        <w:t>b</w:t>
      </w:r>
      <w:r>
        <w:rPr>
          <w:rFonts w:hint="eastAsia"/>
          <w:lang w:val="en-US" w:eastAsia="zh-CN"/>
        </w:rPr>
        <w:t>为32。</w:t>
      </w:r>
    </w:p>
    <w:p>
      <w:pPr>
        <w:pStyle w:val="4"/>
        <w:bidi w:val="0"/>
        <w:ind w:left="0" w:leftChars="0" w:firstLine="0" w:firstLineChars="0"/>
        <w:rPr>
          <w:rFonts w:hint="default"/>
          <w:lang w:val="en-US" w:eastAsia="zh-CN"/>
        </w:rPr>
      </w:pPr>
      <w:r>
        <w:rPr>
          <w:rFonts w:hint="eastAsia"/>
          <w:lang w:val="en-US" w:eastAsia="zh-CN"/>
        </w:rPr>
        <w:t>神经网络体系结构</w:t>
      </w:r>
    </w:p>
    <w:p>
      <w:pPr>
        <w:bidi w:val="0"/>
        <w:rPr>
          <w:rFonts w:hint="eastAsia"/>
          <w:lang w:val="en-US" w:eastAsia="zh-CN"/>
        </w:rPr>
      </w:pPr>
      <w:r>
        <w:rPr>
          <w:rFonts w:hint="eastAsia"/>
          <w:lang w:val="en-US" w:eastAsia="zh-CN"/>
        </w:rPr>
        <w:t>第一个图层是输入图层，它采用当前位置的地理编码并除以180。输入层之后是两个完全连接的层(分别为10个神经元和6个神经元),具有relu激活函数，丢失率为0.25。最后一层是四维输出，代表每个动作的q值。我们初始化了两个相同的网络，第一个是Q网络，代理在当前状态下确定动作。第二个是目标网络，作为Q-网络要实现的目标。我们只进行反向传播，并通过Adam优化器以0.0001的学习率更新Q网络中每一步的权重，然后每五步将Q网络中的权重复制到目标网络。</w:t>
      </w:r>
    </w:p>
    <w:p>
      <w:pPr>
        <w:pStyle w:val="4"/>
        <w:bidi w:val="0"/>
        <w:rPr>
          <w:rFonts w:hint="default"/>
          <w:lang w:val="en-US" w:eastAsia="zh-CN"/>
        </w:rPr>
      </w:pPr>
      <w:r>
        <w:rPr>
          <w:rFonts w:hint="eastAsia"/>
          <w:lang w:val="en-US" w:eastAsia="zh-CN"/>
        </w:rPr>
        <w:t>环境</w:t>
      </w:r>
    </w:p>
    <w:p>
      <w:pPr>
        <w:bidi w:val="0"/>
        <w:rPr>
          <w:rFonts w:hint="eastAsia"/>
          <w:lang w:val="en-US" w:eastAsia="zh-CN"/>
        </w:rPr>
      </w:pPr>
      <w:r>
        <w:rPr>
          <w:rFonts w:hint="eastAsia"/>
          <w:lang w:val="en-US" w:eastAsia="zh-CN"/>
        </w:rPr>
        <w:t>为了知道与Google map API(地理编码API、方向API和海拔API)提供的路线相比，我们的代理是否能够在双DQN算法下找到具有最小能量成本和可接受持续时间的最佳路线，我们设置了如下实验。</w:t>
      </w:r>
    </w:p>
    <w:p>
      <w:pPr>
        <w:bidi w:val="0"/>
        <w:ind w:left="0" w:leftChars="0" w:firstLine="0" w:firstLineChars="0"/>
        <w:jc w:val="center"/>
      </w:pPr>
      <w:r>
        <w:drawing>
          <wp:inline distT="0" distB="0" distL="114300" distR="114300">
            <wp:extent cx="3126740" cy="1586230"/>
            <wp:effectExtent l="0" t="0" r="16510" b="13970"/>
            <wp:docPr id="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6"/>
                    <pic:cNvPicPr>
                      <a:picLocks noChangeAspect="1"/>
                    </pic:cNvPicPr>
                  </pic:nvPicPr>
                  <pic:blipFill>
                    <a:blip r:embed="rId45"/>
                    <a:stretch>
                      <a:fillRect/>
                    </a:stretch>
                  </pic:blipFill>
                  <pic:spPr>
                    <a:xfrm>
                      <a:off x="0" y="0"/>
                      <a:ext cx="3126740" cy="1586230"/>
                    </a:xfrm>
                    <a:prstGeom prst="rect">
                      <a:avLst/>
                    </a:prstGeom>
                    <a:noFill/>
                    <a:ln>
                      <a:noFill/>
                    </a:ln>
                  </pic:spPr>
                </pic:pic>
              </a:graphicData>
            </a:graphic>
          </wp:inline>
        </w:drawing>
      </w:r>
    </w:p>
    <w:p>
      <w:pPr>
        <w:pStyle w:val="5"/>
        <w:bidi w:val="0"/>
        <w:ind w:left="0" w:leftChars="0" w:firstLine="0" w:firstLineChars="0"/>
        <w:jc w:val="center"/>
        <w:rPr>
          <w:rFonts w:hint="eastAsia"/>
          <w:lang w:eastAsia="zh-CN"/>
        </w:rPr>
      </w:pPr>
      <w:r>
        <w:t>图</w:t>
      </w:r>
      <w:r>
        <w:fldChar w:fldCharType="begin"/>
      </w:r>
      <w:r>
        <w:instrText xml:space="preserve"> SEQ 图 \* ARABIC </w:instrText>
      </w:r>
      <w:r>
        <w:fldChar w:fldCharType="separate"/>
      </w:r>
      <w:r>
        <w:t>5</w:t>
      </w:r>
      <w:r>
        <w:fldChar w:fldCharType="end"/>
      </w:r>
      <w:r>
        <w:rPr>
          <w:rFonts w:hint="eastAsia"/>
          <w:lang w:eastAsia="zh-CN"/>
        </w:rPr>
        <w:t xml:space="preserve"> (a)代理在其上导航的环境的网格地图。每个箭头的长度和方向表示代理采取的步骤和动作的某个位移长度。(b)在真实世界中，如果采取一系列循环步骤，代理将不会回到相同的位置。这是由球体几何造成的。</w:t>
      </w:r>
    </w:p>
    <w:p>
      <w:pPr>
        <w:rPr>
          <w:rFonts w:hint="eastAsia"/>
          <w:lang w:val="en-US" w:eastAsia="zh-CN"/>
        </w:rPr>
      </w:pPr>
      <w:r>
        <w:rPr>
          <w:rFonts w:hint="eastAsia"/>
          <w:b/>
          <w:bCs/>
          <w:lang w:val="en-US" w:eastAsia="zh-CN"/>
        </w:rPr>
        <w:t>与谷歌地图API交互</w:t>
      </w:r>
      <w:r>
        <w:rPr>
          <w:rFonts w:hint="eastAsia"/>
          <w:lang w:val="en-US" w:eastAsia="zh-CN"/>
        </w:rPr>
        <w:t>：我们首先指定起始位置(可能是地名、地址或地理编码)和目的位置，并输入地理编码API来检索这两个位置的地理编码。然后，我们使用起始地理编码和目的地地理编码作为两个对角来构建网格地图的矩形边界，我们的代理只能在该边界上导航。网格图和符号如图5(a)所示。严格来说，网格图中的每个网格都不是矩形。这种现象是由球体几何形状和我们对步幅长度的限制造成的，如图5(b)所示。</w:t>
      </w:r>
    </w:p>
    <w:p>
      <w:pPr>
        <w:rPr>
          <w:rFonts w:hint="default"/>
          <w:lang w:val="en-US" w:eastAsia="zh-CN"/>
        </w:rPr>
      </w:pPr>
      <w:r>
        <w:rPr>
          <w:rFonts w:hint="default"/>
          <w:lang w:val="en-US" w:eastAsia="zh-CN"/>
        </w:rPr>
        <w:t>代理有四个方向选择(北、东、南、西)。每个箭头表示代理从当前位置</w:t>
      </w:r>
      <w:r>
        <w:rPr>
          <w:rFonts w:hint="eastAsia"/>
          <w:lang w:val="en-US" w:eastAsia="zh-CN"/>
        </w:rPr>
        <w:t>s</w:t>
      </w:r>
      <w:r>
        <w:rPr>
          <w:rFonts w:hint="default"/>
          <w:lang w:val="en-US" w:eastAsia="zh-CN"/>
        </w:rPr>
        <w:t>导航到下一个位置</w:t>
      </w:r>
      <w:r>
        <w:rPr>
          <w:rFonts w:hint="eastAsia"/>
          <w:lang w:val="en-US" w:eastAsia="zh-CN"/>
        </w:rPr>
        <w:t>s</w:t>
      </w:r>
      <w:r>
        <w:rPr>
          <w:rFonts w:hint="default"/>
          <w:lang w:val="en-US" w:eastAsia="zh-CN"/>
        </w:rPr>
        <w:t>’，在网格地图上有750米的位移。然而，代理的实际导航距离将大于或等于750米，这取决于方向API提供的路线。例如，在图6中，假设代理在由A表示的当前位置，并且向南行进到由b表示的下一个位置。显然，由方向API提供的路线是395号公路，并且距离大于750米。我们可以得到如下形式的导航指令列表</w:t>
      </w:r>
      <w:r>
        <w:rPr>
          <w:rFonts w:hint="eastAsia"/>
          <w:lang w:val="en-US" w:eastAsia="zh-CN"/>
        </w:rPr>
        <w:t>：</w:t>
      </w:r>
      <w:r>
        <w:rPr>
          <w:rFonts w:hint="default"/>
          <w:lang w:val="en-US" w:eastAsia="zh-CN"/>
        </w:rPr>
        <w:t>{ A的地理编码，从A到1的持续时间，从A到1的距离，1的地理编码}，{ 1的地理编码，从1到2的持续时间，1到2的距离，2的地理编码}</w:t>
      </w:r>
      <w:r>
        <w:rPr>
          <w:rFonts w:hint="eastAsia"/>
          <w:lang w:val="en-US" w:eastAsia="zh-CN"/>
        </w:rPr>
        <w:t>……</w:t>
      </w:r>
      <w:r>
        <w:rPr>
          <w:rFonts w:hint="default"/>
          <w:lang w:val="en-US" w:eastAsia="zh-CN"/>
        </w:rPr>
        <w:t>其中，在我们将A的地理编码和B的地理编码输入到方向API之后，A，1，2，3，B如图6所示。指令的数量基于方向API，并且在我们的图6的情况下，从A到b有四个指令。我们使用导航指令列表中的每个地理编码来从海拔API获得每个位置的高度，并且计算每个指令内的海拔，例如A(图7中的位置1)和1(图7中的位置2)之间的海拔、1和2之间的海拔、2和3之间的海拔以及3和b之间的海拔。为了简化图7所示的复杂性，我们忽略了每个指令中提供的两个位置之间的道路中间的高度。然而，代理从A到C旅行的情况将取决于方向API返回的信息。如果C在一个湖中或某个不可到达的地方，方向API将返回false，代理将把C点视为一个块。否则，位置C被认为是可到达的，并且方向API返回的导航指令列表是路线66，那么我们将分析位置A、1和4之间的高程，即使位置4与位置C不相同。我们允许方向API返回的路线位于网格地图边界之外，而代理应该总是在网格地图边界内的点上导航。</w:t>
      </w:r>
    </w:p>
    <w:p>
      <w:pPr>
        <w:ind w:left="0" w:leftChars="0" w:firstLine="0" w:firstLineChars="0"/>
        <w:jc w:val="center"/>
      </w:pPr>
      <w:r>
        <w:drawing>
          <wp:inline distT="0" distB="0" distL="114300" distR="114300">
            <wp:extent cx="3277235" cy="2072005"/>
            <wp:effectExtent l="0" t="0" r="18415" b="4445"/>
            <wp:docPr id="1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7"/>
                    <pic:cNvPicPr>
                      <a:picLocks noChangeAspect="1"/>
                    </pic:cNvPicPr>
                  </pic:nvPicPr>
                  <pic:blipFill>
                    <a:blip r:embed="rId46"/>
                    <a:stretch>
                      <a:fillRect/>
                    </a:stretch>
                  </pic:blipFill>
                  <pic:spPr>
                    <a:xfrm>
                      <a:off x="0" y="0"/>
                      <a:ext cx="3277235" cy="2072005"/>
                    </a:xfrm>
                    <a:prstGeom prst="rect">
                      <a:avLst/>
                    </a:prstGeom>
                    <a:noFill/>
                    <a:ln>
                      <a:noFill/>
                    </a:ln>
                  </pic:spPr>
                </pic:pic>
              </a:graphicData>
            </a:graphic>
          </wp:inline>
        </w:drawing>
      </w:r>
    </w:p>
    <w:p>
      <w:pPr>
        <w:pStyle w:val="5"/>
        <w:ind w:left="0" w:leftChars="0" w:firstLine="0" w:firstLineChars="0"/>
        <w:jc w:val="center"/>
        <w:rPr>
          <w:rFonts w:hint="default"/>
          <w:lang w:val="en-US" w:eastAsia="zh-CN"/>
        </w:rPr>
      </w:pPr>
      <w:r>
        <w:t>图</w:t>
      </w:r>
      <w:r>
        <w:fldChar w:fldCharType="begin"/>
      </w:r>
      <w:r>
        <w:instrText xml:space="preserve"> SEQ 图 \* ARABIC </w:instrText>
      </w:r>
      <w:r>
        <w:fldChar w:fldCharType="separate"/>
      </w:r>
      <w:r>
        <w:t>6</w:t>
      </w:r>
      <w:r>
        <w:fldChar w:fldCharType="end"/>
      </w:r>
      <w:r>
        <w:rPr>
          <w:rFonts w:hint="eastAsia"/>
          <w:lang w:eastAsia="zh-CN"/>
        </w:rPr>
        <w:t xml:space="preserve"> 该图仅显示了网格图的一部分。代理只能从一个点导航到附近的另一个点，而不能越过边界。如果代理从当前位置A移动到下一个位置b，我们将分析道路信息，例如道路395。</w:t>
      </w:r>
    </w:p>
    <w:p>
      <w:pPr>
        <w:ind w:left="0" w:leftChars="0" w:firstLine="0" w:firstLineChars="0"/>
        <w:jc w:val="center"/>
      </w:pPr>
      <w:r>
        <w:drawing>
          <wp:inline distT="0" distB="0" distL="114300" distR="114300">
            <wp:extent cx="3353435" cy="1417320"/>
            <wp:effectExtent l="0" t="0" r="18415" b="11430"/>
            <wp:docPr id="1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8"/>
                    <pic:cNvPicPr>
                      <a:picLocks noChangeAspect="1"/>
                    </pic:cNvPicPr>
                  </pic:nvPicPr>
                  <pic:blipFill>
                    <a:blip r:embed="rId47"/>
                    <a:stretch>
                      <a:fillRect/>
                    </a:stretch>
                  </pic:blipFill>
                  <pic:spPr>
                    <a:xfrm>
                      <a:off x="0" y="0"/>
                      <a:ext cx="3353435" cy="1417320"/>
                    </a:xfrm>
                    <a:prstGeom prst="rect">
                      <a:avLst/>
                    </a:prstGeom>
                    <a:noFill/>
                    <a:ln>
                      <a:noFill/>
                    </a:ln>
                  </pic:spPr>
                </pic:pic>
              </a:graphicData>
            </a:graphic>
          </wp:inline>
        </w:drawing>
      </w:r>
    </w:p>
    <w:p>
      <w:pPr>
        <w:pStyle w:val="5"/>
        <w:ind w:left="0" w:leftChars="0" w:firstLine="0" w:firstLineChars="0"/>
        <w:jc w:val="center"/>
        <w:rPr>
          <w:rFonts w:hint="eastAsia"/>
          <w:lang w:eastAsia="zh-CN"/>
        </w:rPr>
      </w:pPr>
      <w:r>
        <w:t>图</w:t>
      </w:r>
      <w:r>
        <w:fldChar w:fldCharType="begin"/>
      </w:r>
      <w:r>
        <w:instrText xml:space="preserve"> SEQ 图 \* ARABIC </w:instrText>
      </w:r>
      <w:r>
        <w:fldChar w:fldCharType="separate"/>
      </w:r>
      <w:r>
        <w:t>7</w:t>
      </w:r>
      <w:r>
        <w:fldChar w:fldCharType="end"/>
      </w:r>
      <w:r>
        <w:rPr>
          <w:rFonts w:hint="eastAsia"/>
          <w:lang w:eastAsia="zh-CN"/>
        </w:rPr>
        <w:t xml:space="preserve"> 我们只计算位置1和位置2之间的高程，忽略途中的高程</w:t>
      </w:r>
    </w:p>
    <w:p>
      <w:pPr>
        <w:ind w:left="0" w:leftChars="0" w:firstLine="0" w:firstLineChars="0"/>
        <w:jc w:val="center"/>
      </w:pPr>
      <w:r>
        <w:drawing>
          <wp:inline distT="0" distB="0" distL="114300" distR="114300">
            <wp:extent cx="2857500" cy="1312545"/>
            <wp:effectExtent l="0" t="0" r="0" b="1905"/>
            <wp:docPr id="1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9"/>
                    <pic:cNvPicPr>
                      <a:picLocks noChangeAspect="1"/>
                    </pic:cNvPicPr>
                  </pic:nvPicPr>
                  <pic:blipFill>
                    <a:blip r:embed="rId48"/>
                    <a:stretch>
                      <a:fillRect/>
                    </a:stretch>
                  </pic:blipFill>
                  <pic:spPr>
                    <a:xfrm>
                      <a:off x="0" y="0"/>
                      <a:ext cx="2857500" cy="1312545"/>
                    </a:xfrm>
                    <a:prstGeom prst="rect">
                      <a:avLst/>
                    </a:prstGeom>
                    <a:noFill/>
                    <a:ln>
                      <a:noFill/>
                    </a:ln>
                  </pic:spPr>
                </pic:pic>
              </a:graphicData>
            </a:graphic>
          </wp:inline>
        </w:drawing>
      </w:r>
    </w:p>
    <w:p>
      <w:pPr>
        <w:pStyle w:val="5"/>
        <w:ind w:left="0" w:leftChars="0" w:firstLine="0" w:firstLineChars="0"/>
        <w:jc w:val="center"/>
        <w:rPr>
          <w:rFonts w:hint="default" w:eastAsia="宋体"/>
          <w:lang w:val="en-US" w:eastAsia="zh-CN"/>
        </w:rPr>
      </w:pPr>
      <w:r>
        <w:t>图</w:t>
      </w:r>
      <w:r>
        <w:fldChar w:fldCharType="begin"/>
      </w:r>
      <w:r>
        <w:instrText xml:space="preserve"> SEQ 图 \* ARABIC </w:instrText>
      </w:r>
      <w:r>
        <w:fldChar w:fldCharType="separate"/>
      </w:r>
      <w:r>
        <w:t>8</w:t>
      </w:r>
      <w:r>
        <w:fldChar w:fldCharType="end"/>
      </w:r>
      <w:r>
        <w:rPr>
          <w:rFonts w:hint="eastAsia"/>
          <w:lang w:eastAsia="zh-CN"/>
        </w:rPr>
        <w:t xml:space="preserve"> 施加在车辆上的力的自由体图</w:t>
      </w:r>
    </w:p>
    <w:p>
      <w:pPr>
        <w:bidi w:val="0"/>
        <w:rPr>
          <w:rFonts w:hint="default"/>
          <w:lang w:val="en-US" w:eastAsia="zh-CN"/>
        </w:rPr>
      </w:pPr>
      <w:r>
        <w:rPr>
          <w:rFonts w:hint="eastAsia"/>
          <w:b/>
          <w:bCs/>
          <w:lang w:val="en-US" w:eastAsia="zh-CN"/>
        </w:rPr>
        <w:t>能耗</w:t>
      </w:r>
      <w:r>
        <w:rPr>
          <w:rFonts w:hint="eastAsia"/>
          <w:lang w:val="en-US" w:eastAsia="zh-CN"/>
        </w:rPr>
        <w:t>：我们根据栅格地图上750米位移(实际距离超过750米)行进所需的能量来评估每个动作。例如，为了计算图6中位置A和位置1之间所需的能量，我们使用位置A和位置1之间的持续时间和距离来计算平均速度V，将V与高度结合，我们可以得到道路的角度θ，并认为道路的高度线性增加或减少，如图7所示。因为我们在实验中没有考虑再生制动，所以我们将下坡路视为平地。在图8中，我们演示了如何计算质量为M (kg)的汽车在速度为V (m/s)的情况下以角度θ(度)在道路上行驶所需的功率(Garcia-Valle和Lopes，2012 )，如下所示</w:t>
      </w:r>
    </w:p>
    <w:p>
      <w:pPr>
        <w:pStyle w:val="5"/>
        <w:ind w:left="0" w:leftChars="0" w:firstLine="0" w:firstLineChars="0"/>
        <w:jc w:val="center"/>
        <w:rPr>
          <w:rFonts w:hint="default" w:eastAsia="宋体"/>
          <w:lang w:val="en-US" w:eastAsia="zh-CN"/>
        </w:rPr>
      </w:pPr>
      <w:r>
        <w:drawing>
          <wp:inline distT="0" distB="0" distL="114300" distR="114300">
            <wp:extent cx="4245610" cy="345440"/>
            <wp:effectExtent l="0" t="0" r="2540" b="16510"/>
            <wp:docPr id="1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0"/>
                    <pic:cNvPicPr>
                      <a:picLocks noChangeAspect="1"/>
                    </pic:cNvPicPr>
                  </pic:nvPicPr>
                  <pic:blipFill>
                    <a:blip r:embed="rId49"/>
                    <a:stretch>
                      <a:fillRect/>
                    </a:stretch>
                  </pic:blipFill>
                  <pic:spPr>
                    <a:xfrm>
                      <a:off x="0" y="0"/>
                      <a:ext cx="4245610" cy="345440"/>
                    </a:xfrm>
                    <a:prstGeom prst="rect">
                      <a:avLst/>
                    </a:prstGeom>
                    <a:noFill/>
                    <a:ln>
                      <a:noFill/>
                    </a:ln>
                  </pic:spPr>
                </pic:pic>
              </a:graphicData>
            </a:graphic>
          </wp:inline>
        </w:drawing>
      </w:r>
    </w:p>
    <w:p>
      <w:pPr>
        <w:rPr>
          <w:rFonts w:hint="default"/>
          <w:lang w:val="en-US" w:eastAsia="zh-CN"/>
        </w:rPr>
      </w:pPr>
      <w:r>
        <w:rPr>
          <w:rFonts w:hint="default"/>
          <w:lang w:val="en-US" w:eastAsia="zh-CN"/>
        </w:rPr>
        <w:t>其中P (W)是功率，FMI是质量系数，M (kg)是总质量，g (m/s2)是重力加速度，C</w:t>
      </w:r>
      <w:r>
        <w:rPr>
          <w:rFonts w:hint="default"/>
          <w:vertAlign w:val="subscript"/>
          <w:lang w:val="en-US" w:eastAsia="zh-CN"/>
        </w:rPr>
        <w:t>rr</w:t>
      </w:r>
      <w:r>
        <w:rPr>
          <w:rFonts w:hint="default"/>
          <w:lang w:val="en-US" w:eastAsia="zh-CN"/>
        </w:rPr>
        <w:t>是轮胎和路面之间的滚动阻力系数，ρ是空气密度(kg/m</w:t>
      </w:r>
      <w:r>
        <w:rPr>
          <w:rFonts w:hint="default"/>
          <w:vertAlign w:val="superscript"/>
          <w:lang w:val="en-US" w:eastAsia="zh-CN"/>
        </w:rPr>
        <w:t>3</w:t>
      </w:r>
      <w:r>
        <w:rPr>
          <w:rFonts w:hint="default"/>
          <w:lang w:val="en-US" w:eastAsia="zh-CN"/>
        </w:rPr>
        <w:t>)，A (m</w:t>
      </w:r>
      <w:r>
        <w:rPr>
          <w:rFonts w:hint="default"/>
          <w:vertAlign w:val="superscript"/>
          <w:lang w:val="en-US" w:eastAsia="zh-CN"/>
        </w:rPr>
        <w:t>2</w:t>
      </w:r>
      <w:r>
        <w:rPr>
          <w:rFonts w:hint="default"/>
          <w:lang w:val="en-US" w:eastAsia="zh-CN"/>
        </w:rPr>
        <w:t>)是车辆正面面积，C</w:t>
      </w:r>
      <w:r>
        <w:rPr>
          <w:rFonts w:hint="eastAsia"/>
          <w:vertAlign w:val="subscript"/>
          <w:lang w:val="en-US" w:eastAsia="zh-CN"/>
        </w:rPr>
        <w:t>d</w:t>
      </w:r>
      <w:r>
        <w:rPr>
          <w:rFonts w:hint="default"/>
          <w:lang w:val="en-US" w:eastAsia="zh-CN"/>
        </w:rPr>
        <w:t>是气动阻力系数，V</w:t>
      </w:r>
      <w:r>
        <w:rPr>
          <w:rFonts w:hint="default"/>
          <w:vertAlign w:val="subscript"/>
          <w:lang w:val="en-US" w:eastAsia="zh-CN"/>
        </w:rPr>
        <w:t>W</w:t>
      </w:r>
      <w:r>
        <w:rPr>
          <w:rFonts w:hint="default"/>
          <w:lang w:val="en-US" w:eastAsia="zh-CN"/>
        </w:rPr>
        <w:t>是风速。我们不考虑加速前期，所以α为零。参数列于表1中。能量消耗应该通过功率P乘以持续时间来计算。</w:t>
      </w:r>
    </w:p>
    <w:p>
      <w:pPr>
        <w:pStyle w:val="5"/>
        <w:keepNext w:val="0"/>
        <w:keepLines w:val="0"/>
        <w:pageBreakBefore w:val="0"/>
        <w:widowControl/>
        <w:kinsoku/>
        <w:wordWrap/>
        <w:overflowPunct/>
        <w:topLinePunct w:val="0"/>
        <w:autoSpaceDE/>
        <w:autoSpaceDN/>
        <w:bidi w:val="0"/>
        <w:adjustRightInd/>
        <w:snapToGrid/>
        <w:spacing w:before="120" w:after="0"/>
        <w:ind w:left="0" w:leftChars="0" w:firstLine="0" w:firstLineChars="0"/>
        <w:textAlignment w:val="auto"/>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功率计算参数</w:t>
      </w:r>
    </w:p>
    <w:p>
      <w:pPr>
        <w:ind w:left="0" w:leftChars="0" w:firstLine="0" w:firstLineChars="0"/>
        <w:jc w:val="center"/>
      </w:pPr>
      <w:r>
        <w:drawing>
          <wp:inline distT="0" distB="0" distL="114300" distR="114300">
            <wp:extent cx="1447800" cy="1294130"/>
            <wp:effectExtent l="0" t="0" r="0" b="1270"/>
            <wp:docPr id="14"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1"/>
                    <pic:cNvPicPr>
                      <a:picLocks noChangeAspect="1"/>
                    </pic:cNvPicPr>
                  </pic:nvPicPr>
                  <pic:blipFill>
                    <a:blip r:embed="rId50"/>
                    <a:stretch>
                      <a:fillRect/>
                    </a:stretch>
                  </pic:blipFill>
                  <pic:spPr>
                    <a:xfrm>
                      <a:off x="0" y="0"/>
                      <a:ext cx="1447800" cy="1294130"/>
                    </a:xfrm>
                    <a:prstGeom prst="rect">
                      <a:avLst/>
                    </a:prstGeom>
                    <a:noFill/>
                    <a:ln>
                      <a:noFill/>
                    </a:ln>
                  </pic:spPr>
                </pic:pic>
              </a:graphicData>
            </a:graphic>
          </wp:inline>
        </w:drawing>
      </w:r>
    </w:p>
    <w:p>
      <w:pPr>
        <w:bidi w:val="0"/>
        <w:rPr>
          <w:rFonts w:hint="default"/>
          <w:lang w:val="en-US" w:eastAsia="zh-CN"/>
        </w:rPr>
      </w:pPr>
      <w:r>
        <w:rPr>
          <w:rFonts w:hint="default"/>
          <w:b/>
          <w:bCs/>
          <w:lang w:val="en-US" w:eastAsia="zh-CN"/>
        </w:rPr>
        <w:t>奖励</w:t>
      </w:r>
      <w:r>
        <w:rPr>
          <w:rFonts w:hint="eastAsia"/>
          <w:b/>
          <w:bCs/>
          <w:lang w:val="en-US" w:eastAsia="zh-CN"/>
        </w:rPr>
        <w:t>设置</w:t>
      </w:r>
      <w:r>
        <w:rPr>
          <w:rFonts w:hint="eastAsia"/>
          <w:lang w:val="en-US" w:eastAsia="zh-CN"/>
        </w:rPr>
        <w:t>：</w:t>
      </w:r>
      <w:r>
        <w:rPr>
          <w:rFonts w:hint="default"/>
          <w:lang w:val="en-US" w:eastAsia="zh-CN"/>
        </w:rPr>
        <w:t>定义奖励的基本概念是基于从当前位置到下一个位置的一步中的能量消耗，例如从图6所示的A到B。能量通过上一节提供的方法计算。我们将能量除以10000乘以-1。为了使训练过程中的总步数最小化，如果下一个位置是可到达的，我们给每个转换加-0.1。换句话说，采取任何可达步骤的回报r将是r = -0.1 -(能耗/ 10000)。如果下一个位置是不可到达的，比如湖泊或河流，r = -1和代理停留在相同的当前位置，并采取其他行动。如果下一个位置与目的位置的距离小于预定义位移的长度(图6中为750m)，那么采取这个动作的奖励r就变成r = +1 -(从当前位置到下一个位置的能耗/ 10000) -(从下一个位置到目的位置的能耗/ 10000)。注意这里+1出现在奖励中，因为这个动作的成功引导代理到达目的地。</w:t>
      </w:r>
    </w:p>
    <w:p>
      <w:pPr>
        <w:ind w:left="0" w:leftChars="0" w:firstLine="0" w:firstLineChars="0"/>
      </w:pPr>
      <w:r>
        <w:drawing>
          <wp:inline distT="0" distB="0" distL="114300" distR="114300">
            <wp:extent cx="5225415" cy="3004820"/>
            <wp:effectExtent l="0" t="0" r="13335" b="5080"/>
            <wp:docPr id="1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2"/>
                    <pic:cNvPicPr>
                      <a:picLocks noChangeAspect="1"/>
                    </pic:cNvPicPr>
                  </pic:nvPicPr>
                  <pic:blipFill>
                    <a:blip r:embed="rId51"/>
                    <a:stretch>
                      <a:fillRect/>
                    </a:stretch>
                  </pic:blipFill>
                  <pic:spPr>
                    <a:xfrm>
                      <a:off x="0" y="0"/>
                      <a:ext cx="5225415" cy="3004820"/>
                    </a:xfrm>
                    <a:prstGeom prst="rect">
                      <a:avLst/>
                    </a:prstGeom>
                    <a:noFill/>
                    <a:ln>
                      <a:noFill/>
                    </a:ln>
                  </pic:spPr>
                </pic:pic>
              </a:graphicData>
            </a:graphic>
          </wp:inline>
        </w:drawing>
      </w:r>
    </w:p>
    <w:p>
      <w:pPr>
        <w:pStyle w:val="5"/>
        <w:ind w:left="0" w:leftChars="0" w:firstLine="0" w:firstLineChars="0"/>
        <w:rPr>
          <w:rFonts w:hint="default" w:eastAsia="宋体"/>
          <w:lang w:val="en-US" w:eastAsia="zh-CN"/>
        </w:rPr>
      </w:pPr>
      <w:r>
        <w:t>图</w:t>
      </w:r>
      <w:r>
        <w:fldChar w:fldCharType="begin"/>
      </w:r>
      <w:r>
        <w:instrText xml:space="preserve"> SEQ 图 \* ARABIC </w:instrText>
      </w:r>
      <w:r>
        <w:fldChar w:fldCharType="separate"/>
      </w:r>
      <w:r>
        <w:t>9</w:t>
      </w:r>
      <w:r>
        <w:fldChar w:fldCharType="end"/>
      </w:r>
      <w:r>
        <w:rPr>
          <w:rFonts w:hint="eastAsia"/>
          <w:lang w:eastAsia="zh-CN"/>
        </w:rPr>
        <w:t xml:space="preserve"> 学习代理的能量消耗。蓝线是消耗的能量，橙线是走谷歌地图推荐的路线所需的能量。绿线代表随机采取行动的概率，红线意味着我们从先前的训练模型中恢复训练</w:t>
      </w:r>
    </w:p>
    <w:p>
      <w:pPr>
        <w:bidi w:val="0"/>
        <w:rPr>
          <w:rFonts w:hint="default"/>
          <w:lang w:val="en-US" w:eastAsia="zh-CN"/>
        </w:rPr>
      </w:pPr>
      <w:r>
        <w:rPr>
          <w:rFonts w:hint="default"/>
          <w:b/>
          <w:bCs/>
          <w:lang w:val="en-US" w:eastAsia="zh-CN"/>
        </w:rPr>
        <w:t>电动汽车电池</w:t>
      </w:r>
      <w:r>
        <w:rPr>
          <w:rFonts w:hint="eastAsia"/>
          <w:lang w:val="en-US" w:eastAsia="zh-CN"/>
        </w:rPr>
        <w:t>：</w:t>
      </w:r>
      <w:r>
        <w:rPr>
          <w:rFonts w:hint="default"/>
          <w:lang w:val="en-US" w:eastAsia="zh-CN"/>
        </w:rPr>
        <w:t>在实验中，电池性能不会影响训练过程。该电池能够携带总共50000瓦时的能量，这是电动汽车制造商特斯拉的标准产品。在电化学中，建议使用电池90%∾20%的充电状态(SOC)来延长电池寿命，我们在本例中也采用了这种方法。SOC通过当前能量和总能量之间的比率来计算。我们不会将电池退化纳入实验。作为训练过程的一部分，进一步的工作可以考虑电池性能的实际因素。对于这个实验，我们只演示在理想条件下电池需要消耗多少能量和充电多少次。</w:t>
      </w:r>
    </w:p>
    <w:p>
      <w:pPr>
        <w:pStyle w:val="3"/>
        <w:bidi w:val="0"/>
        <w:jc w:val="center"/>
        <w:rPr>
          <w:rFonts w:hint="default"/>
          <w:lang w:val="en-US" w:eastAsia="zh-CN"/>
        </w:rPr>
      </w:pPr>
      <w:r>
        <w:rPr>
          <w:rFonts w:hint="eastAsia"/>
          <w:lang w:val="en-US" w:eastAsia="zh-CN"/>
        </w:rPr>
        <w:t>结果分析</w:t>
      </w:r>
    </w:p>
    <w:p>
      <w:pPr>
        <w:bidi w:val="0"/>
        <w:rPr>
          <w:rFonts w:hint="default"/>
          <w:lang w:val="en-US" w:eastAsia="zh-CN"/>
        </w:rPr>
      </w:pPr>
      <w:r>
        <w:rPr>
          <w:rFonts w:hint="default"/>
          <w:lang w:val="en-US" w:eastAsia="zh-CN"/>
        </w:rPr>
        <w:t>代理正在从起始位置(地理编码:40.4682572，-86.9803475)和目的地(地理编码:40.445283，-86.948429)进行训练，步幅为750米。每集内超过64步的步骤将被视为失败。注意到在训练期间，谷歌地图api经常阻塞我们的服务器，我们被迫结束训练过程，并从中断的情节(红线)恢复模型。这个问题将导致空的重放缓冲区，在那里我们均匀地随机选择样本来计算损失并在学习期间更新权重。因此，我们将需要恢复模型，并开始随机选择动作，以重新填充重放缓冲区，并逐渐减少随机动作的比例。</w:t>
      </w:r>
    </w:p>
    <w:p>
      <w:pPr>
        <w:bidi w:val="0"/>
        <w:rPr>
          <w:rFonts w:hint="default"/>
          <w:lang w:val="en-US" w:eastAsia="zh-CN"/>
        </w:rPr>
      </w:pPr>
      <w:r>
        <w:rPr>
          <w:rFonts w:hint="default"/>
          <w:lang w:val="en-US" w:eastAsia="zh-CN"/>
        </w:rPr>
        <w:t>图9中的蓝线显示了代理消耗的能量。代理能够在600集之后找到一种最小化能量消耗的方法。前600集的振荡是由Qnetwork提供的高度随机的动作(绿线)和不准确的Q值造成的。当不准确的Q值的损失被最小化时，振荡被减轻并且能量消耗变得更少和稳定。代理可以用随机动作实现的最小能量是1327(J ),对应的时间是659秒，其中Google map提供的路线的能量和时间是1489(J)和315秒。</w:t>
      </w:r>
    </w:p>
    <w:p>
      <w:pPr>
        <w:pStyle w:val="3"/>
        <w:bidi w:val="0"/>
        <w:jc w:val="center"/>
        <w:rPr>
          <w:rFonts w:hint="default"/>
          <w:lang w:val="en-US" w:eastAsia="zh-CN"/>
        </w:rPr>
      </w:pPr>
      <w:r>
        <w:rPr>
          <w:rFonts w:hint="default"/>
          <w:lang w:val="en-US" w:eastAsia="zh-CN"/>
        </w:rPr>
        <w:t>结论</w:t>
      </w:r>
    </w:p>
    <w:p>
      <w:pPr>
        <w:bidi w:val="0"/>
        <w:rPr>
          <w:rFonts w:hint="default"/>
          <w:lang w:val="en-US" w:eastAsia="zh-CN"/>
        </w:rPr>
      </w:pPr>
      <w:r>
        <w:rPr>
          <w:rFonts w:hint="default"/>
          <w:lang w:val="en-US" w:eastAsia="zh-CN"/>
        </w:rPr>
        <w:t>双DQN能够从奖励和经验中学习。将步幅长度减少到20米或50米可以提高精确度，并可能减少能量，但仍需要更多的实验来证实。我注意到你获得的精度越高，你需要的计算资源和时间就越多。源代码:https://github.com/Dungyichao</w:t>
      </w:r>
    </w:p>
    <w:p>
      <w:pPr>
        <w:pStyle w:val="3"/>
        <w:bidi w:val="0"/>
        <w:jc w:val="center"/>
        <w:rPr>
          <w:rFonts w:hint="eastAsia"/>
          <w:lang w:val="en-US" w:eastAsia="zh-CN"/>
        </w:rPr>
      </w:pPr>
      <w:r>
        <w:rPr>
          <w:rFonts w:hint="eastAsia"/>
          <w:lang w:val="en-US" w:eastAsia="zh-CN"/>
        </w:rPr>
        <w:t>参考文献</w:t>
      </w:r>
    </w:p>
    <w:p>
      <w:pPr>
        <w:numPr>
          <w:ilvl w:val="0"/>
          <w:numId w:val="1"/>
        </w:numPr>
        <w:bidi w:val="0"/>
        <w:ind w:left="425" w:leftChars="0" w:hanging="425" w:firstLineChars="0"/>
        <w:rPr>
          <w:rFonts w:hint="default"/>
          <w:lang w:val="en-US" w:eastAsia="zh-CN"/>
        </w:rPr>
      </w:pPr>
      <w:r>
        <w:rPr>
          <w:rFonts w:hint="default"/>
          <w:lang w:val="en-US" w:eastAsia="zh-CN"/>
        </w:rPr>
        <w:t>Garcia-V alle, R., and Lopes, J. A. P . 2012. Electric vehicle</w:t>
      </w:r>
      <w:r>
        <w:rPr>
          <w:rFonts w:hint="eastAsia"/>
          <w:lang w:val="en-US" w:eastAsia="zh-CN"/>
        </w:rPr>
        <w:t xml:space="preserve"> </w:t>
      </w:r>
      <w:r>
        <w:rPr>
          <w:rFonts w:hint="default"/>
          <w:lang w:val="en-US" w:eastAsia="zh-CN"/>
        </w:rPr>
        <w:t>integration into modern power networks. Springer Science</w:t>
      </w:r>
      <w:r>
        <w:rPr>
          <w:rFonts w:hint="eastAsia"/>
          <w:lang w:val="en-US" w:eastAsia="zh-CN"/>
        </w:rPr>
        <w:t xml:space="preserve"> </w:t>
      </w:r>
      <w:r>
        <w:rPr>
          <w:rFonts w:hint="default"/>
          <w:lang w:val="en-US" w:eastAsia="zh-CN"/>
        </w:rPr>
        <w:t>&amp; Business Media.</w:t>
      </w:r>
    </w:p>
    <w:p>
      <w:pPr>
        <w:numPr>
          <w:ilvl w:val="0"/>
          <w:numId w:val="1"/>
        </w:numPr>
        <w:bidi w:val="0"/>
        <w:ind w:left="425" w:leftChars="0" w:hanging="425" w:firstLineChars="0"/>
        <w:rPr>
          <w:rFonts w:hint="default"/>
          <w:lang w:val="en-US" w:eastAsia="zh-CN"/>
        </w:rPr>
      </w:pPr>
      <w:r>
        <w:rPr>
          <w:rFonts w:hint="default"/>
          <w:lang w:val="en-US" w:eastAsia="zh-CN"/>
        </w:rPr>
        <w:t>Tamar, A.; Wu, Y .; Thomas, G.; Levine, S.; and Abbeel, P .2016. V alue iteration networks. In Advances in Neural Information Processing Systems, 2146–2154.</w:t>
      </w:r>
    </w:p>
    <w:p>
      <w:pPr>
        <w:numPr>
          <w:ilvl w:val="0"/>
          <w:numId w:val="1"/>
        </w:numPr>
        <w:bidi w:val="0"/>
        <w:ind w:left="425" w:leftChars="0" w:hanging="425" w:firstLineChars="0"/>
        <w:rPr>
          <w:rFonts w:hint="default"/>
          <w:lang w:val="en-US" w:eastAsia="zh-CN"/>
        </w:rPr>
      </w:pPr>
      <w:r>
        <w:rPr>
          <w:rFonts w:hint="default"/>
          <w:lang w:val="en-US" w:eastAsia="zh-CN"/>
        </w:rPr>
        <w:t>V an Hasselt, H.; Guez, A.; and Silver, D. 2016. Deep reinforcement learning with double q-learning. In AAAI, 2094–2100.</w:t>
      </w:r>
    </w:p>
    <w:p>
      <w:pPr>
        <w:numPr>
          <w:ilvl w:val="0"/>
          <w:numId w:val="1"/>
        </w:numPr>
        <w:bidi w:val="0"/>
        <w:ind w:left="425" w:leftChars="0" w:hanging="425" w:firstLineChars="0"/>
        <w:rPr>
          <w:rFonts w:hint="default"/>
          <w:lang w:val="en-US" w:eastAsia="zh-CN"/>
        </w:rPr>
      </w:pPr>
      <w:r>
        <w:rPr>
          <w:rFonts w:hint="default"/>
          <w:lang w:val="en-US" w:eastAsia="zh-CN"/>
        </w:rPr>
        <w:t>Wang, X., and Gupta, A. 2016. Generative image modeling</w:t>
      </w:r>
      <w:r>
        <w:rPr>
          <w:rFonts w:hint="eastAsia"/>
          <w:lang w:val="en-US" w:eastAsia="zh-CN"/>
        </w:rPr>
        <w:t xml:space="preserve"> </w:t>
      </w:r>
      <w:r>
        <w:rPr>
          <w:rFonts w:hint="default"/>
          <w:lang w:val="en-US" w:eastAsia="zh-CN"/>
        </w:rPr>
        <w:t>using style and structure adversarial networks. In European</w:t>
      </w:r>
      <w:r>
        <w:rPr>
          <w:rFonts w:hint="eastAsia"/>
          <w:lang w:val="en-US" w:eastAsia="zh-CN"/>
        </w:rPr>
        <w:t xml:space="preserve"> </w:t>
      </w:r>
      <w:r>
        <w:rPr>
          <w:rFonts w:hint="default"/>
          <w:lang w:val="en-US" w:eastAsia="zh-CN"/>
        </w:rPr>
        <w:t>Conference on Computer Vision, 318–335. Springer.</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43">
      <wne:acd wne:acdName="acd0"/>
    </wne:keymap>
    <wne:keymap wne:kcmPrimary="044D">
      <wne:acd wne:acdName="acd1"/>
    </wne:keymap>
    <wne:keymap wne:kcmPrimary="044E">
      <wne:acd wne:acdName="acd2"/>
    </wne:keymap>
    <wne:keymap wne:kcmPrimary="0442">
      <wne:acd wne:acdName="acd3"/>
    </wne:keymap>
  </wne:keymaps>
  <wne:acds>
    <wne:acd wne:argValue="AQAAAAIA" wne:acdName="acd0" wne:fciIndexBasedOn="0065"/>
    <wne:acd wne:argValue="AQAAAAAA" wne:acdName="acd1" wne:fciIndexBasedOn="0065"/>
    <wne:acd wne:argValue="AQAAACIA" wne:acdName="acd2" wne:fciIndexBasedOn="0065"/>
    <wne:acd wne:argValue="AQAAAAM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99C84C"/>
    <w:multiLevelType w:val="singleLevel"/>
    <w:tmpl w:val="9A99C84C"/>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Y3YTFmN2NhY2FjOGRmNjVhZjYwNGFmYWFiZDk2YTQifQ=="/>
  </w:docVars>
  <w:rsids>
    <w:rsidRoot w:val="42CA52DA"/>
    <w:rsid w:val="00806996"/>
    <w:rsid w:val="00FC2972"/>
    <w:rsid w:val="03D84A90"/>
    <w:rsid w:val="08725AC6"/>
    <w:rsid w:val="0B9E3454"/>
    <w:rsid w:val="0E4C492D"/>
    <w:rsid w:val="12FA6821"/>
    <w:rsid w:val="15CE7F31"/>
    <w:rsid w:val="18194838"/>
    <w:rsid w:val="1B6E75E4"/>
    <w:rsid w:val="1C724BEC"/>
    <w:rsid w:val="320B79C8"/>
    <w:rsid w:val="36AD20F4"/>
    <w:rsid w:val="3AF55072"/>
    <w:rsid w:val="42CA52DA"/>
    <w:rsid w:val="47711244"/>
    <w:rsid w:val="59EF4FC5"/>
    <w:rsid w:val="5A7061E6"/>
    <w:rsid w:val="5B09181B"/>
    <w:rsid w:val="62F516B8"/>
    <w:rsid w:val="65077C2C"/>
    <w:rsid w:val="6A29054D"/>
    <w:rsid w:val="74B37CA4"/>
    <w:rsid w:val="79052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ind w:firstLine="482"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9"/>
    <w:qFormat/>
    <w:uiPriority w:val="0"/>
    <w:pPr>
      <w:keepNext/>
      <w:keepLines/>
      <w:spacing w:before="160" w:after="120" w:line="300" w:lineRule="auto"/>
      <w:jc w:val="center"/>
      <w:outlineLvl w:val="0"/>
    </w:pPr>
    <w:rPr>
      <w:rFonts w:ascii="Times New Roman" w:hAnsi="Times New Roman" w:eastAsia="宋体" w:cs="Times New Roman"/>
      <w:b/>
      <w:bCs/>
      <w:kern w:val="44"/>
      <w:sz w:val="32"/>
      <w:szCs w:val="44"/>
    </w:rPr>
  </w:style>
  <w:style w:type="paragraph" w:styleId="3">
    <w:name w:val="heading 2"/>
    <w:basedOn w:val="1"/>
    <w:next w:val="1"/>
    <w:link w:val="11"/>
    <w:unhideWhenUsed/>
    <w:qFormat/>
    <w:uiPriority w:val="0"/>
    <w:pPr>
      <w:keepNext/>
      <w:keepLines/>
      <w:spacing w:before="40" w:line="300" w:lineRule="auto"/>
      <w:ind w:firstLine="0" w:firstLineChars="0"/>
      <w:outlineLvl w:val="1"/>
    </w:pPr>
    <w:rPr>
      <w:b/>
      <w:bCs/>
      <w:sz w:val="28"/>
      <w:szCs w:val="32"/>
    </w:rPr>
  </w:style>
  <w:style w:type="paragraph" w:styleId="4">
    <w:name w:val="heading 3"/>
    <w:basedOn w:val="1"/>
    <w:next w:val="1"/>
    <w:link w:val="10"/>
    <w:unhideWhenUsed/>
    <w:qFormat/>
    <w:uiPriority w:val="0"/>
    <w:pPr>
      <w:keepNext/>
      <w:spacing w:before="240" w:after="40" w:line="300" w:lineRule="auto"/>
      <w:ind w:firstLine="0" w:firstLineChars="0"/>
      <w:outlineLvl w:val="2"/>
    </w:pPr>
    <w:rPr>
      <w:rFonts w:cs="Arial"/>
      <w:b/>
      <w:bCs/>
      <w:kern w:val="0"/>
      <w:szCs w:val="26"/>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0"/>
    <w:pPr>
      <w:spacing w:after="40" w:line="300" w:lineRule="auto"/>
      <w:ind w:firstLine="0" w:firstLineChars="0"/>
      <w:jc w:val="center"/>
    </w:pPr>
    <w:rPr>
      <w:rFonts w:ascii="Times New Roman" w:hAnsi="Times New Roman" w:cs="Arial"/>
      <w:sz w:val="21"/>
      <w:szCs w:val="20"/>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9">
    <w:name w:val="标题 1 Char"/>
    <w:link w:val="2"/>
    <w:qFormat/>
    <w:uiPriority w:val="0"/>
    <w:rPr>
      <w:rFonts w:ascii="Times New Roman" w:hAnsi="Times New Roman" w:eastAsia="宋体" w:cs="Times New Roman"/>
      <w:b/>
      <w:bCs/>
      <w:kern w:val="44"/>
      <w:sz w:val="32"/>
      <w:szCs w:val="44"/>
    </w:rPr>
  </w:style>
  <w:style w:type="character" w:customStyle="1" w:styleId="10">
    <w:name w:val="标题 3 Char"/>
    <w:link w:val="4"/>
    <w:qFormat/>
    <w:uiPriority w:val="0"/>
    <w:rPr>
      <w:rFonts w:ascii="Times New Roman" w:hAnsi="Times New Roman" w:eastAsia="宋体" w:cs="Arial"/>
      <w:b/>
      <w:bCs/>
      <w:sz w:val="24"/>
      <w:szCs w:val="26"/>
    </w:rPr>
  </w:style>
  <w:style w:type="character" w:customStyle="1" w:styleId="11">
    <w:name w:val="标题 2 Char"/>
    <w:link w:val="3"/>
    <w:qFormat/>
    <w:uiPriority w:val="0"/>
    <w:rPr>
      <w:b/>
      <w:bCs/>
      <w:sz w:val="28"/>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5" Type="http://schemas.openxmlformats.org/officeDocument/2006/relationships/fontTable" Target="fontTable.xml"/><Relationship Id="rId54" Type="http://schemas.microsoft.com/office/2006/relationships/keyMapCustomizations" Target="customizations.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24.png"/><Relationship Id="rId50" Type="http://schemas.openxmlformats.org/officeDocument/2006/relationships/image" Target="media/image23.png"/><Relationship Id="rId5" Type="http://schemas.openxmlformats.org/officeDocument/2006/relationships/image" Target="media/image2.png"/><Relationship Id="rId49" Type="http://schemas.openxmlformats.org/officeDocument/2006/relationships/image" Target="media/image22.png"/><Relationship Id="rId48" Type="http://schemas.openxmlformats.org/officeDocument/2006/relationships/image" Target="media/image21.png"/><Relationship Id="rId47" Type="http://schemas.openxmlformats.org/officeDocument/2006/relationships/image" Target="media/image20.png"/><Relationship Id="rId46" Type="http://schemas.openxmlformats.org/officeDocument/2006/relationships/image" Target="media/image19.png"/><Relationship Id="rId45" Type="http://schemas.openxmlformats.org/officeDocument/2006/relationships/image" Target="media/image18.png"/><Relationship Id="rId44" Type="http://schemas.openxmlformats.org/officeDocument/2006/relationships/image" Target="media/image17.png"/><Relationship Id="rId43" Type="http://schemas.openxmlformats.org/officeDocument/2006/relationships/oleObject" Target="embeddings/oleObject24.bin"/><Relationship Id="rId42" Type="http://schemas.openxmlformats.org/officeDocument/2006/relationships/oleObject" Target="embeddings/oleObject23.bin"/><Relationship Id="rId41" Type="http://schemas.openxmlformats.org/officeDocument/2006/relationships/oleObject" Target="embeddings/oleObject22.bin"/><Relationship Id="rId40" Type="http://schemas.openxmlformats.org/officeDocument/2006/relationships/oleObject" Target="embeddings/oleObject21.bin"/><Relationship Id="rId4" Type="http://schemas.openxmlformats.org/officeDocument/2006/relationships/image" Target="media/image1.png"/><Relationship Id="rId39" Type="http://schemas.openxmlformats.org/officeDocument/2006/relationships/oleObject" Target="embeddings/oleObject20.bin"/><Relationship Id="rId38" Type="http://schemas.openxmlformats.org/officeDocument/2006/relationships/oleObject" Target="embeddings/oleObject19.bin"/><Relationship Id="rId37" Type="http://schemas.openxmlformats.org/officeDocument/2006/relationships/oleObject" Target="embeddings/oleObject18.bin"/><Relationship Id="rId36" Type="http://schemas.openxmlformats.org/officeDocument/2006/relationships/oleObject" Target="embeddings/oleObject17.bin"/><Relationship Id="rId35" Type="http://schemas.openxmlformats.org/officeDocument/2006/relationships/oleObject" Target="embeddings/oleObject16.bin"/><Relationship Id="rId34" Type="http://schemas.openxmlformats.org/officeDocument/2006/relationships/oleObject" Target="embeddings/oleObject15.bin"/><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oleObject" Target="embeddings/oleObject11.bin"/><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png"/><Relationship Id="rId24" Type="http://schemas.openxmlformats.org/officeDocument/2006/relationships/oleObject" Target="embeddings/oleObject9.bin"/><Relationship Id="rId23" Type="http://schemas.openxmlformats.org/officeDocument/2006/relationships/oleObject" Target="embeddings/oleObject8.bin"/><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6256</Words>
  <Characters>7058</Characters>
  <Lines>0</Lines>
  <Paragraphs>0</Paragraphs>
  <TotalTime>39</TotalTime>
  <ScaleCrop>false</ScaleCrop>
  <LinksUpToDate>false</LinksUpToDate>
  <CharactersWithSpaces>7119</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2022-06-30T08:27:00Z</dcterms:created>
  <dc:creator>耿扬</dc:creator>
  <cp:lastModifiedBy>耿扬</cp:lastModifiedBy>
  <dcterms:modified xsi:type="dcterms:W3CDTF">2022-06-30T12:23:31Z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y fmtid="{D5CDD505-2E9C-101B-9397-08002B2CF9AE}" pid="3" name="ICV">
    <vt:lpwstr>E86DA574521C4A9EBD1328EE4792967A</vt:lpwstr>
  </property>
</Properties>
</file>