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0"/>
        <w:gridCol w:w="4136"/>
      </w:tblGrid>
      <w:tr w:rsidR="002A29FC" w14:paraId="74EBCCCF" w14:textId="77777777">
        <w:tc>
          <w:tcPr>
            <w:tcW w:w="4261" w:type="dxa"/>
          </w:tcPr>
          <w:p w14:paraId="3AFBF5EE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  <w:t>Thành phần</w:t>
            </w:r>
          </w:p>
        </w:tc>
        <w:tc>
          <w:tcPr>
            <w:tcW w:w="4261" w:type="dxa"/>
          </w:tcPr>
          <w:p w14:paraId="28E13E6C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  <w:t>Chi tiết</w:t>
            </w:r>
          </w:p>
        </w:tc>
      </w:tr>
      <w:tr w:rsidR="002A29FC" w14:paraId="660FCE12" w14:textId="77777777">
        <w:tc>
          <w:tcPr>
            <w:tcW w:w="4261" w:type="dxa"/>
          </w:tcPr>
          <w:p w14:paraId="7D6D4F4D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  <w:t>Use Casa Name</w:t>
            </w:r>
          </w:p>
        </w:tc>
        <w:tc>
          <w:tcPr>
            <w:tcW w:w="4261" w:type="dxa"/>
          </w:tcPr>
          <w:p w14:paraId="0698AB8F" w14:textId="77777777" w:rsidR="002A29FC" w:rsidRDefault="00000000">
            <w:pPr>
              <w:rPr>
                <w:rFonts w:ascii="Arial" w:hAnsi="Arial" w:cs="Arial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sz w:val="28"/>
                <w:szCs w:val="28"/>
                <w:lang w:val="vi-VN"/>
              </w:rPr>
              <w:t>Mua vé tàu</w:t>
            </w:r>
          </w:p>
        </w:tc>
      </w:tr>
      <w:tr w:rsidR="002A29FC" w14:paraId="3E4C5F4B" w14:textId="77777777">
        <w:tc>
          <w:tcPr>
            <w:tcW w:w="4261" w:type="dxa"/>
          </w:tcPr>
          <w:p w14:paraId="2F62D28A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  <w:t>Scenario</w:t>
            </w:r>
          </w:p>
        </w:tc>
        <w:tc>
          <w:tcPr>
            <w:tcW w:w="4261" w:type="dxa"/>
          </w:tcPr>
          <w:p w14:paraId="4304B3BB" w14:textId="77777777" w:rsidR="002A29FC" w:rsidRDefault="00000000">
            <w:pPr>
              <w:rPr>
                <w:rFonts w:ascii="Arial" w:hAnsi="Arial" w:cs="Arial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sz w:val="28"/>
                <w:szCs w:val="28"/>
                <w:lang w:val="vi-VN"/>
              </w:rPr>
              <w:t xml:space="preserve">Hành khách thực hiện quy trình từ chọn ga đến, cho đến khi nhận được vé giấy tại máy TVM </w:t>
            </w:r>
          </w:p>
        </w:tc>
      </w:tr>
      <w:tr w:rsidR="002A29FC" w14:paraId="441DF877" w14:textId="77777777">
        <w:tc>
          <w:tcPr>
            <w:tcW w:w="4261" w:type="dxa"/>
          </w:tcPr>
          <w:p w14:paraId="019F0F5A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vi-VN"/>
              </w:rPr>
              <w:t>Triggering event</w:t>
            </w:r>
          </w:p>
        </w:tc>
        <w:tc>
          <w:tcPr>
            <w:tcW w:w="4261" w:type="dxa"/>
          </w:tcPr>
          <w:p w14:paraId="6D17B9ED" w14:textId="77777777" w:rsidR="002A29FC" w:rsidRDefault="00000000">
            <w:pPr>
              <w:rPr>
                <w:rFonts w:ascii="Arial" w:hAnsi="Arial" w:cs="Arial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sz w:val="28"/>
                <w:szCs w:val="28"/>
                <w:lang w:val="vi-VN"/>
              </w:rPr>
              <w:t>Hành khách nhấn nút “Bắt đầu” ở trạng thái chờ trên màn hình</w:t>
            </w:r>
          </w:p>
        </w:tc>
      </w:tr>
      <w:tr w:rsidR="002A29FC" w14:paraId="7DEF1A94" w14:textId="77777777">
        <w:tc>
          <w:tcPr>
            <w:tcW w:w="4261" w:type="dxa"/>
          </w:tcPr>
          <w:p w14:paraId="5F984A4B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SimSun" w:hAnsi="Arial" w:cs="Arial"/>
                <w:b/>
                <w:bCs/>
                <w:sz w:val="28"/>
                <w:szCs w:val="28"/>
              </w:rPr>
              <w:t>Brief description</w:t>
            </w:r>
          </w:p>
        </w:tc>
        <w:tc>
          <w:tcPr>
            <w:tcW w:w="4261" w:type="dxa"/>
          </w:tcPr>
          <w:p w14:paraId="0CBBA12B" w14:textId="77777777" w:rsidR="002A29FC" w:rsidRDefault="00000000">
            <w:pPr>
              <w:pStyle w:val="NormalWeb"/>
              <w:widowControl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Hệ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thống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hiển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thị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danh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sách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ga,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tính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toán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tiền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dựa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trên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khoảng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cách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xử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lý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thanh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toán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và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vé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có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mã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vạch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cho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khách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6266A7CB" w14:textId="77777777" w:rsidR="002A29FC" w:rsidRDefault="002A29F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A29FC" w14:paraId="63307535" w14:textId="77777777">
        <w:tc>
          <w:tcPr>
            <w:tcW w:w="4261" w:type="dxa"/>
          </w:tcPr>
          <w:p w14:paraId="12487626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SimSun" w:hAnsi="Arial" w:cs="Arial"/>
                <w:b/>
                <w:bCs/>
                <w:sz w:val="28"/>
                <w:szCs w:val="28"/>
              </w:rPr>
              <w:t>Actors</w:t>
            </w:r>
          </w:p>
        </w:tc>
        <w:tc>
          <w:tcPr>
            <w:tcW w:w="4261" w:type="dxa"/>
          </w:tcPr>
          <w:p w14:paraId="5D53DDFF" w14:textId="77777777" w:rsidR="002A29FC" w:rsidRDefault="00000000">
            <w:pPr>
              <w:pStyle w:val="NormalWeb"/>
              <w:widowControl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Hành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khách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Chính</w:t>
            </w:r>
            <w:proofErr w:type="spellEnd"/>
            <w:proofErr w:type="gramStart"/>
            <w:r>
              <w:rPr>
                <w:rFonts w:ascii="Arial" w:hAnsi="Arial" w:cs="Arial"/>
                <w:sz w:val="28"/>
                <w:szCs w:val="28"/>
              </w:rPr>
              <w:t>) ,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Ngân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hàng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Cổng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thanh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toán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Phụ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  <w:p w14:paraId="1CEB511A" w14:textId="77777777" w:rsidR="002A29FC" w:rsidRDefault="002A29F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A29FC" w14:paraId="0EA7B595" w14:textId="77777777">
        <w:tc>
          <w:tcPr>
            <w:tcW w:w="4261" w:type="dxa"/>
          </w:tcPr>
          <w:p w14:paraId="47BC7FB7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SimSun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4261" w:type="dxa"/>
          </w:tcPr>
          <w:p w14:paraId="27FF5A10" w14:textId="77777777" w:rsidR="002A29FC" w:rsidRDefault="00000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Máy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TVM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đang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hoạt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động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Sẵn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sàng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99,9%)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và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hệ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thống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hiển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thị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nút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Start</w:t>
            </w:r>
          </w:p>
        </w:tc>
      </w:tr>
      <w:tr w:rsidR="002A29FC" w14:paraId="6FA0440C" w14:textId="77777777">
        <w:tc>
          <w:tcPr>
            <w:tcW w:w="4261" w:type="dxa"/>
          </w:tcPr>
          <w:p w14:paraId="70B216AA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SimSun" w:hAnsi="Arial" w:cs="Arial"/>
                <w:b/>
                <w:bCs/>
                <w:sz w:val="28"/>
                <w:szCs w:val="28"/>
              </w:rPr>
              <w:t>Post conditions</w:t>
            </w:r>
          </w:p>
        </w:tc>
        <w:tc>
          <w:tcPr>
            <w:tcW w:w="4261" w:type="dxa"/>
          </w:tcPr>
          <w:p w14:paraId="2DD1F3C1" w14:textId="77777777" w:rsidR="002A29FC" w:rsidRDefault="00000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Hành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khách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nhận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được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vé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giấy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Dữ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liệu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giao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dịch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được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lưu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trữ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và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đồng</w:t>
            </w:r>
            <w:proofErr w:type="spellEnd"/>
            <w:r>
              <w:rPr>
                <w:rFonts w:ascii="Arial" w:eastAsia="SimSu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8"/>
                <w:szCs w:val="28"/>
              </w:rPr>
              <w:t>bộ</w:t>
            </w:r>
            <w:proofErr w:type="spellEnd"/>
          </w:p>
        </w:tc>
      </w:tr>
      <w:tr w:rsidR="002A29FC" w14:paraId="5F411DD6" w14:textId="77777777">
        <w:tc>
          <w:tcPr>
            <w:tcW w:w="4261" w:type="dxa"/>
          </w:tcPr>
          <w:p w14:paraId="55D19796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SimSun" w:hAnsi="Arial" w:cs="Arial"/>
                <w:b/>
                <w:bCs/>
                <w:sz w:val="28"/>
                <w:szCs w:val="28"/>
              </w:rPr>
              <w:t>Flow of activities (Actor)</w:t>
            </w:r>
          </w:p>
        </w:tc>
        <w:tc>
          <w:tcPr>
            <w:tcW w:w="4261" w:type="dxa"/>
          </w:tcPr>
          <w:p w14:paraId="581A4BFF" w14:textId="0699B3CC" w:rsidR="002A29FC" w:rsidRDefault="00C44D77">
            <w:pPr>
              <w:pStyle w:val="NormalWeb"/>
              <w:widowControl/>
              <w:spacing w:beforeAutospacing="0" w:line="14" w:lineRule="atLeast"/>
              <w:rPr>
                <w:rFonts w:ascii="Arial" w:eastAsia="sans-serif" w:hAnsi="Arial" w:cs="Arial"/>
                <w:sz w:val="28"/>
                <w:szCs w:val="28"/>
              </w:rPr>
            </w:pPr>
            <w:r>
              <w:rPr>
                <w:rFonts w:ascii="Arial" w:eastAsia="sans-serif" w:hAnsi="Arial" w:cs="Arial"/>
                <w:sz w:val="28"/>
                <w:szCs w:val="28"/>
              </w:rPr>
              <w:t>1</w:t>
            </w:r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.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Chọn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sans-serif" w:hAnsi="Arial" w:cs="Arial"/>
                <w:sz w:val="28"/>
                <w:szCs w:val="28"/>
              </w:rPr>
              <w:t>ga</w:t>
            </w:r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đ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ến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từ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danh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sách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hiển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thị</w:t>
            </w:r>
            <w:proofErr w:type="spellEnd"/>
          </w:p>
          <w:p w14:paraId="1F2F1411" w14:textId="77777777" w:rsidR="002A29FC" w:rsidRDefault="002A29FC">
            <w:pPr>
              <w:widowControl/>
              <w:jc w:val="left"/>
              <w:rPr>
                <w:rFonts w:ascii="Arial" w:hAnsi="Arial" w:cs="Arial"/>
                <w:sz w:val="28"/>
                <w:szCs w:val="28"/>
              </w:rPr>
            </w:pPr>
          </w:p>
          <w:p w14:paraId="3C983EF1" w14:textId="4D2F6F14" w:rsidR="002A29FC" w:rsidRDefault="00C44D77">
            <w:pPr>
              <w:pStyle w:val="NormalWeb"/>
              <w:widowControl/>
              <w:spacing w:beforeAutospacing="0" w:line="14" w:lineRule="atLeast"/>
              <w:rPr>
                <w:rFonts w:ascii="Arial" w:eastAsia="sans-serif" w:hAnsi="Arial" w:cs="Arial"/>
                <w:sz w:val="28"/>
                <w:szCs w:val="28"/>
              </w:rPr>
            </w:pPr>
            <w:r>
              <w:rPr>
                <w:rFonts w:ascii="Arial" w:eastAsia="sans-serif" w:hAnsi="Arial" w:cs="Arial"/>
                <w:sz w:val="28"/>
                <w:szCs w:val="28"/>
              </w:rPr>
              <w:t>2</w:t>
            </w:r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.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Xác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nhận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giá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vé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, </w:t>
            </w:r>
            <w:r>
              <w:rPr>
                <w:rFonts w:ascii="Arial" w:eastAsia="sans-serif" w:hAnsi="Arial" w:cs="Arial"/>
                <w:sz w:val="28"/>
                <w:szCs w:val="28"/>
                <w:lang w:val="vi-VN"/>
              </w:rPr>
              <w:t>chỉnh số lượng</w:t>
            </w:r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v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à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chọn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phương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thức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thanh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toán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(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Thẻ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hoặc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  <w:lang w:val="vi-VN"/>
              </w:rPr>
              <w:t xml:space="preserve"> mã</w:t>
            </w:r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QR)</w:t>
            </w:r>
          </w:p>
          <w:p w14:paraId="7BB48316" w14:textId="77777777" w:rsidR="002A29FC" w:rsidRDefault="002A29FC">
            <w:pPr>
              <w:widowControl/>
              <w:jc w:val="left"/>
              <w:rPr>
                <w:rFonts w:ascii="Arial" w:hAnsi="Arial" w:cs="Arial"/>
                <w:sz w:val="28"/>
                <w:szCs w:val="28"/>
              </w:rPr>
            </w:pPr>
          </w:p>
          <w:p w14:paraId="2899CFA2" w14:textId="564CF933" w:rsidR="002A29FC" w:rsidRDefault="00C44D77">
            <w:pPr>
              <w:pStyle w:val="NormalWeb"/>
              <w:widowControl/>
              <w:spacing w:beforeAutospacing="0" w:line="14" w:lineRule="atLeast"/>
              <w:rPr>
                <w:rFonts w:ascii="Arial" w:eastAsia="sans-serif" w:hAnsi="Arial" w:cs="Arial"/>
                <w:sz w:val="28"/>
                <w:szCs w:val="28"/>
              </w:rPr>
            </w:pPr>
            <w:r>
              <w:rPr>
                <w:rFonts w:ascii="Arial" w:eastAsia="sans-serif" w:hAnsi="Arial" w:cs="Arial"/>
                <w:sz w:val="28"/>
                <w:szCs w:val="28"/>
              </w:rPr>
              <w:t>3</w:t>
            </w:r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.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Thực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hiện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thanh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toán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và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chờ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nhận</w:t>
            </w:r>
            <w:proofErr w:type="spellEnd"/>
            <w:r w:rsidR="00000000"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 w:rsidR="00000000">
              <w:rPr>
                <w:rFonts w:ascii="Arial" w:eastAsia="sans-serif" w:hAnsi="Arial" w:cs="Arial"/>
                <w:sz w:val="28"/>
                <w:szCs w:val="28"/>
              </w:rPr>
              <w:t>vé</w:t>
            </w:r>
            <w:proofErr w:type="spellEnd"/>
          </w:p>
          <w:p w14:paraId="456595FA" w14:textId="77777777" w:rsidR="002A29FC" w:rsidRDefault="002A29F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A29FC" w14:paraId="502C9E97" w14:textId="77777777">
        <w:tc>
          <w:tcPr>
            <w:tcW w:w="4261" w:type="dxa"/>
          </w:tcPr>
          <w:p w14:paraId="5D119414" w14:textId="77777777" w:rsidR="002A29FC" w:rsidRDefault="000000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SimSun" w:hAnsi="Arial" w:cs="Arial"/>
                <w:b/>
                <w:bCs/>
                <w:sz w:val="28"/>
                <w:szCs w:val="28"/>
              </w:rPr>
              <w:t>Flow of activities (System)</w:t>
            </w:r>
          </w:p>
        </w:tc>
        <w:tc>
          <w:tcPr>
            <w:tcW w:w="4261" w:type="dxa"/>
          </w:tcPr>
          <w:p w14:paraId="76EED2CD" w14:textId="77777777" w:rsidR="002A29FC" w:rsidRDefault="00000000">
            <w:pPr>
              <w:pStyle w:val="NormalWeb"/>
              <w:widowControl/>
              <w:spacing w:beforeAutospacing="0" w:line="14" w:lineRule="atLeast"/>
              <w:rPr>
                <w:rFonts w:ascii="Arial" w:eastAsia="sans-serif" w:hAnsi="Arial" w:cs="Arial"/>
                <w:sz w:val="28"/>
                <w:szCs w:val="28"/>
              </w:rPr>
            </w:pPr>
            <w:r>
              <w:rPr>
                <w:rFonts w:ascii="Arial" w:eastAsia="sans-serif" w:hAnsi="Arial" w:cs="Arial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Kích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hoạt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menu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điểm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đến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và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hiển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thị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hướng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dẫn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(&lt; 1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giây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>)</w:t>
            </w:r>
          </w:p>
          <w:p w14:paraId="37EA5D86" w14:textId="77777777" w:rsidR="002A29FC" w:rsidRDefault="002A29FC">
            <w:pPr>
              <w:widowControl/>
              <w:jc w:val="left"/>
              <w:rPr>
                <w:rFonts w:ascii="Arial" w:hAnsi="Arial" w:cs="Arial"/>
                <w:sz w:val="28"/>
                <w:szCs w:val="28"/>
              </w:rPr>
            </w:pPr>
          </w:p>
          <w:p w14:paraId="5181986D" w14:textId="77777777" w:rsidR="002A29FC" w:rsidRDefault="00000000">
            <w:pPr>
              <w:pStyle w:val="NormalWeb"/>
              <w:widowControl/>
              <w:spacing w:beforeAutospacing="0" w:line="14" w:lineRule="atLeast"/>
              <w:rPr>
                <w:rFonts w:ascii="Arial" w:eastAsia="sans-serif" w:hAnsi="Arial" w:cs="Arial"/>
                <w:sz w:val="28"/>
                <w:szCs w:val="28"/>
              </w:rPr>
            </w:pPr>
            <w:r>
              <w:rPr>
                <w:rFonts w:ascii="Arial" w:eastAsia="sans-serif" w:hAnsi="Arial" w:cs="Arial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Tự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động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áp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dụng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biểu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giá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dựa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trên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khoảng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cách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ga</w:t>
            </w:r>
          </w:p>
          <w:p w14:paraId="3196F3F6" w14:textId="77777777" w:rsidR="002A29FC" w:rsidRDefault="002A29FC">
            <w:pPr>
              <w:widowControl/>
              <w:jc w:val="left"/>
              <w:rPr>
                <w:rFonts w:ascii="Arial" w:hAnsi="Arial" w:cs="Arial"/>
                <w:sz w:val="28"/>
                <w:szCs w:val="28"/>
              </w:rPr>
            </w:pPr>
          </w:p>
          <w:p w14:paraId="138F74CF" w14:textId="77777777" w:rsidR="002A29FC" w:rsidRDefault="00000000">
            <w:pPr>
              <w:pStyle w:val="NormalWeb"/>
              <w:widowControl/>
              <w:spacing w:beforeAutospacing="0" w:line="14" w:lineRule="atLeast"/>
              <w:rPr>
                <w:rFonts w:ascii="Arial" w:eastAsia="sans-serif" w:hAnsi="Arial" w:cs="Arial"/>
                <w:sz w:val="28"/>
                <w:szCs w:val="28"/>
              </w:rPr>
            </w:pPr>
            <w:r>
              <w:rPr>
                <w:rFonts w:ascii="Arial" w:eastAsia="sans-serif" w:hAnsi="Arial" w:cs="Arial"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Điều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hướng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sang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quy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trình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thanh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toán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tương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ứng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Thẻ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hoặc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QR)</w:t>
            </w:r>
          </w:p>
          <w:p w14:paraId="48802188" w14:textId="77777777" w:rsidR="002A29FC" w:rsidRDefault="002A29FC">
            <w:pPr>
              <w:widowControl/>
              <w:jc w:val="left"/>
              <w:rPr>
                <w:rFonts w:ascii="Arial" w:hAnsi="Arial" w:cs="Arial"/>
                <w:sz w:val="28"/>
                <w:szCs w:val="28"/>
              </w:rPr>
            </w:pPr>
          </w:p>
          <w:p w14:paraId="5306E51C" w14:textId="2FC5291C" w:rsidR="002A29FC" w:rsidRPr="00C44D77" w:rsidRDefault="00000000" w:rsidP="00C44D77">
            <w:pPr>
              <w:pStyle w:val="NormalWeb"/>
              <w:widowControl/>
              <w:spacing w:beforeAutospacing="0" w:line="14" w:lineRule="atLeast"/>
              <w:rPr>
                <w:rFonts w:ascii="Arial" w:eastAsia="sans-serif" w:hAnsi="Arial" w:cs="Arial"/>
                <w:sz w:val="28"/>
                <w:szCs w:val="28"/>
                <w:lang w:val="vi-VN"/>
              </w:rPr>
            </w:pPr>
            <w:r>
              <w:rPr>
                <w:rFonts w:ascii="Arial" w:eastAsia="sans-serif" w:hAnsi="Arial" w:cs="Arial"/>
                <w:sz w:val="28"/>
                <w:szCs w:val="28"/>
              </w:rPr>
              <w:t xml:space="preserve">4.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Tạo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mã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vạch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(barcode)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và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vé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giấy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trong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 xml:space="preserve"> 3 </w:t>
            </w:r>
            <w:proofErr w:type="spellStart"/>
            <w:r>
              <w:rPr>
                <w:rFonts w:ascii="Arial" w:eastAsia="sans-serif" w:hAnsi="Arial" w:cs="Arial"/>
                <w:sz w:val="28"/>
                <w:szCs w:val="28"/>
              </w:rPr>
              <w:t>giây</w:t>
            </w:r>
            <w:proofErr w:type="spellEnd"/>
            <w:r>
              <w:rPr>
                <w:rFonts w:ascii="Arial" w:eastAsia="sans-serif" w:hAnsi="Arial" w:cs="Arial"/>
                <w:sz w:val="28"/>
                <w:szCs w:val="28"/>
              </w:rPr>
              <w:t>)</w:t>
            </w:r>
          </w:p>
        </w:tc>
      </w:tr>
    </w:tbl>
    <w:p w14:paraId="5B9BA7F1" w14:textId="77777777" w:rsidR="002A29FC" w:rsidRDefault="002A29FC">
      <w:pPr>
        <w:rPr>
          <w:rFonts w:ascii="Arial" w:hAnsi="Arial" w:cs="Arial"/>
          <w:sz w:val="28"/>
          <w:szCs w:val="28"/>
        </w:rPr>
      </w:pPr>
    </w:p>
    <w:p w14:paraId="21C92B9C" w14:textId="77777777" w:rsidR="002A29FC" w:rsidRDefault="002A29FC">
      <w:pPr>
        <w:rPr>
          <w:rFonts w:ascii="Arial" w:hAnsi="Arial" w:cs="Arial"/>
          <w:sz w:val="28"/>
          <w:szCs w:val="28"/>
        </w:rPr>
      </w:pPr>
    </w:p>
    <w:sectPr w:rsidR="002A29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46E6F5E"/>
    <w:rsid w:val="002A29FC"/>
    <w:rsid w:val="00733F25"/>
    <w:rsid w:val="00C44D77"/>
    <w:rsid w:val="546E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EB28A9"/>
  <w15:docId w15:val="{6FFD8B33-78D2-4290-8068-BAF8D6B7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Hữu Danh Trần</dc:creator>
  <cp:lastModifiedBy>Takahashi Nguyen</cp:lastModifiedBy>
  <cp:revision>2</cp:revision>
  <dcterms:created xsi:type="dcterms:W3CDTF">2026-04-04T10:43:00Z</dcterms:created>
  <dcterms:modified xsi:type="dcterms:W3CDTF">2026-04-04T10:43:00Z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37EA4E981BB742CB87D643F7A2F824A5_11</vt:lpwstr>
  </property>
  <property fmtid="{D5CDD505-2E9C-101B-9397-08002B2CF9AE}" pid="4" name="KSOTemplateDocerSaveRecord">
    <vt:lpwstr>eyJoZGlkIjoiMjJjZjM2OGIzNTExZTk4ODk4OTYxYjQxYWQ4ODQ5MDMiLCJ1c2VySWQiOiI4ODEzODk4ODY2MTU0In0=</vt:lpwstr>
  </property>
</Properties>
</file>