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03" w:rsidRPr="00CE2539" w:rsidRDefault="00C8069B" w:rsidP="00C8069B">
      <w:pPr>
        <w:jc w:val="center"/>
        <w:rPr>
          <w:rFonts w:ascii="宋体" w:eastAsia="宋体" w:hAnsi="宋体"/>
          <w:b/>
          <w:sz w:val="36"/>
          <w:szCs w:val="28"/>
        </w:rPr>
      </w:pPr>
      <w:r w:rsidRPr="00CE2539">
        <w:rPr>
          <w:rFonts w:ascii="宋体" w:eastAsia="宋体" w:hAnsi="宋体" w:hint="eastAsia"/>
          <w:b/>
          <w:sz w:val="36"/>
          <w:szCs w:val="28"/>
        </w:rPr>
        <w:t>SA思考题</w:t>
      </w:r>
      <w:r w:rsidR="0027096C">
        <w:rPr>
          <w:rFonts w:ascii="宋体" w:eastAsia="宋体" w:hAnsi="宋体"/>
          <w:b/>
          <w:sz w:val="36"/>
          <w:szCs w:val="28"/>
        </w:rPr>
        <w:t>4</w:t>
      </w:r>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t>1、</w:t>
      </w:r>
      <w:r w:rsidR="00AB0B46">
        <w:rPr>
          <w:rFonts w:ascii="宋体" w:eastAsia="宋体" w:hAnsi="宋体" w:hint="eastAsia"/>
          <w:b/>
          <w:sz w:val="28"/>
          <w:szCs w:val="28"/>
        </w:rPr>
        <w:t>阅读材料</w:t>
      </w:r>
      <w:r w:rsidR="007A4CA5">
        <w:rPr>
          <w:rFonts w:ascii="宋体" w:eastAsia="宋体" w:hAnsi="宋体" w:hint="eastAsia"/>
          <w:b/>
          <w:sz w:val="28"/>
          <w:szCs w:val="28"/>
        </w:rPr>
        <w:t>“</w:t>
      </w:r>
      <w:r w:rsidR="007A4CA5" w:rsidRPr="007A4CA5">
        <w:rPr>
          <w:rFonts w:ascii="宋体" w:eastAsia="宋体" w:hAnsi="宋体" w:hint="eastAsia"/>
          <w:b/>
          <w:sz w:val="28"/>
          <w:szCs w:val="28"/>
        </w:rPr>
        <w:t>S</w:t>
      </w:r>
      <w:r w:rsidR="007A4CA5" w:rsidRPr="007A4CA5">
        <w:rPr>
          <w:rFonts w:ascii="宋体" w:eastAsia="宋体" w:hAnsi="宋体"/>
          <w:b/>
          <w:sz w:val="28"/>
          <w:szCs w:val="28"/>
        </w:rPr>
        <w:t>oftware Architecture</w:t>
      </w:r>
      <w:r w:rsidR="004B1558">
        <w:rPr>
          <w:rFonts w:ascii="宋体" w:eastAsia="宋体" w:hAnsi="宋体"/>
          <w:b/>
          <w:sz w:val="28"/>
          <w:szCs w:val="28"/>
        </w:rPr>
        <w:t xml:space="preserve"> </w:t>
      </w:r>
      <w:r w:rsidR="007A4CA5" w:rsidRPr="007A4CA5">
        <w:rPr>
          <w:rFonts w:ascii="宋体" w:eastAsia="宋体" w:hAnsi="宋体"/>
          <w:b/>
          <w:sz w:val="28"/>
          <w:szCs w:val="28"/>
        </w:rPr>
        <w:t>4+1</w:t>
      </w:r>
      <w:r w:rsidR="007A4CA5">
        <w:rPr>
          <w:rFonts w:ascii="宋体" w:eastAsia="宋体" w:hAnsi="宋体"/>
          <w:b/>
          <w:sz w:val="28"/>
          <w:szCs w:val="28"/>
        </w:rPr>
        <w:t>”</w:t>
      </w:r>
      <w:r w:rsidR="00AB0B46">
        <w:rPr>
          <w:rFonts w:ascii="宋体" w:eastAsia="宋体" w:hAnsi="宋体" w:hint="eastAsia"/>
          <w:b/>
          <w:sz w:val="28"/>
          <w:szCs w:val="28"/>
        </w:rPr>
        <w:t>，</w:t>
      </w:r>
      <w:r w:rsidR="0054237A" w:rsidRPr="0054237A">
        <w:rPr>
          <w:rFonts w:ascii="宋体" w:eastAsia="宋体" w:hAnsi="宋体"/>
          <w:b/>
          <w:sz w:val="28"/>
          <w:szCs w:val="28"/>
        </w:rPr>
        <w:t>试给出SA中4+1视图的描述。</w:t>
      </w:r>
    </w:p>
    <w:p w:rsidR="00B209ED" w:rsidRDefault="00B82141" w:rsidP="0054237A">
      <w:pPr>
        <w:rPr>
          <w:rFonts w:ascii="宋体" w:eastAsia="宋体" w:hAnsi="宋体"/>
          <w:sz w:val="28"/>
          <w:szCs w:val="28"/>
        </w:rPr>
      </w:pPr>
      <w:r>
        <w:rPr>
          <w:rFonts w:ascii="宋体" w:eastAsia="宋体" w:hAnsi="宋体" w:hint="eastAsia"/>
          <w:sz w:val="28"/>
          <w:szCs w:val="28"/>
        </w:rPr>
        <w:t>答：</w:t>
      </w:r>
      <w:r w:rsidR="00452797">
        <w:rPr>
          <w:rFonts w:ascii="宋体" w:eastAsia="宋体" w:hAnsi="宋体" w:hint="eastAsia"/>
          <w:sz w:val="28"/>
          <w:szCs w:val="28"/>
        </w:rPr>
        <w:t>软件体系结构的“4</w:t>
      </w:r>
      <w:r w:rsidR="00452797">
        <w:rPr>
          <w:rFonts w:ascii="宋体" w:eastAsia="宋体" w:hAnsi="宋体"/>
          <w:sz w:val="28"/>
          <w:szCs w:val="28"/>
        </w:rPr>
        <w:t>+1</w:t>
      </w:r>
      <w:r w:rsidR="00452797">
        <w:rPr>
          <w:rFonts w:ascii="宋体" w:eastAsia="宋体" w:hAnsi="宋体" w:hint="eastAsia"/>
          <w:sz w:val="28"/>
          <w:szCs w:val="28"/>
        </w:rPr>
        <w:t>”视图</w:t>
      </w:r>
      <w:r w:rsidR="00694202">
        <w:rPr>
          <w:rFonts w:ascii="宋体" w:eastAsia="宋体" w:hAnsi="宋体" w:hint="eastAsia"/>
          <w:sz w:val="28"/>
          <w:szCs w:val="28"/>
        </w:rPr>
        <w:t>模型包含五个主要的视图：</w:t>
      </w:r>
    </w:p>
    <w:p w:rsidR="00694202" w:rsidRPr="00695E1C" w:rsidRDefault="00695E1C" w:rsidP="002763F0">
      <w:pPr>
        <w:ind w:firstLine="420"/>
        <w:rPr>
          <w:rFonts w:ascii="宋体" w:eastAsia="宋体" w:hAnsi="宋体"/>
          <w:sz w:val="28"/>
          <w:szCs w:val="28"/>
        </w:rPr>
      </w:pPr>
      <w:r>
        <w:rPr>
          <w:rFonts w:ascii="宋体" w:eastAsia="宋体" w:hAnsi="宋体" w:hint="eastAsia"/>
          <w:sz w:val="28"/>
          <w:szCs w:val="28"/>
        </w:rPr>
        <w:t>·</w:t>
      </w:r>
      <w:r w:rsidR="00694202" w:rsidRPr="00695E1C">
        <w:rPr>
          <w:rFonts w:ascii="宋体" w:eastAsia="宋体" w:hAnsi="宋体" w:hint="eastAsia"/>
          <w:sz w:val="28"/>
          <w:szCs w:val="28"/>
        </w:rPr>
        <w:t>逻辑视图（Logical</w:t>
      </w:r>
      <w:r w:rsidR="00694202" w:rsidRPr="00695E1C">
        <w:rPr>
          <w:rFonts w:ascii="宋体" w:eastAsia="宋体" w:hAnsi="宋体"/>
          <w:sz w:val="28"/>
          <w:szCs w:val="28"/>
        </w:rPr>
        <w:t xml:space="preserve"> </w:t>
      </w:r>
      <w:r w:rsidR="00694202" w:rsidRPr="00695E1C">
        <w:rPr>
          <w:rFonts w:ascii="宋体" w:eastAsia="宋体" w:hAnsi="宋体" w:hint="eastAsia"/>
          <w:sz w:val="28"/>
          <w:szCs w:val="28"/>
        </w:rPr>
        <w:t>View），设计的对象模型（使用面向对象的设计方法时）。</w:t>
      </w:r>
    </w:p>
    <w:p w:rsidR="00695E1C" w:rsidRDefault="00695E1C" w:rsidP="002763F0">
      <w:pPr>
        <w:ind w:firstLine="420"/>
        <w:rPr>
          <w:rFonts w:ascii="宋体" w:eastAsia="宋体" w:hAnsi="宋体"/>
          <w:sz w:val="28"/>
          <w:szCs w:val="28"/>
        </w:rPr>
      </w:pPr>
      <w:r>
        <w:rPr>
          <w:rFonts w:ascii="宋体" w:eastAsia="宋体" w:hAnsi="宋体" w:hint="eastAsia"/>
          <w:sz w:val="28"/>
          <w:szCs w:val="28"/>
        </w:rPr>
        <w:t>·</w:t>
      </w:r>
      <w:r w:rsidR="00694202" w:rsidRPr="00695E1C">
        <w:rPr>
          <w:rFonts w:ascii="宋体" w:eastAsia="宋体" w:hAnsi="宋体" w:hint="eastAsia"/>
          <w:sz w:val="28"/>
          <w:szCs w:val="28"/>
        </w:rPr>
        <w:t>过程视图（Process</w:t>
      </w:r>
      <w:r w:rsidR="00694202" w:rsidRPr="00695E1C">
        <w:rPr>
          <w:rFonts w:ascii="宋体" w:eastAsia="宋体" w:hAnsi="宋体"/>
          <w:sz w:val="28"/>
          <w:szCs w:val="28"/>
        </w:rPr>
        <w:t xml:space="preserve"> </w:t>
      </w:r>
      <w:r w:rsidR="00694202" w:rsidRPr="00695E1C">
        <w:rPr>
          <w:rFonts w:ascii="宋体" w:eastAsia="宋体" w:hAnsi="宋体" w:hint="eastAsia"/>
          <w:sz w:val="28"/>
          <w:szCs w:val="28"/>
        </w:rPr>
        <w:t>View），捕捉设计的并发和同步特征。</w:t>
      </w:r>
    </w:p>
    <w:p w:rsidR="00694202" w:rsidRPr="00695E1C" w:rsidRDefault="00695E1C" w:rsidP="002763F0">
      <w:pPr>
        <w:ind w:firstLine="420"/>
        <w:rPr>
          <w:rFonts w:ascii="宋体" w:eastAsia="宋体" w:hAnsi="宋体"/>
          <w:sz w:val="28"/>
          <w:szCs w:val="28"/>
        </w:rPr>
      </w:pPr>
      <w:r>
        <w:rPr>
          <w:rFonts w:ascii="宋体" w:eastAsia="宋体" w:hAnsi="宋体" w:hint="eastAsia"/>
          <w:sz w:val="28"/>
          <w:szCs w:val="28"/>
        </w:rPr>
        <w:t>·</w:t>
      </w:r>
      <w:r w:rsidR="00694202" w:rsidRPr="00695E1C">
        <w:rPr>
          <w:rFonts w:ascii="宋体" w:eastAsia="宋体" w:hAnsi="宋体" w:hint="eastAsia"/>
          <w:sz w:val="28"/>
          <w:szCs w:val="28"/>
        </w:rPr>
        <w:t>物理模型（Physical</w:t>
      </w:r>
      <w:r w:rsidR="00694202" w:rsidRPr="00695E1C">
        <w:rPr>
          <w:rFonts w:ascii="宋体" w:eastAsia="宋体" w:hAnsi="宋体"/>
          <w:sz w:val="28"/>
          <w:szCs w:val="28"/>
        </w:rPr>
        <w:t xml:space="preserve"> </w:t>
      </w:r>
      <w:r w:rsidR="00694202" w:rsidRPr="00695E1C">
        <w:rPr>
          <w:rFonts w:ascii="宋体" w:eastAsia="宋体" w:hAnsi="宋体" w:hint="eastAsia"/>
          <w:sz w:val="28"/>
          <w:szCs w:val="28"/>
        </w:rPr>
        <w:t>View），描述了软件到硬件的映射，反映了分布式特性。</w:t>
      </w:r>
    </w:p>
    <w:p w:rsidR="00694202" w:rsidRPr="00695E1C" w:rsidRDefault="00695E1C" w:rsidP="002763F0">
      <w:pPr>
        <w:ind w:firstLine="420"/>
        <w:rPr>
          <w:rFonts w:ascii="宋体" w:eastAsia="宋体" w:hAnsi="宋体"/>
          <w:sz w:val="28"/>
          <w:szCs w:val="28"/>
        </w:rPr>
      </w:pPr>
      <w:r>
        <w:rPr>
          <w:rFonts w:ascii="宋体" w:eastAsia="宋体" w:hAnsi="宋体" w:hint="eastAsia"/>
          <w:sz w:val="28"/>
          <w:szCs w:val="28"/>
        </w:rPr>
        <w:t>·</w:t>
      </w:r>
      <w:r w:rsidR="00694202" w:rsidRPr="00695E1C">
        <w:rPr>
          <w:rFonts w:ascii="宋体" w:eastAsia="宋体" w:hAnsi="宋体" w:hint="eastAsia"/>
          <w:sz w:val="28"/>
          <w:szCs w:val="28"/>
        </w:rPr>
        <w:t>开发视图（Development</w:t>
      </w:r>
      <w:r w:rsidR="00694202" w:rsidRPr="00695E1C">
        <w:rPr>
          <w:rFonts w:ascii="宋体" w:eastAsia="宋体" w:hAnsi="宋体"/>
          <w:sz w:val="28"/>
          <w:szCs w:val="28"/>
        </w:rPr>
        <w:t xml:space="preserve"> </w:t>
      </w:r>
      <w:r w:rsidR="00694202" w:rsidRPr="00695E1C">
        <w:rPr>
          <w:rFonts w:ascii="宋体" w:eastAsia="宋体" w:hAnsi="宋体" w:hint="eastAsia"/>
          <w:sz w:val="28"/>
          <w:szCs w:val="28"/>
        </w:rPr>
        <w:t>View），描述了在开发环境中软件的静态组织结构。</w:t>
      </w:r>
    </w:p>
    <w:p w:rsidR="00694202" w:rsidRDefault="00694202" w:rsidP="004E6982">
      <w:pPr>
        <w:ind w:firstLine="420"/>
        <w:rPr>
          <w:rFonts w:ascii="宋体" w:eastAsia="宋体" w:hAnsi="宋体" w:hint="eastAsia"/>
          <w:sz w:val="28"/>
          <w:szCs w:val="28"/>
        </w:rPr>
      </w:pPr>
      <w:r>
        <w:rPr>
          <w:rFonts w:ascii="宋体" w:eastAsia="宋体" w:hAnsi="宋体" w:hint="eastAsia"/>
          <w:sz w:val="28"/>
          <w:szCs w:val="28"/>
        </w:rPr>
        <w:t>架构的描述，即所做的各种决定，可以围绕着这四个视图来组织</w:t>
      </w:r>
      <w:r w:rsidR="00944039">
        <w:rPr>
          <w:rFonts w:ascii="宋体" w:eastAsia="宋体" w:hAnsi="宋体" w:hint="eastAsia"/>
          <w:sz w:val="28"/>
          <w:szCs w:val="28"/>
        </w:rPr>
        <w:t>，然后由一些用例</w:t>
      </w:r>
      <w:r w:rsidR="00067370">
        <w:rPr>
          <w:rFonts w:ascii="宋体" w:eastAsia="宋体" w:hAnsi="宋体" w:hint="eastAsia"/>
          <w:sz w:val="28"/>
          <w:szCs w:val="28"/>
        </w:rPr>
        <w:t>（use</w:t>
      </w:r>
      <w:r w:rsidR="00067370">
        <w:rPr>
          <w:rFonts w:ascii="宋体" w:eastAsia="宋体" w:hAnsi="宋体"/>
          <w:sz w:val="28"/>
          <w:szCs w:val="28"/>
        </w:rPr>
        <w:t xml:space="preserve"> </w:t>
      </w:r>
      <w:r w:rsidR="00067370">
        <w:rPr>
          <w:rFonts w:ascii="宋体" w:eastAsia="宋体" w:hAnsi="宋体" w:hint="eastAsia"/>
          <w:sz w:val="28"/>
          <w:szCs w:val="28"/>
        </w:rPr>
        <w:t>case）</w:t>
      </w:r>
      <w:r w:rsidR="00944039">
        <w:rPr>
          <w:rFonts w:ascii="宋体" w:eastAsia="宋体" w:hAnsi="宋体" w:hint="eastAsia"/>
          <w:sz w:val="28"/>
          <w:szCs w:val="28"/>
        </w:rPr>
        <w:t>或场景</w:t>
      </w:r>
      <w:r w:rsidR="00067370">
        <w:rPr>
          <w:rFonts w:ascii="宋体" w:eastAsia="宋体" w:hAnsi="宋体" w:hint="eastAsia"/>
          <w:sz w:val="28"/>
          <w:szCs w:val="28"/>
        </w:rPr>
        <w:t>（scenarios）</w:t>
      </w:r>
      <w:r w:rsidR="00944039">
        <w:rPr>
          <w:rFonts w:ascii="宋体" w:eastAsia="宋体" w:hAnsi="宋体" w:hint="eastAsia"/>
          <w:sz w:val="28"/>
          <w:szCs w:val="28"/>
        </w:rPr>
        <w:t>来说明，从而形成了第五个视图。</w:t>
      </w:r>
      <w:r w:rsidR="00067370">
        <w:rPr>
          <w:rFonts w:ascii="宋体" w:eastAsia="宋体" w:hAnsi="宋体" w:hint="eastAsia"/>
          <w:sz w:val="28"/>
          <w:szCs w:val="28"/>
        </w:rPr>
        <w:t>实际上软件架构部分从这些场景演进而来。</w:t>
      </w:r>
    </w:p>
    <w:p w:rsidR="009B56D5" w:rsidRPr="00694202" w:rsidRDefault="00970120" w:rsidP="00657F13">
      <w:pPr>
        <w:jc w:val="center"/>
        <w:rPr>
          <w:rFonts w:ascii="宋体" w:eastAsia="宋体" w:hAnsi="宋体" w:hint="eastAsia"/>
          <w:sz w:val="28"/>
          <w:szCs w:val="28"/>
        </w:rPr>
      </w:pPr>
      <w:r w:rsidRPr="00970120">
        <w:rPr>
          <w:rFonts w:ascii="宋体" w:eastAsia="宋体" w:hAnsi="宋体"/>
          <w:sz w:val="28"/>
          <w:szCs w:val="28"/>
        </w:rPr>
        <w:drawing>
          <wp:inline distT="0" distB="0" distL="0" distR="0" wp14:anchorId="291B6D6C" wp14:editId="0AADBD99">
            <wp:extent cx="5270500" cy="28740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74010"/>
                    </a:xfrm>
                    <a:prstGeom prst="rect">
                      <a:avLst/>
                    </a:prstGeom>
                  </pic:spPr>
                </pic:pic>
              </a:graphicData>
            </a:graphic>
          </wp:inline>
        </w:drawing>
      </w:r>
    </w:p>
    <w:p w:rsidR="00B82141" w:rsidRPr="004C3A54" w:rsidRDefault="00B82141" w:rsidP="00732C03">
      <w:pPr>
        <w:rPr>
          <w:rFonts w:ascii="宋体" w:eastAsia="宋体" w:hAnsi="宋体"/>
          <w:sz w:val="28"/>
          <w:szCs w:val="28"/>
        </w:rPr>
      </w:pPr>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lastRenderedPageBreak/>
        <w:t>2、</w:t>
      </w:r>
      <w:r w:rsidR="0054237A" w:rsidRPr="0054237A">
        <w:rPr>
          <w:rFonts w:ascii="宋体" w:eastAsia="宋体" w:hAnsi="宋体"/>
          <w:b/>
          <w:sz w:val="28"/>
          <w:szCs w:val="28"/>
        </w:rPr>
        <w:t>试给出你所知道的软件工程中各个角色的定义。</w:t>
      </w:r>
    </w:p>
    <w:p w:rsidR="00375D78" w:rsidRDefault="005969EA" w:rsidP="00300CF6">
      <w:pPr>
        <w:rPr>
          <w:rFonts w:ascii="宋体" w:eastAsia="宋体" w:hAnsi="宋体"/>
          <w:sz w:val="28"/>
          <w:szCs w:val="28"/>
        </w:rPr>
      </w:pPr>
      <w:r>
        <w:rPr>
          <w:rFonts w:ascii="宋体" w:eastAsia="宋体" w:hAnsi="宋体" w:hint="eastAsia"/>
          <w:sz w:val="28"/>
          <w:szCs w:val="28"/>
        </w:rPr>
        <w:t>答：</w:t>
      </w:r>
      <w:bookmarkStart w:id="0" w:name="_GoBack"/>
      <w:bookmarkEnd w:id="0"/>
    </w:p>
    <w:tbl>
      <w:tblPr>
        <w:tblStyle w:val="a4"/>
        <w:tblW w:w="0" w:type="auto"/>
        <w:tblLook w:val="04A0" w:firstRow="1" w:lastRow="0" w:firstColumn="1" w:lastColumn="0" w:noHBand="0" w:noVBand="1"/>
      </w:tblPr>
      <w:tblGrid>
        <w:gridCol w:w="1696"/>
        <w:gridCol w:w="6594"/>
      </w:tblGrid>
      <w:tr w:rsidR="006C7C86" w:rsidTr="00981613">
        <w:tc>
          <w:tcPr>
            <w:tcW w:w="1696" w:type="dxa"/>
            <w:vAlign w:val="center"/>
          </w:tcPr>
          <w:p w:rsidR="006C7C86" w:rsidRPr="000E43D7" w:rsidRDefault="006C7C86" w:rsidP="008A7CA0">
            <w:pPr>
              <w:jc w:val="center"/>
              <w:rPr>
                <w:rFonts w:ascii="宋体" w:eastAsia="宋体" w:hAnsi="宋体" w:hint="eastAsia"/>
                <w:b/>
                <w:sz w:val="28"/>
                <w:szCs w:val="28"/>
              </w:rPr>
            </w:pPr>
            <w:r w:rsidRPr="000E43D7">
              <w:rPr>
                <w:rFonts w:ascii="宋体" w:eastAsia="宋体" w:hAnsi="宋体" w:hint="eastAsia"/>
                <w:b/>
                <w:sz w:val="28"/>
                <w:szCs w:val="28"/>
              </w:rPr>
              <w:t>角色</w:t>
            </w:r>
          </w:p>
        </w:tc>
        <w:tc>
          <w:tcPr>
            <w:tcW w:w="6594" w:type="dxa"/>
            <w:vAlign w:val="center"/>
          </w:tcPr>
          <w:p w:rsidR="006C7C86" w:rsidRPr="000E43D7" w:rsidRDefault="0035540E" w:rsidP="00981613">
            <w:pPr>
              <w:jc w:val="center"/>
              <w:rPr>
                <w:rFonts w:ascii="宋体" w:eastAsia="宋体" w:hAnsi="宋体" w:hint="eastAsia"/>
                <w:b/>
                <w:sz w:val="28"/>
                <w:szCs w:val="28"/>
              </w:rPr>
            </w:pPr>
            <w:r>
              <w:rPr>
                <w:rFonts w:ascii="宋体" w:eastAsia="宋体" w:hAnsi="宋体" w:hint="eastAsia"/>
                <w:b/>
                <w:sz w:val="28"/>
                <w:szCs w:val="28"/>
              </w:rPr>
              <w:t>定义</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项目经理</w:t>
            </w:r>
          </w:p>
        </w:tc>
        <w:tc>
          <w:tcPr>
            <w:tcW w:w="6594" w:type="dxa"/>
          </w:tcPr>
          <w:p w:rsidR="006C7C86" w:rsidRDefault="00D45742" w:rsidP="00300CF6">
            <w:pPr>
              <w:rPr>
                <w:rFonts w:ascii="宋体" w:eastAsia="宋体" w:hAnsi="宋体" w:hint="eastAsia"/>
                <w:sz w:val="28"/>
                <w:szCs w:val="28"/>
              </w:rPr>
            </w:pPr>
            <w:r w:rsidRPr="00D45742">
              <w:rPr>
                <w:rFonts w:ascii="宋体" w:eastAsia="宋体" w:hAnsi="宋体"/>
                <w:sz w:val="28"/>
                <w:szCs w:val="28"/>
              </w:rPr>
              <w:t>项目经理</w:t>
            </w:r>
            <w:r w:rsidR="00D07775">
              <w:rPr>
                <w:rFonts w:ascii="宋体" w:eastAsia="宋体" w:hAnsi="宋体" w:hint="eastAsia"/>
                <w:sz w:val="28"/>
                <w:szCs w:val="28"/>
              </w:rPr>
              <w:t>是项目团队的领导</w:t>
            </w:r>
            <w:r w:rsidR="000B0E7A">
              <w:rPr>
                <w:rFonts w:ascii="宋体" w:eastAsia="宋体" w:hAnsi="宋体" w:hint="eastAsia"/>
                <w:sz w:val="28"/>
                <w:szCs w:val="28"/>
              </w:rPr>
              <w:t>者</w:t>
            </w:r>
            <w:r w:rsidR="00D07775">
              <w:rPr>
                <w:rFonts w:ascii="宋体" w:eastAsia="宋体" w:hAnsi="宋体" w:hint="eastAsia"/>
                <w:sz w:val="28"/>
                <w:szCs w:val="28"/>
              </w:rPr>
              <w:t>与第一责任人，</w:t>
            </w:r>
            <w:r w:rsidRPr="00D45742">
              <w:rPr>
                <w:rFonts w:ascii="宋体" w:eastAsia="宋体" w:hAnsi="宋体"/>
                <w:sz w:val="28"/>
                <w:szCs w:val="28"/>
              </w:rPr>
              <w:t>负责分配资源，确定优先级，协调与客户和用户之间的交往</w:t>
            </w:r>
            <w:r w:rsidR="00FC08B6">
              <w:rPr>
                <w:rFonts w:ascii="宋体" w:eastAsia="宋体" w:hAnsi="宋体" w:hint="eastAsia"/>
                <w:sz w:val="28"/>
                <w:szCs w:val="28"/>
              </w:rPr>
              <w:t>，</w:t>
            </w:r>
            <w:r w:rsidRPr="00D45742">
              <w:rPr>
                <w:rFonts w:ascii="宋体" w:eastAsia="宋体" w:hAnsi="宋体" w:hint="eastAsia"/>
                <w:sz w:val="28"/>
                <w:szCs w:val="28"/>
              </w:rPr>
              <w:t>尽</w:t>
            </w:r>
            <w:r w:rsidRPr="00D45742">
              <w:rPr>
                <w:rFonts w:ascii="宋体" w:eastAsia="宋体" w:hAnsi="宋体"/>
                <w:sz w:val="28"/>
                <w:szCs w:val="28"/>
              </w:rPr>
              <w:t>量使项目团队一直集中于正确的目标。项目经理还要建立一套工作方法，以确保项目工件的完整性和质量。</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架构设计师</w:t>
            </w:r>
          </w:p>
        </w:tc>
        <w:tc>
          <w:tcPr>
            <w:tcW w:w="6594" w:type="dxa"/>
          </w:tcPr>
          <w:p w:rsidR="006C7C86" w:rsidRDefault="00D90907" w:rsidP="00300CF6">
            <w:pPr>
              <w:rPr>
                <w:rFonts w:ascii="宋体" w:eastAsia="宋体" w:hAnsi="宋体" w:hint="eastAsia"/>
                <w:sz w:val="28"/>
                <w:szCs w:val="28"/>
              </w:rPr>
            </w:pPr>
            <w:r>
              <w:rPr>
                <w:rFonts w:ascii="宋体" w:eastAsia="宋体" w:hAnsi="宋体" w:hint="eastAsia"/>
                <w:sz w:val="28"/>
                <w:szCs w:val="28"/>
              </w:rPr>
              <w:t>架构</w:t>
            </w:r>
            <w:r w:rsidRPr="00D90907">
              <w:rPr>
                <w:rFonts w:ascii="宋体" w:eastAsia="宋体" w:hAnsi="宋体"/>
                <w:sz w:val="28"/>
                <w:szCs w:val="28"/>
              </w:rPr>
              <w:t>设计师负责在整个项目中对技术活动和工件进行领导和协调。</w:t>
            </w:r>
            <w:r w:rsidR="009A78AD">
              <w:rPr>
                <w:rFonts w:ascii="宋体" w:eastAsia="宋体" w:hAnsi="宋体" w:hint="eastAsia"/>
                <w:sz w:val="28"/>
                <w:szCs w:val="28"/>
              </w:rPr>
              <w:t>架构</w:t>
            </w:r>
            <w:r w:rsidRPr="00D90907">
              <w:rPr>
                <w:rFonts w:ascii="宋体" w:eastAsia="宋体" w:hAnsi="宋体"/>
                <w:sz w:val="28"/>
                <w:szCs w:val="28"/>
              </w:rPr>
              <w:t>设计师要为各</w:t>
            </w:r>
            <w:r w:rsidR="00C22FBB">
              <w:rPr>
                <w:rFonts w:ascii="宋体" w:eastAsia="宋体" w:hAnsi="宋体" w:hint="eastAsia"/>
                <w:sz w:val="28"/>
                <w:szCs w:val="28"/>
              </w:rPr>
              <w:t>架构</w:t>
            </w:r>
            <w:r w:rsidRPr="00D90907">
              <w:rPr>
                <w:rFonts w:ascii="宋体" w:eastAsia="宋体" w:hAnsi="宋体"/>
                <w:sz w:val="28"/>
                <w:szCs w:val="28"/>
              </w:rPr>
              <w:t>视图确立整体结构：视图的详细组织结构、元素的分组以及这些主要元素组之间的接口。因此，与其它角色相比，</w:t>
            </w:r>
            <w:r w:rsidR="00682F41">
              <w:rPr>
                <w:rFonts w:ascii="宋体" w:eastAsia="宋体" w:hAnsi="宋体" w:hint="eastAsia"/>
                <w:sz w:val="28"/>
                <w:szCs w:val="28"/>
              </w:rPr>
              <w:t>架构</w:t>
            </w:r>
            <w:r w:rsidRPr="00D90907">
              <w:rPr>
                <w:rFonts w:ascii="宋体" w:eastAsia="宋体" w:hAnsi="宋体"/>
                <w:sz w:val="28"/>
                <w:szCs w:val="28"/>
              </w:rPr>
              <w:t>设计师的见解重在广度，而不是深度。</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需求分析员</w:t>
            </w:r>
          </w:p>
        </w:tc>
        <w:tc>
          <w:tcPr>
            <w:tcW w:w="6594" w:type="dxa"/>
          </w:tcPr>
          <w:p w:rsidR="006C7C86" w:rsidRDefault="003B463A" w:rsidP="00300CF6">
            <w:pPr>
              <w:rPr>
                <w:rFonts w:ascii="宋体" w:eastAsia="宋体" w:hAnsi="宋体" w:hint="eastAsia"/>
                <w:sz w:val="28"/>
                <w:szCs w:val="28"/>
              </w:rPr>
            </w:pPr>
            <w:r w:rsidRPr="003B463A">
              <w:rPr>
                <w:rFonts w:ascii="宋体" w:eastAsia="宋体" w:hAnsi="宋体"/>
                <w:sz w:val="28"/>
                <w:szCs w:val="28"/>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软件设计师</w:t>
            </w:r>
          </w:p>
        </w:tc>
        <w:tc>
          <w:tcPr>
            <w:tcW w:w="6594" w:type="dxa"/>
          </w:tcPr>
          <w:p w:rsidR="006C7C86" w:rsidRDefault="003458C5" w:rsidP="00300CF6">
            <w:pPr>
              <w:rPr>
                <w:rFonts w:ascii="宋体" w:eastAsia="宋体" w:hAnsi="宋体" w:hint="eastAsia"/>
                <w:sz w:val="28"/>
                <w:szCs w:val="28"/>
              </w:rPr>
            </w:pPr>
            <w:r w:rsidRPr="003458C5">
              <w:rPr>
                <w:rFonts w:ascii="宋体" w:eastAsia="宋体" w:hAnsi="宋体"/>
                <w:sz w:val="28"/>
                <w:szCs w:val="28"/>
              </w:rPr>
              <w:t>设计员定义一个或几个类的职责、操作、属性及关系，并确定应如何根据实施环境对它们加以调整。此外，设计师可能要负责一个或多个设计包或设计子系统，</w:t>
            </w:r>
            <w:r w:rsidRPr="003458C5">
              <w:rPr>
                <w:rFonts w:ascii="宋体" w:eastAsia="宋体" w:hAnsi="宋体"/>
                <w:sz w:val="28"/>
                <w:szCs w:val="28"/>
              </w:rPr>
              <w:lastRenderedPageBreak/>
              <w:t>其中包括设计包或子系统所拥有的所有类。编写部分模块设计文档和代码，检查软件工程师编写的模块代码。</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lastRenderedPageBreak/>
              <w:t>UI设计师</w:t>
            </w:r>
          </w:p>
        </w:tc>
        <w:tc>
          <w:tcPr>
            <w:tcW w:w="6594" w:type="dxa"/>
          </w:tcPr>
          <w:p w:rsidR="006C7C86" w:rsidRDefault="00EF7480" w:rsidP="00300CF6">
            <w:pPr>
              <w:rPr>
                <w:rFonts w:ascii="宋体" w:eastAsia="宋体" w:hAnsi="宋体" w:hint="eastAsia"/>
                <w:sz w:val="28"/>
                <w:szCs w:val="28"/>
              </w:rPr>
            </w:pPr>
            <w:r w:rsidRPr="00EF7480">
              <w:rPr>
                <w:rFonts w:ascii="宋体" w:eastAsia="宋体" w:hAnsi="宋体"/>
                <w:sz w:val="28"/>
                <w:szCs w:val="28"/>
              </w:rPr>
              <w:t>界面设计人员通过以下方法来领导和协调 Web 界面的原型设计和正式设计：获取对 Web 界面的需求（包括可用性需求），构建 Web 页面原型，使 Web 界面的其他涉众（如最终用户）参与可用性复审和使用测试会议，复审并提供对 Web 界面最终实施方案（由其他开发人员创建，如设计师和实施工程师）的适当反馈。</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软件工程师</w:t>
            </w:r>
          </w:p>
        </w:tc>
        <w:tc>
          <w:tcPr>
            <w:tcW w:w="6594" w:type="dxa"/>
          </w:tcPr>
          <w:p w:rsidR="006C7C86" w:rsidRDefault="00915042" w:rsidP="00300CF6">
            <w:pPr>
              <w:rPr>
                <w:rFonts w:ascii="宋体" w:eastAsia="宋体" w:hAnsi="宋体" w:hint="eastAsia"/>
                <w:sz w:val="28"/>
                <w:szCs w:val="28"/>
              </w:rPr>
            </w:pPr>
            <w:r w:rsidRPr="00915042">
              <w:rPr>
                <w:rFonts w:ascii="宋体" w:eastAsia="宋体" w:hAnsi="宋体"/>
                <w:sz w:val="28"/>
                <w:szCs w:val="28"/>
              </w:rPr>
              <w:t>软件工程师负责完成设计师的设计意图，根据设计文档编写代码；根据设计文档编写单元测试代码，根据测试报告BUG记录修订BUG，完成包或子系统的开发。</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测试工程师</w:t>
            </w:r>
          </w:p>
        </w:tc>
        <w:tc>
          <w:tcPr>
            <w:tcW w:w="6594" w:type="dxa"/>
          </w:tcPr>
          <w:p w:rsidR="006C7C86" w:rsidRDefault="00C47203" w:rsidP="00300CF6">
            <w:pPr>
              <w:rPr>
                <w:rFonts w:ascii="宋体" w:eastAsia="宋体" w:hAnsi="宋体" w:hint="eastAsia"/>
                <w:sz w:val="28"/>
                <w:szCs w:val="28"/>
              </w:rPr>
            </w:pPr>
            <w:r w:rsidRPr="00C47203">
              <w:rPr>
                <w:rFonts w:ascii="宋体" w:eastAsia="宋体" w:hAnsi="宋体"/>
                <w:sz w:val="28"/>
                <w:szCs w:val="28"/>
              </w:rPr>
              <w:t>测试工程师负责执行测试，其中包括设置和执行测试，评估测试执行过程并修改错误，以及评估测试结果并记录所发现的缺陷。</w:t>
            </w:r>
          </w:p>
        </w:tc>
      </w:tr>
      <w:tr w:rsidR="006C7C86" w:rsidTr="008A7CA0">
        <w:tc>
          <w:tcPr>
            <w:tcW w:w="1696" w:type="dxa"/>
            <w:vAlign w:val="center"/>
          </w:tcPr>
          <w:p w:rsidR="006C7C86" w:rsidRDefault="00024130" w:rsidP="008A7CA0">
            <w:pPr>
              <w:jc w:val="center"/>
              <w:rPr>
                <w:rFonts w:ascii="宋体" w:eastAsia="宋体" w:hAnsi="宋体" w:hint="eastAsia"/>
                <w:sz w:val="28"/>
                <w:szCs w:val="28"/>
              </w:rPr>
            </w:pPr>
            <w:r>
              <w:rPr>
                <w:rFonts w:ascii="宋体" w:eastAsia="宋体" w:hAnsi="宋体" w:hint="eastAsia"/>
                <w:sz w:val="28"/>
                <w:szCs w:val="28"/>
              </w:rPr>
              <w:t>实施工程师</w:t>
            </w:r>
          </w:p>
        </w:tc>
        <w:tc>
          <w:tcPr>
            <w:tcW w:w="6594" w:type="dxa"/>
          </w:tcPr>
          <w:p w:rsidR="006C7C86" w:rsidRDefault="00CC0392" w:rsidP="00300CF6">
            <w:pPr>
              <w:rPr>
                <w:rFonts w:ascii="宋体" w:eastAsia="宋体" w:hAnsi="宋体" w:hint="eastAsia"/>
                <w:sz w:val="28"/>
                <w:szCs w:val="28"/>
              </w:rPr>
            </w:pPr>
            <w:r w:rsidRPr="00CC0392">
              <w:rPr>
                <w:rFonts w:ascii="宋体" w:eastAsia="宋体" w:hAnsi="宋体"/>
                <w:sz w:val="28"/>
                <w:szCs w:val="28"/>
              </w:rPr>
              <w:t>负责软件产品安装调试和部署，完成项目相关系统工程工作，负责客户技术支持，负责编写系统部署方案和使用手册、维护手册，负责系统实施计划和规划。</w:t>
            </w:r>
          </w:p>
        </w:tc>
      </w:tr>
    </w:tbl>
    <w:p w:rsidR="006C7C86" w:rsidRPr="004C3A54" w:rsidRDefault="006C7C86" w:rsidP="00300CF6">
      <w:pPr>
        <w:rPr>
          <w:rFonts w:ascii="宋体" w:eastAsia="宋体" w:hAnsi="宋体" w:hint="eastAsia"/>
          <w:sz w:val="28"/>
          <w:szCs w:val="28"/>
        </w:rPr>
      </w:pPr>
    </w:p>
    <w:sectPr w:rsidR="006C7C86" w:rsidRPr="004C3A54" w:rsidSect="00106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3515"/>
    <w:multiLevelType w:val="hybridMultilevel"/>
    <w:tmpl w:val="684A4EA4"/>
    <w:lvl w:ilvl="0" w:tplc="14DA2C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03"/>
    <w:rsid w:val="0001238B"/>
    <w:rsid w:val="00024130"/>
    <w:rsid w:val="00030581"/>
    <w:rsid w:val="0004326A"/>
    <w:rsid w:val="00045EAF"/>
    <w:rsid w:val="00050277"/>
    <w:rsid w:val="00067370"/>
    <w:rsid w:val="000B0E7A"/>
    <w:rsid w:val="000E43D7"/>
    <w:rsid w:val="00106061"/>
    <w:rsid w:val="001D30D2"/>
    <w:rsid w:val="001F2FEA"/>
    <w:rsid w:val="001F490D"/>
    <w:rsid w:val="001F77C9"/>
    <w:rsid w:val="00256FBD"/>
    <w:rsid w:val="0027096C"/>
    <w:rsid w:val="002763F0"/>
    <w:rsid w:val="00300CF6"/>
    <w:rsid w:val="003458C5"/>
    <w:rsid w:val="0035540E"/>
    <w:rsid w:val="003634E2"/>
    <w:rsid w:val="00375D78"/>
    <w:rsid w:val="003B463A"/>
    <w:rsid w:val="004423AD"/>
    <w:rsid w:val="00452797"/>
    <w:rsid w:val="004713D3"/>
    <w:rsid w:val="004841F0"/>
    <w:rsid w:val="004A23BA"/>
    <w:rsid w:val="004B1558"/>
    <w:rsid w:val="004C3A54"/>
    <w:rsid w:val="004D58D9"/>
    <w:rsid w:val="004E6982"/>
    <w:rsid w:val="0054237A"/>
    <w:rsid w:val="005542F6"/>
    <w:rsid w:val="0058303F"/>
    <w:rsid w:val="005842B0"/>
    <w:rsid w:val="0059050C"/>
    <w:rsid w:val="00594738"/>
    <w:rsid w:val="005969EA"/>
    <w:rsid w:val="00615738"/>
    <w:rsid w:val="00657F13"/>
    <w:rsid w:val="006601AC"/>
    <w:rsid w:val="00682F41"/>
    <w:rsid w:val="00694202"/>
    <w:rsid w:val="00695E1C"/>
    <w:rsid w:val="006C7419"/>
    <w:rsid w:val="006C7C86"/>
    <w:rsid w:val="006E5382"/>
    <w:rsid w:val="00705E6E"/>
    <w:rsid w:val="00732C03"/>
    <w:rsid w:val="00750B6D"/>
    <w:rsid w:val="00765B17"/>
    <w:rsid w:val="00770FAF"/>
    <w:rsid w:val="00772CCF"/>
    <w:rsid w:val="00795AD9"/>
    <w:rsid w:val="007A4CA5"/>
    <w:rsid w:val="007A778E"/>
    <w:rsid w:val="007E4E4D"/>
    <w:rsid w:val="00805435"/>
    <w:rsid w:val="00881A64"/>
    <w:rsid w:val="008A7CA0"/>
    <w:rsid w:val="008F36D7"/>
    <w:rsid w:val="00905E72"/>
    <w:rsid w:val="00915042"/>
    <w:rsid w:val="00942E50"/>
    <w:rsid w:val="00944039"/>
    <w:rsid w:val="00970120"/>
    <w:rsid w:val="00981613"/>
    <w:rsid w:val="009A78AD"/>
    <w:rsid w:val="009B56D5"/>
    <w:rsid w:val="00A3229E"/>
    <w:rsid w:val="00AB0B46"/>
    <w:rsid w:val="00AC5DC8"/>
    <w:rsid w:val="00B209ED"/>
    <w:rsid w:val="00B82141"/>
    <w:rsid w:val="00B9672D"/>
    <w:rsid w:val="00B97F74"/>
    <w:rsid w:val="00BB7BDE"/>
    <w:rsid w:val="00BD633A"/>
    <w:rsid w:val="00C2122C"/>
    <w:rsid w:val="00C22FBB"/>
    <w:rsid w:val="00C314E3"/>
    <w:rsid w:val="00C340FA"/>
    <w:rsid w:val="00C47203"/>
    <w:rsid w:val="00C54246"/>
    <w:rsid w:val="00C55AA2"/>
    <w:rsid w:val="00C612F9"/>
    <w:rsid w:val="00C8069B"/>
    <w:rsid w:val="00CC0392"/>
    <w:rsid w:val="00CE2539"/>
    <w:rsid w:val="00D0362F"/>
    <w:rsid w:val="00D07775"/>
    <w:rsid w:val="00D45742"/>
    <w:rsid w:val="00D80F4B"/>
    <w:rsid w:val="00D90907"/>
    <w:rsid w:val="00E22082"/>
    <w:rsid w:val="00E73E6B"/>
    <w:rsid w:val="00E95C92"/>
    <w:rsid w:val="00EA3757"/>
    <w:rsid w:val="00EC48BC"/>
    <w:rsid w:val="00ED7D3E"/>
    <w:rsid w:val="00EF400A"/>
    <w:rsid w:val="00EF7480"/>
    <w:rsid w:val="00F45705"/>
    <w:rsid w:val="00FC0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EF785"/>
  <w15:chartTrackingRefBased/>
  <w15:docId w15:val="{1E9B358E-ADC5-4346-B7C4-EC0FA38F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202"/>
    <w:pPr>
      <w:ind w:firstLineChars="200" w:firstLine="420"/>
    </w:pPr>
  </w:style>
  <w:style w:type="table" w:styleId="a4">
    <w:name w:val="Table Grid"/>
    <w:basedOn w:val="a1"/>
    <w:uiPriority w:val="39"/>
    <w:rsid w:val="006C7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1573">
      <w:bodyDiv w:val="1"/>
      <w:marLeft w:val="0"/>
      <w:marRight w:val="0"/>
      <w:marTop w:val="0"/>
      <w:marBottom w:val="0"/>
      <w:divBdr>
        <w:top w:val="none" w:sz="0" w:space="0" w:color="auto"/>
        <w:left w:val="none" w:sz="0" w:space="0" w:color="auto"/>
        <w:bottom w:val="none" w:sz="0" w:space="0" w:color="auto"/>
        <w:right w:val="none" w:sz="0" w:space="0" w:color="auto"/>
      </w:divBdr>
      <w:divsChild>
        <w:div w:id="1438256846">
          <w:marLeft w:val="0"/>
          <w:marRight w:val="0"/>
          <w:marTop w:val="0"/>
          <w:marBottom w:val="0"/>
          <w:divBdr>
            <w:top w:val="none" w:sz="0" w:space="0" w:color="auto"/>
            <w:left w:val="none" w:sz="0" w:space="0" w:color="auto"/>
            <w:bottom w:val="none" w:sz="0" w:space="0" w:color="auto"/>
            <w:right w:val="none" w:sz="0" w:space="0" w:color="auto"/>
          </w:divBdr>
          <w:divsChild>
            <w:div w:id="934747664">
              <w:marLeft w:val="0"/>
              <w:marRight w:val="0"/>
              <w:marTop w:val="0"/>
              <w:marBottom w:val="0"/>
              <w:divBdr>
                <w:top w:val="none" w:sz="0" w:space="0" w:color="auto"/>
                <w:left w:val="none" w:sz="0" w:space="0" w:color="auto"/>
                <w:bottom w:val="none" w:sz="0" w:space="0" w:color="auto"/>
                <w:right w:val="none" w:sz="0" w:space="0" w:color="auto"/>
              </w:divBdr>
              <w:divsChild>
                <w:div w:id="1756321263">
                  <w:marLeft w:val="0"/>
                  <w:marRight w:val="0"/>
                  <w:marTop w:val="0"/>
                  <w:marBottom w:val="0"/>
                  <w:divBdr>
                    <w:top w:val="none" w:sz="0" w:space="0" w:color="auto"/>
                    <w:left w:val="none" w:sz="0" w:space="0" w:color="auto"/>
                    <w:bottom w:val="none" w:sz="0" w:space="0" w:color="auto"/>
                    <w:right w:val="none" w:sz="0" w:space="0" w:color="auto"/>
                  </w:divBdr>
                  <w:divsChild>
                    <w:div w:id="917861657">
                      <w:marLeft w:val="0"/>
                      <w:marRight w:val="0"/>
                      <w:marTop w:val="0"/>
                      <w:marBottom w:val="0"/>
                      <w:divBdr>
                        <w:top w:val="none" w:sz="0" w:space="0" w:color="auto"/>
                        <w:left w:val="none" w:sz="0" w:space="0" w:color="auto"/>
                        <w:bottom w:val="none" w:sz="0" w:space="0" w:color="auto"/>
                        <w:right w:val="none" w:sz="0" w:space="0" w:color="auto"/>
                      </w:divBdr>
                    </w:div>
                  </w:divsChild>
                </w:div>
                <w:div w:id="339165026">
                  <w:marLeft w:val="0"/>
                  <w:marRight w:val="0"/>
                  <w:marTop w:val="0"/>
                  <w:marBottom w:val="0"/>
                  <w:divBdr>
                    <w:top w:val="none" w:sz="0" w:space="0" w:color="auto"/>
                    <w:left w:val="none" w:sz="0" w:space="0" w:color="auto"/>
                    <w:bottom w:val="none" w:sz="0" w:space="0" w:color="auto"/>
                    <w:right w:val="none" w:sz="0" w:space="0" w:color="auto"/>
                  </w:divBdr>
                  <w:divsChild>
                    <w:div w:id="1648165485">
                      <w:marLeft w:val="0"/>
                      <w:marRight w:val="0"/>
                      <w:marTop w:val="0"/>
                      <w:marBottom w:val="0"/>
                      <w:divBdr>
                        <w:top w:val="none" w:sz="0" w:space="0" w:color="auto"/>
                        <w:left w:val="none" w:sz="0" w:space="0" w:color="auto"/>
                        <w:bottom w:val="none" w:sz="0" w:space="0" w:color="auto"/>
                        <w:right w:val="none" w:sz="0" w:space="0" w:color="auto"/>
                      </w:divBdr>
                    </w:div>
                  </w:divsChild>
                </w:div>
                <w:div w:id="1541437080">
                  <w:marLeft w:val="0"/>
                  <w:marRight w:val="0"/>
                  <w:marTop w:val="0"/>
                  <w:marBottom w:val="0"/>
                  <w:divBdr>
                    <w:top w:val="none" w:sz="0" w:space="0" w:color="auto"/>
                    <w:left w:val="none" w:sz="0" w:space="0" w:color="auto"/>
                    <w:bottom w:val="none" w:sz="0" w:space="0" w:color="auto"/>
                    <w:right w:val="none" w:sz="0" w:space="0" w:color="auto"/>
                  </w:divBdr>
                  <w:divsChild>
                    <w:div w:id="980498405">
                      <w:marLeft w:val="0"/>
                      <w:marRight w:val="0"/>
                      <w:marTop w:val="0"/>
                      <w:marBottom w:val="0"/>
                      <w:divBdr>
                        <w:top w:val="none" w:sz="0" w:space="0" w:color="auto"/>
                        <w:left w:val="none" w:sz="0" w:space="0" w:color="auto"/>
                        <w:bottom w:val="none" w:sz="0" w:space="0" w:color="auto"/>
                        <w:right w:val="none" w:sz="0" w:space="0" w:color="auto"/>
                      </w:divBdr>
                    </w:div>
                  </w:divsChild>
                </w:div>
                <w:div w:id="314451281">
                  <w:marLeft w:val="0"/>
                  <w:marRight w:val="0"/>
                  <w:marTop w:val="0"/>
                  <w:marBottom w:val="0"/>
                  <w:divBdr>
                    <w:top w:val="none" w:sz="0" w:space="0" w:color="auto"/>
                    <w:left w:val="none" w:sz="0" w:space="0" w:color="auto"/>
                    <w:bottom w:val="none" w:sz="0" w:space="0" w:color="auto"/>
                    <w:right w:val="none" w:sz="0" w:space="0" w:color="auto"/>
                  </w:divBdr>
                  <w:divsChild>
                    <w:div w:id="1462503869">
                      <w:marLeft w:val="0"/>
                      <w:marRight w:val="0"/>
                      <w:marTop w:val="0"/>
                      <w:marBottom w:val="0"/>
                      <w:divBdr>
                        <w:top w:val="none" w:sz="0" w:space="0" w:color="auto"/>
                        <w:left w:val="none" w:sz="0" w:space="0" w:color="auto"/>
                        <w:bottom w:val="none" w:sz="0" w:space="0" w:color="auto"/>
                        <w:right w:val="none" w:sz="0" w:space="0" w:color="auto"/>
                      </w:divBdr>
                    </w:div>
                  </w:divsChild>
                </w:div>
                <w:div w:id="55933083">
                  <w:marLeft w:val="0"/>
                  <w:marRight w:val="0"/>
                  <w:marTop w:val="0"/>
                  <w:marBottom w:val="0"/>
                  <w:divBdr>
                    <w:top w:val="none" w:sz="0" w:space="0" w:color="auto"/>
                    <w:left w:val="none" w:sz="0" w:space="0" w:color="auto"/>
                    <w:bottom w:val="none" w:sz="0" w:space="0" w:color="auto"/>
                    <w:right w:val="none" w:sz="0" w:space="0" w:color="auto"/>
                  </w:divBdr>
                  <w:divsChild>
                    <w:div w:id="608396398">
                      <w:marLeft w:val="0"/>
                      <w:marRight w:val="0"/>
                      <w:marTop w:val="0"/>
                      <w:marBottom w:val="0"/>
                      <w:divBdr>
                        <w:top w:val="none" w:sz="0" w:space="0" w:color="auto"/>
                        <w:left w:val="none" w:sz="0" w:space="0" w:color="auto"/>
                        <w:bottom w:val="none" w:sz="0" w:space="0" w:color="auto"/>
                        <w:right w:val="none" w:sz="0" w:space="0" w:color="auto"/>
                      </w:divBdr>
                    </w:div>
                  </w:divsChild>
                </w:div>
                <w:div w:id="1065223051">
                  <w:marLeft w:val="0"/>
                  <w:marRight w:val="0"/>
                  <w:marTop w:val="0"/>
                  <w:marBottom w:val="0"/>
                  <w:divBdr>
                    <w:top w:val="none" w:sz="0" w:space="0" w:color="auto"/>
                    <w:left w:val="none" w:sz="0" w:space="0" w:color="auto"/>
                    <w:bottom w:val="none" w:sz="0" w:space="0" w:color="auto"/>
                    <w:right w:val="none" w:sz="0" w:space="0" w:color="auto"/>
                  </w:divBdr>
                  <w:divsChild>
                    <w:div w:id="12659610">
                      <w:marLeft w:val="0"/>
                      <w:marRight w:val="0"/>
                      <w:marTop w:val="0"/>
                      <w:marBottom w:val="0"/>
                      <w:divBdr>
                        <w:top w:val="none" w:sz="0" w:space="0" w:color="auto"/>
                        <w:left w:val="none" w:sz="0" w:space="0" w:color="auto"/>
                        <w:bottom w:val="none" w:sz="0" w:space="0" w:color="auto"/>
                        <w:right w:val="none" w:sz="0" w:space="0" w:color="auto"/>
                      </w:divBdr>
                    </w:div>
                  </w:divsChild>
                </w:div>
                <w:div w:id="838352436">
                  <w:marLeft w:val="0"/>
                  <w:marRight w:val="0"/>
                  <w:marTop w:val="0"/>
                  <w:marBottom w:val="0"/>
                  <w:divBdr>
                    <w:top w:val="none" w:sz="0" w:space="0" w:color="auto"/>
                    <w:left w:val="none" w:sz="0" w:space="0" w:color="auto"/>
                    <w:bottom w:val="none" w:sz="0" w:space="0" w:color="auto"/>
                    <w:right w:val="none" w:sz="0" w:space="0" w:color="auto"/>
                  </w:divBdr>
                  <w:divsChild>
                    <w:div w:id="1643583491">
                      <w:marLeft w:val="0"/>
                      <w:marRight w:val="0"/>
                      <w:marTop w:val="0"/>
                      <w:marBottom w:val="0"/>
                      <w:divBdr>
                        <w:top w:val="none" w:sz="0" w:space="0" w:color="auto"/>
                        <w:left w:val="none" w:sz="0" w:space="0" w:color="auto"/>
                        <w:bottom w:val="none" w:sz="0" w:space="0" w:color="auto"/>
                        <w:right w:val="none" w:sz="0" w:space="0" w:color="auto"/>
                      </w:divBdr>
                    </w:div>
                  </w:divsChild>
                </w:div>
                <w:div w:id="2073312331">
                  <w:marLeft w:val="0"/>
                  <w:marRight w:val="0"/>
                  <w:marTop w:val="0"/>
                  <w:marBottom w:val="0"/>
                  <w:divBdr>
                    <w:top w:val="none" w:sz="0" w:space="0" w:color="auto"/>
                    <w:left w:val="none" w:sz="0" w:space="0" w:color="auto"/>
                    <w:bottom w:val="none" w:sz="0" w:space="0" w:color="auto"/>
                    <w:right w:val="none" w:sz="0" w:space="0" w:color="auto"/>
                  </w:divBdr>
                  <w:divsChild>
                    <w:div w:id="1840120342">
                      <w:marLeft w:val="0"/>
                      <w:marRight w:val="0"/>
                      <w:marTop w:val="0"/>
                      <w:marBottom w:val="0"/>
                      <w:divBdr>
                        <w:top w:val="none" w:sz="0" w:space="0" w:color="auto"/>
                        <w:left w:val="none" w:sz="0" w:space="0" w:color="auto"/>
                        <w:bottom w:val="none" w:sz="0" w:space="0" w:color="auto"/>
                        <w:right w:val="none" w:sz="0" w:space="0" w:color="auto"/>
                      </w:divBdr>
                    </w:div>
                  </w:divsChild>
                </w:div>
                <w:div w:id="6293623">
                  <w:marLeft w:val="0"/>
                  <w:marRight w:val="0"/>
                  <w:marTop w:val="0"/>
                  <w:marBottom w:val="0"/>
                  <w:divBdr>
                    <w:top w:val="none" w:sz="0" w:space="0" w:color="auto"/>
                    <w:left w:val="none" w:sz="0" w:space="0" w:color="auto"/>
                    <w:bottom w:val="none" w:sz="0" w:space="0" w:color="auto"/>
                    <w:right w:val="none" w:sz="0" w:space="0" w:color="auto"/>
                  </w:divBdr>
                  <w:divsChild>
                    <w:div w:id="8040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03809">
      <w:bodyDiv w:val="1"/>
      <w:marLeft w:val="0"/>
      <w:marRight w:val="0"/>
      <w:marTop w:val="0"/>
      <w:marBottom w:val="0"/>
      <w:divBdr>
        <w:top w:val="none" w:sz="0" w:space="0" w:color="auto"/>
        <w:left w:val="none" w:sz="0" w:space="0" w:color="auto"/>
        <w:bottom w:val="none" w:sz="0" w:space="0" w:color="auto"/>
        <w:right w:val="none" w:sz="0" w:space="0" w:color="auto"/>
      </w:divBdr>
      <w:divsChild>
        <w:div w:id="1989937985">
          <w:marLeft w:val="0"/>
          <w:marRight w:val="0"/>
          <w:marTop w:val="0"/>
          <w:marBottom w:val="0"/>
          <w:divBdr>
            <w:top w:val="none" w:sz="0" w:space="0" w:color="auto"/>
            <w:left w:val="none" w:sz="0" w:space="0" w:color="auto"/>
            <w:bottom w:val="none" w:sz="0" w:space="0" w:color="auto"/>
            <w:right w:val="none" w:sz="0" w:space="0" w:color="auto"/>
          </w:divBdr>
          <w:divsChild>
            <w:div w:id="1546792549">
              <w:marLeft w:val="0"/>
              <w:marRight w:val="0"/>
              <w:marTop w:val="0"/>
              <w:marBottom w:val="0"/>
              <w:divBdr>
                <w:top w:val="none" w:sz="0" w:space="0" w:color="auto"/>
                <w:left w:val="none" w:sz="0" w:space="0" w:color="auto"/>
                <w:bottom w:val="none" w:sz="0" w:space="0" w:color="auto"/>
                <w:right w:val="none" w:sz="0" w:space="0" w:color="auto"/>
              </w:divBdr>
              <w:divsChild>
                <w:div w:id="537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192">
      <w:bodyDiv w:val="1"/>
      <w:marLeft w:val="0"/>
      <w:marRight w:val="0"/>
      <w:marTop w:val="0"/>
      <w:marBottom w:val="0"/>
      <w:divBdr>
        <w:top w:val="none" w:sz="0" w:space="0" w:color="auto"/>
        <w:left w:val="none" w:sz="0" w:space="0" w:color="auto"/>
        <w:bottom w:val="none" w:sz="0" w:space="0" w:color="auto"/>
        <w:right w:val="none" w:sz="0" w:space="0" w:color="auto"/>
      </w:divBdr>
      <w:divsChild>
        <w:div w:id="1760639629">
          <w:marLeft w:val="0"/>
          <w:marRight w:val="0"/>
          <w:marTop w:val="0"/>
          <w:marBottom w:val="0"/>
          <w:divBdr>
            <w:top w:val="none" w:sz="0" w:space="0" w:color="auto"/>
            <w:left w:val="none" w:sz="0" w:space="0" w:color="auto"/>
            <w:bottom w:val="none" w:sz="0" w:space="0" w:color="auto"/>
            <w:right w:val="none" w:sz="0" w:space="0" w:color="auto"/>
          </w:divBdr>
          <w:divsChild>
            <w:div w:id="827402853">
              <w:marLeft w:val="0"/>
              <w:marRight w:val="0"/>
              <w:marTop w:val="0"/>
              <w:marBottom w:val="0"/>
              <w:divBdr>
                <w:top w:val="none" w:sz="0" w:space="0" w:color="auto"/>
                <w:left w:val="none" w:sz="0" w:space="0" w:color="auto"/>
                <w:bottom w:val="none" w:sz="0" w:space="0" w:color="auto"/>
                <w:right w:val="none" w:sz="0" w:space="0" w:color="auto"/>
              </w:divBdr>
              <w:divsChild>
                <w:div w:id="1912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883">
      <w:bodyDiv w:val="1"/>
      <w:marLeft w:val="0"/>
      <w:marRight w:val="0"/>
      <w:marTop w:val="0"/>
      <w:marBottom w:val="0"/>
      <w:divBdr>
        <w:top w:val="none" w:sz="0" w:space="0" w:color="auto"/>
        <w:left w:val="none" w:sz="0" w:space="0" w:color="auto"/>
        <w:bottom w:val="none" w:sz="0" w:space="0" w:color="auto"/>
        <w:right w:val="none" w:sz="0" w:space="0" w:color="auto"/>
      </w:divBdr>
    </w:div>
    <w:div w:id="1698777706">
      <w:bodyDiv w:val="1"/>
      <w:marLeft w:val="0"/>
      <w:marRight w:val="0"/>
      <w:marTop w:val="0"/>
      <w:marBottom w:val="0"/>
      <w:divBdr>
        <w:top w:val="none" w:sz="0" w:space="0" w:color="auto"/>
        <w:left w:val="none" w:sz="0" w:space="0" w:color="auto"/>
        <w:bottom w:val="none" w:sz="0" w:space="0" w:color="auto"/>
        <w:right w:val="none" w:sz="0" w:space="0" w:color="auto"/>
      </w:divBdr>
      <w:divsChild>
        <w:div w:id="2105763506">
          <w:marLeft w:val="0"/>
          <w:marRight w:val="0"/>
          <w:marTop w:val="0"/>
          <w:marBottom w:val="0"/>
          <w:divBdr>
            <w:top w:val="none" w:sz="0" w:space="0" w:color="auto"/>
            <w:left w:val="none" w:sz="0" w:space="0" w:color="auto"/>
            <w:bottom w:val="none" w:sz="0" w:space="0" w:color="auto"/>
            <w:right w:val="none" w:sz="0" w:space="0" w:color="auto"/>
          </w:divBdr>
          <w:divsChild>
            <w:div w:id="1263300482">
              <w:marLeft w:val="0"/>
              <w:marRight w:val="0"/>
              <w:marTop w:val="0"/>
              <w:marBottom w:val="0"/>
              <w:divBdr>
                <w:top w:val="none" w:sz="0" w:space="0" w:color="auto"/>
                <w:left w:val="none" w:sz="0" w:space="0" w:color="auto"/>
                <w:bottom w:val="none" w:sz="0" w:space="0" w:color="auto"/>
                <w:right w:val="none" w:sz="0" w:space="0" w:color="auto"/>
              </w:divBdr>
              <w:divsChild>
                <w:div w:id="2019110673">
                  <w:marLeft w:val="0"/>
                  <w:marRight w:val="0"/>
                  <w:marTop w:val="0"/>
                  <w:marBottom w:val="0"/>
                  <w:divBdr>
                    <w:top w:val="none" w:sz="0" w:space="0" w:color="auto"/>
                    <w:left w:val="none" w:sz="0" w:space="0" w:color="auto"/>
                    <w:bottom w:val="none" w:sz="0" w:space="0" w:color="auto"/>
                    <w:right w:val="none" w:sz="0" w:space="0" w:color="auto"/>
                  </w:divBdr>
                </w:div>
                <w:div w:id="892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183</cp:revision>
  <dcterms:created xsi:type="dcterms:W3CDTF">2020-02-22T15:05:00Z</dcterms:created>
  <dcterms:modified xsi:type="dcterms:W3CDTF">2020-03-12T04:50:00Z</dcterms:modified>
</cp:coreProperties>
</file>