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55D2" w:rsidRDefault="00D166E5" w:rsidP="00D166E5">
      <w:pPr>
        <w:pStyle w:val="1"/>
      </w:pPr>
      <w:r>
        <w:rPr>
          <w:rFonts w:hint="eastAsia"/>
        </w:rPr>
        <w:t>例1</w:t>
      </w:r>
      <w:r>
        <w:t xml:space="preserve">  </w:t>
      </w:r>
      <w:r>
        <w:rPr>
          <w:rFonts w:hint="eastAsia"/>
        </w:rPr>
        <w:t>枫林停车软件云平台</w:t>
      </w:r>
    </w:p>
    <w:p w:rsidR="00D166E5" w:rsidRDefault="00D166E5" w:rsidP="00D166E5">
      <w:pPr>
        <w:pStyle w:val="2"/>
      </w:pPr>
      <w:r>
        <w:rPr>
          <w:rFonts w:hint="eastAsia"/>
        </w:rPr>
        <w:t>项目发起机构</w:t>
      </w:r>
    </w:p>
    <w:p w:rsidR="00D166E5" w:rsidRDefault="00D166E5" w:rsidP="00D166E5">
      <w:r w:rsidRPr="00D166E5">
        <w:rPr>
          <w:rFonts w:hint="eastAsia"/>
        </w:rPr>
        <w:t>杭州</w:t>
      </w:r>
      <w:proofErr w:type="gramStart"/>
      <w:r w:rsidRPr="00D166E5">
        <w:rPr>
          <w:rFonts w:hint="eastAsia"/>
        </w:rPr>
        <w:t>育恩科技</w:t>
      </w:r>
      <w:proofErr w:type="gramEnd"/>
      <w:r w:rsidRPr="00D166E5">
        <w:rPr>
          <w:rFonts w:hint="eastAsia"/>
        </w:rPr>
        <w:t>有限公司</w:t>
      </w:r>
    </w:p>
    <w:p w:rsidR="00D166E5" w:rsidRDefault="00D166E5" w:rsidP="00D166E5">
      <w:pPr>
        <w:pStyle w:val="2"/>
      </w:pPr>
      <w:r>
        <w:rPr>
          <w:rFonts w:hint="eastAsia"/>
        </w:rPr>
        <w:t>项目目标和范围</w:t>
      </w:r>
    </w:p>
    <w:p w:rsidR="00D166E5" w:rsidRDefault="00D166E5" w:rsidP="00847633">
      <w:pPr>
        <w:ind w:firstLineChars="200" w:firstLine="420"/>
      </w:pPr>
      <w:r w:rsidRPr="00D166E5">
        <w:rPr>
          <w:rFonts w:hint="eastAsia"/>
        </w:rPr>
        <w:t>枫林停车致力于“构建便捷无忧的出行，让生活充满能量！”，它是面向车场主的运营管家；面向车主的停车向导；面向车场承建人员的项目帮手。</w:t>
      </w:r>
    </w:p>
    <w:p w:rsidR="00D166E5" w:rsidRDefault="00D166E5" w:rsidP="00847633">
      <w:pPr>
        <w:ind w:firstLineChars="200" w:firstLine="420"/>
      </w:pPr>
      <w:r w:rsidRPr="00D166E5">
        <w:rPr>
          <w:rFonts w:hint="eastAsia"/>
        </w:rPr>
        <w:t>枫林停车旨在构建停车行业产业链生态系统，已与众多线下企业、</w:t>
      </w:r>
      <w:r w:rsidRPr="00D166E5">
        <w:t>APP运营公司及各种停车资源</w:t>
      </w:r>
      <w:proofErr w:type="gramStart"/>
      <w:r w:rsidRPr="00D166E5">
        <w:t>体展开</w:t>
      </w:r>
      <w:proofErr w:type="gramEnd"/>
      <w:r w:rsidRPr="00D166E5">
        <w:t>深入战略合作，潜心打造极致停车及生活服务体验,让有限停车 资源得到最大利用，帮助政府解决停车难题，构建</w:t>
      </w:r>
      <w:r w:rsidR="00847633">
        <w:rPr>
          <w:rFonts w:hint="eastAsia"/>
        </w:rPr>
        <w:t>“</w:t>
      </w:r>
      <w:r w:rsidRPr="00D166E5">
        <w:t>人-车-生活</w:t>
      </w:r>
      <w:r w:rsidR="00847633">
        <w:rPr>
          <w:rFonts w:hint="eastAsia"/>
        </w:rPr>
        <w:t>”</w:t>
      </w:r>
      <w:r w:rsidRPr="00D166E5">
        <w:t>全新</w:t>
      </w:r>
      <w:r>
        <w:rPr>
          <w:rFonts w:hint="eastAsia"/>
        </w:rPr>
        <w:t>智慧</w:t>
      </w:r>
      <w:r w:rsidRPr="00D166E5">
        <w:t>物联网生态平台。</w:t>
      </w:r>
    </w:p>
    <w:p w:rsidR="00D166E5" w:rsidRDefault="00847633" w:rsidP="00847633">
      <w:pPr>
        <w:ind w:firstLineChars="200" w:firstLine="420"/>
      </w:pPr>
      <w:r w:rsidRPr="00847633">
        <w:rPr>
          <w:rFonts w:hint="eastAsia"/>
        </w:rPr>
        <w:t>枫林停车为停车场经营者提供各类停车软硬件系统与管理运营服务，为智慧停车、智慧社区等各类</w:t>
      </w:r>
      <w:r w:rsidRPr="00847633">
        <w:t>APP运营商提供技术接入与关联商业服务，为智慧城市的建设提供核心及关键数据接入平台。</w:t>
      </w:r>
    </w:p>
    <w:p w:rsidR="00D166E5" w:rsidRDefault="00D166E5" w:rsidP="00D166E5">
      <w:pPr>
        <w:pStyle w:val="2"/>
      </w:pPr>
      <w:r>
        <w:rPr>
          <w:rFonts w:hint="eastAsia"/>
        </w:rPr>
        <w:t>项目团队组成</w:t>
      </w:r>
    </w:p>
    <w:p w:rsidR="00D166E5" w:rsidRDefault="00847633" w:rsidP="00D166E5">
      <w:r>
        <w:rPr>
          <w:rFonts w:hint="eastAsia"/>
        </w:rPr>
        <w:t>投资方：严庆武、刘宁</w:t>
      </w:r>
    </w:p>
    <w:p w:rsidR="00847633" w:rsidRDefault="00847633" w:rsidP="00D166E5">
      <w:r>
        <w:rPr>
          <w:rFonts w:hint="eastAsia"/>
        </w:rPr>
        <w:t>法定代表人：严庆武</w:t>
      </w:r>
    </w:p>
    <w:p w:rsidR="00847633" w:rsidRDefault="00847633" w:rsidP="00D166E5">
      <w:r>
        <w:rPr>
          <w:rFonts w:hint="eastAsia"/>
        </w:rPr>
        <w:t>高管：严庆武（执行董事兼总经理）</w:t>
      </w:r>
    </w:p>
    <w:p w:rsidR="00847633" w:rsidRDefault="00847633" w:rsidP="00D166E5">
      <w:r>
        <w:rPr>
          <w:rFonts w:hint="eastAsia"/>
        </w:rPr>
        <w:t>敖志香：监事</w:t>
      </w:r>
    </w:p>
    <w:p w:rsidR="00C7480F" w:rsidRDefault="002B470C" w:rsidP="002B470C">
      <w:pPr>
        <w:pStyle w:val="2"/>
      </w:pPr>
      <w:r>
        <w:rPr>
          <w:rFonts w:hint="eastAsia"/>
        </w:rPr>
        <w:t>项目所用到的资源和技术环境</w:t>
      </w:r>
    </w:p>
    <w:p w:rsidR="002B470C" w:rsidRDefault="002B470C" w:rsidP="002B470C">
      <w:r>
        <w:rPr>
          <w:rFonts w:hint="eastAsia"/>
        </w:rPr>
        <w:t>资源：</w:t>
      </w:r>
    </w:p>
    <w:p w:rsidR="002B470C" w:rsidRDefault="002B470C" w:rsidP="002B470C">
      <w:r>
        <w:rPr>
          <w:rFonts w:hint="eastAsia"/>
        </w:rPr>
        <w:t>枫林云平台</w:t>
      </w:r>
      <w:r w:rsidR="0095185F">
        <w:rPr>
          <w:rFonts w:hint="eastAsia"/>
        </w:rPr>
        <w:t>部署方案如下：</w:t>
      </w:r>
    </w:p>
    <w:p w:rsidR="0095185F" w:rsidRDefault="0095185F" w:rsidP="002B470C">
      <w:r>
        <w:rPr>
          <w:noProof/>
        </w:rPr>
        <w:drawing>
          <wp:inline distT="0" distB="0" distL="0" distR="0">
            <wp:extent cx="4810539" cy="2685364"/>
            <wp:effectExtent l="0" t="0" r="0" b="1270"/>
            <wp:docPr id="1" name="图片 1" descr="https://xfyun-market-cdn.xfyun.cn/CreativityFair/163894938200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xfyun-market-cdn.xfyun.cn/CreativityFair/1638949382000/imag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13060" cy="2686771"/>
                    </a:xfrm>
                    <a:prstGeom prst="rect">
                      <a:avLst/>
                    </a:prstGeom>
                    <a:noFill/>
                    <a:ln>
                      <a:noFill/>
                    </a:ln>
                  </pic:spPr>
                </pic:pic>
              </a:graphicData>
            </a:graphic>
          </wp:inline>
        </w:drawing>
      </w:r>
    </w:p>
    <w:p w:rsidR="00EA5FD9" w:rsidRDefault="0095185F" w:rsidP="0042350D">
      <w:pPr>
        <w:ind w:firstLineChars="200" w:firstLine="420"/>
      </w:pPr>
      <w:r>
        <w:rPr>
          <w:rFonts w:hint="eastAsia"/>
        </w:rPr>
        <w:t>枫林云平台需要架设终端作为服务器，并设置交换机供客户端进行连接。</w:t>
      </w:r>
    </w:p>
    <w:p w:rsidR="0095185F" w:rsidRDefault="0095185F" w:rsidP="0042350D">
      <w:pPr>
        <w:ind w:firstLineChars="200" w:firstLine="420"/>
      </w:pPr>
      <w:r>
        <w:rPr>
          <w:rFonts w:hint="eastAsia"/>
        </w:rPr>
        <w:t>连接可以使用局域网、4G/5G信号等，需要保持相关通信设备的畅通。在</w:t>
      </w:r>
      <w:r w:rsidR="0098301C">
        <w:rPr>
          <w:rFonts w:hint="eastAsia"/>
        </w:rPr>
        <w:t>停车场入口和出口</w:t>
      </w:r>
      <w:r>
        <w:rPr>
          <w:rFonts w:hint="eastAsia"/>
        </w:rPr>
        <w:t>架设车牌识别一体机，车牌识别一体</w:t>
      </w:r>
      <w:proofErr w:type="gramStart"/>
      <w:r>
        <w:rPr>
          <w:rFonts w:hint="eastAsia"/>
        </w:rPr>
        <w:t>机包括</w:t>
      </w:r>
      <w:proofErr w:type="gramEnd"/>
      <w:r w:rsidR="00EA5FD9">
        <w:rPr>
          <w:rFonts w:hint="eastAsia"/>
        </w:rPr>
        <w:t>摄像头、</w:t>
      </w:r>
      <w:r w:rsidR="00215DED">
        <w:rPr>
          <w:rFonts w:hint="eastAsia"/>
        </w:rPr>
        <w:t>电子</w:t>
      </w:r>
      <w:r w:rsidR="00EA5FD9">
        <w:rPr>
          <w:rFonts w:hint="eastAsia"/>
        </w:rPr>
        <w:t>显示屏、主机、电源、拦截杆等</w:t>
      </w:r>
      <w:r w:rsidR="00F27234">
        <w:rPr>
          <w:rFonts w:hint="eastAsia"/>
        </w:rPr>
        <w:t>。</w:t>
      </w:r>
    </w:p>
    <w:p w:rsidR="0042350D" w:rsidRDefault="0042350D" w:rsidP="0042350D">
      <w:pPr>
        <w:ind w:firstLineChars="200" w:firstLine="420"/>
      </w:pPr>
      <w:r>
        <w:rPr>
          <w:rFonts w:hint="eastAsia"/>
        </w:rPr>
        <w:lastRenderedPageBreak/>
        <w:t>枫林停车云平台无需人员值守，提供远程开闸支持</w:t>
      </w:r>
      <w:r w:rsidR="0098301C">
        <w:rPr>
          <w:rFonts w:hint="eastAsia"/>
        </w:rPr>
        <w:t>。管理人员可登录终端</w:t>
      </w:r>
      <w:r w:rsidR="0018510A">
        <w:rPr>
          <w:rFonts w:hint="eastAsia"/>
        </w:rPr>
        <w:t>监控</w:t>
      </w:r>
      <w:r w:rsidR="0098301C">
        <w:rPr>
          <w:rFonts w:hint="eastAsia"/>
        </w:rPr>
        <w:t>系统运行情况。</w:t>
      </w:r>
    </w:p>
    <w:p w:rsidR="0098301C" w:rsidRDefault="00E01D88" w:rsidP="0042350D">
      <w:pPr>
        <w:ind w:firstLineChars="200" w:firstLine="420"/>
      </w:pPr>
      <w:r>
        <w:rPr>
          <w:rFonts w:hint="eastAsia"/>
        </w:rPr>
        <w:t>枫林停车云平台开发成本约10万元，后续维护成本按实际情况而定，维护成本包括：服务器终端维护、软件自身bug修复、客户端车牌识别一体机更换与维修等</w:t>
      </w:r>
    </w:p>
    <w:p w:rsidR="007E39CD" w:rsidRDefault="007E39CD" w:rsidP="007E39CD"/>
    <w:p w:rsidR="007E39CD" w:rsidRDefault="007E39CD" w:rsidP="007E39CD">
      <w:r>
        <w:rPr>
          <w:rFonts w:hint="eastAsia"/>
        </w:rPr>
        <w:t>技术环境：</w:t>
      </w:r>
    </w:p>
    <w:p w:rsidR="007E39CD" w:rsidRDefault="007E39CD" w:rsidP="007E39CD">
      <w:r>
        <w:rPr>
          <w:noProof/>
        </w:rPr>
        <w:drawing>
          <wp:inline distT="0" distB="0" distL="0" distR="0">
            <wp:extent cx="6645910" cy="3746162"/>
            <wp:effectExtent l="0" t="0" r="2540" b="6985"/>
            <wp:docPr id="2" name="图片 2" descr="https://xfyun-market-cdn.xfyun.cn/CreativityFair/163894942400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xfyun-market-cdn.xfyun.cn/CreativityFair/1638949424000/im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46162"/>
                    </a:xfrm>
                    <a:prstGeom prst="rect">
                      <a:avLst/>
                    </a:prstGeom>
                    <a:noFill/>
                    <a:ln>
                      <a:noFill/>
                    </a:ln>
                  </pic:spPr>
                </pic:pic>
              </a:graphicData>
            </a:graphic>
          </wp:inline>
        </w:drawing>
      </w:r>
    </w:p>
    <w:p w:rsidR="007E39CD" w:rsidRDefault="007E39CD" w:rsidP="007E39CD">
      <w:r>
        <w:tab/>
      </w:r>
      <w:r>
        <w:rPr>
          <w:rFonts w:hint="eastAsia"/>
        </w:rPr>
        <w:t>枫林云平台采用B/S、C/S兼容，支持微信、支付宝、ETC收费，支持领券折扣、分优先级调度支付通道，不产生重复扣费</w:t>
      </w:r>
    </w:p>
    <w:p w:rsidR="007E39CD" w:rsidRDefault="007E39CD" w:rsidP="007E39CD">
      <w:r>
        <w:tab/>
      </w:r>
      <w:r>
        <w:rPr>
          <w:rFonts w:hint="eastAsia"/>
        </w:rPr>
        <w:t>枫林云平台的开发机构——杭州</w:t>
      </w:r>
      <w:proofErr w:type="gramStart"/>
      <w:r>
        <w:rPr>
          <w:rFonts w:hint="eastAsia"/>
        </w:rPr>
        <w:t>育恩科技</w:t>
      </w:r>
      <w:proofErr w:type="gramEnd"/>
      <w:r>
        <w:rPr>
          <w:rFonts w:hint="eastAsia"/>
        </w:rPr>
        <w:t>有限公司，致力于为客户提供场景化的快速应用集成服务。其主要使用三大技术：</w:t>
      </w:r>
    </w:p>
    <w:p w:rsidR="007E39CD" w:rsidRDefault="007E39CD" w:rsidP="007E39CD">
      <w:pPr>
        <w:pStyle w:val="a7"/>
        <w:numPr>
          <w:ilvl w:val="0"/>
          <w:numId w:val="1"/>
        </w:numPr>
        <w:ind w:firstLineChars="0"/>
      </w:pPr>
      <w:r>
        <w:rPr>
          <w:rFonts w:hint="eastAsia"/>
        </w:rPr>
        <w:t>物联网基础框架</w:t>
      </w:r>
    </w:p>
    <w:p w:rsidR="007E39CD" w:rsidRDefault="007E39CD" w:rsidP="007E39CD">
      <w:pPr>
        <w:pStyle w:val="a7"/>
        <w:ind w:left="780" w:firstLineChars="0" w:firstLine="0"/>
      </w:pPr>
      <w:r>
        <w:rPr>
          <w:rFonts w:hint="eastAsia"/>
        </w:rPr>
        <w:t>包括全面感知、可靠传递、智能处理</w:t>
      </w:r>
    </w:p>
    <w:p w:rsidR="007E39CD" w:rsidRDefault="007E39CD" w:rsidP="007E39CD">
      <w:pPr>
        <w:pStyle w:val="a7"/>
        <w:numPr>
          <w:ilvl w:val="0"/>
          <w:numId w:val="1"/>
        </w:numPr>
        <w:ind w:firstLineChars="0"/>
      </w:pPr>
      <w:r>
        <w:rPr>
          <w:rFonts w:hint="eastAsia"/>
        </w:rPr>
        <w:t>数据业务平台</w:t>
      </w:r>
    </w:p>
    <w:p w:rsidR="007E39CD" w:rsidRDefault="007E39CD" w:rsidP="007E39CD">
      <w:pPr>
        <w:pStyle w:val="a7"/>
        <w:ind w:left="780" w:firstLineChars="0" w:firstLine="0"/>
      </w:pPr>
      <w:r>
        <w:rPr>
          <w:rFonts w:hint="eastAsia"/>
        </w:rPr>
        <w:t>包括数据采集、分析、可视化展示</w:t>
      </w:r>
    </w:p>
    <w:p w:rsidR="007E39CD" w:rsidRDefault="007E39CD" w:rsidP="007E39CD">
      <w:pPr>
        <w:pStyle w:val="a7"/>
        <w:numPr>
          <w:ilvl w:val="0"/>
          <w:numId w:val="1"/>
        </w:numPr>
        <w:ind w:firstLineChars="0"/>
      </w:pPr>
      <w:r>
        <w:rPr>
          <w:rFonts w:hint="eastAsia"/>
        </w:rPr>
        <w:t>人工智能服务中心</w:t>
      </w:r>
    </w:p>
    <w:p w:rsidR="003E56A4" w:rsidRDefault="007E39CD" w:rsidP="003E56A4">
      <w:pPr>
        <w:pStyle w:val="a7"/>
        <w:ind w:left="780" w:firstLineChars="0" w:firstLine="0"/>
      </w:pPr>
      <w:r>
        <w:rPr>
          <w:rFonts w:hint="eastAsia"/>
        </w:rPr>
        <w:t>图像识别、人脸识别、语音识别等</w:t>
      </w:r>
    </w:p>
    <w:p w:rsidR="003E56A4" w:rsidRDefault="003E56A4" w:rsidP="003E56A4"/>
    <w:p w:rsidR="003E56A4" w:rsidRDefault="003E56A4" w:rsidP="003E56A4">
      <w:pPr>
        <w:pStyle w:val="2"/>
      </w:pPr>
      <w:r>
        <w:rPr>
          <w:rFonts w:hint="eastAsia"/>
        </w:rPr>
        <w:t>项目开始时间与结束时间</w:t>
      </w:r>
    </w:p>
    <w:p w:rsidR="003E56A4" w:rsidRDefault="003E56A4" w:rsidP="003E56A4">
      <w:r>
        <w:rPr>
          <w:rFonts w:hint="eastAsia"/>
        </w:rPr>
        <w:t>项目开始于约2016年5月，结束于约2017年1月</w:t>
      </w:r>
    </w:p>
    <w:p w:rsidR="00A25CA6" w:rsidRDefault="00A25CA6" w:rsidP="003E56A4"/>
    <w:p w:rsidR="00A25CA6" w:rsidRDefault="00A25CA6" w:rsidP="00A25CA6">
      <w:pPr>
        <w:pStyle w:val="1"/>
      </w:pPr>
      <w:r>
        <w:rPr>
          <w:rFonts w:hint="eastAsia"/>
        </w:rPr>
        <w:t>例2</w:t>
      </w:r>
      <w:r>
        <w:t xml:space="preserve"> </w:t>
      </w:r>
      <w:r>
        <w:rPr>
          <w:rFonts w:hint="eastAsia"/>
        </w:rPr>
        <w:t>AlphaGo</w:t>
      </w:r>
    </w:p>
    <w:p w:rsidR="00A25CA6" w:rsidRDefault="00A25CA6" w:rsidP="00A25CA6">
      <w:pPr>
        <w:pStyle w:val="2"/>
      </w:pPr>
      <w:r>
        <w:rPr>
          <w:rFonts w:hint="eastAsia"/>
        </w:rPr>
        <w:t>项目发起机构</w:t>
      </w:r>
    </w:p>
    <w:p w:rsidR="00A25CA6" w:rsidRDefault="00A25CA6" w:rsidP="00A25CA6">
      <w:r>
        <w:rPr>
          <w:rFonts w:hint="eastAsia"/>
        </w:rPr>
        <w:t>DeepMind，中文名为“深度思考”，总部位于英国伦敦，创始人为</w:t>
      </w:r>
      <w:r w:rsidRPr="00A25CA6">
        <w:rPr>
          <w:rFonts w:hint="eastAsia"/>
        </w:rPr>
        <w:t>戴密斯·哈萨比斯</w:t>
      </w:r>
      <w:r>
        <w:rPr>
          <w:rFonts w:hint="eastAsia"/>
        </w:rPr>
        <w:t>（</w:t>
      </w:r>
      <w:proofErr w:type="spellStart"/>
      <w:r w:rsidRPr="00A25CA6">
        <w:t>Demis</w:t>
      </w:r>
      <w:proofErr w:type="spellEnd"/>
      <w:r w:rsidRPr="00A25CA6">
        <w:t xml:space="preserve"> Hassabis</w:t>
      </w:r>
      <w:r>
        <w:rPr>
          <w:rFonts w:hint="eastAsia"/>
        </w:rPr>
        <w:t>），母公司为Google</w:t>
      </w:r>
    </w:p>
    <w:p w:rsidR="00A25CA6" w:rsidRDefault="00A25CA6" w:rsidP="00A25CA6">
      <w:pPr>
        <w:pStyle w:val="2"/>
      </w:pPr>
      <w:r>
        <w:rPr>
          <w:rFonts w:hint="eastAsia"/>
        </w:rPr>
        <w:lastRenderedPageBreak/>
        <w:t>项目目标和范围</w:t>
      </w:r>
    </w:p>
    <w:p w:rsidR="008413AE" w:rsidRDefault="008413AE" w:rsidP="008413AE">
      <w:r>
        <w:rPr>
          <w:rFonts w:hint="eastAsia"/>
        </w:rPr>
        <w:t>阿尔法围棋是一款围棋人工智能程序，主要工作原理是深度学习。</w:t>
      </w:r>
    </w:p>
    <w:p w:rsidR="003B6777" w:rsidRPr="008413AE" w:rsidRDefault="003B6777" w:rsidP="008413AE">
      <w:pPr>
        <w:rPr>
          <w:rFonts w:hint="eastAsia"/>
        </w:rPr>
      </w:pPr>
      <w:r>
        <w:rPr>
          <w:rFonts w:hint="eastAsia"/>
        </w:rPr>
        <w:t>阿尔法围棋的初始目标是探究人工智能的智力水平以及在围棋比赛中的表现，并探究深度学习、大数据、大数据、大决策等结合状况</w:t>
      </w:r>
      <w:r w:rsidR="00654AF3">
        <w:rPr>
          <w:rFonts w:hint="eastAsia"/>
        </w:rPr>
        <w:t>。目前，</w:t>
      </w:r>
      <w:r w:rsidR="00654AF3" w:rsidRPr="00654AF3">
        <w:rPr>
          <w:rFonts w:hint="eastAsia"/>
        </w:rPr>
        <w:t>阿尔法围棋团队宣布阿尔法围棋将不再参加围棋比赛。阿尔法围棋将进一步探索医疗领域，利用人工智能技术攻克现实现代医学中存在的种种难题。在医疗资源的现状下，人工智能的深度学习已经展现出了潜力，可以为医生提供辅助工具。实际上，对付人类棋手从来不是“阿尔法围棋”的目的，开发公司只是通过围棋来试探它的功力，而研发这一人工智能的最终目的是为了推动社会变革、改变人类命运。据悉，他们正积极与英国医疗机构和电力能源部门合作，以此提高看病效率和能源效率。</w:t>
      </w:r>
    </w:p>
    <w:p w:rsidR="00A25CA6" w:rsidRDefault="001441C4" w:rsidP="001441C4">
      <w:pPr>
        <w:pStyle w:val="2"/>
      </w:pPr>
      <w:r>
        <w:rPr>
          <w:rFonts w:hint="eastAsia"/>
        </w:rPr>
        <w:t>项目团队</w:t>
      </w:r>
    </w:p>
    <w:p w:rsidR="001441C4" w:rsidRDefault="001441C4" w:rsidP="001441C4">
      <w:r>
        <w:rPr>
          <w:rFonts w:hint="eastAsia"/>
        </w:rPr>
        <w:t>主要发起人：</w:t>
      </w:r>
      <w:r w:rsidRPr="001441C4">
        <w:rPr>
          <w:rFonts w:hint="eastAsia"/>
        </w:rPr>
        <w:t>戴密斯·哈萨比斯（</w:t>
      </w:r>
      <w:proofErr w:type="spellStart"/>
      <w:r w:rsidRPr="001441C4">
        <w:t>Demis</w:t>
      </w:r>
      <w:proofErr w:type="spellEnd"/>
      <w:r w:rsidRPr="001441C4">
        <w:t xml:space="preserve"> Hassabis）</w:t>
      </w:r>
    </w:p>
    <w:p w:rsidR="001441C4" w:rsidRDefault="001441C4" w:rsidP="001441C4">
      <w:r>
        <w:rPr>
          <w:rFonts w:hint="eastAsia"/>
        </w:rPr>
        <w:t>主要设计者：</w:t>
      </w:r>
      <w:r w:rsidRPr="001441C4">
        <w:rPr>
          <w:rFonts w:hint="eastAsia"/>
        </w:rPr>
        <w:t>大卫·席尔瓦（</w:t>
      </w:r>
      <w:r w:rsidRPr="001441C4">
        <w:t>David Silver）</w:t>
      </w:r>
    </w:p>
    <w:p w:rsidR="001441C4" w:rsidRDefault="001441C4" w:rsidP="001441C4">
      <w:r>
        <w:rPr>
          <w:rFonts w:hint="eastAsia"/>
        </w:rPr>
        <w:t>核心开发人员：</w:t>
      </w:r>
      <w:r w:rsidRPr="001441C4">
        <w:rPr>
          <w:rFonts w:hint="eastAsia"/>
        </w:rPr>
        <w:t>黄士杰（</w:t>
      </w:r>
      <w:r w:rsidRPr="001441C4">
        <w:t>Aja Huang）、施恩·莱格（Shane Legg</w:t>
      </w:r>
      <w:r>
        <w:t>）</w:t>
      </w:r>
      <w:r w:rsidRPr="001441C4">
        <w:t>穆斯塔法·苏莱曼（Mustafa Suleyman）</w:t>
      </w:r>
      <w:r>
        <w:rPr>
          <w:rFonts w:hint="eastAsia"/>
        </w:rPr>
        <w:t>等</w:t>
      </w:r>
    </w:p>
    <w:p w:rsidR="00314710" w:rsidRDefault="00314710" w:rsidP="00314710">
      <w:pPr>
        <w:pStyle w:val="2"/>
      </w:pPr>
      <w:r w:rsidRPr="00314710">
        <w:rPr>
          <w:rFonts w:hint="eastAsia"/>
        </w:rPr>
        <w:t>项目所用到的资源和技术环境</w:t>
      </w:r>
    </w:p>
    <w:p w:rsidR="00314710" w:rsidRDefault="00314710" w:rsidP="00314710">
      <w:r>
        <w:rPr>
          <w:rFonts w:hint="eastAsia"/>
        </w:rPr>
        <w:t>在资源方面，阿</w:t>
      </w:r>
      <w:proofErr w:type="gramStart"/>
      <w:r>
        <w:rPr>
          <w:rFonts w:hint="eastAsia"/>
        </w:rPr>
        <w:t>尔法狗取得</w:t>
      </w:r>
      <w:proofErr w:type="gramEnd"/>
      <w:r>
        <w:rPr>
          <w:rFonts w:hint="eastAsia"/>
        </w:rPr>
        <w:t>如此进步并不便宜，阿尔法掌握围棋需要消耗大量资源。</w:t>
      </w:r>
      <w:r w:rsidRPr="00314710">
        <w:rPr>
          <w:rFonts w:hint="eastAsia"/>
        </w:rPr>
        <w:t>复现</w:t>
      </w:r>
      <w:r w:rsidRPr="00314710">
        <w:t xml:space="preserve"> AlphaGo Zero 的论文中报道的实验需要花费3500万美元的算力</w:t>
      </w:r>
      <w:r>
        <w:rPr>
          <w:rFonts w:hint="eastAsia"/>
        </w:rPr>
        <w:t>，而Alpha</w:t>
      </w:r>
      <w:r>
        <w:t xml:space="preserve"> </w:t>
      </w:r>
      <w:r>
        <w:rPr>
          <w:rFonts w:hint="eastAsia"/>
        </w:rPr>
        <w:t>Zero学习下围棋的方法是自己模拟比赛，在论文中报道了以下几点：</w:t>
      </w:r>
    </w:p>
    <w:p w:rsidR="00314710" w:rsidRDefault="00314710" w:rsidP="00314710">
      <w:pPr>
        <w:rPr>
          <w:rFonts w:hint="eastAsia"/>
        </w:rPr>
      </w:pPr>
      <w:r>
        <w:t>1.在72个小时里，共进行了490万场比赛</w:t>
      </w:r>
    </w:p>
    <w:p w:rsidR="00314710" w:rsidRPr="00314710" w:rsidRDefault="00314710" w:rsidP="00314710">
      <w:pPr>
        <w:rPr>
          <w:rFonts w:hint="eastAsia"/>
        </w:rPr>
      </w:pPr>
      <w:r>
        <w:t>2. 在自我游戏过程中，每个动作大约占用0.4秒的时间</w:t>
      </w:r>
    </w:p>
    <w:p w:rsidR="00314710" w:rsidRDefault="00314710" w:rsidP="00314710">
      <w:pPr>
        <w:rPr>
          <w:rFonts w:hint="eastAsia"/>
        </w:rPr>
      </w:pPr>
      <w:r>
        <w:t>3.在一台机器上执行自我游戏，该机器包含4个 TPU</w:t>
      </w:r>
    </w:p>
    <w:p w:rsidR="00314710" w:rsidRDefault="00314710" w:rsidP="00314710">
      <w:r>
        <w:rPr>
          <w:rFonts w:hint="eastAsia"/>
        </w:rPr>
        <w:t>按照平均每场围棋2</w:t>
      </w:r>
      <w:r>
        <w:t>11</w:t>
      </w:r>
      <w:r>
        <w:rPr>
          <w:rFonts w:hint="eastAsia"/>
        </w:rPr>
        <w:t>步的估计值，</w:t>
      </w:r>
      <w:r w:rsidRPr="00314710">
        <w:rPr>
          <w:rFonts w:hint="eastAsia"/>
        </w:rPr>
        <w:t>得到了最终的</w:t>
      </w:r>
      <w:r w:rsidRPr="00314710">
        <w:t>1595台自动对战机器的结果，或者说6380个 TPU</w:t>
      </w:r>
      <w:r>
        <w:rPr>
          <w:rFonts w:hint="eastAsia"/>
        </w:rPr>
        <w:t>。</w:t>
      </w:r>
      <w:r w:rsidRPr="00314710">
        <w:rPr>
          <w:rFonts w:hint="eastAsia"/>
        </w:rPr>
        <w:t>按照每个</w:t>
      </w:r>
      <w:r w:rsidRPr="00314710">
        <w:t>TPU每小时6.50美元的报价(截至2018年3月) ，仅仅进行复现就要花费2,986,822美元。</w:t>
      </w:r>
      <w:r>
        <w:rPr>
          <w:rFonts w:hint="eastAsia"/>
        </w:rPr>
        <w:t>这只是论文中提到的其中一个实验，其为期约4</w:t>
      </w:r>
      <w:r>
        <w:t>0</w:t>
      </w:r>
      <w:r>
        <w:rPr>
          <w:rFonts w:hint="eastAsia"/>
        </w:rPr>
        <w:t>天，</w:t>
      </w:r>
      <w:r w:rsidRPr="00314710">
        <w:rPr>
          <w:rFonts w:hint="eastAsia"/>
        </w:rPr>
        <w:t>使用的神经网络的层数</w:t>
      </w:r>
      <w:r w:rsidRPr="00314710">
        <w:t>(大小相同)是为期3天的实验中使用的网络的两倍，因此，假设实验没有其他任何改变，一个动作所需的计算机思考时间大约</w:t>
      </w:r>
      <w:proofErr w:type="gramStart"/>
      <w:r w:rsidRPr="00314710">
        <w:t>是之前</w:t>
      </w:r>
      <w:proofErr w:type="gramEnd"/>
      <w:r w:rsidRPr="00314710">
        <w:t>的两倍。</w:t>
      </w:r>
      <w:r w:rsidRPr="00314710">
        <w:rPr>
          <w:rFonts w:hint="eastAsia"/>
        </w:rPr>
        <w:t>考虑到这一点，可以大概求出最终花费了</w:t>
      </w:r>
      <w:r w:rsidRPr="00314710">
        <w:t>35,354,222美元的TPU来复现这个为期40天的实验。</w:t>
      </w:r>
    </w:p>
    <w:p w:rsidR="00314710" w:rsidRDefault="00314710" w:rsidP="00314710">
      <w:r>
        <w:rPr>
          <w:rFonts w:hint="eastAsia"/>
        </w:rPr>
        <w:t>在耗电方面，</w:t>
      </w:r>
      <w:r w:rsidRPr="00314710">
        <w:rPr>
          <w:rFonts w:hint="eastAsia"/>
        </w:rPr>
        <w:t>一个</w:t>
      </w:r>
      <w:r w:rsidRPr="00314710">
        <w:t>TPU消耗大约40瓦，人脑大约是20瓦。所以，这个实验的耗电量相当于12760个人的大脑连续运转。</w:t>
      </w:r>
    </w:p>
    <w:p w:rsidR="00DD57A4" w:rsidRDefault="00DD57A4" w:rsidP="00314710">
      <w:pPr>
        <w:rPr>
          <w:rFonts w:hint="eastAsia"/>
        </w:rPr>
      </w:pPr>
      <w:r>
        <w:rPr>
          <w:rFonts w:hint="eastAsia"/>
        </w:rPr>
        <w:t>在开发成本方面，据</w:t>
      </w:r>
      <w:r w:rsidR="007D0B50">
        <w:rPr>
          <w:rFonts w:hint="eastAsia"/>
        </w:rPr>
        <w:t>粗略估计，投入的研发资金不低于5</w:t>
      </w:r>
      <w:r w:rsidR="007D0B50">
        <w:t>000</w:t>
      </w:r>
      <w:r w:rsidR="007D0B50">
        <w:rPr>
          <w:rFonts w:hint="eastAsia"/>
        </w:rPr>
        <w:t>万美元。</w:t>
      </w:r>
    </w:p>
    <w:p w:rsidR="00F71726" w:rsidRDefault="00F71726" w:rsidP="00314710"/>
    <w:p w:rsidR="00F71726" w:rsidRDefault="00F71726" w:rsidP="00F71726">
      <w:r>
        <w:rPr>
          <w:rFonts w:hint="eastAsia"/>
        </w:rPr>
        <w:t>在技术环境方面，阿尔法围棋</w:t>
      </w:r>
      <w:r>
        <w:rPr>
          <w:rFonts w:hint="eastAsia"/>
        </w:rPr>
        <w:t>主要工作原理是“深度学习”。“深度学习”是指多层的人工神经网络和训练它的方法。一层神经网络会把大量矩阵数字作为输入，通过非线性激活方法取权重，再产生另一个数据集合作为输出。这就像生物神经大脑的工作机理一样，通过合适的矩阵数量，多层组织链接一起，形成神经网络“大脑”进行精准复杂的处理，就像人们识别物体标注图片一样。</w:t>
      </w:r>
    </w:p>
    <w:p w:rsidR="00F71726" w:rsidRPr="00314710" w:rsidRDefault="00F71726" w:rsidP="00F71726">
      <w:pPr>
        <w:rPr>
          <w:rFonts w:hint="eastAsia"/>
        </w:rPr>
      </w:pPr>
      <w:r>
        <w:rPr>
          <w:rFonts w:hint="eastAsia"/>
        </w:rPr>
        <w:t>阿尔法围棋用到了很多新技术，如神经网络、深度学习、蒙特卡洛树搜索法等，使其实力有了实质性飞跃。美国脸书公司“黑暗森林”围棋软件的开发者田渊栋在网上发表分析文章说，阿尔法围棋系统主要由几个部分组成：一、策略网络（</w:t>
      </w:r>
      <w:r>
        <w:t>Policy Network），给定当前局面，预测并采样下一步的走棋；二、快速走子（Fast rollout），目标和策略网络一样，但在适当牺牲走棋质量的条件下，速度要比策略网络快1000倍；三、价值网络（Value Network），给定当前局面，估计是白胜概率大还是黑胜概率大；四、蒙特卡洛树搜索（Monte Carlo Tree Search），把以上这四个部分连起来，形成一个完整的系统。</w:t>
      </w:r>
    </w:p>
    <w:p w:rsidR="00314710" w:rsidRDefault="00314710" w:rsidP="00314710">
      <w:pPr>
        <w:pStyle w:val="2"/>
      </w:pPr>
      <w:r w:rsidRPr="00314710">
        <w:rPr>
          <w:rFonts w:hint="eastAsia"/>
        </w:rPr>
        <w:lastRenderedPageBreak/>
        <w:t>项目开始与结束时间</w:t>
      </w:r>
    </w:p>
    <w:p w:rsidR="00A21030" w:rsidRDefault="00572407" w:rsidP="00314710">
      <w:r>
        <w:rPr>
          <w:rFonts w:hint="eastAsia"/>
        </w:rPr>
        <w:t>该项目开始不晚于2</w:t>
      </w:r>
      <w:r>
        <w:t>015</w:t>
      </w:r>
      <w:r>
        <w:rPr>
          <w:rFonts w:hint="eastAsia"/>
        </w:rPr>
        <w:t>年</w:t>
      </w:r>
      <w:r>
        <w:t>10</w:t>
      </w:r>
      <w:r>
        <w:rPr>
          <w:rFonts w:hint="eastAsia"/>
        </w:rPr>
        <w:t>月</w:t>
      </w:r>
      <w:r w:rsidR="00A21030">
        <w:rPr>
          <w:rFonts w:hint="eastAsia"/>
        </w:rPr>
        <w:t>。</w:t>
      </w:r>
    </w:p>
    <w:p w:rsidR="00314710" w:rsidRPr="00572407" w:rsidRDefault="000D7C95" w:rsidP="00314710">
      <w:pPr>
        <w:rPr>
          <w:rFonts w:hint="eastAsia"/>
        </w:rPr>
      </w:pPr>
      <w:bookmarkStart w:id="0" w:name="_GoBack"/>
      <w:bookmarkEnd w:id="0"/>
      <w:r>
        <w:rPr>
          <w:rFonts w:hint="eastAsia"/>
        </w:rPr>
        <w:t>在2</w:t>
      </w:r>
      <w:r>
        <w:t>017</w:t>
      </w:r>
      <w:r>
        <w:rPr>
          <w:rFonts w:hint="eastAsia"/>
        </w:rPr>
        <w:t>年</w:t>
      </w:r>
      <w:r>
        <w:t>5</w:t>
      </w:r>
      <w:r>
        <w:rPr>
          <w:rFonts w:hint="eastAsia"/>
        </w:rPr>
        <w:t>月之后，阿尔法不再参与围棋比赛，将研发方向改为医疗领域，</w:t>
      </w:r>
      <w:r w:rsidR="00FF0212">
        <w:rPr>
          <w:rFonts w:hint="eastAsia"/>
        </w:rPr>
        <w:t>目前该项目仍在继续</w:t>
      </w:r>
    </w:p>
    <w:sectPr w:rsidR="00314710" w:rsidRPr="00572407" w:rsidSect="00D166E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4D59" w:rsidRDefault="008B4D59" w:rsidP="00D166E5">
      <w:r>
        <w:separator/>
      </w:r>
    </w:p>
  </w:endnote>
  <w:endnote w:type="continuationSeparator" w:id="0">
    <w:p w:rsidR="008B4D59" w:rsidRDefault="008B4D59" w:rsidP="00D16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4D59" w:rsidRDefault="008B4D59" w:rsidP="00D166E5">
      <w:r>
        <w:separator/>
      </w:r>
    </w:p>
  </w:footnote>
  <w:footnote w:type="continuationSeparator" w:id="0">
    <w:p w:rsidR="008B4D59" w:rsidRDefault="008B4D59" w:rsidP="00D166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842612"/>
    <w:multiLevelType w:val="hybridMultilevel"/>
    <w:tmpl w:val="BE729950"/>
    <w:lvl w:ilvl="0" w:tplc="C68ED2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BC0"/>
    <w:rsid w:val="000D7C95"/>
    <w:rsid w:val="00124BC0"/>
    <w:rsid w:val="001441C4"/>
    <w:rsid w:val="0018510A"/>
    <w:rsid w:val="00215DED"/>
    <w:rsid w:val="002B470C"/>
    <w:rsid w:val="00314710"/>
    <w:rsid w:val="003B6777"/>
    <w:rsid w:val="003E56A4"/>
    <w:rsid w:val="0042350D"/>
    <w:rsid w:val="005055D2"/>
    <w:rsid w:val="00572407"/>
    <w:rsid w:val="00654AF3"/>
    <w:rsid w:val="007D0B50"/>
    <w:rsid w:val="007E39CD"/>
    <w:rsid w:val="00807CB5"/>
    <w:rsid w:val="008413AE"/>
    <w:rsid w:val="00847633"/>
    <w:rsid w:val="008B4D59"/>
    <w:rsid w:val="0095185F"/>
    <w:rsid w:val="0098301C"/>
    <w:rsid w:val="00A21030"/>
    <w:rsid w:val="00A25CA6"/>
    <w:rsid w:val="00C7480F"/>
    <w:rsid w:val="00D166E5"/>
    <w:rsid w:val="00D96CD2"/>
    <w:rsid w:val="00DD57A4"/>
    <w:rsid w:val="00E01D88"/>
    <w:rsid w:val="00E055EA"/>
    <w:rsid w:val="00E544F2"/>
    <w:rsid w:val="00EA5FD9"/>
    <w:rsid w:val="00F27234"/>
    <w:rsid w:val="00F71726"/>
    <w:rsid w:val="00FF02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A9348"/>
  <w15:chartTrackingRefBased/>
  <w15:docId w15:val="{90F486D8-A7B7-42BC-A264-88FACC67F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166E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66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4710"/>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166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166E5"/>
    <w:rPr>
      <w:sz w:val="18"/>
      <w:szCs w:val="18"/>
    </w:rPr>
  </w:style>
  <w:style w:type="paragraph" w:styleId="a5">
    <w:name w:val="footer"/>
    <w:basedOn w:val="a"/>
    <w:link w:val="a6"/>
    <w:uiPriority w:val="99"/>
    <w:unhideWhenUsed/>
    <w:rsid w:val="00D166E5"/>
    <w:pPr>
      <w:tabs>
        <w:tab w:val="center" w:pos="4153"/>
        <w:tab w:val="right" w:pos="8306"/>
      </w:tabs>
      <w:snapToGrid w:val="0"/>
      <w:jc w:val="left"/>
    </w:pPr>
    <w:rPr>
      <w:sz w:val="18"/>
      <w:szCs w:val="18"/>
    </w:rPr>
  </w:style>
  <w:style w:type="character" w:customStyle="1" w:styleId="a6">
    <w:name w:val="页脚 字符"/>
    <w:basedOn w:val="a0"/>
    <w:link w:val="a5"/>
    <w:uiPriority w:val="99"/>
    <w:rsid w:val="00D166E5"/>
    <w:rPr>
      <w:sz w:val="18"/>
      <w:szCs w:val="18"/>
    </w:rPr>
  </w:style>
  <w:style w:type="character" w:customStyle="1" w:styleId="10">
    <w:name w:val="标题 1 字符"/>
    <w:basedOn w:val="a0"/>
    <w:link w:val="1"/>
    <w:uiPriority w:val="9"/>
    <w:rsid w:val="00D166E5"/>
    <w:rPr>
      <w:b/>
      <w:bCs/>
      <w:kern w:val="44"/>
      <w:sz w:val="44"/>
      <w:szCs w:val="44"/>
    </w:rPr>
  </w:style>
  <w:style w:type="character" w:customStyle="1" w:styleId="20">
    <w:name w:val="标题 2 字符"/>
    <w:basedOn w:val="a0"/>
    <w:link w:val="2"/>
    <w:uiPriority w:val="9"/>
    <w:rsid w:val="00D166E5"/>
    <w:rPr>
      <w:rFonts w:asciiTheme="majorHAnsi" w:eastAsiaTheme="majorEastAsia" w:hAnsiTheme="majorHAnsi" w:cstheme="majorBidi"/>
      <w:b/>
      <w:bCs/>
      <w:sz w:val="32"/>
      <w:szCs w:val="32"/>
    </w:rPr>
  </w:style>
  <w:style w:type="paragraph" w:styleId="a7">
    <w:name w:val="List Paragraph"/>
    <w:basedOn w:val="a"/>
    <w:uiPriority w:val="34"/>
    <w:qFormat/>
    <w:rsid w:val="007E39CD"/>
    <w:pPr>
      <w:ind w:firstLineChars="200" w:firstLine="420"/>
    </w:pPr>
  </w:style>
  <w:style w:type="character" w:customStyle="1" w:styleId="30">
    <w:name w:val="标题 3 字符"/>
    <w:basedOn w:val="a0"/>
    <w:link w:val="3"/>
    <w:uiPriority w:val="9"/>
    <w:rsid w:val="00314710"/>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4</Pages>
  <Words>372</Words>
  <Characters>2126</Characters>
  <Application>Microsoft Office Word</Application>
  <DocSecurity>0</DocSecurity>
  <Lines>17</Lines>
  <Paragraphs>4</Paragraphs>
  <ScaleCrop>false</ScaleCrop>
  <Company/>
  <LinksUpToDate>false</LinksUpToDate>
  <CharactersWithSpaces>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win10-s</dc:creator>
  <cp:keywords/>
  <dc:description/>
  <cp:lastModifiedBy>529106896</cp:lastModifiedBy>
  <cp:revision>26</cp:revision>
  <dcterms:created xsi:type="dcterms:W3CDTF">2022-02-24T07:23:00Z</dcterms:created>
  <dcterms:modified xsi:type="dcterms:W3CDTF">2022-02-27T15:05:00Z</dcterms:modified>
</cp:coreProperties>
</file>