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61086F70" w:rsidR="00C471BA" w:rsidRPr="00300C24" w:rsidRDefault="00045C1D" w:rsidP="006C6493">
            <w:pPr>
              <w:rPr>
                <w:rFonts w:ascii="微软雅黑 Light" w:eastAsia="微软雅黑 Light" w:hAnsi="微软雅黑 Light" w:hint="eastAsia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数据库概论-实验2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2F16D3B9" w:rsidR="00C471BA" w:rsidRPr="00300C24" w:rsidRDefault="00045C1D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021.4.8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045C1D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2042A86F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021.4.8</w:t>
            </w:r>
          </w:p>
        </w:tc>
      </w:tr>
      <w:tr w:rsidR="00045C1D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045C1D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06361B69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045C1D" w:rsidRPr="00300C24" w14:paraId="1640C1C3" w14:textId="77777777" w:rsidTr="006C6493">
        <w:tc>
          <w:tcPr>
            <w:tcW w:w="2410" w:type="dxa"/>
          </w:tcPr>
          <w:p w14:paraId="044AF7EB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64C648A9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045C1D" w:rsidRPr="00300C24" w14:paraId="60D03BF3" w14:textId="77777777" w:rsidTr="006C6493">
        <w:tc>
          <w:tcPr>
            <w:tcW w:w="2410" w:type="dxa"/>
          </w:tcPr>
          <w:p w14:paraId="4D560173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045C1D" w:rsidRPr="00300C24" w:rsidRDefault="00045C1D" w:rsidP="00045C1D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045C1D" w:rsidRPr="00300C24" w14:paraId="58F69FD1" w14:textId="77777777" w:rsidTr="006C6493">
        <w:tc>
          <w:tcPr>
            <w:tcW w:w="2410" w:type="dxa"/>
          </w:tcPr>
          <w:p w14:paraId="2F98CCE5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045C1D" w:rsidRPr="00300C24" w:rsidRDefault="00045C1D" w:rsidP="00045C1D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71798425" w14:textId="77777777" w:rsidR="00045C1D" w:rsidRPr="00045C1D" w:rsidRDefault="00045C1D" w:rsidP="00045C1D">
      <w:pPr>
        <w:rPr>
          <w:sz w:val="30"/>
          <w:szCs w:val="30"/>
        </w:rPr>
      </w:pPr>
      <w:r w:rsidRPr="00045C1D">
        <w:rPr>
          <w:sz w:val="30"/>
          <w:szCs w:val="30"/>
        </w:rPr>
        <w:t xml:space="preserve"> </w:t>
      </w:r>
      <w:r w:rsidRPr="00045C1D">
        <w:rPr>
          <w:rFonts w:hint="eastAsia"/>
          <w:sz w:val="30"/>
          <w:szCs w:val="30"/>
        </w:rPr>
        <w:t>掌握关系数据库的创建、修改和删除</w:t>
      </w:r>
      <w:r w:rsidRPr="00045C1D">
        <w:rPr>
          <w:sz w:val="30"/>
          <w:szCs w:val="30"/>
        </w:rPr>
        <w:t xml:space="preserve"> </w:t>
      </w:r>
    </w:p>
    <w:p w14:paraId="5DCF83EA" w14:textId="77777777" w:rsidR="00045C1D" w:rsidRPr="00045C1D" w:rsidRDefault="00045C1D" w:rsidP="00045C1D">
      <w:pPr>
        <w:rPr>
          <w:sz w:val="30"/>
          <w:szCs w:val="30"/>
        </w:rPr>
      </w:pPr>
      <w:r w:rsidRPr="00045C1D">
        <w:rPr>
          <w:sz w:val="30"/>
          <w:szCs w:val="30"/>
        </w:rPr>
        <w:t xml:space="preserve"> </w:t>
      </w:r>
      <w:r w:rsidRPr="00045C1D">
        <w:rPr>
          <w:rFonts w:hint="eastAsia"/>
          <w:sz w:val="30"/>
          <w:szCs w:val="30"/>
        </w:rPr>
        <w:t>掌握基本表的创建、修改和删除方法</w:t>
      </w:r>
      <w:r w:rsidRPr="00045C1D">
        <w:rPr>
          <w:sz w:val="30"/>
          <w:szCs w:val="30"/>
        </w:rPr>
        <w:t xml:space="preserve"> </w:t>
      </w:r>
    </w:p>
    <w:p w14:paraId="7D04873D" w14:textId="77777777" w:rsidR="00045C1D" w:rsidRPr="00045C1D" w:rsidRDefault="00045C1D" w:rsidP="00045C1D">
      <w:pPr>
        <w:rPr>
          <w:sz w:val="30"/>
          <w:szCs w:val="30"/>
        </w:rPr>
      </w:pPr>
      <w:r w:rsidRPr="00045C1D">
        <w:rPr>
          <w:sz w:val="30"/>
          <w:szCs w:val="30"/>
        </w:rPr>
        <w:t xml:space="preserve"> </w:t>
      </w:r>
      <w:r w:rsidRPr="00045C1D">
        <w:rPr>
          <w:rFonts w:hint="eastAsia"/>
          <w:sz w:val="30"/>
          <w:szCs w:val="30"/>
        </w:rPr>
        <w:t>掌握数据类型的选择和使用</w:t>
      </w:r>
      <w:r w:rsidRPr="00045C1D">
        <w:rPr>
          <w:sz w:val="30"/>
          <w:szCs w:val="30"/>
        </w:rPr>
        <w:t xml:space="preserve"> </w:t>
      </w:r>
    </w:p>
    <w:p w14:paraId="7C2C5DDD" w14:textId="31C52A32" w:rsidR="00C471BA" w:rsidRDefault="00045C1D" w:rsidP="00045C1D">
      <w:pPr>
        <w:rPr>
          <w:sz w:val="30"/>
          <w:szCs w:val="30"/>
        </w:rPr>
      </w:pPr>
      <w:r w:rsidRPr="00045C1D">
        <w:rPr>
          <w:sz w:val="30"/>
          <w:szCs w:val="30"/>
        </w:rPr>
        <w:t xml:space="preserve"> </w:t>
      </w:r>
      <w:r w:rsidRPr="00045C1D">
        <w:rPr>
          <w:rFonts w:hint="eastAsia"/>
          <w:sz w:val="30"/>
          <w:szCs w:val="30"/>
        </w:rPr>
        <w:t>掌握数据集的导入导出</w:t>
      </w:r>
    </w:p>
    <w:p w14:paraId="4D19D641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2B178E68" w14:textId="750F3466" w:rsidR="00045C1D" w:rsidRDefault="00045C1D" w:rsidP="00045C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内容：</w:t>
      </w:r>
    </w:p>
    <w:p w14:paraId="71DEACC2" w14:textId="380ECE92" w:rsidR="00045C1D" w:rsidRPr="00045C1D" w:rsidRDefault="00045C1D" w:rsidP="00045C1D">
      <w:pPr>
        <w:ind w:firstLine="420"/>
        <w:rPr>
          <w:sz w:val="30"/>
          <w:szCs w:val="30"/>
        </w:rPr>
      </w:pPr>
      <w:r w:rsidRPr="00045C1D">
        <w:rPr>
          <w:rFonts w:hint="eastAsia"/>
          <w:sz w:val="30"/>
          <w:szCs w:val="30"/>
        </w:rPr>
        <w:t>关系数据库及其基本表的创建、查看、修改和删除</w:t>
      </w:r>
      <w:r w:rsidRPr="00045C1D">
        <w:rPr>
          <w:sz w:val="30"/>
          <w:szCs w:val="30"/>
        </w:rPr>
        <w:t xml:space="preserve"> </w:t>
      </w:r>
    </w:p>
    <w:p w14:paraId="733D55E6" w14:textId="41BEFDAE" w:rsidR="00C471BA" w:rsidRDefault="00045C1D" w:rsidP="00045C1D">
      <w:pPr>
        <w:rPr>
          <w:sz w:val="30"/>
          <w:szCs w:val="30"/>
        </w:rPr>
      </w:pPr>
      <w:r w:rsidRPr="00045C1D">
        <w:rPr>
          <w:sz w:val="30"/>
          <w:szCs w:val="30"/>
        </w:rPr>
        <w:t xml:space="preserve"> </w:t>
      </w:r>
      <w:r w:rsidRPr="00045C1D">
        <w:rPr>
          <w:rFonts w:hint="eastAsia"/>
          <w:sz w:val="30"/>
          <w:szCs w:val="30"/>
        </w:rPr>
        <w:t>数据集的导入导出</w:t>
      </w:r>
    </w:p>
    <w:p w14:paraId="5716C424" w14:textId="1F6F814E" w:rsidR="00045C1D" w:rsidRDefault="00045C1D" w:rsidP="00045C1D">
      <w:pPr>
        <w:rPr>
          <w:sz w:val="30"/>
          <w:szCs w:val="30"/>
        </w:rPr>
      </w:pPr>
    </w:p>
    <w:p w14:paraId="13C05A37" w14:textId="47047F2E" w:rsidR="00045C1D" w:rsidRDefault="00045C1D" w:rsidP="00045C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步骤：</w:t>
      </w:r>
    </w:p>
    <w:p w14:paraId="128FF51C" w14:textId="5D2E4EF1" w:rsidR="00045C1D" w:rsidRDefault="00045C1D" w:rsidP="00045C1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登陆华为云，购买到</w:t>
      </w:r>
      <w:r>
        <w:rPr>
          <w:rFonts w:hint="eastAsia"/>
          <w:sz w:val="30"/>
          <w:szCs w:val="30"/>
        </w:rPr>
        <w:t>RDS</w:t>
      </w:r>
      <w:r>
        <w:rPr>
          <w:rFonts w:hint="eastAsia"/>
          <w:sz w:val="30"/>
          <w:szCs w:val="30"/>
        </w:rPr>
        <w:t>云数据库实例，登录</w:t>
      </w:r>
    </w:p>
    <w:p w14:paraId="54975050" w14:textId="0EDDC92F" w:rsidR="00045C1D" w:rsidRDefault="00045C1D" w:rsidP="00045C1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登录</w:t>
      </w:r>
      <w:r>
        <w:rPr>
          <w:rFonts w:hint="eastAsia"/>
          <w:sz w:val="30"/>
          <w:szCs w:val="30"/>
        </w:rPr>
        <w:t>root</w:t>
      </w:r>
      <w:r>
        <w:rPr>
          <w:rFonts w:hint="eastAsia"/>
          <w:sz w:val="30"/>
          <w:szCs w:val="30"/>
        </w:rPr>
        <w:t>账户，创建新账户</w:t>
      </w:r>
    </w:p>
    <w:p w14:paraId="6D7BD947" w14:textId="5E210978" w:rsidR="00045C1D" w:rsidRDefault="00045C1D" w:rsidP="00045C1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新建</w:t>
      </w:r>
      <w:r>
        <w:rPr>
          <w:rFonts w:hint="eastAsia"/>
          <w:sz w:val="30"/>
          <w:szCs w:val="30"/>
        </w:rPr>
        <w:t>sales</w:t>
      </w:r>
      <w:r>
        <w:rPr>
          <w:rFonts w:hint="eastAsia"/>
          <w:sz w:val="30"/>
          <w:szCs w:val="30"/>
        </w:rPr>
        <w:t>数据库</w:t>
      </w:r>
    </w:p>
    <w:p w14:paraId="34752A65" w14:textId="50B69CD6" w:rsidR="00045C1D" w:rsidRDefault="00045C1D" w:rsidP="00045C1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新建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个表</w:t>
      </w:r>
    </w:p>
    <w:p w14:paraId="08ABADFE" w14:textId="43884188" w:rsidR="00045C1D" w:rsidRDefault="00B626E2" w:rsidP="00045C1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用华为云的平台对表进行各种操作</w:t>
      </w:r>
    </w:p>
    <w:p w14:paraId="5D46CD9B" w14:textId="61685113" w:rsidR="00B626E2" w:rsidRPr="00045C1D" w:rsidRDefault="00B626E2" w:rsidP="00045C1D">
      <w:pPr>
        <w:pStyle w:val="a8"/>
        <w:numPr>
          <w:ilvl w:val="3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导入</w:t>
      </w:r>
      <w:r>
        <w:rPr>
          <w:rFonts w:hint="eastAsia"/>
          <w:sz w:val="30"/>
          <w:szCs w:val="30"/>
        </w:rPr>
        <w:t>csv</w:t>
      </w:r>
      <w:r>
        <w:rPr>
          <w:rFonts w:hint="eastAsia"/>
          <w:sz w:val="30"/>
          <w:szCs w:val="30"/>
        </w:rPr>
        <w:t>文件，导出</w:t>
      </w:r>
      <w:r>
        <w:rPr>
          <w:rFonts w:hint="eastAsia"/>
          <w:sz w:val="30"/>
          <w:szCs w:val="30"/>
        </w:rPr>
        <w:t>csv</w:t>
      </w:r>
      <w:r>
        <w:rPr>
          <w:rFonts w:hint="eastAsia"/>
          <w:sz w:val="30"/>
          <w:szCs w:val="30"/>
        </w:rPr>
        <w:t>文件</w:t>
      </w:r>
    </w:p>
    <w:p w14:paraId="1315540A" w14:textId="77777777" w:rsidR="00C471BA" w:rsidRPr="00A66733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A66733">
        <w:rPr>
          <w:rFonts w:ascii="微软雅黑" w:eastAsia="微软雅黑" w:hAnsi="微软雅黑" w:hint="eastAsia"/>
          <w:sz w:val="30"/>
          <w:szCs w:val="30"/>
        </w:rPr>
        <w:t>存在</w:t>
      </w:r>
      <w:r w:rsidRPr="00A66733">
        <w:rPr>
          <w:rFonts w:ascii="微软雅黑" w:eastAsia="微软雅黑" w:hAnsi="微软雅黑"/>
          <w:sz w:val="30"/>
          <w:szCs w:val="30"/>
        </w:rPr>
        <w:t>的问题及解决方案</w:t>
      </w:r>
      <w:r w:rsidRPr="00A66733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13EC6EFA" w:rsidR="00C471BA" w:rsidRDefault="00A377AD" w:rsidP="00A377A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导入时出现“</w:t>
      </w:r>
      <w:r w:rsidRPr="00A377AD">
        <w:rPr>
          <w:sz w:val="30"/>
          <w:szCs w:val="30"/>
        </w:rPr>
        <w:t>Column count doesn't match value count at row 1</w:t>
      </w:r>
      <w:r>
        <w:rPr>
          <w:rFonts w:hint="eastAsia"/>
          <w:sz w:val="30"/>
          <w:szCs w:val="30"/>
        </w:rPr>
        <w:t>”错误</w:t>
      </w:r>
    </w:p>
    <w:p w14:paraId="706A2D55" w14:textId="113334EC" w:rsidR="00A377AD" w:rsidRDefault="00A377AD" w:rsidP="00A377AD">
      <w:pPr>
        <w:pStyle w:val="a8"/>
        <w:ind w:left="16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解决办法：在</w:t>
      </w:r>
      <w:r>
        <w:rPr>
          <w:rFonts w:hint="eastAsia"/>
          <w:sz w:val="30"/>
          <w:szCs w:val="30"/>
        </w:rPr>
        <w:t>csv</w:t>
      </w:r>
      <w:r>
        <w:rPr>
          <w:rFonts w:hint="eastAsia"/>
          <w:sz w:val="30"/>
          <w:szCs w:val="30"/>
        </w:rPr>
        <w:t>里手动添加几列，和创建的表的</w:t>
      </w:r>
      <w:r>
        <w:rPr>
          <w:rFonts w:hint="eastAsia"/>
          <w:sz w:val="30"/>
          <w:szCs w:val="30"/>
        </w:rPr>
        <w:lastRenderedPageBreak/>
        <w:t>列数对应上，就可以成功导入</w:t>
      </w:r>
    </w:p>
    <w:p w14:paraId="7481F1B0" w14:textId="586E48BE" w:rsidR="00A377AD" w:rsidRDefault="00A377AD" w:rsidP="00A377AD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用华为云的直接创建表的功能时（就是新建表功能），如果有</w:t>
      </w:r>
      <w:r>
        <w:rPr>
          <w:rFonts w:hint="eastAsia"/>
          <w:sz w:val="30"/>
          <w:szCs w:val="30"/>
        </w:rPr>
        <w:t>references</w:t>
      </w:r>
      <w:r>
        <w:rPr>
          <w:rFonts w:hint="eastAsia"/>
          <w:sz w:val="30"/>
          <w:szCs w:val="30"/>
        </w:rPr>
        <w:t>或者</w:t>
      </w:r>
      <w:r>
        <w:rPr>
          <w:rFonts w:hint="eastAsia"/>
          <w:sz w:val="30"/>
          <w:szCs w:val="30"/>
        </w:rPr>
        <w:t>foreign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key</w:t>
      </w:r>
      <w:r>
        <w:rPr>
          <w:rFonts w:hint="eastAsia"/>
          <w:sz w:val="30"/>
          <w:szCs w:val="30"/>
        </w:rPr>
        <w:t>，不会操作</w:t>
      </w:r>
    </w:p>
    <w:p w14:paraId="19E97445" w14:textId="01669C7B" w:rsidR="00A377AD" w:rsidRPr="00A377AD" w:rsidRDefault="00A377AD" w:rsidP="00A377AD">
      <w:pPr>
        <w:pStyle w:val="a8"/>
        <w:ind w:left="168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解决办法：在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窗口输入，是一种替代方法</w:t>
      </w:r>
      <w:bookmarkStart w:id="0" w:name="_GoBack"/>
      <w:bookmarkEnd w:id="0"/>
    </w:p>
    <w:p w14:paraId="434D79C8" w14:textId="77777777" w:rsidR="00452722" w:rsidRPr="00C471BA" w:rsidRDefault="00452722"/>
    <w:sectPr w:rsidR="00452722" w:rsidRPr="00C471BA" w:rsidSect="009C0D85">
      <w:footerReference w:type="even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469B5" w14:textId="77777777" w:rsidR="007F6CB6" w:rsidRDefault="007F6CB6" w:rsidP="00C471BA">
      <w:r>
        <w:separator/>
      </w:r>
    </w:p>
  </w:endnote>
  <w:endnote w:type="continuationSeparator" w:id="0">
    <w:p w14:paraId="7B1B6717" w14:textId="77777777" w:rsidR="007F6CB6" w:rsidRDefault="007F6CB6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7F6C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7F6C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B165" w14:textId="77777777" w:rsidR="007F6CB6" w:rsidRDefault="007F6CB6" w:rsidP="00C471BA">
      <w:r>
        <w:separator/>
      </w:r>
    </w:p>
  </w:footnote>
  <w:footnote w:type="continuationSeparator" w:id="0">
    <w:p w14:paraId="471A103F" w14:textId="77777777" w:rsidR="007F6CB6" w:rsidRDefault="007F6CB6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7F6CB6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5C1D"/>
    <w:rsid w:val="00452722"/>
    <w:rsid w:val="007F6CB6"/>
    <w:rsid w:val="00A377AD"/>
    <w:rsid w:val="00B626E2"/>
    <w:rsid w:val="00C471BA"/>
    <w:rsid w:val="00D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724AA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45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4</cp:revision>
  <dcterms:created xsi:type="dcterms:W3CDTF">2021-04-08T07:52:00Z</dcterms:created>
  <dcterms:modified xsi:type="dcterms:W3CDTF">2021-04-08T11:45:00Z</dcterms:modified>
</cp:coreProperties>
</file>