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CDDA" w14:textId="30BBABE9" w:rsidR="00DD1690" w:rsidRDefault="0075213E">
      <w:pPr>
        <w:pStyle w:val="af9"/>
        <w:jc w:val="center"/>
        <w:rPr>
          <w:rFonts w:ascii="宋体" w:hAnsi="宋体" w:hint="eastAsia"/>
          <w:szCs w:val="20"/>
        </w:rPr>
      </w:pPr>
      <w:r>
        <w:rPr>
          <w:rFonts w:ascii="宋体" w:hAnsi="宋体" w:hint="eastAsia"/>
          <w:szCs w:val="20"/>
        </w:rPr>
        <w:fldChar w:fldCharType="begin"/>
      </w:r>
      <w:r>
        <w:rPr>
          <w:rFonts w:ascii="宋体" w:hAnsi="宋体" w:hint="eastAsia"/>
          <w:szCs w:val="20"/>
        </w:rPr>
        <w:instrText xml:space="preserve"> MACROBUTTON MTEditEquationSection2 </w:instrText>
      </w:r>
      <w:r w:rsidRPr="0075213E">
        <w:rPr>
          <w:rStyle w:val="MTEquationSection"/>
          <w:rFonts w:hint="eastAsia"/>
        </w:rPr>
        <w:instrText>公式章 1 节 1</w:instrText>
      </w:r>
      <w:r>
        <w:rPr>
          <w:rFonts w:ascii="宋体" w:hAnsi="宋体" w:hint="eastAsia"/>
          <w:szCs w:val="20"/>
        </w:rPr>
        <w:fldChar w:fldCharType="begin"/>
      </w:r>
      <w:r>
        <w:rPr>
          <w:rFonts w:ascii="宋体" w:hAnsi="宋体" w:hint="eastAsia"/>
          <w:szCs w:val="20"/>
        </w:rPr>
        <w:instrText xml:space="preserve"> SEQ MTEqn \r \h \* MERGEFORMAT </w:instrText>
      </w:r>
      <w:r>
        <w:rPr>
          <w:rFonts w:ascii="宋体" w:hAnsi="宋体" w:hint="eastAsia"/>
          <w:szCs w:val="20"/>
        </w:rPr>
        <w:fldChar w:fldCharType="end"/>
      </w:r>
      <w:r>
        <w:rPr>
          <w:rFonts w:ascii="宋体" w:hAnsi="宋体" w:hint="eastAsia"/>
          <w:szCs w:val="20"/>
        </w:rPr>
        <w:fldChar w:fldCharType="begin"/>
      </w:r>
      <w:r>
        <w:rPr>
          <w:rFonts w:ascii="宋体" w:hAnsi="宋体" w:hint="eastAsia"/>
          <w:szCs w:val="20"/>
        </w:rPr>
        <w:instrText xml:space="preserve"> SEQ MTSec \r 1 \h \* MERGEFORMAT </w:instrText>
      </w:r>
      <w:r>
        <w:rPr>
          <w:rFonts w:ascii="宋体" w:hAnsi="宋体" w:hint="eastAsia"/>
          <w:szCs w:val="20"/>
        </w:rPr>
        <w:fldChar w:fldCharType="end"/>
      </w:r>
      <w:r>
        <w:rPr>
          <w:rFonts w:ascii="宋体" w:hAnsi="宋体" w:hint="eastAsia"/>
          <w:szCs w:val="20"/>
        </w:rPr>
        <w:fldChar w:fldCharType="begin"/>
      </w:r>
      <w:r>
        <w:rPr>
          <w:rFonts w:ascii="宋体" w:hAnsi="宋体" w:hint="eastAsia"/>
          <w:szCs w:val="20"/>
        </w:rPr>
        <w:instrText xml:space="preserve"> SEQ MTChap \r 1 \h \* MERGEFORMAT </w:instrText>
      </w:r>
      <w:r>
        <w:rPr>
          <w:rFonts w:ascii="宋体" w:hAnsi="宋体" w:hint="eastAsia"/>
          <w:szCs w:val="20"/>
        </w:rPr>
        <w:fldChar w:fldCharType="end"/>
      </w:r>
      <w:r>
        <w:rPr>
          <w:rFonts w:ascii="宋体" w:hAnsi="宋体" w:hint="eastAsia"/>
          <w:szCs w:val="20"/>
        </w:rPr>
        <w:fldChar w:fldCharType="end"/>
      </w:r>
      <w:r w:rsidR="00FA3C23" w:rsidRPr="00FA3C23">
        <w:rPr>
          <w:rFonts w:ascii="宋体" w:hAnsi="宋体" w:hint="eastAsia"/>
          <w:szCs w:val="20"/>
        </w:rPr>
        <w:t>面向城市自动驾驶的基于 B 样条全局参考线与混合多边形避障的模型预测统一行为规划与运动控制</w:t>
      </w:r>
    </w:p>
    <w:p w14:paraId="51956DBE" w14:textId="0A19852A" w:rsidR="00F419C8" w:rsidRPr="00DD1690" w:rsidRDefault="008A2BB6">
      <w:pPr>
        <w:pStyle w:val="af9"/>
        <w:jc w:val="center"/>
        <w:rPr>
          <w:rFonts w:ascii="Times New Roman" w:hAnsi="Times New Roman" w:cs="Times New Roman"/>
          <w:b w:val="0"/>
          <w:bCs/>
          <w:szCs w:val="20"/>
        </w:rPr>
      </w:pPr>
      <w:r w:rsidRPr="008A2BB6">
        <w:rPr>
          <w:rFonts w:ascii="Times New Roman" w:hAnsi="Times New Roman" w:cs="Times New Roman"/>
          <w:b w:val="0"/>
          <w:bCs/>
          <w:szCs w:val="20"/>
        </w:rPr>
        <w:t>Model Predictive Unified Behavior Planning and Motion Control for Urban Autonomous Driving with B-Spline Global Reference Lines and Hybrid Polygonal Collision Avoidance</w:t>
      </w:r>
    </w:p>
    <w:p w14:paraId="6C9FEBA3" w14:textId="455120BF" w:rsidR="00F419C8" w:rsidRDefault="00000000">
      <w:pPr>
        <w:ind w:firstLine="420"/>
      </w:pPr>
      <w:r>
        <w:t>摘要：。</w:t>
      </w:r>
    </w:p>
    <w:p w14:paraId="4E1FAF58" w14:textId="3247FE32" w:rsidR="00F419C8" w:rsidRDefault="00000000">
      <w:pPr>
        <w:ind w:firstLine="420"/>
      </w:pPr>
      <w:r>
        <w:t>关键词：</w:t>
      </w:r>
      <w:r w:rsidR="005B50DC">
        <w:rPr>
          <w:rFonts w:hint="eastAsia"/>
        </w:rPr>
        <w:t>。</w:t>
      </w:r>
    </w:p>
    <w:p w14:paraId="3096A8CC" w14:textId="77777777" w:rsidR="00F419C8" w:rsidRDefault="00F419C8">
      <w:pPr>
        <w:sectPr w:rsidR="00F419C8" w:rsidSect="00D12776">
          <w:headerReference w:type="default" r:id="rId8"/>
          <w:footerReference w:type="default" r:id="rId9"/>
          <w:pgSz w:w="11906" w:h="16838"/>
          <w:pgMar w:top="720" w:right="720" w:bottom="720" w:left="720" w:header="851" w:footer="992" w:gutter="0"/>
          <w:cols w:space="720"/>
          <w:formProt w:val="0"/>
          <w:docGrid w:type="lines" w:linePitch="312"/>
        </w:sectPr>
      </w:pPr>
    </w:p>
    <w:p w14:paraId="1ED66E2E" w14:textId="503109C5" w:rsidR="00F419C8" w:rsidRDefault="00862754">
      <w:pPr>
        <w:pStyle w:val="1"/>
        <w:ind w:firstLine="562"/>
      </w:pPr>
      <w:r>
        <w:rPr>
          <w:rFonts w:hint="eastAsia"/>
        </w:rPr>
        <w:t>1</w:t>
      </w:r>
      <w:r>
        <w:t xml:space="preserve"> </w:t>
      </w:r>
      <w:r>
        <w:t>引言</w:t>
      </w:r>
      <w:r>
        <w:t xml:space="preserve"> INTRODUCTION</w:t>
      </w:r>
    </w:p>
    <w:p w14:paraId="234DACE9" w14:textId="472940C1" w:rsidR="00F419C8" w:rsidRDefault="00000000" w:rsidP="001324CE">
      <w:pPr>
        <w:pStyle w:val="ae"/>
        <w:ind w:firstLineChars="200" w:firstLine="420"/>
      </w:pPr>
      <w:r>
        <w:t>近年来，人工智能</w:t>
      </w:r>
      <w:r>
        <w:t xml:space="preserve"> (AI)</w:t>
      </w:r>
      <w:r>
        <w:t>、车联网</w:t>
      </w:r>
      <w:r>
        <w:t xml:space="preserve"> (V2X)</w:t>
      </w:r>
      <w:r>
        <w:t>、高精度地图以及车路协同等关键技术持续演进，使智能交通系统</w:t>
      </w:r>
      <w:r>
        <w:t xml:space="preserve"> (ITS)</w:t>
      </w:r>
      <w:r>
        <w:t>向常态化应用迈进</w:t>
      </w:r>
      <w:r>
        <w:t xml:space="preserve"> [1–3]</w:t>
      </w:r>
      <w:r>
        <w:t>。自动驾驶被普遍视作推动道路交通智能化升级的重</w:t>
      </w:r>
      <w:r w:rsidR="00B92669">
        <w:rPr>
          <w:rFonts w:hint="eastAsia"/>
        </w:rPr>
        <w:t>点</w:t>
      </w:r>
      <w:r>
        <w:t>，在提高通行效率的同时</w:t>
      </w:r>
      <w:r w:rsidR="007036F8">
        <w:rPr>
          <w:rFonts w:hint="eastAsia"/>
        </w:rPr>
        <w:t>可以</w:t>
      </w:r>
      <w:r>
        <w:t>降低碰撞事故和能源消耗</w:t>
      </w:r>
      <w:r>
        <w:t xml:space="preserve"> [</w:t>
      </w:r>
      <w:r w:rsidR="00C35460">
        <w:rPr>
          <w:rFonts w:hint="eastAsia"/>
        </w:rPr>
        <w:t>4</w:t>
      </w:r>
      <w:r>
        <w:t>–5]</w:t>
      </w:r>
      <w:r>
        <w:t>。尤其是在车流密集、参与者多样的城市道路，自动驾驶系统需要在实时约束下完成环境感知、周车行为预测、行为决策以及轨迹规划与控制等一系列任务，对系统整体</w:t>
      </w:r>
      <w:r w:rsidR="007036F8">
        <w:rPr>
          <w:rFonts w:hint="eastAsia"/>
        </w:rPr>
        <w:t>框架</w:t>
      </w:r>
      <w:r>
        <w:t>与算法设计提出了</w:t>
      </w:r>
      <w:r w:rsidR="007036F8">
        <w:rPr>
          <w:rFonts w:hint="eastAsia"/>
        </w:rPr>
        <w:t>高</w:t>
      </w:r>
      <w:r>
        <w:t>要求</w:t>
      </w:r>
      <w:r>
        <w:t xml:space="preserve"> [</w:t>
      </w:r>
      <w:r w:rsidR="00C35460">
        <w:rPr>
          <w:rFonts w:hint="eastAsia"/>
        </w:rPr>
        <w:t>6</w:t>
      </w:r>
      <w:r>
        <w:t>]</w:t>
      </w:r>
      <w:r>
        <w:t>。</w:t>
      </w:r>
    </w:p>
    <w:p w14:paraId="75EF2415" w14:textId="217217EF" w:rsidR="00F419C8" w:rsidRDefault="00000000" w:rsidP="001324CE">
      <w:pPr>
        <w:pStyle w:val="ae"/>
        <w:ind w:firstLineChars="200" w:firstLine="420"/>
      </w:pPr>
      <w:r>
        <w:t>传统自动驾驶</w:t>
      </w:r>
      <w:r w:rsidR="007036F8">
        <w:rPr>
          <w:rFonts w:hint="eastAsia"/>
        </w:rPr>
        <w:t>框架</w:t>
      </w:r>
      <w:r>
        <w:t>大多遵循</w:t>
      </w:r>
      <w:r>
        <w:t>“</w:t>
      </w:r>
      <w:r>
        <w:t>感知</w:t>
      </w:r>
      <w:r>
        <w:t>–</w:t>
      </w:r>
      <w:r>
        <w:t>预测</w:t>
      </w:r>
      <w:r>
        <w:t>–</w:t>
      </w:r>
      <w:r>
        <w:t>决策</w:t>
      </w:r>
      <w:r>
        <w:t>–</w:t>
      </w:r>
      <w:r>
        <w:t>规划</w:t>
      </w:r>
      <w:r>
        <w:t>–</w:t>
      </w:r>
      <w:r>
        <w:t>控制</w:t>
      </w:r>
      <w:r>
        <w:t>”</w:t>
      </w:r>
      <w:r w:rsidR="00E853D8">
        <w:rPr>
          <w:rFonts w:hint="eastAsia"/>
        </w:rPr>
        <w:t>流程</w:t>
      </w:r>
      <w:r>
        <w:t>，各</w:t>
      </w:r>
      <w:r w:rsidR="007036F8">
        <w:rPr>
          <w:rFonts w:hint="eastAsia"/>
        </w:rPr>
        <w:t>个</w:t>
      </w:r>
      <w:r>
        <w:t>模块相对独立，通过设计接口与规则进行信息交互。这类分层架构在结构化高速路段或简单城市场景中表现较为可靠</w:t>
      </w:r>
      <w:r>
        <w:t xml:space="preserve"> [8]</w:t>
      </w:r>
      <w:r>
        <w:t>，但越来越多</w:t>
      </w:r>
      <w:r w:rsidR="007036F8">
        <w:rPr>
          <w:rFonts w:hint="eastAsia"/>
        </w:rPr>
        <w:t>的</w:t>
      </w:r>
      <w:r>
        <w:t>研究指出：在路口交互、拥堵汇入和多车竞争等场景下，这种弱耦合模式容易引发问题</w:t>
      </w:r>
      <w:r>
        <w:t xml:space="preserve"> [9]</w:t>
      </w:r>
      <w:r>
        <w:t>：高层决策与下游规划</w:t>
      </w:r>
      <w:r>
        <w:t>/</w:t>
      </w:r>
      <w:r>
        <w:t>控制目标不一致，导致系统在行为选择与可行轨迹之间来回摇摆；预测层的不确定性信息难以系统传递到规划与控制层，极端工况下容易出现过度保守或反应延迟；各模块各自优化，整体上难以在安全性、效率与舒适性之间实现可解释的全局权衡。</w:t>
      </w:r>
    </w:p>
    <w:p w14:paraId="724837BB" w14:textId="0F9A5535" w:rsidR="00F419C8" w:rsidRDefault="00000000" w:rsidP="001324CE">
      <w:pPr>
        <w:pStyle w:val="ae"/>
        <w:ind w:firstLineChars="200" w:firstLine="420"/>
      </w:pPr>
      <w:r>
        <w:t>为增强各子模块之间的一致性与协同性，近年来涌现出一系列基于模型的一体化</w:t>
      </w:r>
      <w:r w:rsidR="00B92669">
        <w:rPr>
          <w:rFonts w:hint="eastAsia"/>
        </w:rPr>
        <w:t>的</w:t>
      </w:r>
      <w:r>
        <w:t>决策</w:t>
      </w:r>
      <w:r>
        <w:t>–</w:t>
      </w:r>
      <w:r>
        <w:t>控制框架，以模型预测控制</w:t>
      </w:r>
      <w:r>
        <w:t xml:space="preserve"> (MPC) </w:t>
      </w:r>
      <w:r>
        <w:t>或有限时域最优控制问题</w:t>
      </w:r>
      <w:r>
        <w:t xml:space="preserve"> (OCP) </w:t>
      </w:r>
      <w:r>
        <w:t>为核心，将行为决策、轨迹规划与车辆控制统一建模</w:t>
      </w:r>
      <w:r>
        <w:t xml:space="preserve"> [4]</w:t>
      </w:r>
      <w:r>
        <w:t>。此类方法通常在同一优化问题中同时考虑道路结构、交通规则、</w:t>
      </w:r>
      <w:proofErr w:type="gramStart"/>
      <w:r>
        <w:t>周车预测</w:t>
      </w:r>
      <w:proofErr w:type="gramEnd"/>
      <w:r>
        <w:t>轨迹以及车辆动力学与约束，通过代价函数和约束的联合设计实现规则</w:t>
      </w:r>
      <w:r w:rsidR="005B47F3">
        <w:rPr>
          <w:rFonts w:hint="eastAsia"/>
        </w:rPr>
        <w:t>、</w:t>
      </w:r>
      <w:r>
        <w:t>安全</w:t>
      </w:r>
      <w:r w:rsidR="005B47F3">
        <w:rPr>
          <w:rFonts w:hint="eastAsia"/>
        </w:rPr>
        <w:t>、</w:t>
      </w:r>
      <w:r>
        <w:t>效率</w:t>
      </w:r>
      <w:r w:rsidR="005B47F3">
        <w:rPr>
          <w:rFonts w:hint="eastAsia"/>
        </w:rPr>
        <w:t>及</w:t>
      </w:r>
      <w:r>
        <w:t>舒适性的整体权衡。其中，</w:t>
      </w:r>
      <w:r w:rsidR="008A2BB6" w:rsidRPr="008A2BB6">
        <w:t xml:space="preserve">Liu </w:t>
      </w:r>
      <w:r w:rsidR="008A2BB6" w:rsidRPr="008A2BB6">
        <w:t>等人提出</w:t>
      </w:r>
      <w:r>
        <w:t xml:space="preserve">UDMC (Unified Decision-Making and Control) </w:t>
      </w:r>
      <w:r>
        <w:t>框架</w:t>
      </w:r>
      <w:r w:rsidR="008A2BB6">
        <w:rPr>
          <w:rFonts w:hint="eastAsia"/>
        </w:rPr>
        <w:t>，</w:t>
      </w:r>
      <w:proofErr w:type="gramStart"/>
      <w:r>
        <w:t>将周车运动</w:t>
      </w:r>
      <w:proofErr w:type="gramEnd"/>
      <w:r>
        <w:t>预测、</w:t>
      </w:r>
      <w:proofErr w:type="gramStart"/>
      <w:r>
        <w:t>规则势场</w:t>
      </w:r>
      <w:proofErr w:type="gramEnd"/>
      <w:r>
        <w:t>编码与控制输入作为统一优化问题的决策变量与约束项，实现了</w:t>
      </w:r>
      <w:r>
        <w:t>“</w:t>
      </w:r>
      <w:r>
        <w:t>预测</w:t>
      </w:r>
      <w:r>
        <w:t>–</w:t>
      </w:r>
      <w:r>
        <w:t>规则</w:t>
      </w:r>
      <w:r>
        <w:t>–</w:t>
      </w:r>
      <w:r>
        <w:t>控制</w:t>
      </w:r>
      <w:r>
        <w:t>”</w:t>
      </w:r>
      <w:r>
        <w:t>的紧耦合闭环</w:t>
      </w:r>
      <w:r>
        <w:t xml:space="preserve"> [11–1</w:t>
      </w:r>
      <w:r w:rsidR="00232F10">
        <w:rPr>
          <w:rFonts w:hint="eastAsia"/>
        </w:rPr>
        <w:t>2</w:t>
      </w:r>
      <w:r>
        <w:t>]</w:t>
      </w:r>
      <w:r>
        <w:t>。另一方面，面向多模态不确定性与强交互场景的两阶段优化、并行一致性优化以及博弈论一体化规划方法，则从不同角度探索了决策与控制的整体协同</w:t>
      </w:r>
      <w:r>
        <w:t xml:space="preserve"> [14–1</w:t>
      </w:r>
      <w:r w:rsidR="00B333CA">
        <w:rPr>
          <w:rFonts w:hint="eastAsia"/>
        </w:rPr>
        <w:t>6</w:t>
      </w:r>
      <w:r>
        <w:t>]</w:t>
      </w:r>
      <w:r>
        <w:t>。</w:t>
      </w:r>
    </w:p>
    <w:p w14:paraId="578EF5BF" w14:textId="0C73EB5B" w:rsidR="00F419C8" w:rsidRDefault="00000000" w:rsidP="001324CE">
      <w:pPr>
        <w:pStyle w:val="ae"/>
        <w:ind w:firstLineChars="200" w:firstLine="420"/>
      </w:pPr>
      <w:r>
        <w:t>然而，当一体化框架被应用于真实城市道路时，其内部</w:t>
      </w:r>
      <w:r>
        <w:t xml:space="preserve"> OCP </w:t>
      </w:r>
      <w:r>
        <w:t>往往呈现约束类型多、维度高以及非凸性强</w:t>
      </w:r>
      <w:r w:rsidR="007036F8">
        <w:rPr>
          <w:rFonts w:hint="eastAsia"/>
        </w:rPr>
        <w:t>的特征</w:t>
      </w:r>
      <w:r>
        <w:t>。一方面，系统需要同时处理车道拓扑、速度限制、车距约束、信号灯与行人优先权等多种交通规则，还要兼顾乘坐舒适性与能耗；另一方面，与多车和行人相关的碰撞约束在几何上高度非</w:t>
      </w:r>
      <w:proofErr w:type="gramStart"/>
      <w:r>
        <w:t>凸</w:t>
      </w:r>
      <w:proofErr w:type="gramEnd"/>
      <w:r>
        <w:t>，简单近似又容易带来过度保守。如何在有限</w:t>
      </w:r>
      <w:proofErr w:type="gramStart"/>
      <w:r>
        <w:t>算力下</w:t>
      </w:r>
      <w:proofErr w:type="gramEnd"/>
      <w:r>
        <w:t>，以统一方式刻画规则与碰撞、安全与效率，并保证在线求解的收敛性与稳定性，是当前城市自动驾驶决策</w:t>
      </w:r>
      <w:r>
        <w:t>–</w:t>
      </w:r>
      <w:r>
        <w:t>控制研究的核心难点之一。</w:t>
      </w:r>
    </w:p>
    <w:p w14:paraId="22E7E504" w14:textId="7B008C6A" w:rsidR="00B92669" w:rsidRDefault="00000000" w:rsidP="001324CE">
      <w:pPr>
        <w:pStyle w:val="ae"/>
        <w:ind w:firstLineChars="200" w:firstLine="420"/>
      </w:pPr>
      <w:r>
        <w:t>从建模角度看，现有一体化方法在以下</w:t>
      </w:r>
      <w:r w:rsidR="00FD29FF">
        <w:rPr>
          <w:rFonts w:hint="eastAsia"/>
        </w:rPr>
        <w:t>四</w:t>
      </w:r>
      <w:r>
        <w:t>个方面仍存在不足：</w:t>
      </w:r>
    </w:p>
    <w:p w14:paraId="08D9BFB1" w14:textId="3E804CD9" w:rsidR="00B21DEB" w:rsidRDefault="00B21DEB" w:rsidP="004B43E9">
      <w:pPr>
        <w:pStyle w:val="ae"/>
        <w:ind w:firstLineChars="200" w:firstLine="420"/>
      </w:pPr>
      <w:r w:rsidRPr="00B21DEB">
        <w:t xml:space="preserve">(1) </w:t>
      </w:r>
      <w:r w:rsidRPr="00B21DEB">
        <w:t>全局参考路径平滑与局部优化的一致性。全局路径通常通过</w:t>
      </w:r>
      <w:r w:rsidRPr="00B21DEB">
        <w:t xml:space="preserve"> A*</w:t>
      </w:r>
      <w:r w:rsidRPr="00B21DEB">
        <w:t>、</w:t>
      </w:r>
      <w:r w:rsidRPr="00B21DEB">
        <w:t xml:space="preserve">D* </w:t>
      </w:r>
      <w:r w:rsidRPr="00B21DEB">
        <w:t>等图搜索算法在道路拓扑上生成，再插值获得一条连续参考线</w:t>
      </w:r>
      <w:r w:rsidRPr="00B21DEB">
        <w:t xml:space="preserve"> [19]</w:t>
      </w:r>
      <w:r w:rsidRPr="00B21DEB">
        <w:t>。这类方法实现简单，但难以显式约束曲率，容易出现局部曲率尖峰，不仅影响跟踪舒适性，也会增加后续</w:t>
      </w:r>
      <w:r w:rsidRPr="00B21DEB">
        <w:t xml:space="preserve">OCP </w:t>
      </w:r>
      <w:r w:rsidRPr="00B21DEB">
        <w:t>的数值刚性</w:t>
      </w:r>
      <w:r w:rsidRPr="00B21DEB">
        <w:t xml:space="preserve"> [</w:t>
      </w:r>
      <w:r>
        <w:rPr>
          <w:rFonts w:hint="eastAsia"/>
        </w:rPr>
        <w:t>20,</w:t>
      </w:r>
      <w:r w:rsidRPr="00B21DEB">
        <w:t>21]</w:t>
      </w:r>
      <w:r w:rsidRPr="00B21DEB">
        <w:t>。近年来，基于</w:t>
      </w:r>
      <w:r w:rsidRPr="00B21DEB">
        <w:t xml:space="preserve"> B </w:t>
      </w:r>
      <w:r w:rsidRPr="00B21DEB">
        <w:t>样条或</w:t>
      </w:r>
      <w:r w:rsidRPr="00B21DEB">
        <w:t xml:space="preserve"> </w:t>
      </w:r>
      <w:proofErr w:type="spellStart"/>
      <w:r w:rsidRPr="00B21DEB">
        <w:t>Bézier</w:t>
      </w:r>
      <w:proofErr w:type="spellEnd"/>
      <w:r w:rsidRPr="00B21DEB">
        <w:t xml:space="preserve"> </w:t>
      </w:r>
      <w:r w:rsidRPr="00B21DEB">
        <w:t>曲线的约束平滑方法，以及将曲率与边界约束写入</w:t>
      </w:r>
      <w:r w:rsidRPr="00B21DEB">
        <w:t xml:space="preserve"> QP </w:t>
      </w:r>
      <w:r w:rsidRPr="00B21DEB">
        <w:t>的参考线平滑器被广泛应用于路径规划中</w:t>
      </w:r>
      <w:r w:rsidRPr="00B21DEB">
        <w:t xml:space="preserve"> [</w:t>
      </w:r>
      <w:r>
        <w:rPr>
          <w:rFonts w:hint="eastAsia"/>
        </w:rPr>
        <w:t>22</w:t>
      </w:r>
      <w:r w:rsidRPr="00B21DEB">
        <w:t>–2</w:t>
      </w:r>
      <w:r w:rsidR="00BC2C69">
        <w:rPr>
          <w:rFonts w:hint="eastAsia"/>
        </w:rPr>
        <w:t>5</w:t>
      </w:r>
      <w:r w:rsidRPr="00B21DEB">
        <w:t>]</w:t>
      </w:r>
      <w:r w:rsidRPr="00B21DEB">
        <w:t>，但如何在城市道路将这类</w:t>
      </w:r>
      <w:r w:rsidRPr="00B21DEB">
        <w:t>“</w:t>
      </w:r>
      <w:r w:rsidRPr="00B21DEB">
        <w:t>控制级</w:t>
      </w:r>
      <w:r w:rsidRPr="00B21DEB">
        <w:t>”</w:t>
      </w:r>
      <w:r w:rsidRPr="00B21DEB">
        <w:t>全局</w:t>
      </w:r>
      <w:r w:rsidRPr="00B21DEB">
        <w:lastRenderedPageBreak/>
        <w:t>参考线与下游统一</w:t>
      </w:r>
      <w:r w:rsidRPr="00B21DEB">
        <w:t xml:space="preserve"> OCP </w:t>
      </w:r>
      <w:r w:rsidRPr="00B21DEB">
        <w:t>紧密耦合，仍缺乏系统研究。</w:t>
      </w:r>
    </w:p>
    <w:p w14:paraId="61708E1C" w14:textId="3C3ABBB0" w:rsidR="00B92669" w:rsidRDefault="00000000" w:rsidP="001324CE">
      <w:pPr>
        <w:pStyle w:val="ae"/>
        <w:ind w:firstLineChars="200" w:firstLine="420"/>
      </w:pPr>
      <w:r>
        <w:t>(</w:t>
      </w:r>
      <w:r w:rsidR="004B43E9">
        <w:rPr>
          <w:rFonts w:hint="eastAsia"/>
        </w:rPr>
        <w:t>2</w:t>
      </w:r>
      <w:r>
        <w:t xml:space="preserve">) </w:t>
      </w:r>
      <w:r w:rsidRPr="00B92669">
        <w:t>交通规则与驾驶偏好的统一表达</w:t>
      </w:r>
      <w:r w:rsidRPr="00B92669">
        <w:rPr>
          <w:b/>
          <w:bCs/>
        </w:rPr>
        <w:t>。</w:t>
      </w:r>
      <w:r>
        <w:t>大量工作尝试通过</w:t>
      </w:r>
      <w:proofErr w:type="gramStart"/>
      <w:r>
        <w:t>人工势场</w:t>
      </w:r>
      <w:proofErr w:type="gramEnd"/>
      <w:r>
        <w:t xml:space="preserve"> (Artificial Potential Field, APF)</w:t>
      </w:r>
      <w:r>
        <w:t>、</w:t>
      </w:r>
      <w:proofErr w:type="gramStart"/>
      <w:r>
        <w:t>风险场</w:t>
      </w:r>
      <w:proofErr w:type="gramEnd"/>
      <w:r>
        <w:t>等方式，将车道保持、限速、车距安全和障碍规避统一描述为势函数，以便在</w:t>
      </w:r>
      <w:r>
        <w:t xml:space="preserve"> MPC </w:t>
      </w:r>
      <w:r>
        <w:t>或优化框架中处理</w:t>
      </w:r>
      <w:r>
        <w:t xml:space="preserve"> [</w:t>
      </w:r>
      <w:r w:rsidR="00B21DEB">
        <w:rPr>
          <w:rFonts w:hint="eastAsia"/>
        </w:rPr>
        <w:t>27</w:t>
      </w:r>
      <w:r>
        <w:t>–2</w:t>
      </w:r>
      <w:r w:rsidR="00B21DEB">
        <w:rPr>
          <w:rFonts w:hint="eastAsia"/>
        </w:rPr>
        <w:t>9</w:t>
      </w:r>
      <w:r>
        <w:t>]</w:t>
      </w:r>
      <w:r>
        <w:t>。但在城市工况下，如何用结构统一、参数可调</w:t>
      </w:r>
      <w:proofErr w:type="gramStart"/>
      <w:r>
        <w:t>的势场同时</w:t>
      </w:r>
      <w:proofErr w:type="gramEnd"/>
      <w:r>
        <w:t>表达</w:t>
      </w:r>
      <w:r>
        <w:t>“</w:t>
      </w:r>
      <w:r>
        <w:t>规则</w:t>
      </w:r>
      <w:r>
        <w:t>–</w:t>
      </w:r>
      <w:r>
        <w:t>安全</w:t>
      </w:r>
      <w:r>
        <w:t>–</w:t>
      </w:r>
      <w:r>
        <w:t>效率</w:t>
      </w:r>
      <w:r>
        <w:t>–</w:t>
      </w:r>
      <w:r>
        <w:t>舒适性</w:t>
      </w:r>
      <w:r>
        <w:t>”</w:t>
      </w:r>
      <w:r>
        <w:t>，并保证跨场景标定的可操作性，仍缺乏系统方案</w:t>
      </w:r>
      <w:r>
        <w:t>[</w:t>
      </w:r>
      <w:r w:rsidR="00B21DEB">
        <w:rPr>
          <w:rFonts w:hint="eastAsia"/>
        </w:rPr>
        <w:t>30</w:t>
      </w:r>
      <w:r>
        <w:t>–</w:t>
      </w:r>
      <w:r w:rsidR="00B21DEB">
        <w:rPr>
          <w:rFonts w:hint="eastAsia"/>
        </w:rPr>
        <w:t>36</w:t>
      </w:r>
      <w:r>
        <w:t>]</w:t>
      </w:r>
      <w:r>
        <w:t>。</w:t>
      </w:r>
    </w:p>
    <w:p w14:paraId="09386558" w14:textId="7EFA4975" w:rsidR="00B92669" w:rsidRDefault="00000000" w:rsidP="001324CE">
      <w:pPr>
        <w:pStyle w:val="ae"/>
        <w:ind w:firstLineChars="200" w:firstLine="420"/>
      </w:pPr>
      <w:r>
        <w:t>(</w:t>
      </w:r>
      <w:r w:rsidR="004B43E9">
        <w:rPr>
          <w:rFonts w:hint="eastAsia"/>
        </w:rPr>
        <w:t>3</w:t>
      </w:r>
      <w:r>
        <w:t xml:space="preserve">) </w:t>
      </w:r>
      <w:r w:rsidRPr="00B92669">
        <w:rPr>
          <w:rStyle w:val="ac"/>
          <w:b w:val="0"/>
          <w:bCs w:val="0"/>
        </w:rPr>
        <w:t>碰撞约束的几何精度与可优化性</w:t>
      </w:r>
      <w:r>
        <w:rPr>
          <w:rStyle w:val="ac"/>
        </w:rPr>
        <w:t>。</w:t>
      </w:r>
      <w:r>
        <w:t>常用圆</w:t>
      </w:r>
      <w:r>
        <w:t>/</w:t>
      </w:r>
      <w:r>
        <w:t>椭圆对车辆与障碍物近似，以简化无碰撞约束</w:t>
      </w:r>
      <w:r>
        <w:t xml:space="preserve"> [</w:t>
      </w:r>
      <w:r w:rsidR="00B21DEB">
        <w:rPr>
          <w:rFonts w:hint="eastAsia"/>
        </w:rPr>
        <w:t>37</w:t>
      </w:r>
      <w:r>
        <w:t>,3</w:t>
      </w:r>
      <w:r w:rsidR="00B21DEB">
        <w:rPr>
          <w:rFonts w:hint="eastAsia"/>
        </w:rPr>
        <w:t>8</w:t>
      </w:r>
      <w:r>
        <w:t>]</w:t>
      </w:r>
      <w:r>
        <w:t>，然而在车道狭窄、障碍形状复杂时保守性严重；直接使用多边形几何建模则容易引入混合整数规划，计算代价难以接受。基于强对偶理论的</w:t>
      </w:r>
      <w:r>
        <w:t xml:space="preserve"> Optimization-Based Collision Avoidance (OBCA) </w:t>
      </w:r>
      <w:r>
        <w:t>及其</w:t>
      </w:r>
      <w:r>
        <w:t xml:space="preserve"> TDR-OBCA </w:t>
      </w:r>
      <w:r>
        <w:t>扩展，在不使用整数变量的前提下实现了多边形碰撞约束的连续建模</w:t>
      </w:r>
      <w:r>
        <w:t xml:space="preserve"> [3</w:t>
      </w:r>
      <w:r w:rsidR="00B21DEB">
        <w:rPr>
          <w:rFonts w:hint="eastAsia"/>
        </w:rPr>
        <w:t>9</w:t>
      </w:r>
      <w:r>
        <w:t>]</w:t>
      </w:r>
      <w:r w:rsidR="007036F8">
        <w:rPr>
          <w:rFonts w:hint="eastAsia"/>
        </w:rPr>
        <w:t>。</w:t>
      </w:r>
      <w:r w:rsidR="007036F8" w:rsidRPr="00CF523D">
        <w:t>基于风险轮廓和图上凸集的</w:t>
      </w:r>
      <w:proofErr w:type="gramStart"/>
      <w:r w:rsidR="007036F8" w:rsidRPr="00CF523D">
        <w:t>凸</w:t>
      </w:r>
      <w:proofErr w:type="gramEnd"/>
      <w:r w:rsidR="007036F8" w:rsidRPr="00CF523D">
        <w:t>优化轨迹规划方法，也为在复杂障碍环境下构造安全可证轨迹提供了思路</w:t>
      </w:r>
      <w:r w:rsidR="007036F8" w:rsidRPr="00CF523D">
        <w:t xml:space="preserve"> [</w:t>
      </w:r>
      <w:r w:rsidR="007036F8">
        <w:rPr>
          <w:rFonts w:hint="eastAsia"/>
        </w:rPr>
        <w:t>40</w:t>
      </w:r>
      <w:r w:rsidR="007036F8" w:rsidRPr="00CF523D">
        <w:t>,</w:t>
      </w:r>
      <w:r w:rsidR="007036F8">
        <w:rPr>
          <w:rFonts w:hint="eastAsia"/>
        </w:rPr>
        <w:t>41</w:t>
      </w:r>
      <w:r w:rsidR="007036F8" w:rsidRPr="00CF523D">
        <w:t>]</w:t>
      </w:r>
      <w:r w:rsidR="007036F8">
        <w:rPr>
          <w:rFonts w:hint="eastAsia"/>
        </w:rPr>
        <w:t>，</w:t>
      </w:r>
      <w:r>
        <w:t>但如何与城市中的规则约束和一体化</w:t>
      </w:r>
      <w:r>
        <w:t xml:space="preserve"> MPC </w:t>
      </w:r>
      <w:r>
        <w:t>深度融合仍有待探索。</w:t>
      </w:r>
    </w:p>
    <w:p w14:paraId="2276811F" w14:textId="0BCFE551" w:rsidR="00F419C8" w:rsidRDefault="00000000" w:rsidP="001324CE">
      <w:pPr>
        <w:pStyle w:val="ae"/>
        <w:ind w:firstLineChars="200" w:firstLine="420"/>
      </w:pPr>
      <w:r>
        <w:t>(</w:t>
      </w:r>
      <w:r w:rsidR="004B43E9">
        <w:rPr>
          <w:rFonts w:hint="eastAsia"/>
        </w:rPr>
        <w:t>4</w:t>
      </w:r>
      <w:r>
        <w:t xml:space="preserve">) </w:t>
      </w:r>
      <w:r w:rsidRPr="00B92669">
        <w:rPr>
          <w:rStyle w:val="ac"/>
          <w:b w:val="0"/>
          <w:bCs w:val="0"/>
        </w:rPr>
        <w:t>统一</w:t>
      </w:r>
      <w:r w:rsidRPr="00B92669">
        <w:rPr>
          <w:rStyle w:val="ac"/>
          <w:b w:val="0"/>
          <w:bCs w:val="0"/>
        </w:rPr>
        <w:t xml:space="preserve"> OCP </w:t>
      </w:r>
      <w:r w:rsidRPr="00B92669">
        <w:rPr>
          <w:rStyle w:val="ac"/>
          <w:b w:val="0"/>
          <w:bCs w:val="0"/>
        </w:rPr>
        <w:t>的快速求解</w:t>
      </w:r>
      <w:r>
        <w:rPr>
          <w:rStyle w:val="ac"/>
        </w:rPr>
        <w:t>。</w:t>
      </w:r>
      <w:r>
        <w:t xml:space="preserve"> </w:t>
      </w:r>
      <w:r>
        <w:t>快速</w:t>
      </w:r>
      <w:r>
        <w:t xml:space="preserve"> MPC </w:t>
      </w:r>
      <w:r>
        <w:t>与热启动</w:t>
      </w:r>
      <w:r>
        <w:t xml:space="preserve"> (warm start) </w:t>
      </w:r>
      <w:r>
        <w:t>技术已在标准线性</w:t>
      </w:r>
      <w:r>
        <w:t>/</w:t>
      </w:r>
      <w:r>
        <w:t>弱非线性</w:t>
      </w:r>
      <w:r>
        <w:t xml:space="preserve"> MPC </w:t>
      </w:r>
      <w:r>
        <w:t>中被广泛验证</w:t>
      </w:r>
      <w:r>
        <w:t xml:space="preserve"> [</w:t>
      </w:r>
      <w:r w:rsidR="00B21DEB">
        <w:rPr>
          <w:rFonts w:hint="eastAsia"/>
        </w:rPr>
        <w:t>42</w:t>
      </w:r>
      <w:r>
        <w:t>–</w:t>
      </w:r>
      <w:r w:rsidR="00B21DEB">
        <w:rPr>
          <w:rFonts w:hint="eastAsia"/>
        </w:rPr>
        <w:t>46</w:t>
      </w:r>
      <w:r>
        <w:t>]</w:t>
      </w:r>
      <w:r>
        <w:t>，但针对</w:t>
      </w:r>
      <w:proofErr w:type="gramStart"/>
      <w:r>
        <w:t>多层势场代价</w:t>
      </w:r>
      <w:proofErr w:type="gramEnd"/>
      <w:r w:rsidR="005B47F3">
        <w:rPr>
          <w:rFonts w:hint="eastAsia"/>
        </w:rPr>
        <w:t>、</w:t>
      </w:r>
      <w:r>
        <w:t>多边形几何碰撞约束</w:t>
      </w:r>
      <w:r w:rsidR="005B47F3">
        <w:rPr>
          <w:rFonts w:hint="eastAsia"/>
        </w:rPr>
        <w:t>及</w:t>
      </w:r>
      <w:proofErr w:type="gramStart"/>
      <w:r>
        <w:t>周车预测</w:t>
      </w:r>
      <w:proofErr w:type="gramEnd"/>
      <w:r>
        <w:t>的统一非</w:t>
      </w:r>
      <w:proofErr w:type="gramStart"/>
      <w:r>
        <w:t>凸</w:t>
      </w:r>
      <w:proofErr w:type="gramEnd"/>
      <w:r>
        <w:t>OCP</w:t>
      </w:r>
      <w:r>
        <w:t>，尚缺乏专门设计的混合求解与热启动策略。</w:t>
      </w:r>
    </w:p>
    <w:p w14:paraId="61D584DB" w14:textId="0D9C3754" w:rsidR="00172BE4" w:rsidRDefault="008A2BB6" w:rsidP="001324CE">
      <w:pPr>
        <w:pStyle w:val="ae"/>
        <w:ind w:firstLineChars="200" w:firstLine="420"/>
      </w:pPr>
      <w:r w:rsidRPr="008A2BB6">
        <w:rPr>
          <w:rFonts w:hint="eastAsia"/>
        </w:rPr>
        <w:t>尽管现有的统一决策控制框架</w:t>
      </w:r>
      <w:r w:rsidRPr="008A2BB6">
        <w:rPr>
          <w:rFonts w:hint="eastAsia"/>
        </w:rPr>
        <w:t xml:space="preserve"> [11]</w:t>
      </w:r>
      <w:r w:rsidRPr="008A2BB6">
        <w:rPr>
          <w:rFonts w:hint="eastAsia"/>
        </w:rPr>
        <w:t>在处理多模块协同方面展现了潜力，但其过度</w:t>
      </w:r>
      <w:proofErr w:type="gramStart"/>
      <w:r w:rsidRPr="008A2BB6">
        <w:rPr>
          <w:rFonts w:hint="eastAsia"/>
        </w:rPr>
        <w:t>依赖势场来</w:t>
      </w:r>
      <w:proofErr w:type="gramEnd"/>
      <w:r w:rsidRPr="008A2BB6">
        <w:rPr>
          <w:rFonts w:hint="eastAsia"/>
        </w:rPr>
        <w:t>近似安全约束，导致在狭窄空间与强交互场景下，几何安全性与求解可行性之间难以权衡。</w:t>
      </w:r>
      <w:r w:rsidR="008E03A3" w:rsidRPr="008E03A3">
        <w:rPr>
          <w:rFonts w:hint="eastAsia"/>
        </w:rPr>
        <w:t>为了克服传统</w:t>
      </w:r>
      <w:proofErr w:type="gramStart"/>
      <w:r w:rsidR="008E03A3" w:rsidRPr="008E03A3">
        <w:rPr>
          <w:rFonts w:hint="eastAsia"/>
        </w:rPr>
        <w:t>基于势场</w:t>
      </w:r>
      <w:proofErr w:type="gramEnd"/>
      <w:r w:rsidR="008E03A3" w:rsidRPr="008E03A3">
        <w:rPr>
          <w:rFonts w:hint="eastAsia"/>
        </w:rPr>
        <w:t>的统一框架在几何精确性与求解效率上的局限，本文面向复杂城市道路场景，提出了一种基于</w:t>
      </w:r>
      <w:r w:rsidR="008E03A3" w:rsidRPr="008E03A3">
        <w:rPr>
          <w:rFonts w:hint="eastAsia"/>
        </w:rPr>
        <w:t xml:space="preserve"> B </w:t>
      </w:r>
      <w:r w:rsidR="008E03A3" w:rsidRPr="008E03A3">
        <w:rPr>
          <w:rFonts w:hint="eastAsia"/>
        </w:rPr>
        <w:t>样条全局参考线与混合多边形避障的模型预测统一行为规划与运动控制框架</w:t>
      </w:r>
      <w:r w:rsidR="0005571D" w:rsidRPr="0005571D">
        <w:t>Model Predictive Unified Behavior Planning and Control</w:t>
      </w:r>
      <w:r w:rsidR="0005571D">
        <w:rPr>
          <w:rFonts w:hint="eastAsia"/>
        </w:rPr>
        <w:t>（</w:t>
      </w:r>
      <w:r w:rsidR="0005571D" w:rsidRPr="0005571D">
        <w:t>MP-UBPC</w:t>
      </w:r>
      <w:r w:rsidR="0005571D">
        <w:rPr>
          <w:rFonts w:hint="eastAsia"/>
        </w:rPr>
        <w:t>）</w:t>
      </w:r>
      <w:r w:rsidR="008E03A3" w:rsidRPr="008E03A3">
        <w:rPr>
          <w:rFonts w:hint="eastAsia"/>
        </w:rPr>
        <w:t>。该方法有机融合了约束</w:t>
      </w:r>
      <w:r w:rsidR="008E03A3" w:rsidRPr="008E03A3">
        <w:rPr>
          <w:rFonts w:hint="eastAsia"/>
        </w:rPr>
        <w:t xml:space="preserve"> B </w:t>
      </w:r>
      <w:r w:rsidR="008E03A3" w:rsidRPr="008E03A3">
        <w:rPr>
          <w:rFonts w:hint="eastAsia"/>
        </w:rPr>
        <w:t>样条平滑、显式行为规则编码、基于对偶的多边形几何约束以及混合</w:t>
      </w:r>
      <w:r w:rsidR="008E03A3" w:rsidRPr="008E03A3">
        <w:rPr>
          <w:rFonts w:hint="eastAsia"/>
        </w:rPr>
        <w:t xml:space="preserve"> QP </w:t>
      </w:r>
      <w:r w:rsidR="008E03A3" w:rsidRPr="008E03A3">
        <w:rPr>
          <w:rFonts w:hint="eastAsia"/>
        </w:rPr>
        <w:t>热启动策略。本文的主要贡献概括如下</w:t>
      </w:r>
      <w:r w:rsidR="008E03A3">
        <w:rPr>
          <w:rFonts w:hint="eastAsia"/>
        </w:rPr>
        <w:t>：</w:t>
      </w:r>
    </w:p>
    <w:p w14:paraId="3B76E313" w14:textId="3555CFB9" w:rsidR="00AB5103" w:rsidRPr="00AB5103" w:rsidRDefault="00AB5103">
      <w:pPr>
        <w:pStyle w:val="afa"/>
        <w:numPr>
          <w:ilvl w:val="0"/>
          <w:numId w:val="1"/>
        </w:numPr>
        <w:rPr>
          <w:rStyle w:val="ac"/>
          <w:b w:val="0"/>
          <w:bCs w:val="0"/>
        </w:rPr>
      </w:pPr>
      <w:r w:rsidRPr="007036F8">
        <w:t>提出基于约束</w:t>
      </w:r>
      <w:r w:rsidRPr="007036F8">
        <w:t xml:space="preserve"> B </w:t>
      </w:r>
      <w:r w:rsidRPr="007036F8">
        <w:t>样条的全局参考线平滑方法。</w:t>
      </w:r>
      <w:r w:rsidRPr="00AB5103">
        <w:t>在</w:t>
      </w:r>
      <w:r w:rsidRPr="00AB5103">
        <w:t xml:space="preserve"> A* </w:t>
      </w:r>
      <w:r w:rsidRPr="00AB5103">
        <w:t>拓扑路径之上构造以</w:t>
      </w:r>
      <w:r w:rsidRPr="00AB5103">
        <w:t xml:space="preserve"> B </w:t>
      </w:r>
      <w:r w:rsidRPr="00AB5103">
        <w:t>样条控制点为决策变量的二次规划子问题，将</w:t>
      </w:r>
      <w:r w:rsidR="00DA0ED7">
        <w:rPr>
          <w:rFonts w:hint="eastAsia"/>
        </w:rPr>
        <w:t>各项</w:t>
      </w:r>
      <w:r w:rsidRPr="00AB5103">
        <w:t>要求统一写入代价函数和约束条件中，生成具有</w:t>
      </w:r>
      <w:bookmarkStart w:id="0" w:name="MTBlankEqn"/>
      <w:r w:rsidR="00942D34" w:rsidRPr="00942D34">
        <w:rPr>
          <w:position w:val="-6"/>
        </w:rPr>
        <w:object w:dxaOrig="300" w:dyaOrig="300" w14:anchorId="398EEC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5pt;height:20.75pt" o:ole="">
            <v:imagedata r:id="rId10" o:title=""/>
          </v:shape>
          <o:OLEObject Type="Embed" ProgID="Equation.DSMT4" ShapeID="_x0000_i1025" DrawAspect="Content" ObjectID="_1832662107" r:id="rId11"/>
        </w:object>
      </w:r>
      <w:bookmarkEnd w:id="0"/>
      <w:r w:rsidRPr="00AB5103">
        <w:t>连续性且曲率可控的全局参考线，为后续统一</w:t>
      </w:r>
      <w:r w:rsidRPr="00AB5103">
        <w:t xml:space="preserve"> OCP </w:t>
      </w:r>
      <w:r w:rsidRPr="00AB5103">
        <w:t>提供更平滑的几何参考，改善一体化优化的收敛性与跟踪舒适性。</w:t>
      </w:r>
    </w:p>
    <w:p w14:paraId="78F44579" w14:textId="77777777" w:rsidR="008A2BB6" w:rsidRDefault="008A2BB6">
      <w:pPr>
        <w:pStyle w:val="afa"/>
        <w:numPr>
          <w:ilvl w:val="0"/>
          <w:numId w:val="1"/>
        </w:numPr>
      </w:pPr>
      <w:r w:rsidRPr="008A2BB6">
        <w:rPr>
          <w:rFonts w:hint="eastAsia"/>
        </w:rPr>
        <w:t>建立显式参数化的行为规划规则层。</w:t>
      </w:r>
      <w:r w:rsidRPr="008A2BB6">
        <w:rPr>
          <w:rFonts w:hint="eastAsia"/>
        </w:rPr>
        <w:t xml:space="preserve"> </w:t>
      </w:r>
      <w:r w:rsidRPr="008A2BB6">
        <w:rPr>
          <w:rFonts w:hint="eastAsia"/>
        </w:rPr>
        <w:t>提出一套结构统一的</w:t>
      </w:r>
      <w:proofErr w:type="gramStart"/>
      <w:r w:rsidRPr="008A2BB6">
        <w:rPr>
          <w:rFonts w:hint="eastAsia"/>
        </w:rPr>
        <w:t>规则势场</w:t>
      </w:r>
      <w:proofErr w:type="gramEnd"/>
      <w:r w:rsidRPr="008A2BB6">
        <w:rPr>
          <w:rFonts w:hint="eastAsia"/>
        </w:rPr>
        <w:t>编码机制，将车道保持、路权博弈及交通规则统一转化为低维特征向量，在统一优化问题中实现隐式的行为决策与规划，显著提升了对不同城市驾驶风格的适应性。</w:t>
      </w:r>
    </w:p>
    <w:p w14:paraId="089F737E" w14:textId="78EF9F6E" w:rsidR="008A2BB6" w:rsidRDefault="008A2BB6">
      <w:pPr>
        <w:pStyle w:val="afa"/>
        <w:numPr>
          <w:ilvl w:val="0"/>
          <w:numId w:val="1"/>
        </w:numPr>
      </w:pPr>
      <w:r w:rsidRPr="008A2BB6">
        <w:rPr>
          <w:rFonts w:hint="eastAsia"/>
        </w:rPr>
        <w:t>提出混合多边形避障约束建模方法。</w:t>
      </w:r>
      <w:r w:rsidRPr="008A2BB6">
        <w:rPr>
          <w:rFonts w:hint="eastAsia"/>
        </w:rPr>
        <w:t xml:space="preserve"> </w:t>
      </w:r>
      <w:r w:rsidR="00B77EE0" w:rsidRPr="00B77EE0">
        <w:t>针对城市狭窄空间的精确避障挑战，利用</w:t>
      </w:r>
      <w:proofErr w:type="gramStart"/>
      <w:r w:rsidR="00B77EE0" w:rsidRPr="00B77EE0">
        <w:t>凸</w:t>
      </w:r>
      <w:proofErr w:type="gramEnd"/>
      <w:r w:rsidR="00B77EE0" w:rsidRPr="00B77EE0">
        <w:t>优化强对偶理论，将复杂的凸多边形不相交几何条件重构为一组连续可微的代数约束。该方法通过引入非负松弛因子构建软硬协同机制，在消除圆盘近似保守性的同时，为非线性优化提供了高质量的梯度信息，显著提升了复杂环境下障碍物规避的几何精确性</w:t>
      </w:r>
      <w:r w:rsidR="00B77EE0" w:rsidRPr="00B77EE0">
        <w:t xml:space="preserve"> </w:t>
      </w:r>
      <w:r w:rsidR="00B77EE0" w:rsidRPr="00B77EE0">
        <w:t>。</w:t>
      </w:r>
    </w:p>
    <w:p w14:paraId="535EC40B" w14:textId="56CA0022" w:rsidR="00B77EE0" w:rsidRPr="00B77EE0" w:rsidRDefault="00B77EE0">
      <w:pPr>
        <w:pStyle w:val="afa"/>
        <w:numPr>
          <w:ilvl w:val="0"/>
          <w:numId w:val="1"/>
        </w:numPr>
      </w:pPr>
      <w:r w:rsidRPr="00B77EE0">
        <w:t>设计基于对偶初值复用的混合</w:t>
      </w:r>
      <w:r w:rsidRPr="00B77EE0">
        <w:t xml:space="preserve"> QP </w:t>
      </w:r>
      <w:r w:rsidRPr="00B77EE0">
        <w:t>热启动一体化求解策略。针对含多边形碰撞约束和</w:t>
      </w:r>
      <w:proofErr w:type="gramStart"/>
      <w:r w:rsidRPr="00B77EE0">
        <w:t>复杂势场代价</w:t>
      </w:r>
      <w:proofErr w:type="gramEnd"/>
      <w:r w:rsidRPr="00B77EE0">
        <w:t>的非</w:t>
      </w:r>
      <w:proofErr w:type="gramStart"/>
      <w:r w:rsidRPr="00B77EE0">
        <w:t>凸</w:t>
      </w:r>
      <w:proofErr w:type="gramEnd"/>
      <w:r w:rsidRPr="00B77EE0">
        <w:t xml:space="preserve"> OCP</w:t>
      </w:r>
      <w:r w:rsidRPr="00B77EE0">
        <w:t>，构造了基于一阶线性化动力学简化与多边形碰撞近似的</w:t>
      </w:r>
      <w:proofErr w:type="gramStart"/>
      <w:r w:rsidRPr="00B77EE0">
        <w:t>凸</w:t>
      </w:r>
      <w:proofErr w:type="gramEnd"/>
      <w:r w:rsidRPr="00B77EE0">
        <w:t xml:space="preserve"> QP </w:t>
      </w:r>
      <w:proofErr w:type="gramStart"/>
      <w:r w:rsidRPr="00B77EE0">
        <w:t>预规划子</w:t>
      </w:r>
      <w:proofErr w:type="gramEnd"/>
      <w:r w:rsidRPr="00B77EE0">
        <w:t>问题。该策略通过在参考点处对非线性车辆动力学进行线性化简化，并配合障碍物半空间不等式近似局部可行域，快速生成局部可行的状态与控制序列。随后，将</w:t>
      </w:r>
      <w:r w:rsidRPr="00B77EE0">
        <w:t xml:space="preserve"> QP </w:t>
      </w:r>
      <w:r w:rsidRPr="00B77EE0">
        <w:t>输出的原始变量作为主</w:t>
      </w:r>
      <w:r w:rsidRPr="00B77EE0">
        <w:t xml:space="preserve"> NLP </w:t>
      </w:r>
      <w:r w:rsidRPr="00B77EE0">
        <w:t>的初值</w:t>
      </w:r>
      <w:r>
        <w:rPr>
          <w:rFonts w:hint="eastAsia"/>
        </w:rPr>
        <w:t>，</w:t>
      </w:r>
      <w:r w:rsidRPr="002F17C8">
        <w:rPr>
          <w:rFonts w:hint="eastAsia"/>
        </w:rPr>
        <w:t>加速</w:t>
      </w:r>
      <w:proofErr w:type="gramStart"/>
      <w:r w:rsidRPr="002F17C8">
        <w:rPr>
          <w:rFonts w:hint="eastAsia"/>
        </w:rPr>
        <w:t>主问题</w:t>
      </w:r>
      <w:proofErr w:type="gramEnd"/>
      <w:r w:rsidRPr="002F17C8">
        <w:rPr>
          <w:rFonts w:hint="eastAsia"/>
        </w:rPr>
        <w:t>收敛并提升迭代稳定性</w:t>
      </w:r>
      <w:r>
        <w:rPr>
          <w:rFonts w:hint="eastAsia"/>
        </w:rPr>
        <w:t>。</w:t>
      </w:r>
    </w:p>
    <w:p w14:paraId="18F9C018" w14:textId="5AFCF122" w:rsidR="00F419C8" w:rsidRDefault="008E03A3">
      <w:pPr>
        <w:ind w:firstLine="420"/>
      </w:pPr>
      <w:r w:rsidRPr="008E03A3">
        <w:rPr>
          <w:highlight w:val="yellow"/>
        </w:rPr>
        <w:t>The remainder of this paper is organized as follows. Section 2 reviews related work on global path planning, reference-line smoothing, unified decision–control frameworks, geometric collision-avoidance optimization, and warm-start strategies.</w:t>
      </w:r>
      <w:r w:rsidRPr="008E03A3">
        <w:t xml:space="preserve"> </w:t>
      </w:r>
    </w:p>
    <w:p w14:paraId="404B261F" w14:textId="5F251526" w:rsidR="00F419C8" w:rsidRDefault="00862754">
      <w:pPr>
        <w:pStyle w:val="1"/>
        <w:ind w:firstLine="562"/>
      </w:pPr>
      <w:r>
        <w:rPr>
          <w:rFonts w:hint="eastAsia"/>
        </w:rPr>
        <w:t>2</w:t>
      </w:r>
      <w:r>
        <w:t xml:space="preserve"> RELATED </w:t>
      </w:r>
      <w:proofErr w:type="gramStart"/>
      <w:r>
        <w:t>WOR</w:t>
      </w:r>
      <w:r w:rsidR="00A25F04">
        <w:rPr>
          <w:rFonts w:hint="eastAsia"/>
        </w:rPr>
        <w:t>K</w:t>
      </w:r>
      <w:proofErr w:type="gramEnd"/>
    </w:p>
    <w:p w14:paraId="1E023F17" w14:textId="093A735D" w:rsidR="00F419C8" w:rsidRDefault="00B21DEB" w:rsidP="00F330D8">
      <w:pPr>
        <w:ind w:firstLineChars="200" w:firstLine="420"/>
      </w:pPr>
      <w:r w:rsidRPr="00B21DEB">
        <w:rPr>
          <w:rFonts w:hint="eastAsia"/>
        </w:rPr>
        <w:t>自动驾驶车辆在城市道路中的行为生成，涉及系统架构、一体化建模、规则与风险表达以及优化求解等多个方面。结合上一节问题分析，本节从四个方面对现有工作进行介绍</w:t>
      </w:r>
      <w:r w:rsidR="001B3F4F">
        <w:rPr>
          <w:rFonts w:hint="eastAsia"/>
        </w:rPr>
        <w:t>。</w:t>
      </w:r>
    </w:p>
    <w:p w14:paraId="5B863BC0" w14:textId="4F3DF4B4" w:rsidR="004B43E9" w:rsidRDefault="004B43E9">
      <w:pPr>
        <w:pStyle w:val="2"/>
        <w:numPr>
          <w:ilvl w:val="0"/>
          <w:numId w:val="5"/>
        </w:numPr>
      </w:pPr>
      <w:r w:rsidRPr="00AB5103">
        <w:lastRenderedPageBreak/>
        <w:t>Global Path Planning and Reference-Line Smoothing</w:t>
      </w:r>
    </w:p>
    <w:p w14:paraId="75B8491A" w14:textId="1131F3BB" w:rsidR="004B43E9" w:rsidRDefault="004B43E9" w:rsidP="004B43E9">
      <w:pPr>
        <w:pStyle w:val="ae"/>
        <w:ind w:firstLine="420"/>
      </w:pPr>
      <w:r>
        <w:rPr>
          <w:rFonts w:hint="eastAsia"/>
        </w:rPr>
        <w:t>在结构化道路环境中，全局路径规划通常在</w:t>
      </w:r>
      <w:proofErr w:type="gramStart"/>
      <w:r>
        <w:rPr>
          <w:rFonts w:hint="eastAsia"/>
        </w:rPr>
        <w:t>车道级</w:t>
      </w:r>
      <w:proofErr w:type="gramEnd"/>
      <w:r>
        <w:rPr>
          <w:rFonts w:hint="eastAsia"/>
        </w:rPr>
        <w:t>拓扑图上进行。基于</w:t>
      </w:r>
      <w:r>
        <w:rPr>
          <w:rFonts w:hint="eastAsia"/>
        </w:rPr>
        <w:t xml:space="preserve"> A*</w:t>
      </w:r>
      <w:r>
        <w:rPr>
          <w:rFonts w:hint="eastAsia"/>
        </w:rPr>
        <w:t>、</w:t>
      </w:r>
      <w:r>
        <w:rPr>
          <w:rFonts w:hint="eastAsia"/>
        </w:rPr>
        <w:t xml:space="preserve">D* </w:t>
      </w:r>
      <w:r>
        <w:rPr>
          <w:rFonts w:hint="eastAsia"/>
        </w:rPr>
        <w:t>及其改进算法的图搜索方法，能够在保证可达性的前提下高效求解起终点之间的最短路径或代价最小路径。但这类算法输出的往往是折线或分段圆弧序列，几何上存在曲率突变，难以直接作为车辆控制层的参考线。</w:t>
      </w:r>
    </w:p>
    <w:p w14:paraId="61C6B78A" w14:textId="696EDFDB" w:rsidR="004B43E9" w:rsidRDefault="004B43E9" w:rsidP="002B081E">
      <w:pPr>
        <w:pStyle w:val="ae"/>
        <w:ind w:firstLine="420"/>
      </w:pPr>
      <w:r>
        <w:rPr>
          <w:rFonts w:hint="eastAsia"/>
        </w:rPr>
        <w:t>为获得几何上连续且可跟踪的全局路径，许多工作在图搜索路径基础上引入样条或多项式平滑。早期方法多采用三次样条对离散节点进行插值，能够快速生成</w:t>
      </w:r>
      <w:r w:rsidR="000A1E7C" w:rsidRPr="00942D34">
        <w:rPr>
          <w:position w:val="-6"/>
        </w:rPr>
        <w:object w:dxaOrig="300" w:dyaOrig="300" w14:anchorId="6FA21683">
          <v:shape id="_x0000_i1026" type="#_x0000_t75" style="width:15.75pt;height:15.75pt" o:ole="">
            <v:imagedata r:id="rId12" o:title=""/>
          </v:shape>
          <o:OLEObject Type="Embed" ProgID="Equation.DSMT4" ShapeID="_x0000_i1026" DrawAspect="Content" ObjectID="_1832662108" r:id="rId13"/>
        </w:object>
      </w:r>
      <w:r>
        <w:rPr>
          <w:rFonts w:hint="eastAsia"/>
        </w:rPr>
        <w:t>连续曲线，但对曲率和曲率变化</w:t>
      </w:r>
      <w:proofErr w:type="gramStart"/>
      <w:r>
        <w:rPr>
          <w:rFonts w:hint="eastAsia"/>
        </w:rPr>
        <w:t>率缺乏显</w:t>
      </w:r>
      <w:proofErr w:type="gramEnd"/>
      <w:r>
        <w:rPr>
          <w:rFonts w:hint="eastAsia"/>
        </w:rPr>
        <w:t>式约束，容易在路径拐角处产生较大的横向加速度峰值</w:t>
      </w:r>
      <w:r>
        <w:rPr>
          <w:rFonts w:hint="eastAsia"/>
        </w:rPr>
        <w:t>[</w:t>
      </w:r>
      <w:r w:rsidR="00B21DEB">
        <w:rPr>
          <w:rFonts w:hint="eastAsia"/>
        </w:rPr>
        <w:t>19</w:t>
      </w:r>
      <w:r>
        <w:rPr>
          <w:rFonts w:hint="eastAsia"/>
        </w:rPr>
        <w:t>,</w:t>
      </w:r>
      <w:r w:rsidR="00B21DEB">
        <w:rPr>
          <w:rFonts w:hint="eastAsia"/>
        </w:rPr>
        <w:t>2</w:t>
      </w:r>
      <w:r w:rsidR="009021CD">
        <w:rPr>
          <w:rFonts w:hint="eastAsia"/>
        </w:rPr>
        <w:t>0</w:t>
      </w:r>
      <w:r>
        <w:rPr>
          <w:rFonts w:hint="eastAsia"/>
        </w:rPr>
        <w:t>]</w:t>
      </w:r>
      <w:r>
        <w:rPr>
          <w:rFonts w:hint="eastAsia"/>
        </w:rPr>
        <w:t>。随后，</w:t>
      </w:r>
      <w:r>
        <w:rPr>
          <w:rFonts w:hint="eastAsia"/>
        </w:rPr>
        <w:t xml:space="preserve">B </w:t>
      </w:r>
      <w:r>
        <w:rPr>
          <w:rFonts w:hint="eastAsia"/>
        </w:rPr>
        <w:t>样条和</w:t>
      </w:r>
      <w:r>
        <w:rPr>
          <w:rFonts w:hint="eastAsia"/>
        </w:rPr>
        <w:t xml:space="preserve"> B</w:t>
      </w:r>
      <w:r>
        <w:rPr>
          <w:rFonts w:hint="eastAsia"/>
        </w:rPr>
        <w:t>é</w:t>
      </w:r>
      <w:proofErr w:type="spellStart"/>
      <w:r>
        <w:rPr>
          <w:rFonts w:hint="eastAsia"/>
        </w:rPr>
        <w:t>zier</w:t>
      </w:r>
      <w:proofErr w:type="spellEnd"/>
      <w:r>
        <w:rPr>
          <w:rFonts w:hint="eastAsia"/>
        </w:rPr>
        <w:t xml:space="preserve"> </w:t>
      </w:r>
      <w:r>
        <w:rPr>
          <w:rFonts w:hint="eastAsia"/>
        </w:rPr>
        <w:t>曲线因其良好的数值性质被广泛用于路径平滑与轨迹生成。</w:t>
      </w:r>
      <w:proofErr w:type="spellStart"/>
      <w:r>
        <w:rPr>
          <w:rFonts w:hint="eastAsia"/>
        </w:rPr>
        <w:t>Ravankar</w:t>
      </w:r>
      <w:proofErr w:type="spellEnd"/>
      <w:r>
        <w:rPr>
          <w:rFonts w:hint="eastAsia"/>
        </w:rPr>
        <w:t xml:space="preserve"> </w:t>
      </w:r>
      <w:r>
        <w:rPr>
          <w:rFonts w:hint="eastAsia"/>
        </w:rPr>
        <w:t>等指出</w:t>
      </w:r>
      <w:r>
        <w:rPr>
          <w:rFonts w:hint="eastAsia"/>
        </w:rPr>
        <w:t xml:space="preserve"> B </w:t>
      </w:r>
      <w:r>
        <w:rPr>
          <w:rFonts w:hint="eastAsia"/>
        </w:rPr>
        <w:t>样条、多项式轨迹和优化型光顺方法在考虑道路边界和动态约束时具有优势</w:t>
      </w:r>
      <w:r>
        <w:rPr>
          <w:rFonts w:hint="eastAsia"/>
        </w:rPr>
        <w:t xml:space="preserve"> [</w:t>
      </w:r>
      <w:r w:rsidR="00B21DEB">
        <w:rPr>
          <w:rFonts w:hint="eastAsia"/>
        </w:rPr>
        <w:t>19</w:t>
      </w:r>
      <w:r>
        <w:rPr>
          <w:rFonts w:hint="eastAsia"/>
        </w:rPr>
        <w:t>]</w:t>
      </w:r>
      <w:r>
        <w:rPr>
          <w:rFonts w:hint="eastAsia"/>
        </w:rPr>
        <w:t>。</w:t>
      </w:r>
      <w:r w:rsidR="000A1E7C">
        <w:rPr>
          <w:rFonts w:hint="eastAsia"/>
        </w:rPr>
        <w:t>C</w:t>
      </w:r>
      <w:r w:rsidR="00AF7582">
        <w:rPr>
          <w:rFonts w:hint="eastAsia"/>
        </w:rPr>
        <w:t>hoi</w:t>
      </w:r>
      <w:r>
        <w:rPr>
          <w:rFonts w:hint="eastAsia"/>
        </w:rPr>
        <w:t xml:space="preserve"> </w:t>
      </w:r>
      <w:r>
        <w:rPr>
          <w:rFonts w:hint="eastAsia"/>
        </w:rPr>
        <w:t>等利用</w:t>
      </w:r>
      <w:r>
        <w:rPr>
          <w:rFonts w:hint="eastAsia"/>
        </w:rPr>
        <w:t xml:space="preserve"> B </w:t>
      </w:r>
      <w:r>
        <w:rPr>
          <w:rFonts w:hint="eastAsia"/>
        </w:rPr>
        <w:t>样条生成同时满足曲率约束和连续转向的路径，实现了连续</w:t>
      </w:r>
      <w:r w:rsidR="006B1662">
        <w:rPr>
          <w:rFonts w:hint="eastAsia"/>
        </w:rPr>
        <w:t>的</w:t>
      </w:r>
      <w:r>
        <w:rPr>
          <w:rFonts w:hint="eastAsia"/>
        </w:rPr>
        <w:t>路径平顺</w:t>
      </w:r>
      <w:r>
        <w:rPr>
          <w:rFonts w:hint="eastAsia"/>
        </w:rPr>
        <w:t>[</w:t>
      </w:r>
      <w:r w:rsidR="00B21DEB">
        <w:rPr>
          <w:rFonts w:hint="eastAsia"/>
        </w:rPr>
        <w:t>2</w:t>
      </w:r>
      <w:r w:rsidR="009021CD">
        <w:rPr>
          <w:rFonts w:hint="eastAsia"/>
        </w:rPr>
        <w:t>1</w:t>
      </w:r>
      <w:r>
        <w:rPr>
          <w:rFonts w:hint="eastAsia"/>
        </w:rPr>
        <w:t>]</w:t>
      </w:r>
      <w:r w:rsidR="006B1662">
        <w:rPr>
          <w:rFonts w:hint="eastAsia"/>
        </w:rPr>
        <w:t>。</w:t>
      </w:r>
      <w:r>
        <w:rPr>
          <w:rFonts w:hint="eastAsia"/>
        </w:rPr>
        <w:t>部分工作将</w:t>
      </w:r>
      <w:r>
        <w:rPr>
          <w:rFonts w:hint="eastAsia"/>
        </w:rPr>
        <w:t xml:space="preserve"> A* </w:t>
      </w:r>
      <w:r>
        <w:rPr>
          <w:rFonts w:hint="eastAsia"/>
        </w:rPr>
        <w:t>等全局规划与</w:t>
      </w:r>
      <w:r>
        <w:rPr>
          <w:rFonts w:hint="eastAsia"/>
        </w:rPr>
        <w:t xml:space="preserve"> B </w:t>
      </w:r>
      <w:r>
        <w:rPr>
          <w:rFonts w:hint="eastAsia"/>
        </w:rPr>
        <w:t>样条或高阶</w:t>
      </w:r>
      <w:r>
        <w:rPr>
          <w:rFonts w:hint="eastAsia"/>
        </w:rPr>
        <w:t xml:space="preserve"> B </w:t>
      </w:r>
      <w:r>
        <w:rPr>
          <w:rFonts w:hint="eastAsia"/>
        </w:rPr>
        <w:t>样条平滑相结合，以同时兼顾路径最优性和跟踪舒适性</w:t>
      </w:r>
      <w:r>
        <w:rPr>
          <w:rFonts w:hint="eastAsia"/>
        </w:rPr>
        <w:t>[</w:t>
      </w:r>
      <w:r w:rsidR="00B21DEB">
        <w:rPr>
          <w:rFonts w:hint="eastAsia"/>
        </w:rPr>
        <w:t>23</w:t>
      </w:r>
      <w:r>
        <w:rPr>
          <w:rFonts w:hint="eastAsia"/>
        </w:rPr>
        <w:t>,</w:t>
      </w:r>
      <w:r w:rsidR="00B21DEB">
        <w:rPr>
          <w:rFonts w:hint="eastAsia"/>
        </w:rPr>
        <w:t>25</w:t>
      </w:r>
      <w:r>
        <w:rPr>
          <w:rFonts w:hint="eastAsia"/>
        </w:rPr>
        <w:t>]</w:t>
      </w:r>
      <w:r>
        <w:rPr>
          <w:rFonts w:hint="eastAsia"/>
        </w:rPr>
        <w:t>；也有工作将路径平滑显式建模为二次规划问题，通过对控制点或</w:t>
      </w:r>
      <w:r>
        <w:rPr>
          <w:rFonts w:hint="eastAsia"/>
        </w:rPr>
        <w:t xml:space="preserve"> </w:t>
      </w:r>
      <w:proofErr w:type="spellStart"/>
      <w:r>
        <w:rPr>
          <w:rFonts w:hint="eastAsia"/>
        </w:rPr>
        <w:t>Frenet</w:t>
      </w:r>
      <w:proofErr w:type="spellEnd"/>
      <w:r>
        <w:rPr>
          <w:rFonts w:hint="eastAsia"/>
        </w:rPr>
        <w:t xml:space="preserve"> </w:t>
      </w:r>
      <w:r>
        <w:rPr>
          <w:rFonts w:hint="eastAsia"/>
        </w:rPr>
        <w:t>坐标下的偏移量进行优化，使平滑参考线在满足道路边界约束的同时最小化曲率和曲率变化</w:t>
      </w:r>
      <w:r>
        <w:rPr>
          <w:rFonts w:hint="eastAsia"/>
        </w:rPr>
        <w:t xml:space="preserve"> [</w:t>
      </w:r>
      <w:r w:rsidR="00BC2C69">
        <w:rPr>
          <w:rFonts w:hint="eastAsia"/>
        </w:rPr>
        <w:t>19</w:t>
      </w:r>
      <w:r>
        <w:rPr>
          <w:rFonts w:hint="eastAsia"/>
        </w:rPr>
        <w:t>]</w:t>
      </w:r>
      <w:r>
        <w:rPr>
          <w:rFonts w:hint="eastAsia"/>
        </w:rPr>
        <w:t>。</w:t>
      </w:r>
      <w:r w:rsidR="00B21DEB" w:rsidRPr="00B21DEB">
        <w:t>这些研究验证了在全局规划阶段引入带约束的样条平滑，有助于生成更适合下游</w:t>
      </w:r>
      <w:r w:rsidR="00B21DEB" w:rsidRPr="00B21DEB">
        <w:t>OCP</w:t>
      </w:r>
      <w:r w:rsidR="00B21DEB" w:rsidRPr="00B21DEB">
        <w:t>使用的</w:t>
      </w:r>
      <w:r w:rsidR="00B21DEB" w:rsidRPr="00B21DEB">
        <w:t>“</w:t>
      </w:r>
      <w:r w:rsidR="00B21DEB" w:rsidRPr="00B21DEB">
        <w:t>控制级</w:t>
      </w:r>
      <w:r w:rsidR="00B21DEB" w:rsidRPr="00B21DEB">
        <w:t>”</w:t>
      </w:r>
      <w:r w:rsidR="00B21DEB" w:rsidRPr="00B21DEB">
        <w:t>参考线</w:t>
      </w:r>
      <w:r w:rsidR="00B21DEB">
        <w:rPr>
          <w:rFonts w:hint="eastAsia"/>
        </w:rPr>
        <w:t>。</w:t>
      </w:r>
      <w:r w:rsidR="0096151A" w:rsidRPr="0096151A">
        <w:t>此外，</w:t>
      </w:r>
      <w:r w:rsidR="0096151A" w:rsidRPr="0096151A">
        <w:t xml:space="preserve">Li </w:t>
      </w:r>
      <w:r w:rsidR="0096151A" w:rsidRPr="0096151A">
        <w:t>等提出的基于笛卡尔坐标的轨迹规划方法表明，在弯曲道路上避免</w:t>
      </w:r>
      <w:r w:rsidR="0096151A" w:rsidRPr="0096151A">
        <w:t xml:space="preserve"> </w:t>
      </w:r>
      <w:proofErr w:type="spellStart"/>
      <w:r w:rsidR="0096151A" w:rsidRPr="0096151A">
        <w:t>Frenet</w:t>
      </w:r>
      <w:proofErr w:type="spellEnd"/>
      <w:r w:rsidR="0096151A" w:rsidRPr="0096151A">
        <w:t xml:space="preserve"> </w:t>
      </w:r>
      <w:r w:rsidR="0096151A" w:rsidRPr="0096151A">
        <w:t>坐标奇异性、直接在全局坐标系中约束几何形状，可以进一步提升规划结果与车辆动力学的一致性</w:t>
      </w:r>
      <w:r w:rsidR="0096151A" w:rsidRPr="0096151A">
        <w:t xml:space="preserve"> [5</w:t>
      </w:r>
      <w:r w:rsidR="0026290F">
        <w:rPr>
          <w:rFonts w:hint="eastAsia"/>
        </w:rPr>
        <w:t>0</w:t>
      </w:r>
      <w:r w:rsidR="0096151A" w:rsidRPr="0096151A">
        <w:t>]</w:t>
      </w:r>
      <w:r w:rsidR="0096151A" w:rsidRPr="0096151A">
        <w:t>，这与本文采用</w:t>
      </w:r>
      <w:r w:rsidR="0096151A" w:rsidRPr="0096151A">
        <w:t xml:space="preserve"> B </w:t>
      </w:r>
      <w:r w:rsidR="0096151A" w:rsidRPr="0096151A">
        <w:t>样条构造控制级全局参考线并在统一</w:t>
      </w:r>
      <w:r w:rsidR="0096151A" w:rsidRPr="0096151A">
        <w:t>OCP</w:t>
      </w:r>
      <w:r w:rsidR="0096151A" w:rsidRPr="0096151A">
        <w:t>中直接施加几何与曲率约束的思路一致。</w:t>
      </w:r>
    </w:p>
    <w:p w14:paraId="573B284D" w14:textId="59E90589" w:rsidR="00F419C8" w:rsidRDefault="00000000">
      <w:pPr>
        <w:pStyle w:val="2"/>
        <w:numPr>
          <w:ilvl w:val="0"/>
          <w:numId w:val="5"/>
        </w:numPr>
      </w:pPr>
      <w:r>
        <w:t>Unified Decision–Control Frameworks</w:t>
      </w:r>
    </w:p>
    <w:p w14:paraId="300A0E51" w14:textId="74CDAB4F" w:rsidR="00F330D8" w:rsidRDefault="00000000" w:rsidP="00F330D8">
      <w:pPr>
        <w:ind w:firstLine="420"/>
      </w:pPr>
      <w:r>
        <w:t>分层式架构是早期自动驾驶系统的主流设计范式，感知、预测、决策、规划与控制各自作为独立模块实现。这一架构在结构化高速路段具有较好工程可行性，但在多车</w:t>
      </w:r>
      <w:proofErr w:type="gramStart"/>
      <w:r>
        <w:t>交互与</w:t>
      </w:r>
      <w:proofErr w:type="gramEnd"/>
      <w:r>
        <w:t>规则复杂的环境中，模块之间的</w:t>
      </w:r>
      <w:r>
        <w:t>“</w:t>
      </w:r>
      <w:r>
        <w:t>弱耦合</w:t>
      </w:r>
      <w:r>
        <w:t>”</w:t>
      </w:r>
      <w:r>
        <w:t>往往成为性能瓶颈。典型问题包括：决策层对下游几何约束与动态可行域考虑不足，规划层对上游风险偏好与策略不确定性感知不足，导致整体行为难以从全局角度兼顾安全性、效率与舒适性</w:t>
      </w:r>
      <w:r>
        <w:t>[3–5]</w:t>
      </w:r>
      <w:r>
        <w:t>。</w:t>
      </w:r>
    </w:p>
    <w:p w14:paraId="0065492E" w14:textId="1FBA13EA" w:rsidR="0096151A" w:rsidRDefault="00000000" w:rsidP="00F330D8">
      <w:pPr>
        <w:ind w:firstLine="420"/>
      </w:pPr>
      <w:r>
        <w:t>为增强各模块间协同，基于</w:t>
      </w:r>
      <w:r>
        <w:t xml:space="preserve"> MPC </w:t>
      </w:r>
      <w:r>
        <w:t>或有限时域</w:t>
      </w:r>
      <w:r>
        <w:t xml:space="preserve"> OCP </w:t>
      </w:r>
      <w:r>
        <w:t>的一体化决策</w:t>
      </w:r>
      <w:r>
        <w:t>–</w:t>
      </w:r>
      <w:r>
        <w:t>控制框架逐步发展起来。相关方法通常直接以轨迹与控制序列为优化变量，将道路几何、交通规则、</w:t>
      </w:r>
      <w:proofErr w:type="gramStart"/>
      <w:r>
        <w:t>周车预测</w:t>
      </w:r>
      <w:proofErr w:type="gramEnd"/>
      <w:r>
        <w:t>轨迹与车辆动力学统一写入约束与代价中</w:t>
      </w:r>
      <w:r>
        <w:t>[4</w:t>
      </w:r>
      <w:r w:rsidR="00B21DEB">
        <w:rPr>
          <w:rFonts w:hint="eastAsia"/>
        </w:rPr>
        <w:t>,11</w:t>
      </w:r>
      <w:r>
        <w:t>]</w:t>
      </w:r>
      <w:r>
        <w:t>。</w:t>
      </w:r>
      <w:r w:rsidR="0026290F" w:rsidRPr="0026290F">
        <w:t xml:space="preserve">Guan </w:t>
      </w:r>
      <w:r w:rsidR="0026290F" w:rsidRPr="0026290F">
        <w:t>等提出的</w:t>
      </w:r>
      <w:r w:rsidR="0026290F" w:rsidRPr="0026290F">
        <w:t xml:space="preserve"> integrated decision and control </w:t>
      </w:r>
      <w:r w:rsidR="0026290F" w:rsidRPr="0026290F">
        <w:t>框架在同一优化层中联合建模决策逻辑与连续控制变量，在保证可解释性的同时显著压缩在线求解开销</w:t>
      </w:r>
      <w:r w:rsidR="0026290F" w:rsidRPr="0026290F">
        <w:t>[5</w:t>
      </w:r>
      <w:r w:rsidR="0026290F">
        <w:rPr>
          <w:rFonts w:hint="eastAsia"/>
        </w:rPr>
        <w:t>1]</w:t>
      </w:r>
      <w:r w:rsidR="0026290F">
        <w:rPr>
          <w:rFonts w:hint="eastAsia"/>
        </w:rPr>
        <w:t>；</w:t>
      </w:r>
      <w:r>
        <w:t>UDMC</w:t>
      </w:r>
      <w:r>
        <w:t>框架</w:t>
      </w:r>
      <w:r w:rsidR="0026290F">
        <w:rPr>
          <w:rFonts w:hint="eastAsia"/>
        </w:rPr>
        <w:t>则</w:t>
      </w:r>
      <w:r>
        <w:t>在同一优化层引入高斯过程或深度学习生成</w:t>
      </w:r>
      <w:proofErr w:type="gramStart"/>
      <w:r>
        <w:t>的周车运动</w:t>
      </w:r>
      <w:proofErr w:type="gramEnd"/>
      <w:r>
        <w:t>预测与</w:t>
      </w:r>
      <w:proofErr w:type="gramStart"/>
      <w:r>
        <w:t>规则势场项</w:t>
      </w:r>
      <w:proofErr w:type="gramEnd"/>
      <w:r>
        <w:t>，使预测结果与规则偏好通过统一目标函数与约束共同影响控制输出</w:t>
      </w:r>
      <w:r>
        <w:t xml:space="preserve"> [11–1</w:t>
      </w:r>
      <w:r w:rsidR="00232F10">
        <w:rPr>
          <w:rFonts w:hint="eastAsia"/>
        </w:rPr>
        <w:t>2</w:t>
      </w:r>
      <w:r>
        <w:t>]</w:t>
      </w:r>
      <w:r>
        <w:t>。</w:t>
      </w:r>
      <w:r w:rsidR="0096151A" w:rsidRPr="0096151A">
        <w:rPr>
          <w:rFonts w:hint="eastAsia"/>
        </w:rPr>
        <w:t>在此基础上，</w:t>
      </w:r>
      <w:r w:rsidR="0096151A" w:rsidRPr="0096151A">
        <w:rPr>
          <w:rFonts w:hint="eastAsia"/>
        </w:rPr>
        <w:t xml:space="preserve">Eiras </w:t>
      </w:r>
      <w:r w:rsidR="0096151A" w:rsidRPr="0096151A">
        <w:rPr>
          <w:rFonts w:hint="eastAsia"/>
        </w:rPr>
        <w:t>等提出的两阶段优化型城市驾驶运动</w:t>
      </w:r>
      <w:proofErr w:type="gramStart"/>
      <w:r w:rsidR="0096151A" w:rsidRPr="0096151A">
        <w:rPr>
          <w:rFonts w:hint="eastAsia"/>
        </w:rPr>
        <w:t>规划器</w:t>
      </w:r>
      <w:proofErr w:type="gramEnd"/>
      <w:r w:rsidR="0096151A" w:rsidRPr="0096151A">
        <w:rPr>
          <w:rFonts w:hint="eastAsia"/>
        </w:rPr>
        <w:t xml:space="preserve"> [5</w:t>
      </w:r>
      <w:r w:rsidR="0026290F">
        <w:rPr>
          <w:rFonts w:hint="eastAsia"/>
        </w:rPr>
        <w:t>2</w:t>
      </w:r>
      <w:r w:rsidR="0096151A" w:rsidRPr="0096151A">
        <w:rPr>
          <w:rFonts w:hint="eastAsia"/>
        </w:rPr>
        <w:t xml:space="preserve">] </w:t>
      </w:r>
      <w:r w:rsidR="0096151A" w:rsidRPr="0096151A">
        <w:rPr>
          <w:rFonts w:hint="eastAsia"/>
        </w:rPr>
        <w:t>和</w:t>
      </w:r>
      <w:r w:rsidR="0096151A" w:rsidRPr="0096151A">
        <w:rPr>
          <w:rFonts w:hint="eastAsia"/>
        </w:rPr>
        <w:t xml:space="preserve"> Lim </w:t>
      </w:r>
      <w:r w:rsidR="0096151A" w:rsidRPr="0096151A">
        <w:rPr>
          <w:rFonts w:hint="eastAsia"/>
        </w:rPr>
        <w:t>等提出的混合采样–优化轨迹规划框架</w:t>
      </w:r>
      <w:r w:rsidR="0096151A" w:rsidRPr="0096151A">
        <w:rPr>
          <w:rFonts w:hint="eastAsia"/>
        </w:rPr>
        <w:t xml:space="preserve"> [5</w:t>
      </w:r>
      <w:r w:rsidR="0026290F">
        <w:rPr>
          <w:rFonts w:hint="eastAsia"/>
        </w:rPr>
        <w:t>3</w:t>
      </w:r>
      <w:r w:rsidR="0096151A" w:rsidRPr="0096151A">
        <w:rPr>
          <w:rFonts w:hint="eastAsia"/>
        </w:rPr>
        <w:t>]</w:t>
      </w:r>
      <w:r w:rsidR="0096151A" w:rsidRPr="0096151A">
        <w:rPr>
          <w:rFonts w:hint="eastAsia"/>
        </w:rPr>
        <w:t>，通过</w:t>
      </w:r>
      <w:proofErr w:type="gramStart"/>
      <w:r w:rsidR="0096151A">
        <w:rPr>
          <w:rFonts w:hint="eastAsia"/>
        </w:rPr>
        <w:t>先</w:t>
      </w:r>
      <w:r w:rsidR="0096151A" w:rsidRPr="0096151A">
        <w:rPr>
          <w:rFonts w:hint="eastAsia"/>
        </w:rPr>
        <w:t>粗规划</w:t>
      </w:r>
      <w:proofErr w:type="gramEnd"/>
      <w:r w:rsidR="0096151A">
        <w:rPr>
          <w:rFonts w:hint="eastAsia"/>
        </w:rPr>
        <w:t>后</w:t>
      </w:r>
      <w:r w:rsidR="0096151A" w:rsidRPr="0096151A">
        <w:rPr>
          <w:rFonts w:hint="eastAsia"/>
        </w:rPr>
        <w:t>精细优化分解高维优化问题，与并行一致性优化等方法</w:t>
      </w:r>
      <w:r w:rsidR="0096151A" w:rsidRPr="0096151A">
        <w:rPr>
          <w:rFonts w:hint="eastAsia"/>
        </w:rPr>
        <w:t>[14</w:t>
      </w:r>
      <w:r w:rsidR="0026290F">
        <w:rPr>
          <w:rFonts w:hint="eastAsia"/>
        </w:rPr>
        <w:t>-</w:t>
      </w:r>
      <w:r w:rsidR="0096151A" w:rsidRPr="0096151A">
        <w:rPr>
          <w:rFonts w:hint="eastAsia"/>
        </w:rPr>
        <w:t>1</w:t>
      </w:r>
      <w:r w:rsidR="00B333CA">
        <w:rPr>
          <w:rFonts w:hint="eastAsia"/>
        </w:rPr>
        <w:t>6</w:t>
      </w:r>
      <w:r w:rsidR="0096151A" w:rsidRPr="0096151A">
        <w:rPr>
          <w:rFonts w:hint="eastAsia"/>
        </w:rPr>
        <w:t>]</w:t>
      </w:r>
      <w:r w:rsidR="0096151A" w:rsidRPr="0096151A">
        <w:rPr>
          <w:rFonts w:hint="eastAsia"/>
        </w:rPr>
        <w:t>，共同体现了在统一模型中兼顾可行性与实时性的思路。</w:t>
      </w:r>
      <w:r w:rsidR="00B63C86" w:rsidRPr="00B63C86">
        <w:t>另一方面，</w:t>
      </w:r>
      <w:r w:rsidR="00B63C86" w:rsidRPr="00B63C86">
        <w:t xml:space="preserve">Aasi </w:t>
      </w:r>
      <w:r w:rsidR="00B63C86" w:rsidRPr="00B63C86">
        <w:t>等</w:t>
      </w:r>
      <w:r w:rsidR="00B63C86" w:rsidRPr="00B63C86">
        <w:t xml:space="preserve"> [54] </w:t>
      </w:r>
      <w:r w:rsidR="00B63C86" w:rsidRPr="00B63C86">
        <w:t>提出两层</w:t>
      </w:r>
      <w:r w:rsidR="00B63C86" w:rsidRPr="00B63C86">
        <w:t xml:space="preserve"> MPC </w:t>
      </w:r>
      <w:r w:rsidR="00B63C86" w:rsidRPr="00B63C86">
        <w:t>框架，将交通规则用信号时序逻辑（</w:t>
      </w:r>
      <w:r w:rsidR="00B63C86" w:rsidRPr="00B63C86">
        <w:t>Signal Temporal Logic, STL</w:t>
      </w:r>
      <w:r w:rsidR="00B63C86" w:rsidRPr="00B63C86">
        <w:t>）表达并转化为混合整数约束，形成混合整数二次规划（</w:t>
      </w:r>
      <w:r w:rsidR="00B63C86" w:rsidRPr="00B63C86">
        <w:t>Mixed-Integer Q</w:t>
      </w:r>
      <w:r w:rsidR="00B63C86">
        <w:rPr>
          <w:rFonts w:hint="eastAsia"/>
        </w:rPr>
        <w:t>P</w:t>
      </w:r>
      <w:r w:rsidR="00B63C86" w:rsidRPr="00B63C86">
        <w:t>, MIQP</w:t>
      </w:r>
      <w:r w:rsidR="00B63C86" w:rsidRPr="00B63C86">
        <w:t>）问题；下层负责仿真监控并在违规时反馈校正约束。该类形式化方法刻画规范更严格，但在复杂城市场景中对混合整数求解的依赖可能带来较高在线计算压力。</w:t>
      </w:r>
    </w:p>
    <w:p w14:paraId="55FD64EC" w14:textId="594095FD" w:rsidR="00F419C8" w:rsidRDefault="00000000" w:rsidP="00F330D8">
      <w:pPr>
        <w:ind w:firstLine="420"/>
      </w:pPr>
      <w:r w:rsidRPr="00112668">
        <w:rPr>
          <w:highlight w:val="yellow"/>
        </w:rPr>
        <w:t>与基于模型的一体化方法相对，端到端</w:t>
      </w:r>
      <w:r w:rsidRPr="00112668">
        <w:rPr>
          <w:highlight w:val="yellow"/>
        </w:rPr>
        <w:t xml:space="preserve"> (end-to-end) </w:t>
      </w:r>
      <w:r w:rsidRPr="00112668">
        <w:rPr>
          <w:highlight w:val="yellow"/>
        </w:rPr>
        <w:t>控制策略通过单一深度网络直接从多模态感知输入生成控制输出，在</w:t>
      </w:r>
      <w:r w:rsidRPr="00112668">
        <w:rPr>
          <w:highlight w:val="yellow"/>
        </w:rPr>
        <w:t>CARLA</w:t>
      </w:r>
      <w:r w:rsidRPr="00112668">
        <w:rPr>
          <w:highlight w:val="yellow"/>
        </w:rPr>
        <w:t>等仿真平台上取得了较高的通行率和鲁棒性</w:t>
      </w:r>
      <w:r w:rsidRPr="00112668">
        <w:rPr>
          <w:highlight w:val="yellow"/>
        </w:rPr>
        <w:t xml:space="preserve"> [</w:t>
      </w:r>
      <w:r w:rsidR="00B21DEB" w:rsidRPr="00112668">
        <w:rPr>
          <w:rFonts w:hint="eastAsia"/>
          <w:highlight w:val="yellow"/>
        </w:rPr>
        <w:t>47</w:t>
      </w:r>
      <w:r w:rsidRPr="00112668">
        <w:rPr>
          <w:highlight w:val="yellow"/>
        </w:rPr>
        <w:t>–4</w:t>
      </w:r>
      <w:r w:rsidR="00B21DEB" w:rsidRPr="00112668">
        <w:rPr>
          <w:rFonts w:hint="eastAsia"/>
          <w:highlight w:val="yellow"/>
        </w:rPr>
        <w:t>9</w:t>
      </w:r>
      <w:r w:rsidRPr="00112668">
        <w:rPr>
          <w:highlight w:val="yellow"/>
        </w:rPr>
        <w:t>]</w:t>
      </w:r>
      <w:r w:rsidRPr="00112668">
        <w:rPr>
          <w:highlight w:val="yellow"/>
        </w:rPr>
        <w:t>。但目前端到端方法在规则显式约束、行为可解释性以及安全可证性方面仍面临障碍</w:t>
      </w:r>
      <w:r w:rsidRPr="00112668">
        <w:rPr>
          <w:highlight w:val="yellow"/>
        </w:rPr>
        <w:t xml:space="preserve"> [9]</w:t>
      </w:r>
      <w:r w:rsidRPr="00112668">
        <w:rPr>
          <w:highlight w:val="yellow"/>
        </w:rPr>
        <w:t>，因而更</w:t>
      </w:r>
      <w:r w:rsidR="0026290F" w:rsidRPr="00112668">
        <w:rPr>
          <w:rFonts w:hint="eastAsia"/>
          <w:highlight w:val="yellow"/>
        </w:rPr>
        <w:t>广泛应用</w:t>
      </w:r>
      <w:r w:rsidRPr="00112668">
        <w:rPr>
          <w:highlight w:val="yellow"/>
        </w:rPr>
        <w:t>的路径是</w:t>
      </w:r>
      <w:r w:rsidR="005B47F3" w:rsidRPr="00112668">
        <w:rPr>
          <w:rFonts w:hint="eastAsia"/>
          <w:highlight w:val="yellow"/>
        </w:rPr>
        <w:t>利用</w:t>
      </w:r>
      <w:r w:rsidR="005B47F3" w:rsidRPr="00112668">
        <w:rPr>
          <w:highlight w:val="yellow"/>
        </w:rPr>
        <w:t>学习辅助模块</w:t>
      </w:r>
      <w:r w:rsidR="005B47F3" w:rsidRPr="00112668">
        <w:rPr>
          <w:rFonts w:hint="eastAsia"/>
          <w:highlight w:val="yellow"/>
        </w:rPr>
        <w:t>改进</w:t>
      </w:r>
      <w:r w:rsidRPr="00112668">
        <w:rPr>
          <w:highlight w:val="yellow"/>
        </w:rPr>
        <w:t>可解释的一体化优化框架的混合架构。</w:t>
      </w:r>
      <w:r w:rsidR="00112668">
        <w:rPr>
          <w:rFonts w:hint="eastAsia"/>
          <w:highlight w:val="yellow"/>
        </w:rPr>
        <w:t>（扩展说，另外引言补充相关介绍！）</w:t>
      </w:r>
    </w:p>
    <w:p w14:paraId="75158E91" w14:textId="4B15EE12" w:rsidR="00F419C8" w:rsidRDefault="00000000" w:rsidP="004B43E9">
      <w:pPr>
        <w:pStyle w:val="2"/>
        <w:numPr>
          <w:ilvl w:val="0"/>
          <w:numId w:val="5"/>
        </w:numPr>
      </w:pPr>
      <w:bookmarkStart w:id="1" w:name="_Hlk200098458"/>
      <w:bookmarkEnd w:id="1"/>
      <w:r>
        <w:t>Potential-Based Rule Modeling and Local Planning</w:t>
      </w:r>
    </w:p>
    <w:p w14:paraId="570B52E6" w14:textId="064531D1" w:rsidR="00F419C8" w:rsidRDefault="00000000">
      <w:pPr>
        <w:pStyle w:val="ae"/>
        <w:ind w:firstLine="420"/>
      </w:pPr>
      <w:r>
        <w:t>针对交通规则与局部安全的建模需求，</w:t>
      </w:r>
      <w:proofErr w:type="gramStart"/>
      <w:r>
        <w:t>势场与风险场方法</w:t>
      </w:r>
      <w:proofErr w:type="gramEnd"/>
      <w:r>
        <w:t>提供了成本较低、结构直观的手段。</w:t>
      </w:r>
      <w:r>
        <w:t xml:space="preserve">APF </w:t>
      </w:r>
      <w:r>
        <w:t>类方法通过为目标区域和障碍物构造势函数，使优化问题或控制律在吸引</w:t>
      </w:r>
      <w:r w:rsidR="005B47F3">
        <w:rPr>
          <w:rFonts w:hint="eastAsia"/>
        </w:rPr>
        <w:t>与</w:t>
      </w:r>
      <w:r>
        <w:t>排斥平衡下生成轨迹。</w:t>
      </w:r>
      <w:proofErr w:type="spellStart"/>
      <w:r>
        <w:t>Rasekhipour</w:t>
      </w:r>
      <w:proofErr w:type="spellEnd"/>
      <w:r>
        <w:t xml:space="preserve"> </w:t>
      </w:r>
      <w:r>
        <w:t>等将</w:t>
      </w:r>
      <w:r>
        <w:t xml:space="preserve"> APF </w:t>
      </w:r>
      <w:r>
        <w:t>与动力学</w:t>
      </w:r>
      <w:r>
        <w:t xml:space="preserve"> MPC </w:t>
      </w:r>
      <w:r>
        <w:t>结合，将车道中心、道路边界与障碍物分别编码为不同势函数，实现了在满足车辆动力学约束条件下</w:t>
      </w:r>
      <w:r>
        <w:lastRenderedPageBreak/>
        <w:t>的局部路径规划</w:t>
      </w:r>
      <w:r>
        <w:t xml:space="preserve"> [</w:t>
      </w:r>
      <w:r w:rsidR="00B21DEB">
        <w:rPr>
          <w:rFonts w:hint="eastAsia"/>
        </w:rPr>
        <w:t>27</w:t>
      </w:r>
      <w:r>
        <w:t>]</w:t>
      </w:r>
      <w:r>
        <w:t>；后续工作通过在势函数中引入相对速度、时间</w:t>
      </w:r>
      <w:proofErr w:type="gramStart"/>
      <w:r>
        <w:t>头距等</w:t>
      </w:r>
      <w:proofErr w:type="gramEnd"/>
      <w:r>
        <w:t>动态信息，提高对碰撞风险随时间变化的刻画能力</w:t>
      </w:r>
      <w:r>
        <w:t xml:space="preserve"> [2</w:t>
      </w:r>
      <w:r w:rsidR="00B21DEB">
        <w:rPr>
          <w:rFonts w:hint="eastAsia"/>
        </w:rPr>
        <w:t>9</w:t>
      </w:r>
      <w:r>
        <w:t>]</w:t>
      </w:r>
      <w:r>
        <w:t>。</w:t>
      </w:r>
    </w:p>
    <w:p w14:paraId="66BF1552" w14:textId="6C943259" w:rsidR="00F419C8" w:rsidRDefault="00000000" w:rsidP="0040095B">
      <w:pPr>
        <w:pStyle w:val="ae"/>
        <w:ind w:firstLine="420"/>
      </w:pPr>
      <w:r>
        <w:t>随着研究扩展到城市道路，</w:t>
      </w:r>
      <w:r>
        <w:t xml:space="preserve">APF </w:t>
      </w:r>
      <w:r>
        <w:t>被广泛与采样</w:t>
      </w:r>
      <w:r>
        <w:t>/</w:t>
      </w:r>
      <w:r>
        <w:t>搜索规划和学习方法结合使用。改进</w:t>
      </w:r>
      <w:r>
        <w:t xml:space="preserve"> APF </w:t>
      </w:r>
      <w:r>
        <w:t>在势函数形状与参数自适应，减轻了经典</w:t>
      </w:r>
      <w:r>
        <w:t xml:space="preserve"> APF </w:t>
      </w:r>
      <w:r>
        <w:t>的局部极小与振荡问题，并在城市道路路径生成中提升了路径质量与收敛效率</w:t>
      </w:r>
      <w:r>
        <w:t xml:space="preserve"> [2</w:t>
      </w:r>
      <w:r w:rsidR="00B21DEB">
        <w:rPr>
          <w:rFonts w:hint="eastAsia"/>
        </w:rPr>
        <w:t>9</w:t>
      </w:r>
      <w:r>
        <w:t>]</w:t>
      </w:r>
      <w:r>
        <w:t>；</w:t>
      </w:r>
      <w:r>
        <w:t>APF–RRT*</w:t>
      </w:r>
      <w:r>
        <w:t>、</w:t>
      </w:r>
      <w:r>
        <w:t xml:space="preserve">APF </w:t>
      </w:r>
      <w:r>
        <w:t>加动态运动基元等方法通过利用</w:t>
      </w:r>
      <w:proofErr w:type="gramStart"/>
      <w:r>
        <w:t>势场引导</w:t>
      </w:r>
      <w:proofErr w:type="gramEnd"/>
      <w:r>
        <w:t>搜索或轨迹基元选择，兼顾探索性与引导性</w:t>
      </w:r>
      <w:r>
        <w:t>[</w:t>
      </w:r>
      <w:r w:rsidR="00B21DEB">
        <w:rPr>
          <w:rFonts w:hint="eastAsia"/>
        </w:rPr>
        <w:t>30</w:t>
      </w:r>
      <w:r>
        <w:t>]</w:t>
      </w:r>
      <w:r>
        <w:t>。</w:t>
      </w:r>
      <w:proofErr w:type="gramStart"/>
      <w:r>
        <w:t>风险场</w:t>
      </w:r>
      <w:proofErr w:type="gramEnd"/>
      <w:r>
        <w:t>将多车</w:t>
      </w:r>
      <w:proofErr w:type="gramStart"/>
      <w:r>
        <w:t>交互和</w:t>
      </w:r>
      <w:proofErr w:type="gramEnd"/>
      <w:r>
        <w:t>环境不确定性</w:t>
      </w:r>
      <w:proofErr w:type="gramStart"/>
      <w:r>
        <w:t>整合进势场中</w:t>
      </w:r>
      <w:proofErr w:type="gramEnd"/>
      <w:r>
        <w:t>。相关研究通过将相对位置、速度等因素映射为时空风险标量，构建局部</w:t>
      </w:r>
      <w:proofErr w:type="gramStart"/>
      <w:r>
        <w:t>风险场</w:t>
      </w:r>
      <w:proofErr w:type="gramEnd"/>
      <w:r>
        <w:t>实现行车风险评估</w:t>
      </w:r>
      <w:r w:rsidR="0040095B">
        <w:rPr>
          <w:rFonts w:hint="eastAsia"/>
        </w:rPr>
        <w:t xml:space="preserve"> </w:t>
      </w:r>
      <w:r w:rsidR="00F330D8">
        <w:rPr>
          <w:rFonts w:hint="eastAsia"/>
        </w:rPr>
        <w:t>[</w:t>
      </w:r>
      <w:r w:rsidR="00B21DEB">
        <w:rPr>
          <w:rFonts w:hint="eastAsia"/>
        </w:rPr>
        <w:t>32</w:t>
      </w:r>
      <w:r w:rsidR="00F330D8">
        <w:rPr>
          <w:rFonts w:hint="eastAsia"/>
        </w:rPr>
        <w:t>,</w:t>
      </w:r>
      <w:r w:rsidR="00B21DEB">
        <w:rPr>
          <w:rFonts w:hint="eastAsia"/>
        </w:rPr>
        <w:t>33</w:t>
      </w:r>
      <w:r w:rsidR="00F330D8">
        <w:rPr>
          <w:rFonts w:hint="eastAsia"/>
        </w:rPr>
        <w:t>]</w:t>
      </w:r>
      <w:r>
        <w:t>；部分工作将预测模型与</w:t>
      </w:r>
      <w:proofErr w:type="gramStart"/>
      <w:r>
        <w:t>风险场</w:t>
      </w:r>
      <w:proofErr w:type="gramEnd"/>
      <w:r>
        <w:t>结合，先由深度网络估计目标</w:t>
      </w:r>
      <w:proofErr w:type="gramStart"/>
      <w:r>
        <w:t>车未来</w:t>
      </w:r>
      <w:proofErr w:type="gramEnd"/>
      <w:r>
        <w:t>运动，再根据预测结果生成前向</w:t>
      </w:r>
      <w:proofErr w:type="gramStart"/>
      <w:r>
        <w:t>风险场</w:t>
      </w:r>
      <w:proofErr w:type="gramEnd"/>
      <w:r>
        <w:t>并据此规划安全路径</w:t>
      </w:r>
      <w:r>
        <w:t xml:space="preserve"> [</w:t>
      </w:r>
      <w:r w:rsidR="00B21DEB">
        <w:rPr>
          <w:rFonts w:hint="eastAsia"/>
        </w:rPr>
        <w:t>34</w:t>
      </w:r>
      <w:r>
        <w:t>,</w:t>
      </w:r>
      <w:r w:rsidR="00B21DEB">
        <w:rPr>
          <w:rFonts w:hint="eastAsia"/>
        </w:rPr>
        <w:t>35</w:t>
      </w:r>
      <w:r>
        <w:t>]</w:t>
      </w:r>
      <w:r>
        <w:t>；</w:t>
      </w:r>
      <w:r w:rsidR="002B081E">
        <w:rPr>
          <w:rFonts w:hint="eastAsia"/>
        </w:rPr>
        <w:t>也有工作将</w:t>
      </w:r>
      <w:r>
        <w:t>改进</w:t>
      </w:r>
      <w:r>
        <w:t xml:space="preserve"> APF </w:t>
      </w:r>
      <w:r>
        <w:t>与</w:t>
      </w:r>
      <w:proofErr w:type="gramStart"/>
      <w:r>
        <w:t>风险场</w:t>
      </w:r>
      <w:proofErr w:type="gramEnd"/>
      <w:r>
        <w:t>结合</w:t>
      </w:r>
      <w:r w:rsidR="002B081E">
        <w:rPr>
          <w:rFonts w:hint="eastAsia"/>
        </w:rPr>
        <w:t>，</w:t>
      </w:r>
      <w:r>
        <w:t>用于复杂障碍环境中的风险规避路径规划</w:t>
      </w:r>
      <w:r>
        <w:t xml:space="preserve"> [</w:t>
      </w:r>
      <w:r w:rsidR="00B21DEB">
        <w:rPr>
          <w:rFonts w:hint="eastAsia"/>
        </w:rPr>
        <w:t>36</w:t>
      </w:r>
      <w:r>
        <w:t>]</w:t>
      </w:r>
      <w:r>
        <w:t>。</w:t>
      </w:r>
      <w:proofErr w:type="gramStart"/>
      <w:r>
        <w:t>用势场</w:t>
      </w:r>
      <w:r>
        <w:t>/</w:t>
      </w:r>
      <w:r>
        <w:t>风险场统一</w:t>
      </w:r>
      <w:proofErr w:type="gramEnd"/>
      <w:r>
        <w:t>编码规则与风险，并与</w:t>
      </w:r>
      <w:r>
        <w:t xml:space="preserve"> MPC </w:t>
      </w:r>
      <w:r>
        <w:t>或优化规划联合使用，是在复杂场景中平衡规则与安全的有效手段。</w:t>
      </w:r>
    </w:p>
    <w:p w14:paraId="4BA1E140" w14:textId="6D3A363E" w:rsidR="00F419C8" w:rsidRDefault="00000000" w:rsidP="001324CE">
      <w:pPr>
        <w:pStyle w:val="ae"/>
        <w:ind w:firstLine="420"/>
      </w:pPr>
      <w:r>
        <w:t>目前多数</w:t>
      </w:r>
      <w:r>
        <w:t>APF/</w:t>
      </w:r>
      <w:proofErr w:type="gramStart"/>
      <w:r>
        <w:t>风险场针对</w:t>
      </w:r>
      <w:proofErr w:type="gramEnd"/>
      <w:r>
        <w:t>特定规则或场景单独设计势函数，难以直接在一体化</w:t>
      </w:r>
      <w:r>
        <w:t>OCP</w:t>
      </w:r>
      <w:r>
        <w:t>中以统一且低维的方式同时表达车道、速度、车距、信号与行人等多种约束。</w:t>
      </w:r>
      <w:proofErr w:type="gramStart"/>
      <w:r>
        <w:t>规则层</w:t>
      </w:r>
      <w:proofErr w:type="gramEnd"/>
      <w:r>
        <w:t>在参数可调性与场景迁移方面仍存在不足。</w:t>
      </w:r>
    </w:p>
    <w:p w14:paraId="1C4B34C3" w14:textId="2073D2C2" w:rsidR="00F419C8" w:rsidRDefault="00000000" w:rsidP="004B43E9">
      <w:pPr>
        <w:pStyle w:val="2"/>
        <w:numPr>
          <w:ilvl w:val="0"/>
          <w:numId w:val="5"/>
        </w:numPr>
      </w:pPr>
      <w:r>
        <w:t>Geometric Collision Modeling and Fast MPC</w:t>
      </w:r>
    </w:p>
    <w:p w14:paraId="0C33CE85" w14:textId="2564C82F" w:rsidR="00F419C8" w:rsidRPr="0028777B" w:rsidRDefault="00000000">
      <w:pPr>
        <w:pStyle w:val="ae"/>
        <w:ind w:firstLine="420"/>
      </w:pPr>
      <w:r>
        <w:t>在复杂城市环境中，碰撞规避约束是统一决策</w:t>
      </w:r>
      <w:r>
        <w:t>–</w:t>
      </w:r>
      <w:r>
        <w:t>控制问题的核心组成部分。传统方法多用圆盘或椭圆近似车辆与障碍物，并通过安全距离约束实现无碰撞，虽然形式简单且易于构造</w:t>
      </w:r>
      <w:proofErr w:type="gramStart"/>
      <w:r>
        <w:t>凸</w:t>
      </w:r>
      <w:proofErr w:type="gramEnd"/>
      <w:r>
        <w:t>约束，但在道路狭窄或障碍形状复杂时保守性较强。多边形或多凸集几何表达可显著改善这一问题，却往往需引入混合整数规划，计算复杂</w:t>
      </w:r>
      <w:proofErr w:type="gramStart"/>
      <w:r>
        <w:t>度难以</w:t>
      </w:r>
      <w:proofErr w:type="gramEnd"/>
      <w:r>
        <w:t>满足车</w:t>
      </w:r>
      <w:proofErr w:type="gramStart"/>
      <w:r>
        <w:t>规</w:t>
      </w:r>
      <w:proofErr w:type="gramEnd"/>
      <w:r>
        <w:t>级实时性要求。</w:t>
      </w:r>
    </w:p>
    <w:p w14:paraId="3A868834" w14:textId="532AB465" w:rsidR="00F419C8" w:rsidRDefault="00000000" w:rsidP="001324CE">
      <w:pPr>
        <w:pStyle w:val="ae"/>
        <w:ind w:firstLine="420"/>
      </w:pPr>
      <w:r>
        <w:t>OBCA</w:t>
      </w:r>
      <w:r>
        <w:t>基于</w:t>
      </w:r>
      <w:proofErr w:type="gramStart"/>
      <w:r>
        <w:t>凸</w:t>
      </w:r>
      <w:proofErr w:type="gramEnd"/>
      <w:r>
        <w:t>优化强对偶理论提出了一种连续建模多边形碰撞约束的方法：通过对偶变量刻画凸多边形之间存在分离超平面的条件，将几何不相交约束转化为一组连续等式</w:t>
      </w:r>
      <w:r>
        <w:t>/</w:t>
      </w:r>
      <w:r>
        <w:t>不等式</w:t>
      </w:r>
      <w:r>
        <w:t xml:space="preserve"> [</w:t>
      </w:r>
      <w:r w:rsidR="00B21DEB">
        <w:rPr>
          <w:rFonts w:hint="eastAsia"/>
        </w:rPr>
        <w:t>37</w:t>
      </w:r>
      <w:r>
        <w:t>,3</w:t>
      </w:r>
      <w:r w:rsidR="00B21DEB">
        <w:rPr>
          <w:rFonts w:hint="eastAsia"/>
        </w:rPr>
        <w:t>8</w:t>
      </w:r>
      <w:r>
        <w:t>]</w:t>
      </w:r>
      <w:r>
        <w:t>。</w:t>
      </w:r>
      <w:r>
        <w:t xml:space="preserve">TDR-OBCA </w:t>
      </w:r>
      <w:r>
        <w:t>进一步通过时间分解、对偶变量热启动和代价重构等手段提升了</w:t>
      </w:r>
      <w:proofErr w:type="gramStart"/>
      <w:r>
        <w:t>规划器</w:t>
      </w:r>
      <w:proofErr w:type="gramEnd"/>
      <w:r>
        <w:t>在开阔空间中的鲁棒性与求解效率，并得到实践检验</w:t>
      </w:r>
      <w:r>
        <w:t xml:space="preserve"> [3</w:t>
      </w:r>
      <w:r w:rsidR="00B21DEB">
        <w:rPr>
          <w:rFonts w:hint="eastAsia"/>
        </w:rPr>
        <w:t>9</w:t>
      </w:r>
      <w:r>
        <w:t>]</w:t>
      </w:r>
      <w:r>
        <w:t>。与此同时，基于风险轮廓、图上凸集</w:t>
      </w:r>
      <w:proofErr w:type="gramStart"/>
      <w:r>
        <w:t>和半定规划</w:t>
      </w:r>
      <w:proofErr w:type="gramEnd"/>
      <w:r>
        <w:t>的轨迹规划方法，将复杂障碍环境与概率安全约束转化为</w:t>
      </w:r>
      <w:proofErr w:type="gramStart"/>
      <w:r>
        <w:t>凸</w:t>
      </w:r>
      <w:proofErr w:type="gramEnd"/>
      <w:r>
        <w:t>优化问题，在无人机重规划与地面机器人避障中展示出良好的性能</w:t>
      </w:r>
      <w:r>
        <w:t xml:space="preserve"> [</w:t>
      </w:r>
      <w:r w:rsidR="00B21DEB">
        <w:rPr>
          <w:rFonts w:hint="eastAsia"/>
        </w:rPr>
        <w:t>40</w:t>
      </w:r>
      <w:r w:rsidR="00F330D8">
        <w:rPr>
          <w:rFonts w:hint="eastAsia"/>
        </w:rPr>
        <w:t>,</w:t>
      </w:r>
      <w:r w:rsidR="00B21DEB">
        <w:rPr>
          <w:rFonts w:hint="eastAsia"/>
        </w:rPr>
        <w:t>41</w:t>
      </w:r>
      <w:r>
        <w:t>]</w:t>
      </w:r>
      <w:r>
        <w:t>。</w:t>
      </w:r>
    </w:p>
    <w:p w14:paraId="5623FC18" w14:textId="6C2A1229" w:rsidR="00F419C8" w:rsidRDefault="00000000" w:rsidP="001324CE">
      <w:pPr>
        <w:pStyle w:val="ae"/>
        <w:ind w:firstLine="420"/>
      </w:pPr>
      <w:r>
        <w:t>从求解角度看，包含多边形几何碰撞约束与</w:t>
      </w:r>
      <w:proofErr w:type="gramStart"/>
      <w:r>
        <w:t>复杂势场代价</w:t>
      </w:r>
      <w:proofErr w:type="gramEnd"/>
      <w:r>
        <w:t>的一体化</w:t>
      </w:r>
      <w:r>
        <w:t xml:space="preserve"> OCP </w:t>
      </w:r>
      <w:r>
        <w:t>高度非</w:t>
      </w:r>
      <w:proofErr w:type="gramStart"/>
      <w:r>
        <w:t>凸</w:t>
      </w:r>
      <w:proofErr w:type="gramEnd"/>
      <w:r>
        <w:t>，若完全依赖通用非线性规划求解往往难以满足实时性。快速</w:t>
      </w:r>
      <w:r>
        <w:t xml:space="preserve"> MPC </w:t>
      </w:r>
      <w:r>
        <w:t>通过利用问题结构与热启动技术，复用上一时刻的最优解、主动集或对偶信息，已经在标准线性与部分非线性问题上验证了其减少迭代次数与缩短计算时间的有效性</w:t>
      </w:r>
      <w:r>
        <w:t xml:space="preserve"> [</w:t>
      </w:r>
      <w:r w:rsidR="00B21DEB">
        <w:rPr>
          <w:rFonts w:hint="eastAsia"/>
        </w:rPr>
        <w:t>42</w:t>
      </w:r>
      <w:r w:rsidR="00F330D8">
        <w:rPr>
          <w:rFonts w:hint="eastAsia"/>
        </w:rPr>
        <w:t>,</w:t>
      </w:r>
      <w:r w:rsidR="00B21DEB">
        <w:rPr>
          <w:rFonts w:hint="eastAsia"/>
        </w:rPr>
        <w:t>43</w:t>
      </w:r>
      <w:r>
        <w:t>]</w:t>
      </w:r>
      <w:r>
        <w:t>。近年来也出现了用学习方法预测</w:t>
      </w:r>
      <w:r>
        <w:t xml:space="preserve"> QP </w:t>
      </w:r>
      <w:r>
        <w:t>初始解或主动</w:t>
      </w:r>
      <w:proofErr w:type="gramStart"/>
      <w:r>
        <w:t>集结构</w:t>
      </w:r>
      <w:proofErr w:type="gramEnd"/>
      <w:r>
        <w:t>的工作，以进一步压缩求解时间</w:t>
      </w:r>
      <w:r>
        <w:t xml:space="preserve"> [</w:t>
      </w:r>
      <w:r w:rsidR="00B21DEB">
        <w:rPr>
          <w:rFonts w:hint="eastAsia"/>
        </w:rPr>
        <w:t>44</w:t>
      </w:r>
      <w:r>
        <w:t>–</w:t>
      </w:r>
      <w:r w:rsidR="00B21DEB">
        <w:rPr>
          <w:rFonts w:hint="eastAsia"/>
        </w:rPr>
        <w:t>46</w:t>
      </w:r>
      <w:r>
        <w:t>]</w:t>
      </w:r>
      <w:r>
        <w:t>。不过，针对多层</w:t>
      </w:r>
      <w:proofErr w:type="gramStart"/>
      <w:r>
        <w:t>规则势场</w:t>
      </w:r>
      <w:proofErr w:type="gramEnd"/>
      <w:r w:rsidR="005B47F3">
        <w:rPr>
          <w:rFonts w:hint="eastAsia"/>
        </w:rPr>
        <w:t>、</w:t>
      </w:r>
      <w:r>
        <w:t>多边形几何碰撞</w:t>
      </w:r>
      <w:r w:rsidR="005B47F3">
        <w:rPr>
          <w:rFonts w:hint="eastAsia"/>
        </w:rPr>
        <w:t>及</w:t>
      </w:r>
      <w:r>
        <w:t>预测驱动的统一决策</w:t>
      </w:r>
      <w:r>
        <w:t>–</w:t>
      </w:r>
      <w:r>
        <w:t>控制问题，如何在保证安全约束与几何精度的同时设计高效的混合解算与热启动策略，仍然是开放问题。</w:t>
      </w:r>
    </w:p>
    <w:p w14:paraId="3D8B1051" w14:textId="52E318B4" w:rsidR="00F419C8" w:rsidRPr="001324CE" w:rsidRDefault="00000000" w:rsidP="004B43E9">
      <w:pPr>
        <w:pStyle w:val="2"/>
        <w:numPr>
          <w:ilvl w:val="0"/>
          <w:numId w:val="5"/>
        </w:numPr>
      </w:pPr>
      <w:r>
        <w:t>Summary</w:t>
      </w:r>
    </w:p>
    <w:p w14:paraId="1AFDC6F9" w14:textId="50ABDC7A" w:rsidR="00F419C8" w:rsidRDefault="00000000" w:rsidP="001324CE">
      <w:pPr>
        <w:pStyle w:val="ae"/>
        <w:ind w:firstLine="420"/>
      </w:pPr>
      <w:r>
        <w:t>综上所述，一体化决策</w:t>
      </w:r>
      <w:r>
        <w:t>–</w:t>
      </w:r>
      <w:r>
        <w:t>控制框架、</w:t>
      </w:r>
      <w:proofErr w:type="gramStart"/>
      <w:r>
        <w:t>势场规则</w:t>
      </w:r>
      <w:proofErr w:type="gramEnd"/>
      <w:r>
        <w:t>建模、多边形几何碰撞建模以及快速</w:t>
      </w:r>
      <w:r>
        <w:t xml:space="preserve"> MPC </w:t>
      </w:r>
      <w:r>
        <w:t>求解等方向，为城市自动驾驶提供了坚实的方法基础；端到端驾驶、经典</w:t>
      </w:r>
      <w:r>
        <w:t xml:space="preserve"> MPC </w:t>
      </w:r>
      <w:r>
        <w:t>理论、安全包络与</w:t>
      </w:r>
      <w:r>
        <w:t xml:space="preserve"> Safety Force Field</w:t>
      </w:r>
      <w:r>
        <w:t>等研究，则从学习、控制和安全分析等角度提供了重要补充。</w:t>
      </w:r>
      <w:r w:rsidR="002B081E" w:rsidRPr="002B081E">
        <w:t>然而，在复杂城市道路场景下，如何在统一优化框架中同时实现交通规则的显式建模、精细的几何安全约束以及面向在线应用的求解效率，仍缺乏系统而成熟的解决方案</w:t>
      </w:r>
      <w:r w:rsidR="002B081E">
        <w:rPr>
          <w:rFonts w:hint="eastAsia"/>
        </w:rPr>
        <w:t>。</w:t>
      </w:r>
      <w:r w:rsidR="0005571D" w:rsidRPr="0005571D">
        <w:rPr>
          <w:rFonts w:hint="eastAsia"/>
        </w:rPr>
        <w:t>本框架整合了约束</w:t>
      </w:r>
      <w:r w:rsidR="0005571D" w:rsidRPr="0005571D">
        <w:rPr>
          <w:rFonts w:hint="eastAsia"/>
        </w:rPr>
        <w:t xml:space="preserve"> B </w:t>
      </w:r>
      <w:r w:rsidR="0005571D" w:rsidRPr="0005571D">
        <w:rPr>
          <w:rFonts w:hint="eastAsia"/>
        </w:rPr>
        <w:t>样条参考线平滑、显式行为规则编码、基于对偶的多边形硬约束以及混合</w:t>
      </w:r>
      <w:r w:rsidR="0005571D" w:rsidRPr="0005571D">
        <w:rPr>
          <w:rFonts w:hint="eastAsia"/>
        </w:rPr>
        <w:t xml:space="preserve"> QP </w:t>
      </w:r>
      <w:r w:rsidR="0005571D" w:rsidRPr="0005571D">
        <w:rPr>
          <w:rFonts w:hint="eastAsia"/>
        </w:rPr>
        <w:t>热启动策略。旨在保留统一建模优势的同时，在行为的可解释性、几何建模精度与实时求解效率之间实现更优的权衡。</w:t>
      </w:r>
    </w:p>
    <w:p w14:paraId="14C7063E" w14:textId="7B55CBD0" w:rsidR="00F419C8" w:rsidRDefault="00862754" w:rsidP="00862754">
      <w:pPr>
        <w:pStyle w:val="1"/>
        <w:ind w:firstLine="562"/>
        <w:rPr>
          <w:sz w:val="24"/>
          <w:szCs w:val="40"/>
        </w:rPr>
      </w:pPr>
      <w:r>
        <w:rPr>
          <w:rFonts w:hint="eastAsia"/>
        </w:rPr>
        <w:lastRenderedPageBreak/>
        <w:t xml:space="preserve">3. </w:t>
      </w:r>
      <w:r w:rsidR="001B1329" w:rsidRPr="001B1329">
        <w:t>P</w:t>
      </w:r>
      <w:r w:rsidR="001B1329" w:rsidRPr="00D12776">
        <w:t>RELIMINARIES</w:t>
      </w:r>
    </w:p>
    <w:p w14:paraId="32472C73" w14:textId="5C54315C" w:rsidR="00F419C8" w:rsidRDefault="001B1329">
      <w:pPr>
        <w:pStyle w:val="2"/>
        <w:numPr>
          <w:ilvl w:val="0"/>
          <w:numId w:val="7"/>
        </w:numPr>
      </w:pPr>
      <w:proofErr w:type="gramStart"/>
      <w:r w:rsidRPr="001B1329">
        <w:t>车道级</w:t>
      </w:r>
      <w:proofErr w:type="gramEnd"/>
      <w:r w:rsidRPr="001B1329">
        <w:t>拓扑建模</w:t>
      </w:r>
    </w:p>
    <w:p w14:paraId="5DDE5814" w14:textId="0CD91362" w:rsidR="0075213E" w:rsidRDefault="001B1329" w:rsidP="004C70F2">
      <w:pPr>
        <w:pStyle w:val="ae"/>
        <w:snapToGrid w:val="0"/>
        <w:spacing w:line="278" w:lineRule="auto"/>
        <w:ind w:firstLine="420"/>
      </w:pPr>
      <w:r w:rsidRPr="001B1329">
        <w:t>本文</w:t>
      </w:r>
      <w:r w:rsidR="00112668">
        <w:rPr>
          <w:rFonts w:hint="eastAsia"/>
        </w:rPr>
        <w:t>主要针对</w:t>
      </w:r>
      <w:r w:rsidRPr="001B1329">
        <w:t>结构化城市道路场景，包括</w:t>
      </w:r>
      <w:r w:rsidRPr="001B1329">
        <w:rPr>
          <w:rFonts w:hint="eastAsia"/>
          <w:b/>
          <w:bCs/>
          <w:color w:val="00B0F0"/>
        </w:rPr>
        <w:t>xxx</w:t>
      </w:r>
      <w:r w:rsidRPr="001B1329">
        <w:rPr>
          <w:rFonts w:hint="eastAsia"/>
          <w:b/>
          <w:bCs/>
          <w:color w:val="00B0F0"/>
        </w:rPr>
        <w:t>场景</w:t>
      </w:r>
      <w:r w:rsidRPr="001B1329">
        <w:t>等。道路网络在高精地图中可抽象为一张有向图</w:t>
      </w:r>
      <w:r w:rsidR="00942D34" w:rsidRPr="00942D34">
        <w:rPr>
          <w:position w:val="-10"/>
        </w:rPr>
        <w:object w:dxaOrig="900" w:dyaOrig="300" w14:anchorId="01386439">
          <v:shape id="_x0000_i1027" type="#_x0000_t75" style="width:46.25pt;height:20.75pt" o:ole="">
            <v:imagedata r:id="rId14" o:title=""/>
          </v:shape>
          <o:OLEObject Type="Embed" ProgID="Equation.DSMT4" ShapeID="_x0000_i1027" DrawAspect="Content" ObjectID="_1832662109" r:id="rId15"/>
        </w:object>
      </w:r>
      <w:r>
        <w:rPr>
          <w:rFonts w:hint="eastAsia"/>
        </w:rPr>
        <w:t>，</w:t>
      </w:r>
      <w:r w:rsidRPr="001B1329">
        <w:t>其中节点集合</w:t>
      </w:r>
      <w:r w:rsidR="00942D34" w:rsidRPr="00942D34">
        <w:rPr>
          <w:position w:val="-10"/>
        </w:rPr>
        <w:object w:dxaOrig="740" w:dyaOrig="320" w14:anchorId="4573E4E4">
          <v:shape id="_x0000_i1028" type="#_x0000_t75" style="width:36pt;height:20.75pt" o:ole="">
            <v:imagedata r:id="rId16" o:title=""/>
          </v:shape>
          <o:OLEObject Type="Embed" ProgID="Equation.DSMT4" ShapeID="_x0000_i1028" DrawAspect="Content" ObjectID="_1832662110" r:id="rId17"/>
        </w:object>
      </w:r>
      <w:r w:rsidR="00935D07">
        <w:rPr>
          <w:rFonts w:hint="eastAsia"/>
        </w:rPr>
        <w:t>，</w:t>
      </w:r>
      <w:r w:rsidR="0075213E" w:rsidRPr="0075213E">
        <w:t>表示车道中心线上的离散参考点或路口虚拟节点，边集合</w:t>
      </w:r>
      <w:r w:rsidR="00942D34" w:rsidRPr="00942D34">
        <w:rPr>
          <w:position w:val="-8"/>
        </w:rPr>
        <w:object w:dxaOrig="920" w:dyaOrig="279" w14:anchorId="4C077D40">
          <v:shape id="_x0000_i1029" type="#_x0000_t75" style="width:46.5pt;height:10.25pt" o:ole="">
            <v:imagedata r:id="rId18" o:title=""/>
          </v:shape>
          <o:OLEObject Type="Embed" ProgID="Equation.DSMT4" ShapeID="_x0000_i1029" DrawAspect="Content" ObjectID="_1832662111" r:id="rId19"/>
        </w:object>
      </w:r>
      <w:r w:rsidR="0075213E" w:rsidRPr="0075213E">
        <w:t>表示</w:t>
      </w:r>
      <w:r w:rsidR="00935D07" w:rsidRPr="00935D07">
        <w:rPr>
          <w:rFonts w:hint="eastAsia"/>
        </w:rPr>
        <w:t>沿车道前进、转向或变道的可行拓扑连接</w:t>
      </w:r>
      <w:r w:rsidR="0075213E" w:rsidRPr="0075213E">
        <w:t>。</w:t>
      </w:r>
      <w:r w:rsidR="00935D07" w:rsidRPr="00935D07">
        <w:t>对每条有向边</w:t>
      </w:r>
      <w:r w:rsidR="00942D34" w:rsidRPr="00942D34">
        <w:rPr>
          <w:position w:val="-14"/>
        </w:rPr>
        <w:object w:dxaOrig="1240" w:dyaOrig="360" w14:anchorId="09C290B4">
          <v:shape id="_x0000_i1030" type="#_x0000_t75" style="width:61.75pt;height:20.75pt" o:ole="">
            <v:imagedata r:id="rId20" o:title=""/>
          </v:shape>
          <o:OLEObject Type="Embed" ProgID="Equation.DSMT4" ShapeID="_x0000_i1030" DrawAspect="Content" ObjectID="_1832662112" r:id="rId21"/>
        </w:object>
      </w:r>
      <w:r w:rsidR="00914BBA">
        <w:rPr>
          <w:rFonts w:hint="eastAsia"/>
        </w:rPr>
        <w:t>，关联一组属性</w:t>
      </w:r>
      <w:r w:rsidR="00942D34" w:rsidRPr="00942D34">
        <w:rPr>
          <w:position w:val="-12"/>
        </w:rPr>
        <w:object w:dxaOrig="2240" w:dyaOrig="340" w14:anchorId="13D2C83D">
          <v:shape id="_x0000_i1031" type="#_x0000_t75" style="width:113pt;height:20.75pt" o:ole="">
            <v:imagedata r:id="rId22" o:title=""/>
          </v:shape>
          <o:OLEObject Type="Embed" ProgID="Equation.DSMT4" ShapeID="_x0000_i1031" DrawAspect="Content" ObjectID="_1832662113" r:id="rId23"/>
        </w:object>
      </w:r>
      <w:r w:rsidR="00914BBA">
        <w:rPr>
          <w:rFonts w:hint="eastAsia"/>
        </w:rPr>
        <w:t>，</w:t>
      </w:r>
      <w:r w:rsidR="0075213E" w:rsidRPr="0075213E">
        <w:t>其中</w:t>
      </w:r>
      <w:r w:rsidR="00942D34" w:rsidRPr="00942D34">
        <w:rPr>
          <w:position w:val="-10"/>
        </w:rPr>
        <w:object w:dxaOrig="240" w:dyaOrig="320" w14:anchorId="6BCA79E7">
          <v:shape id="_x0000_i1032" type="#_x0000_t75" style="width:10.25pt;height:20.75pt" o:ole="">
            <v:imagedata r:id="rId24" o:title=""/>
          </v:shape>
          <o:OLEObject Type="Embed" ProgID="Equation.DSMT4" ShapeID="_x0000_i1032" DrawAspect="Content" ObjectID="_1832662114" r:id="rId25"/>
        </w:object>
      </w:r>
      <w:r w:rsidR="0075213E" w:rsidRPr="0075213E">
        <w:t>为</w:t>
      </w:r>
      <w:r w:rsidR="001269DF" w:rsidRPr="001269DF">
        <w:t>该车道段中心线长度</w:t>
      </w:r>
      <w:r w:rsidR="0075213E" w:rsidRPr="0075213E">
        <w:t>，</w:t>
      </w:r>
      <w:r w:rsidR="00942D34" w:rsidRPr="00942D34">
        <w:rPr>
          <w:position w:val="-12"/>
        </w:rPr>
        <w:object w:dxaOrig="460" w:dyaOrig="340" w14:anchorId="4611377C">
          <v:shape id="_x0000_i1033" type="#_x0000_t75" style="width:25.75pt;height:20.75pt" o:ole="">
            <v:imagedata r:id="rId26" o:title=""/>
          </v:shape>
          <o:OLEObject Type="Embed" ProgID="Equation.DSMT4" ShapeID="_x0000_i1033" DrawAspect="Content" ObjectID="_1832662115" r:id="rId27"/>
        </w:object>
      </w:r>
      <w:r w:rsidR="0075213E" w:rsidRPr="0075213E">
        <w:t>为该段车道的限速，</w:t>
      </w:r>
      <w:r w:rsidR="00942D34" w:rsidRPr="00942D34">
        <w:rPr>
          <w:position w:val="-10"/>
        </w:rPr>
        <w:object w:dxaOrig="499" w:dyaOrig="320" w14:anchorId="5AD3632A">
          <v:shape id="_x0000_i1034" type="#_x0000_t75" style="width:25.75pt;height:20.75pt" o:ole="">
            <v:imagedata r:id="rId28" o:title=""/>
          </v:shape>
          <o:OLEObject Type="Embed" ProgID="Equation.DSMT4" ShapeID="_x0000_i1034" DrawAspect="Content" ObjectID="_1832662116" r:id="rId29"/>
        </w:object>
      </w:r>
      <w:r w:rsidR="001269DF" w:rsidRPr="001269DF">
        <w:t>用于区分直行、左转、右转或变道边</w:t>
      </w:r>
      <w:r w:rsidR="0075213E" w:rsidRPr="0075213E">
        <w:t>，</w:t>
      </w:r>
      <w:r w:rsidR="00942D34" w:rsidRPr="00942D34">
        <w:rPr>
          <w:position w:val="-10"/>
        </w:rPr>
        <w:object w:dxaOrig="260" w:dyaOrig="320" w14:anchorId="3CC636EA">
          <v:shape id="_x0000_i1035" type="#_x0000_t75" style="width:10.25pt;height:20.75pt" o:ole="">
            <v:imagedata r:id="rId30" o:title=""/>
          </v:shape>
          <o:OLEObject Type="Embed" ProgID="Equation.DSMT4" ShapeID="_x0000_i1035" DrawAspect="Content" ObjectID="_1832662117" r:id="rId31"/>
        </w:object>
      </w:r>
      <w:r w:rsidR="001269DF" w:rsidRPr="001269DF">
        <w:t>描述该车道段对应的道路几何可行域</w:t>
      </w:r>
      <w:r w:rsidR="0075213E" w:rsidRPr="0075213E">
        <w:t>。</w:t>
      </w:r>
    </w:p>
    <w:p w14:paraId="1921B166" w14:textId="1C6DDBBF" w:rsidR="001269DF" w:rsidRDefault="001E0D41" w:rsidP="004C70F2">
      <w:pPr>
        <w:snapToGrid w:val="0"/>
        <w:spacing w:line="278" w:lineRule="auto"/>
        <w:ind w:firstLineChars="200" w:firstLine="420"/>
      </w:pPr>
      <w:r w:rsidRPr="001E0D41">
        <w:t>在全局路径规划阶段，给定起点节点</w:t>
      </w:r>
      <w:r w:rsidR="00942D34" w:rsidRPr="00942D34">
        <w:rPr>
          <w:position w:val="-10"/>
        </w:rPr>
        <w:object w:dxaOrig="220" w:dyaOrig="320" w14:anchorId="1C1972C1">
          <v:shape id="_x0000_i1036" type="#_x0000_t75" style="width:10.25pt;height:20.75pt" o:ole="">
            <v:imagedata r:id="rId32" o:title=""/>
          </v:shape>
          <o:OLEObject Type="Embed" ProgID="Equation.DSMT4" ShapeID="_x0000_i1036" DrawAspect="Content" ObjectID="_1832662118" r:id="rId33"/>
        </w:object>
      </w:r>
      <w:r w:rsidRPr="001E0D41">
        <w:t>与终点节点</w:t>
      </w:r>
      <w:r w:rsidR="00942D34" w:rsidRPr="00942D34">
        <w:rPr>
          <w:position w:val="-14"/>
        </w:rPr>
        <w:object w:dxaOrig="240" w:dyaOrig="360" w14:anchorId="27B99029">
          <v:shape id="_x0000_i1037" type="#_x0000_t75" style="width:10.25pt;height:20.75pt" o:ole="">
            <v:imagedata r:id="rId34" o:title=""/>
          </v:shape>
          <o:OLEObject Type="Embed" ProgID="Equation.DSMT4" ShapeID="_x0000_i1037" DrawAspect="Content" ObjectID="_1832662119" r:id="rId35"/>
        </w:object>
      </w:r>
      <w:r w:rsidRPr="001E0D41">
        <w:t>，</w:t>
      </w:r>
      <w:r w:rsidR="001269DF" w:rsidRPr="001269DF">
        <w:t>在图</w:t>
      </w:r>
      <w:r w:rsidR="00942D34" w:rsidRPr="00942D34">
        <w:rPr>
          <w:position w:val="-8"/>
        </w:rPr>
        <w:object w:dxaOrig="200" w:dyaOrig="279" w14:anchorId="05018EC8">
          <v:shape id="_x0000_i1038" type="#_x0000_t75" style="width:10.25pt;height:10.25pt" o:ole="">
            <v:imagedata r:id="rId36" o:title=""/>
          </v:shape>
          <o:OLEObject Type="Embed" ProgID="Equation.DSMT4" ShapeID="_x0000_i1038" DrawAspect="Content" ObjectID="_1832662120" r:id="rId37"/>
        </w:object>
      </w:r>
      <w:r w:rsidR="001269DF" w:rsidRPr="001269DF">
        <w:t>上</w:t>
      </w:r>
      <w:r w:rsidRPr="001E0D41">
        <w:t>通过</w:t>
      </w:r>
      <w:r w:rsidRPr="001E0D41">
        <w:t>A*</w:t>
      </w:r>
      <w:r w:rsidRPr="001E0D41">
        <w:t>等启发式</w:t>
      </w:r>
      <w:r w:rsidR="001269DF">
        <w:rPr>
          <w:rFonts w:hint="eastAsia"/>
        </w:rPr>
        <w:t>算法</w:t>
      </w:r>
      <w:r w:rsidRPr="001E0D41">
        <w:t>搜索</w:t>
      </w:r>
      <w:r w:rsidR="001269DF" w:rsidRPr="001269DF">
        <w:t>得到一条</w:t>
      </w:r>
      <w:proofErr w:type="gramStart"/>
      <w:r w:rsidR="001269DF" w:rsidRPr="001269DF">
        <w:t>车道级</w:t>
      </w:r>
      <w:proofErr w:type="gramEnd"/>
      <w:r w:rsidR="001269DF" w:rsidRPr="001269DF">
        <w:t>最优路径</w:t>
      </w:r>
      <w:r w:rsidR="00942D34" w:rsidRPr="00942D34">
        <w:rPr>
          <w:position w:val="-10"/>
        </w:rPr>
        <w:object w:dxaOrig="1160" w:dyaOrig="340" w14:anchorId="357C4710">
          <v:shape id="_x0000_i1039" type="#_x0000_t75" style="width:61.75pt;height:20.75pt" o:ole="">
            <v:imagedata r:id="rId38" o:title=""/>
          </v:shape>
          <o:OLEObject Type="Embed" ProgID="Equation.DSMT4" ShapeID="_x0000_i1039" DrawAspect="Content" ObjectID="_1832662121" r:id="rId39"/>
        </w:object>
      </w:r>
      <w:r w:rsidR="001269DF">
        <w:rPr>
          <w:rFonts w:hint="eastAsia"/>
        </w:rPr>
        <w:t>，</w:t>
      </w:r>
      <w:r w:rsidR="001269DF" w:rsidRPr="001269DF">
        <w:t>并最小化包含距离、限速与路口惩罚在内的全局代价函数：</w:t>
      </w:r>
    </w:p>
    <w:p w14:paraId="47924408" w14:textId="0DE80339" w:rsidR="001269DF" w:rsidRDefault="001269DF" w:rsidP="004C70F2">
      <w:pPr>
        <w:pStyle w:val="MTDisplayEquation"/>
        <w:snapToGrid w:val="0"/>
      </w:pPr>
      <w:r>
        <w:tab/>
      </w:r>
      <w:r w:rsidR="00942D34" w:rsidRPr="00942D34">
        <w:rPr>
          <w:position w:val="-26"/>
        </w:rPr>
        <w:object w:dxaOrig="3500" w:dyaOrig="620" w14:anchorId="3F078409">
          <v:shape id="_x0000_i1040" type="#_x0000_t75" style="width:174.75pt;height:31pt" o:ole="">
            <v:imagedata r:id="rId40" o:title=""/>
          </v:shape>
          <o:OLEObject Type="Embed" ProgID="Equation.DSMT4" ShapeID="_x0000_i1040" DrawAspect="Content" ObjectID="_1832662122"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w:instrText>
        </w:r>
      </w:fldSimple>
      <w:r>
        <w:instrText>)</w:instrText>
      </w:r>
      <w:r>
        <w:fldChar w:fldCharType="end"/>
      </w:r>
    </w:p>
    <w:p w14:paraId="21663739" w14:textId="3582701D" w:rsidR="001E0D41" w:rsidRDefault="006A3F3E" w:rsidP="004C70F2">
      <w:pPr>
        <w:snapToGrid w:val="0"/>
        <w:spacing w:line="278" w:lineRule="auto"/>
        <w:ind w:firstLineChars="200" w:firstLine="420"/>
      </w:pPr>
      <w:r w:rsidRPr="006A3F3E">
        <w:t>其中</w:t>
      </w:r>
      <w:r w:rsidR="00942D34" w:rsidRPr="00942D34">
        <w:rPr>
          <w:position w:val="-14"/>
        </w:rPr>
        <w:object w:dxaOrig="300" w:dyaOrig="360" w14:anchorId="2274F13F">
          <v:shape id="_x0000_i1041" type="#_x0000_t75" style="width:20.75pt;height:20.75pt" o:ole="">
            <v:imagedata r:id="rId42" o:title=""/>
          </v:shape>
          <o:OLEObject Type="Embed" ProgID="Equation.DSMT4" ShapeID="_x0000_i1041" DrawAspect="Content" ObjectID="_1832662123" r:id="rId43"/>
        </w:object>
      </w:r>
      <w:r w:rsidR="00E01251" w:rsidRPr="00E01251">
        <w:t>是边</w:t>
      </w:r>
      <w:r w:rsidR="00942D34" w:rsidRPr="00942D34">
        <w:rPr>
          <w:position w:val="-10"/>
        </w:rPr>
        <w:object w:dxaOrig="220" w:dyaOrig="320" w14:anchorId="2199DF2D">
          <v:shape id="_x0000_i1042" type="#_x0000_t75" style="width:10.25pt;height:20.75pt" o:ole="">
            <v:imagedata r:id="rId44" o:title=""/>
          </v:shape>
          <o:OLEObject Type="Embed" ProgID="Equation.DSMT4" ShapeID="_x0000_i1042" DrawAspect="Content" ObjectID="_1832662124" r:id="rId45"/>
        </w:object>
      </w:r>
      <w:r w:rsidR="00E01251" w:rsidRPr="00E01251">
        <w:t>的几何长度</w:t>
      </w:r>
      <w:r w:rsidR="00E01251">
        <w:rPr>
          <w:rFonts w:hint="eastAsia"/>
        </w:rPr>
        <w:t>，</w:t>
      </w:r>
      <w:r w:rsidR="00942D34" w:rsidRPr="00942D34">
        <w:rPr>
          <w:position w:val="-14"/>
        </w:rPr>
        <w:object w:dxaOrig="1180" w:dyaOrig="360" w14:anchorId="349785D9">
          <v:shape id="_x0000_i1043" type="#_x0000_t75" style="width:61.75pt;height:20.75pt" o:ole="">
            <v:imagedata r:id="rId46" o:title=""/>
          </v:shape>
          <o:OLEObject Type="Embed" ProgID="Equation.DSMT4" ShapeID="_x0000_i1043" DrawAspect="Content" ObjectID="_1832662125" r:id="rId47"/>
        </w:object>
      </w:r>
      <w:r>
        <w:rPr>
          <w:rFonts w:hint="eastAsia"/>
        </w:rPr>
        <w:t>，</w:t>
      </w:r>
      <w:r w:rsidR="00942D34" w:rsidRPr="00942D34">
        <w:rPr>
          <w:position w:val="-10"/>
        </w:rPr>
        <w:object w:dxaOrig="1540" w:dyaOrig="300" w14:anchorId="0F38B06E">
          <v:shape id="_x0000_i1044" type="#_x0000_t75" style="width:77pt;height:20.75pt" o:ole="">
            <v:imagedata r:id="rId48" o:title=""/>
          </v:shape>
          <o:OLEObject Type="Embed" ProgID="Equation.DSMT4" ShapeID="_x0000_i1044" DrawAspect="Content" ObjectID="_1832662126" r:id="rId49"/>
        </w:object>
      </w:r>
      <w:r w:rsidR="00E01251">
        <w:rPr>
          <w:rFonts w:hint="eastAsia"/>
        </w:rPr>
        <w:t>，</w:t>
      </w:r>
      <w:r w:rsidR="00E01251">
        <w:t xml:space="preserve"> </w:t>
      </w:r>
      <w:r w:rsidR="00942D34" w:rsidRPr="00942D34">
        <w:rPr>
          <w:position w:val="-10"/>
        </w:rPr>
        <w:object w:dxaOrig="580" w:dyaOrig="320" w14:anchorId="404ABF24">
          <v:shape id="_x0000_i1045" type="#_x0000_t75" style="width:31pt;height:20.75pt" o:ole="">
            <v:imagedata r:id="rId50" o:title=""/>
          </v:shape>
          <o:OLEObject Type="Embed" ProgID="Equation.DSMT4" ShapeID="_x0000_i1045" DrawAspect="Content" ObjectID="_1832662127" r:id="rId51"/>
        </w:object>
      </w:r>
      <w:r w:rsidR="007A3CD7">
        <w:rPr>
          <w:rFonts w:hint="eastAsia"/>
        </w:rPr>
        <w:t>,</w:t>
      </w:r>
      <w:r w:rsidR="007A3CD7" w:rsidRPr="00DE3FAD">
        <w:rPr>
          <w:rFonts w:hint="eastAsia"/>
        </w:rPr>
        <w:t xml:space="preserve"> </w:t>
      </w:r>
      <w:r w:rsidR="00942D34" w:rsidRPr="00942D34">
        <w:rPr>
          <w:position w:val="-10"/>
        </w:rPr>
        <w:object w:dxaOrig="580" w:dyaOrig="320" w14:anchorId="7DAC9CEF">
          <v:shape id="_x0000_i1046" type="#_x0000_t75" style="width:31pt;height:20.75pt" o:ole="">
            <v:imagedata r:id="rId52" o:title=""/>
          </v:shape>
          <o:OLEObject Type="Embed" ProgID="Equation.DSMT4" ShapeID="_x0000_i1046" DrawAspect="Content" ObjectID="_1832662128" r:id="rId53"/>
        </w:object>
      </w:r>
      <w:r w:rsidR="007A3CD7">
        <w:rPr>
          <w:rFonts w:hint="eastAsia"/>
        </w:rPr>
        <w:t>分别</w:t>
      </w:r>
      <w:r w:rsidR="007A3CD7" w:rsidRPr="007A3CD7">
        <w:t>描述限速违背代价和路口类型、变道次数</w:t>
      </w:r>
      <w:r w:rsidR="007A3CD7">
        <w:rPr>
          <w:rFonts w:hint="eastAsia"/>
        </w:rPr>
        <w:t>的</w:t>
      </w:r>
      <w:r w:rsidR="007A3CD7" w:rsidRPr="007A3CD7">
        <w:t>附加代价</w:t>
      </w:r>
      <w:r w:rsidR="001269DF" w:rsidRPr="001269DF">
        <w:t>，</w:t>
      </w:r>
      <w:r w:rsidR="00942D34" w:rsidRPr="00942D34">
        <w:rPr>
          <w:position w:val="-10"/>
        </w:rPr>
        <w:object w:dxaOrig="859" w:dyaOrig="320" w14:anchorId="1EB444E8">
          <v:shape id="_x0000_i1047" type="#_x0000_t75" style="width:41pt;height:20.75pt" o:ole="">
            <v:imagedata r:id="rId54" o:title=""/>
          </v:shape>
          <o:OLEObject Type="Embed" ProgID="Equation.DSMT4" ShapeID="_x0000_i1047" DrawAspect="Content" ObjectID="_1832662129" r:id="rId55"/>
        </w:object>
      </w:r>
      <w:r w:rsidR="001269DF" w:rsidRPr="001269DF">
        <w:t>为权重参数</w:t>
      </w:r>
      <w:r w:rsidR="00061FC8">
        <w:rPr>
          <w:rFonts w:hint="eastAsia"/>
        </w:rPr>
        <w:t>。</w:t>
      </w:r>
    </w:p>
    <w:p w14:paraId="6C7D2EF7" w14:textId="35020061" w:rsidR="006A3F3E" w:rsidRDefault="007A3CD7" w:rsidP="004C70F2">
      <w:pPr>
        <w:snapToGrid w:val="0"/>
        <w:spacing w:line="278" w:lineRule="auto"/>
        <w:ind w:firstLineChars="200" w:firstLine="420"/>
      </w:pPr>
      <w:r w:rsidRPr="007A3CD7">
        <w:t>将得到的</w:t>
      </w:r>
      <w:proofErr w:type="gramStart"/>
      <w:r w:rsidRPr="007A3CD7">
        <w:t>车道级</w:t>
      </w:r>
      <w:proofErr w:type="gramEnd"/>
      <w:r w:rsidRPr="006A3F3E">
        <w:t>A*</w:t>
      </w:r>
      <w:r w:rsidRPr="007A3CD7">
        <w:t>路径映射到几何空间，可得到一组二维</w:t>
      </w:r>
      <w:r>
        <w:rPr>
          <w:rFonts w:hint="eastAsia"/>
        </w:rPr>
        <w:t>离散</w:t>
      </w:r>
      <w:r w:rsidRPr="007A3CD7">
        <w:t>路径点</w:t>
      </w:r>
      <w:r w:rsidR="00693DA6">
        <w:rPr>
          <w:rFonts w:hint="eastAsia"/>
        </w:rPr>
        <w:t>：</w:t>
      </w:r>
    </w:p>
    <w:p w14:paraId="2DBD27D4" w14:textId="0191BD74" w:rsidR="00693DA6" w:rsidRDefault="00693DA6" w:rsidP="004C70F2">
      <w:pPr>
        <w:pStyle w:val="MTDisplayEquation"/>
        <w:snapToGrid w:val="0"/>
      </w:pPr>
      <w:r>
        <w:tab/>
      </w:r>
      <w:r w:rsidR="00942D34" w:rsidRPr="00942D34">
        <w:rPr>
          <w:position w:val="-14"/>
        </w:rPr>
        <w:object w:dxaOrig="3500" w:dyaOrig="380" w14:anchorId="6AAAF8DD">
          <v:shape id="_x0000_i1048" type="#_x0000_t75" style="width:174.75pt;height:15.25pt" o:ole="">
            <v:imagedata r:id="rId56" o:title=""/>
          </v:shape>
          <o:OLEObject Type="Embed" ProgID="Equation.DSMT4" ShapeID="_x0000_i1048" DrawAspect="Content" ObjectID="_1832662130"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w:instrText>
        </w:r>
      </w:fldSimple>
      <w:r>
        <w:instrText>)</w:instrText>
      </w:r>
      <w:r>
        <w:fldChar w:fldCharType="end"/>
      </w:r>
    </w:p>
    <w:p w14:paraId="072DE25B" w14:textId="00A77563" w:rsidR="006A3F3E" w:rsidRDefault="00061FC8" w:rsidP="004C70F2">
      <w:pPr>
        <w:snapToGrid w:val="0"/>
        <w:spacing w:line="278" w:lineRule="auto"/>
        <w:ind w:firstLineChars="200" w:firstLine="420"/>
      </w:pPr>
      <w:r w:rsidRPr="00061FC8">
        <w:t>构成一条由折线段或圆弧拼接而成的粗参考线。高精地图还提供与每个路径点</w:t>
      </w:r>
      <w:r w:rsidR="00942D34" w:rsidRPr="00942D34">
        <w:rPr>
          <w:position w:val="-14"/>
        </w:rPr>
        <w:object w:dxaOrig="279" w:dyaOrig="360" w14:anchorId="5FFA449F">
          <v:shape id="_x0000_i1049" type="#_x0000_t75" style="width:10.25pt;height:20.75pt" o:ole="">
            <v:imagedata r:id="rId58" o:title=""/>
          </v:shape>
          <o:OLEObject Type="Embed" ProgID="Equation.DSMT4" ShapeID="_x0000_i1049" DrawAspect="Content" ObjectID="_1832662131" r:id="rId59"/>
        </w:object>
      </w:r>
      <w:r w:rsidRPr="00061FC8">
        <w:t>对应的车道切向方向、车道宽度及左右边界，可形式化为一对隐式边界函数</w:t>
      </w:r>
      <w:r>
        <w:rPr>
          <w:rFonts w:hint="eastAsia"/>
        </w:rPr>
        <w:t>：</w:t>
      </w:r>
    </w:p>
    <w:p w14:paraId="63F9ED70" w14:textId="4786EA59" w:rsidR="00693DA6" w:rsidRDefault="00693DA6" w:rsidP="004C70F2">
      <w:pPr>
        <w:pStyle w:val="MTDisplayEquation"/>
        <w:snapToGrid w:val="0"/>
      </w:pPr>
      <w:r>
        <w:tab/>
      </w:r>
      <w:r w:rsidR="00942D34" w:rsidRPr="00942D34">
        <w:rPr>
          <w:position w:val="-14"/>
        </w:rPr>
        <w:object w:dxaOrig="5660" w:dyaOrig="420" w14:anchorId="08683B28">
          <v:shape id="_x0000_i1050" type="#_x0000_t75" style="width:282.75pt;height:25.75pt" o:ole="">
            <v:imagedata r:id="rId60" o:title=""/>
          </v:shape>
          <o:OLEObject Type="Embed" ProgID="Equation.DSMT4" ShapeID="_x0000_i1050" DrawAspect="Content" ObjectID="_1832662132"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w:instrText>
        </w:r>
      </w:fldSimple>
      <w:r>
        <w:instrText>)</w:instrText>
      </w:r>
      <w:r>
        <w:fldChar w:fldCharType="end"/>
      </w:r>
    </w:p>
    <w:p w14:paraId="2D90726E" w14:textId="606A0F95" w:rsidR="007A3CD7" w:rsidRPr="0075213E" w:rsidRDefault="006A3F3E" w:rsidP="004C70F2">
      <w:pPr>
        <w:snapToGrid w:val="0"/>
        <w:spacing w:line="278" w:lineRule="auto"/>
        <w:ind w:firstLineChars="200" w:firstLine="420"/>
      </w:pPr>
      <w:r w:rsidRPr="006A3F3E">
        <w:t>其中</w:t>
      </w:r>
      <w:r w:rsidR="00942D34" w:rsidRPr="00942D34">
        <w:rPr>
          <w:position w:val="-14"/>
        </w:rPr>
        <w:object w:dxaOrig="940" w:dyaOrig="380" w14:anchorId="6ECB0586">
          <v:shape id="_x0000_i1051" type="#_x0000_t75" style="width:46.25pt;height:15.25pt" o:ole="">
            <v:imagedata r:id="rId62" o:title=""/>
          </v:shape>
          <o:OLEObject Type="Embed" ProgID="Equation.DSMT4" ShapeID="_x0000_i1051" DrawAspect="Content" ObjectID="_1832662133" r:id="rId63"/>
        </w:object>
      </w:r>
      <w:r w:rsidR="00061FC8" w:rsidRPr="00061FC8">
        <w:t>用于描述左右车道边界。</w:t>
      </w:r>
      <w:r w:rsidR="007A3CD7" w:rsidRPr="007A3CD7">
        <w:t>沿着参考线，将相邻路径点处的左右边界连通并放宽，可在每个预测步</w:t>
      </w:r>
      <w:r w:rsidR="00942D34" w:rsidRPr="00942D34">
        <w:rPr>
          <w:position w:val="-6"/>
        </w:rPr>
        <w:object w:dxaOrig="180" w:dyaOrig="260" w14:anchorId="5A8F0162">
          <v:shape id="_x0000_i1052" type="#_x0000_t75" style="width:10.25pt;height:10.25pt" o:ole="">
            <v:imagedata r:id="rId64" o:title=""/>
          </v:shape>
          <o:OLEObject Type="Embed" ProgID="Equation.DSMT4" ShapeID="_x0000_i1052" DrawAspect="Content" ObjectID="_1832662134" r:id="rId65"/>
        </w:object>
      </w:r>
      <w:r w:rsidR="007A3CD7" w:rsidRPr="007A3CD7">
        <w:t>定义道路可行区域</w:t>
      </w:r>
      <w:r w:rsidR="00942D34" w:rsidRPr="00942D34">
        <w:rPr>
          <w:position w:val="-10"/>
        </w:rPr>
        <w:object w:dxaOrig="1219" w:dyaOrig="340" w14:anchorId="5F21DB38">
          <v:shape id="_x0000_i1053" type="#_x0000_t75" style="width:61.5pt;height:20.75pt" o:ole="">
            <v:imagedata r:id="rId66" o:title=""/>
          </v:shape>
          <o:OLEObject Type="Embed" ProgID="Equation.DSMT4" ShapeID="_x0000_i1053" DrawAspect="Content" ObjectID="_1832662135" r:id="rId67"/>
        </w:object>
      </w:r>
      <w:r w:rsidR="007A3CD7">
        <w:rPr>
          <w:rFonts w:hint="eastAsia"/>
        </w:rPr>
        <w:t>。</w:t>
      </w:r>
    </w:p>
    <w:p w14:paraId="17598AE8" w14:textId="3254D6FC" w:rsidR="00F419C8" w:rsidRPr="00862754" w:rsidRDefault="00693DA6" w:rsidP="00862754">
      <w:pPr>
        <w:pStyle w:val="2"/>
        <w:numPr>
          <w:ilvl w:val="0"/>
          <w:numId w:val="7"/>
        </w:numPr>
      </w:pPr>
      <w:proofErr w:type="gramStart"/>
      <w:r w:rsidRPr="00693DA6">
        <w:rPr>
          <w:rFonts w:hint="eastAsia"/>
        </w:rPr>
        <w:t>周车运动</w:t>
      </w:r>
      <w:proofErr w:type="gramEnd"/>
      <w:r w:rsidRPr="00693DA6">
        <w:rPr>
          <w:rFonts w:hint="eastAsia"/>
        </w:rPr>
        <w:t>预测模块</w:t>
      </w:r>
    </w:p>
    <w:p w14:paraId="14871689" w14:textId="389BFC46" w:rsidR="00F419C8" w:rsidRDefault="000F0B6B" w:rsidP="004C70F2">
      <w:pPr>
        <w:snapToGrid w:val="0"/>
        <w:spacing w:line="278" w:lineRule="auto"/>
        <w:ind w:firstLineChars="200" w:firstLine="420"/>
      </w:pPr>
      <w:r w:rsidRPr="000F0B6B">
        <w:rPr>
          <w:rFonts w:hint="eastAsia"/>
        </w:rPr>
        <w:t>针对动态障碍物几何约束的构建需求，本文采用基于高斯过程回归（</w:t>
      </w:r>
      <w:r w:rsidRPr="000F0B6B">
        <w:rPr>
          <w:rFonts w:hint="eastAsia"/>
        </w:rPr>
        <w:t>IGPR</w:t>
      </w:r>
      <w:r w:rsidRPr="000F0B6B">
        <w:rPr>
          <w:rFonts w:hint="eastAsia"/>
        </w:rPr>
        <w:t>）的方法</w:t>
      </w:r>
      <w:proofErr w:type="gramStart"/>
      <w:r w:rsidRPr="000F0B6B">
        <w:rPr>
          <w:rFonts w:hint="eastAsia"/>
        </w:rPr>
        <w:t>对周车运动</w:t>
      </w:r>
      <w:proofErr w:type="gramEnd"/>
      <w:r w:rsidRPr="000F0B6B">
        <w:rPr>
          <w:rFonts w:hint="eastAsia"/>
        </w:rPr>
        <w:t>进行建模</w:t>
      </w:r>
      <w:r w:rsidRPr="000F0B6B">
        <w:rPr>
          <w:rFonts w:hint="eastAsia"/>
        </w:rPr>
        <w:t xml:space="preserve"> [11]</w:t>
      </w:r>
      <w:r w:rsidRPr="000F0B6B">
        <w:rPr>
          <w:rFonts w:hint="eastAsia"/>
        </w:rPr>
        <w:t>。该模块的核心思想是以短时历史轨迹为输入，结合车道结构与交互特征，生成未来时域内的平滑预测轨迹分布，从而为统一优化问题提供显式的障碍物状态参考。</w:t>
      </w:r>
      <w:r w:rsidR="00693DA6" w:rsidRPr="00693DA6">
        <w:t>设第</w:t>
      </w:r>
      <w:r w:rsidR="00942D34" w:rsidRPr="00942D34">
        <w:rPr>
          <w:position w:val="-6"/>
        </w:rPr>
        <w:object w:dxaOrig="139" w:dyaOrig="240" w14:anchorId="4251428F">
          <v:shape id="_x0000_i1054" type="#_x0000_t75" style="width:5pt;height:10.25pt" o:ole="">
            <v:imagedata r:id="rId68" o:title=""/>
          </v:shape>
          <o:OLEObject Type="Embed" ProgID="Equation.DSMT4" ShapeID="_x0000_i1054" DrawAspect="Content" ObjectID="_1832662136" r:id="rId69"/>
        </w:object>
      </w:r>
      <w:proofErr w:type="gramStart"/>
      <w:r w:rsidR="00693DA6" w:rsidRPr="00693DA6">
        <w:t>辆周车</w:t>
      </w:r>
      <w:proofErr w:type="gramEnd"/>
      <w:r w:rsidR="00693DA6" w:rsidRPr="00693DA6">
        <w:t>在当前时刻</w:t>
      </w:r>
      <w:r w:rsidR="00942D34" w:rsidRPr="00942D34">
        <w:rPr>
          <w:position w:val="-10"/>
        </w:rPr>
        <w:object w:dxaOrig="180" w:dyaOrig="279" w14:anchorId="04E9BA3D">
          <v:shape id="_x0000_i1055" type="#_x0000_t75" style="width:10.25pt;height:10.25pt" o:ole="">
            <v:imagedata r:id="rId70" o:title=""/>
          </v:shape>
          <o:OLEObject Type="Embed" ProgID="Equation.DSMT4" ShapeID="_x0000_i1055" DrawAspect="Content" ObjectID="_1832662137" r:id="rId71"/>
        </w:object>
      </w:r>
      <w:r w:rsidR="00693DA6" w:rsidRPr="00693DA6">
        <w:t>的状态为</w:t>
      </w:r>
    </w:p>
    <w:p w14:paraId="32737829" w14:textId="01CD9DA5" w:rsidR="00693DA6" w:rsidRDefault="00693DA6" w:rsidP="004C70F2">
      <w:pPr>
        <w:pStyle w:val="MTDisplayEquation"/>
        <w:snapToGrid w:val="0"/>
      </w:pPr>
      <w:r>
        <w:tab/>
      </w:r>
      <w:r w:rsidR="00942D34" w:rsidRPr="00942D34">
        <w:rPr>
          <w:position w:val="-12"/>
        </w:rPr>
        <w:object w:dxaOrig="2640" w:dyaOrig="400" w14:anchorId="06EBCE25">
          <v:shape id="_x0000_i1056" type="#_x0000_t75" style="width:133.75pt;height:20.75pt" o:ole="">
            <v:imagedata r:id="rId72" o:title=""/>
          </v:shape>
          <o:OLEObject Type="Embed" ProgID="Equation.DSMT4" ShapeID="_x0000_i1056" DrawAspect="Content" ObjectID="_1832662138"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w:instrText>
        </w:r>
      </w:fldSimple>
      <w:r>
        <w:instrText>)</w:instrText>
      </w:r>
      <w:r>
        <w:fldChar w:fldCharType="end"/>
      </w:r>
    </w:p>
    <w:p w14:paraId="667A7F1E" w14:textId="193F5660" w:rsidR="00693DA6" w:rsidRDefault="00693DA6" w:rsidP="004C70F2">
      <w:pPr>
        <w:snapToGrid w:val="0"/>
        <w:spacing w:line="278" w:lineRule="auto"/>
        <w:ind w:firstLineChars="200" w:firstLine="420"/>
      </w:pPr>
      <w:r w:rsidRPr="00693DA6">
        <w:t>其中</w:t>
      </w:r>
      <w:r w:rsidR="00942D34" w:rsidRPr="00942D34">
        <w:rPr>
          <w:position w:val="-10"/>
        </w:rPr>
        <w:object w:dxaOrig="620" w:dyaOrig="320" w14:anchorId="60DD6617">
          <v:shape id="_x0000_i1057" type="#_x0000_t75" style="width:31pt;height:20.75pt" o:ole="">
            <v:imagedata r:id="rId74" o:title=""/>
          </v:shape>
          <o:OLEObject Type="Embed" ProgID="Equation.DSMT4" ShapeID="_x0000_i1057" DrawAspect="Content" ObjectID="_1832662139" r:id="rId75"/>
        </w:object>
      </w:r>
      <w:r w:rsidRPr="00693DA6">
        <w:t>为全局坐标，</w:t>
      </w:r>
      <w:r w:rsidR="00942D34" w:rsidRPr="00942D34">
        <w:rPr>
          <w:position w:val="-10"/>
        </w:rPr>
        <w:object w:dxaOrig="200" w:dyaOrig="320" w14:anchorId="2542C196">
          <v:shape id="_x0000_i1058" type="#_x0000_t75" style="width:10.25pt;height:20.75pt" o:ole="">
            <v:imagedata r:id="rId76" o:title=""/>
          </v:shape>
          <o:OLEObject Type="Embed" ProgID="Equation.DSMT4" ShapeID="_x0000_i1058" DrawAspect="Content" ObjectID="_1832662140" r:id="rId77"/>
        </w:object>
      </w:r>
      <w:r w:rsidRPr="00693DA6">
        <w:t>为速度，</w:t>
      </w:r>
      <w:r w:rsidR="00942D34" w:rsidRPr="00942D34">
        <w:rPr>
          <w:position w:val="-10"/>
        </w:rPr>
        <w:object w:dxaOrig="260" w:dyaOrig="320" w14:anchorId="11BFC054">
          <v:shape id="_x0000_i1059" type="#_x0000_t75" style="width:10.25pt;height:20.75pt" o:ole="">
            <v:imagedata r:id="rId78" o:title=""/>
          </v:shape>
          <o:OLEObject Type="Embed" ProgID="Equation.DSMT4" ShapeID="_x0000_i1059" DrawAspect="Content" ObjectID="_1832662141" r:id="rId79"/>
        </w:object>
      </w:r>
      <w:r w:rsidRPr="00693DA6">
        <w:t>为航向角。</w:t>
      </w:r>
      <w:r w:rsidRPr="00693DA6">
        <w:t>IGPR</w:t>
      </w:r>
      <w:r w:rsidRPr="00693DA6">
        <w:t>使用长度为</w:t>
      </w:r>
      <w:r w:rsidR="00942D34" w:rsidRPr="00942D34">
        <w:rPr>
          <w:position w:val="-10"/>
        </w:rPr>
        <w:object w:dxaOrig="420" w:dyaOrig="320" w14:anchorId="1940925C">
          <v:shape id="_x0000_i1060" type="#_x0000_t75" style="width:25.75pt;height:20.75pt" o:ole="">
            <v:imagedata r:id="rId80" o:title=""/>
          </v:shape>
          <o:OLEObject Type="Embed" ProgID="Equation.DSMT4" ShapeID="_x0000_i1060" DrawAspect="Content" ObjectID="_1832662142" r:id="rId81"/>
        </w:object>
      </w:r>
      <w:r w:rsidRPr="00693DA6">
        <w:t>的历史样本窗口作为训练集。对每个历史时刻</w:t>
      </w:r>
      <w:r w:rsidR="00942D34" w:rsidRPr="00942D34">
        <w:rPr>
          <w:position w:val="-10"/>
        </w:rPr>
        <w:object w:dxaOrig="200" w:dyaOrig="320" w14:anchorId="5809957B">
          <v:shape id="_x0000_i1061" type="#_x0000_t75" style="width:10.25pt;height:20.75pt" o:ole="">
            <v:imagedata r:id="rId82" o:title=""/>
          </v:shape>
          <o:OLEObject Type="Embed" ProgID="Equation.DSMT4" ShapeID="_x0000_i1061" DrawAspect="Content" ObjectID="_1832662143" r:id="rId83"/>
        </w:object>
      </w:r>
      <w:r w:rsidRPr="00693DA6">
        <w:t>构造输入向量</w:t>
      </w:r>
      <w:r>
        <w:rPr>
          <w:rFonts w:hint="eastAsia"/>
        </w:rPr>
        <w:t>：</w:t>
      </w:r>
    </w:p>
    <w:p w14:paraId="1A24C977" w14:textId="7BBD2D32" w:rsidR="00693DA6" w:rsidRDefault="00693DA6" w:rsidP="004C70F2">
      <w:pPr>
        <w:pStyle w:val="MTDisplayEquation"/>
        <w:snapToGrid w:val="0"/>
      </w:pPr>
      <w:r>
        <w:tab/>
      </w:r>
      <w:r w:rsidR="00942D34" w:rsidRPr="00942D34">
        <w:rPr>
          <w:position w:val="-12"/>
        </w:rPr>
        <w:object w:dxaOrig="2860" w:dyaOrig="400" w14:anchorId="0FCE8A9B">
          <v:shape id="_x0000_i1062" type="#_x0000_t75" style="width:2in;height:20.75pt" o:ole="">
            <v:imagedata r:id="rId84" o:title=""/>
          </v:shape>
          <o:OLEObject Type="Embed" ProgID="Equation.DSMT4" ShapeID="_x0000_i1062" DrawAspect="Content" ObjectID="_1832662144"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5</w:instrText>
        </w:r>
      </w:fldSimple>
      <w:r>
        <w:instrText>)</w:instrText>
      </w:r>
      <w:r>
        <w:fldChar w:fldCharType="end"/>
      </w:r>
    </w:p>
    <w:p w14:paraId="62F6B639" w14:textId="52F1F14F" w:rsidR="00693DA6" w:rsidRDefault="00693DA6" w:rsidP="004C70F2">
      <w:pPr>
        <w:snapToGrid w:val="0"/>
        <w:spacing w:line="278" w:lineRule="auto"/>
        <w:ind w:firstLineChars="200" w:firstLine="420"/>
      </w:pPr>
      <w:r w:rsidRPr="00693DA6">
        <w:t>其中</w:t>
      </w:r>
      <w:r w:rsidR="00942D34" w:rsidRPr="00942D34">
        <w:rPr>
          <w:position w:val="-10"/>
        </w:rPr>
        <w:object w:dxaOrig="279" w:dyaOrig="320" w14:anchorId="51778C90">
          <v:shape id="_x0000_i1063" type="#_x0000_t75" style="width:10.25pt;height:20.75pt" o:ole="">
            <v:imagedata r:id="rId86" o:title=""/>
          </v:shape>
          <o:OLEObject Type="Embed" ProgID="Equation.DSMT4" ShapeID="_x0000_i1063" DrawAspect="Content" ObjectID="_1832662145" r:id="rId87"/>
        </w:object>
      </w:r>
      <w:r w:rsidRPr="00693DA6">
        <w:t>包含车道</w:t>
      </w:r>
      <w:r w:rsidRPr="00693DA6">
        <w:t xml:space="preserve"> ID</w:t>
      </w:r>
      <w:r w:rsidRPr="00693DA6">
        <w:t>、相对位置、信号灯状态等场景特征。对应输出</w:t>
      </w:r>
      <w:r w:rsidR="00942D34" w:rsidRPr="00942D34">
        <w:rPr>
          <w:position w:val="-12"/>
        </w:rPr>
        <w:object w:dxaOrig="340" w:dyaOrig="340" w14:anchorId="7E1DDE5E">
          <v:shape id="_x0000_i1064" type="#_x0000_t75" style="width:20.75pt;height:20.75pt" o:ole="">
            <v:imagedata r:id="rId88" o:title=""/>
          </v:shape>
          <o:OLEObject Type="Embed" ProgID="Equation.DSMT4" ShapeID="_x0000_i1064" DrawAspect="Content" ObjectID="_1832662146" r:id="rId89"/>
        </w:object>
      </w:r>
      <w:r w:rsidR="00061FC8" w:rsidRPr="00061FC8">
        <w:t>为</w:t>
      </w:r>
      <w:proofErr w:type="gramStart"/>
      <w:r w:rsidR="00061FC8" w:rsidRPr="00061FC8">
        <w:t>待预测</w:t>
      </w:r>
      <w:proofErr w:type="gramEnd"/>
      <w:r w:rsidR="00061FC8" w:rsidRPr="00061FC8">
        <w:t>状态分量或其增量</w:t>
      </w:r>
      <w:r w:rsidRPr="00693DA6">
        <w:t>。对</w:t>
      </w:r>
      <w:proofErr w:type="gramStart"/>
      <w:r w:rsidR="007A3CD7">
        <w:rPr>
          <w:rFonts w:hint="eastAsia"/>
        </w:rPr>
        <w:t>每个</w:t>
      </w:r>
      <w:r w:rsidR="007A3CD7">
        <w:rPr>
          <w:rFonts w:hint="eastAsia"/>
        </w:rPr>
        <w:lastRenderedPageBreak/>
        <w:t>周车</w:t>
      </w:r>
      <w:proofErr w:type="gramEnd"/>
      <w:r w:rsidR="00942D34" w:rsidRPr="00942D34">
        <w:rPr>
          <w:position w:val="-6"/>
        </w:rPr>
        <w:object w:dxaOrig="139" w:dyaOrig="240" w14:anchorId="31C1314E">
          <v:shape id="_x0000_i1065" type="#_x0000_t75" style="width:5pt;height:10.25pt" o:ole="">
            <v:imagedata r:id="rId90" o:title=""/>
          </v:shape>
          <o:OLEObject Type="Embed" ProgID="Equation.DSMT4" ShapeID="_x0000_i1065" DrawAspect="Content" ObjectID="_1832662147" r:id="rId91"/>
        </w:object>
      </w:r>
      <w:r>
        <w:rPr>
          <w:rFonts w:hint="eastAsia"/>
        </w:rPr>
        <w:t>，</w:t>
      </w:r>
      <w:r w:rsidRPr="00693DA6">
        <w:t>假设存在潜在函数</w:t>
      </w:r>
      <w:r w:rsidR="00942D34" w:rsidRPr="00942D34">
        <w:rPr>
          <w:position w:val="-10"/>
        </w:rPr>
        <w:object w:dxaOrig="420" w:dyaOrig="320" w14:anchorId="64D3A050">
          <v:shape id="_x0000_i1066" type="#_x0000_t75" style="width:25.75pt;height:20.75pt" o:ole="">
            <v:imagedata r:id="rId92" o:title=""/>
          </v:shape>
          <o:OLEObject Type="Embed" ProgID="Equation.DSMT4" ShapeID="_x0000_i1066" DrawAspect="Content" ObjectID="_1832662148" r:id="rId93"/>
        </w:object>
      </w:r>
      <w:r w:rsidRPr="00693DA6">
        <w:t>，并服从零均值高斯过程先验</w:t>
      </w:r>
      <w:r>
        <w:rPr>
          <w:rFonts w:hint="eastAsia"/>
        </w:rPr>
        <w:t>：</w:t>
      </w:r>
    </w:p>
    <w:p w14:paraId="29331027" w14:textId="7C9756F3" w:rsidR="00693DA6" w:rsidRDefault="00693DA6" w:rsidP="004C70F2">
      <w:pPr>
        <w:pStyle w:val="MTDisplayEquation"/>
        <w:snapToGrid w:val="0"/>
      </w:pPr>
      <w:r>
        <w:tab/>
      </w:r>
      <w:r w:rsidR="00942D34" w:rsidRPr="00942D34">
        <w:rPr>
          <w:position w:val="-12"/>
        </w:rPr>
        <w:object w:dxaOrig="1960" w:dyaOrig="400" w14:anchorId="7E9A0EE9">
          <v:shape id="_x0000_i1067" type="#_x0000_t75" style="width:97.5pt;height:20.75pt" o:ole="">
            <v:imagedata r:id="rId94" o:title=""/>
          </v:shape>
          <o:OLEObject Type="Embed" ProgID="Equation.DSMT4" ShapeID="_x0000_i1067" DrawAspect="Content" ObjectID="_1832662149"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6</w:instrText>
        </w:r>
      </w:fldSimple>
      <w:r>
        <w:instrText>)</w:instrText>
      </w:r>
      <w:r>
        <w:fldChar w:fldCharType="end"/>
      </w:r>
    </w:p>
    <w:p w14:paraId="74D4A09F" w14:textId="1B23DD34" w:rsidR="00693DA6" w:rsidRDefault="00061FC8" w:rsidP="00693DA6">
      <w:pPr>
        <w:ind w:firstLineChars="200" w:firstLine="420"/>
      </w:pPr>
      <w:r>
        <w:rPr>
          <w:rFonts w:hint="eastAsia"/>
        </w:rPr>
        <w:t>其中</w:t>
      </w:r>
      <w:r w:rsidR="00693DA6" w:rsidRPr="00693DA6">
        <w:t>核函数为平方指数</w:t>
      </w:r>
      <w:r>
        <w:rPr>
          <w:rFonts w:hint="eastAsia"/>
        </w:rPr>
        <w:t>形式</w:t>
      </w:r>
      <w:r w:rsidR="00693DA6">
        <w:rPr>
          <w:rFonts w:hint="eastAsia"/>
        </w:rPr>
        <w:t>：</w:t>
      </w:r>
    </w:p>
    <w:p w14:paraId="57D47082" w14:textId="4C03D455" w:rsidR="00693DA6" w:rsidRDefault="00693DA6" w:rsidP="004C70F2">
      <w:pPr>
        <w:pStyle w:val="MTDisplayEquation"/>
        <w:snapToGrid w:val="0"/>
      </w:pPr>
      <w:r>
        <w:tab/>
      </w:r>
      <w:r w:rsidR="00942D34" w:rsidRPr="00942D34">
        <w:rPr>
          <w:position w:val="-14"/>
        </w:rPr>
        <w:object w:dxaOrig="3500" w:dyaOrig="420" w14:anchorId="2D4CA036">
          <v:shape id="_x0000_i1068" type="#_x0000_t75" style="width:174.75pt;height:25.75pt" o:ole="">
            <v:imagedata r:id="rId96" o:title=""/>
          </v:shape>
          <o:OLEObject Type="Embed" ProgID="Equation.DSMT4" ShapeID="_x0000_i1068" DrawAspect="Content" ObjectID="_1832662150"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7</w:instrText>
        </w:r>
      </w:fldSimple>
      <w:r>
        <w:instrText>)</w:instrText>
      </w:r>
      <w:r>
        <w:fldChar w:fldCharType="end"/>
      </w:r>
    </w:p>
    <w:p w14:paraId="2A7DBCB5" w14:textId="1F7D6DDF" w:rsidR="00061FC8" w:rsidRDefault="00AF7B96" w:rsidP="0088349D">
      <w:pPr>
        <w:snapToGrid w:val="0"/>
        <w:spacing w:line="278" w:lineRule="auto"/>
        <w:ind w:firstLineChars="200" w:firstLine="420"/>
      </w:pPr>
      <w:r w:rsidRPr="00AF7B96">
        <w:t>其中</w:t>
      </w:r>
      <w:r w:rsidR="00942D34" w:rsidRPr="00942D34">
        <w:rPr>
          <w:position w:val="-10"/>
        </w:rPr>
        <w:object w:dxaOrig="1680" w:dyaOrig="340" w14:anchorId="2DED7947">
          <v:shape id="_x0000_i1069" type="#_x0000_t75" style="width:82.25pt;height:20.75pt" o:ole="">
            <v:imagedata r:id="rId98" o:title=""/>
          </v:shape>
          <o:OLEObject Type="Embed" ProgID="Equation.DSMT4" ShapeID="_x0000_i1069" DrawAspect="Content" ObjectID="_1832662151" r:id="rId99"/>
        </w:object>
      </w:r>
      <w:r w:rsidRPr="00AF7B96">
        <w:t>为尺度矩阵，</w:t>
      </w:r>
      <w:r w:rsidR="00942D34" w:rsidRPr="00942D34">
        <w:rPr>
          <w:position w:val="-14"/>
        </w:rPr>
        <w:object w:dxaOrig="300" w:dyaOrig="380" w14:anchorId="13AE75F9">
          <v:shape id="_x0000_i1070" type="#_x0000_t75" style="width:20.75pt;height:15.25pt" o:ole="">
            <v:imagedata r:id="rId100" o:title=""/>
          </v:shape>
          <o:OLEObject Type="Embed" ProgID="Equation.DSMT4" ShapeID="_x0000_i1070" DrawAspect="Content" ObjectID="_1832662152" r:id="rId101"/>
        </w:object>
      </w:r>
      <w:r w:rsidRPr="00AF7B96">
        <w:t>为空间方差。</w:t>
      </w:r>
    </w:p>
    <w:p w14:paraId="3E1112B6" w14:textId="47480CEC" w:rsidR="00693DA6" w:rsidRDefault="00AF7B96" w:rsidP="0088349D">
      <w:pPr>
        <w:snapToGrid w:val="0"/>
        <w:spacing w:line="278" w:lineRule="auto"/>
        <w:ind w:firstLineChars="200" w:firstLine="420"/>
      </w:pPr>
      <w:r w:rsidRPr="00AF7B96">
        <w:t>给定训练集合</w:t>
      </w:r>
      <w:r w:rsidR="00942D34" w:rsidRPr="00942D34">
        <w:rPr>
          <w:position w:val="-12"/>
        </w:rPr>
        <w:object w:dxaOrig="1660" w:dyaOrig="360" w14:anchorId="5FFB84F9">
          <v:shape id="_x0000_i1071" type="#_x0000_t75" style="width:82.25pt;height:20.75pt" o:ole="">
            <v:imagedata r:id="rId102" o:title=""/>
          </v:shape>
          <o:OLEObject Type="Embed" ProgID="Equation.DSMT4" ShapeID="_x0000_i1071" DrawAspect="Content" ObjectID="_1832662153" r:id="rId103"/>
        </w:object>
      </w:r>
      <w:r w:rsidRPr="00AF7B96">
        <w:t>，定义核矩阵</w:t>
      </w:r>
    </w:p>
    <w:p w14:paraId="0C78E268" w14:textId="1C427541" w:rsidR="00AF7B96" w:rsidRDefault="00AF7B96" w:rsidP="004C70F2">
      <w:pPr>
        <w:pStyle w:val="MTDisplayEquation"/>
        <w:snapToGrid w:val="0"/>
      </w:pPr>
      <w:r>
        <w:tab/>
      </w:r>
      <w:r w:rsidR="00942D34" w:rsidRPr="00942D34">
        <w:rPr>
          <w:position w:val="-12"/>
        </w:rPr>
        <w:object w:dxaOrig="3040" w:dyaOrig="340" w14:anchorId="03BD85B1">
          <v:shape id="_x0000_i1072" type="#_x0000_t75" style="width:149pt;height:20.75pt" o:ole="">
            <v:imagedata r:id="rId104" o:title=""/>
          </v:shape>
          <o:OLEObject Type="Embed" ProgID="Equation.DSMT4" ShapeID="_x0000_i1072" DrawAspect="Content" ObjectID="_1832662154"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8</w:instrText>
        </w:r>
      </w:fldSimple>
      <w:r>
        <w:instrText>)</w:instrText>
      </w:r>
      <w:r>
        <w:fldChar w:fldCharType="end"/>
      </w:r>
    </w:p>
    <w:p w14:paraId="7D9079BD" w14:textId="1257661F" w:rsidR="00061FC8" w:rsidRDefault="00061FC8" w:rsidP="0088349D">
      <w:pPr>
        <w:snapToGrid w:val="0"/>
        <w:spacing w:line="278" w:lineRule="auto"/>
        <w:ind w:firstLineChars="200" w:firstLine="420"/>
      </w:pPr>
      <w:r w:rsidRPr="00061FC8">
        <w:t>观测噪声方差为</w:t>
      </w:r>
      <w:r w:rsidR="00942D34" w:rsidRPr="00942D34">
        <w:rPr>
          <w:position w:val="-10"/>
        </w:rPr>
        <w:object w:dxaOrig="279" w:dyaOrig="340" w14:anchorId="35D3AE39">
          <v:shape id="_x0000_i1073" type="#_x0000_t75" style="width:10.25pt;height:20.75pt" o:ole="">
            <v:imagedata r:id="rId106" o:title=""/>
          </v:shape>
          <o:OLEObject Type="Embed" ProgID="Equation.DSMT4" ShapeID="_x0000_i1073" DrawAspect="Content" ObjectID="_1832662155" r:id="rId107"/>
        </w:object>
      </w:r>
      <w:r>
        <w:rPr>
          <w:rFonts w:hint="eastAsia"/>
        </w:rPr>
        <w:t>，</w:t>
      </w:r>
      <w:r w:rsidRPr="00061FC8">
        <w:t>对</w:t>
      </w:r>
      <w:r>
        <w:rPr>
          <w:rFonts w:hint="eastAsia"/>
        </w:rPr>
        <w:t>预测</w:t>
      </w:r>
      <w:r w:rsidRPr="00061FC8">
        <w:t>输入</w:t>
      </w:r>
      <w:r w:rsidR="00942D34" w:rsidRPr="00942D34">
        <w:rPr>
          <w:position w:val="-10"/>
        </w:rPr>
        <w:object w:dxaOrig="1040" w:dyaOrig="320" w14:anchorId="7D69067B">
          <v:shape id="_x0000_i1074" type="#_x0000_t75" style="width:51.5pt;height:20.75pt" o:ole="">
            <v:imagedata r:id="rId108" o:title=""/>
          </v:shape>
          <o:OLEObject Type="Embed" ProgID="Equation.DSMT4" ShapeID="_x0000_i1074" DrawAspect="Content" ObjectID="_1832662156" r:id="rId109"/>
        </w:object>
      </w:r>
      <w:r>
        <w:rPr>
          <w:rFonts w:hint="eastAsia"/>
        </w:rPr>
        <w:t>，其</w:t>
      </w:r>
      <w:r w:rsidRPr="00AF7B96">
        <w:t>后</w:t>
      </w:r>
      <w:proofErr w:type="gramStart"/>
      <w:r w:rsidRPr="00AF7B96">
        <w:t>验</w:t>
      </w:r>
      <w:proofErr w:type="gramEnd"/>
      <w:r w:rsidRPr="00AF7B96">
        <w:t>均值和方差为</w:t>
      </w:r>
      <w:r>
        <w:rPr>
          <w:rFonts w:hint="eastAsia"/>
        </w:rPr>
        <w:t>：</w:t>
      </w:r>
    </w:p>
    <w:p w14:paraId="0EB0A460" w14:textId="0CE1D4F5" w:rsidR="00AF7B96" w:rsidRDefault="00AF7B96" w:rsidP="004C70F2">
      <w:pPr>
        <w:pStyle w:val="MTDisplayEquation"/>
        <w:snapToGrid w:val="0"/>
      </w:pPr>
      <w:r>
        <w:tab/>
      </w:r>
      <w:r w:rsidR="00942D34" w:rsidRPr="00942D34">
        <w:rPr>
          <w:position w:val="-10"/>
        </w:rPr>
        <w:object w:dxaOrig="2180" w:dyaOrig="340" w14:anchorId="0E89B234">
          <v:shape id="_x0000_i1075" type="#_x0000_t75" style="width:108pt;height:20.75pt" o:ole="">
            <v:imagedata r:id="rId110" o:title=""/>
          </v:shape>
          <o:OLEObject Type="Embed" ProgID="Equation.DSMT4" ShapeID="_x0000_i1075" DrawAspect="Content" ObjectID="_1832662157"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9</w:instrText>
        </w:r>
      </w:fldSimple>
      <w:r>
        <w:instrText>)</w:instrText>
      </w:r>
      <w:r>
        <w:fldChar w:fldCharType="end"/>
      </w:r>
    </w:p>
    <w:p w14:paraId="3D3B9C57" w14:textId="085B2DB6" w:rsidR="00497868" w:rsidRPr="00497868" w:rsidRDefault="00497868" w:rsidP="00497868">
      <w:pPr>
        <w:pStyle w:val="MTDisplayEquation"/>
      </w:pPr>
      <w:r>
        <w:tab/>
      </w:r>
      <w:r w:rsidRPr="00497868">
        <w:rPr>
          <w:position w:val="-10"/>
        </w:rPr>
        <w:object w:dxaOrig="3080" w:dyaOrig="340" w14:anchorId="132F7C02">
          <v:shape id="_x0000_i1076" type="#_x0000_t75" style="width:154.25pt;height:20.75pt" o:ole="">
            <v:imagedata r:id="rId112" o:title=""/>
          </v:shape>
          <o:OLEObject Type="Embed" ProgID="Equation.DSMT4" ShapeID="_x0000_i1076" DrawAspect="Content" ObjectID="_1832662158"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10</w:instrText>
        </w:r>
      </w:fldSimple>
      <w:r>
        <w:instrText>)</w:instrText>
      </w:r>
      <w:r>
        <w:fldChar w:fldCharType="end"/>
      </w:r>
    </w:p>
    <w:p w14:paraId="091CB4ED" w14:textId="4EE46234" w:rsidR="00AF7B96" w:rsidRDefault="00AF7B96" w:rsidP="0088349D">
      <w:pPr>
        <w:snapToGrid w:val="0"/>
        <w:spacing w:line="278" w:lineRule="auto"/>
        <w:ind w:firstLineChars="200" w:firstLine="420"/>
      </w:pPr>
      <w:r w:rsidRPr="00AF7B96">
        <w:t>其中</w:t>
      </w:r>
      <w:r w:rsidR="00942D34" w:rsidRPr="00942D34">
        <w:rPr>
          <w:position w:val="-14"/>
        </w:rPr>
        <w:object w:dxaOrig="2680" w:dyaOrig="380" w14:anchorId="7AB219E3">
          <v:shape id="_x0000_i1077" type="#_x0000_t75" style="width:133.5pt;height:15.25pt" o:ole="">
            <v:imagedata r:id="rId114" o:title=""/>
          </v:shape>
          <o:OLEObject Type="Embed" ProgID="Equation.DSMT4" ShapeID="_x0000_i1077" DrawAspect="Content" ObjectID="_1832662159" r:id="rId115"/>
        </w:object>
      </w:r>
      <w:r w:rsidR="00061FC8">
        <w:rPr>
          <w:rFonts w:hint="eastAsia"/>
        </w:rPr>
        <w:t>,</w:t>
      </w:r>
      <w:r w:rsidR="00942D34" w:rsidRPr="00942D34">
        <w:rPr>
          <w:position w:val="-14"/>
        </w:rPr>
        <w:object w:dxaOrig="1740" w:dyaOrig="380" w14:anchorId="5AE5DCF4">
          <v:shape id="_x0000_i1078" type="#_x0000_t75" style="width:87.25pt;height:15.25pt" o:ole="">
            <v:imagedata r:id="rId116" o:title=""/>
          </v:shape>
          <o:OLEObject Type="Embed" ProgID="Equation.DSMT4" ShapeID="_x0000_i1078" DrawAspect="Content" ObjectID="_1832662160" r:id="rId117"/>
        </w:object>
      </w:r>
      <w:r w:rsidRPr="00AF7B96">
        <w:t>。</w:t>
      </w:r>
      <w:r w:rsidR="007A3CD7" w:rsidRPr="007A3CD7">
        <w:t>在每个控制周期</w:t>
      </w:r>
      <w:r w:rsidR="00942D34" w:rsidRPr="00942D34">
        <w:rPr>
          <w:position w:val="-6"/>
        </w:rPr>
        <w:object w:dxaOrig="139" w:dyaOrig="220" w14:anchorId="6D3A0874">
          <v:shape id="_x0000_i1079" type="#_x0000_t75" style="width:5pt;height:10.25pt" o:ole="">
            <v:imagedata r:id="rId118" o:title=""/>
          </v:shape>
          <o:OLEObject Type="Embed" ProgID="Equation.DSMT4" ShapeID="_x0000_i1079" DrawAspect="Content" ObjectID="_1832662161" r:id="rId119"/>
        </w:object>
      </w:r>
      <w:r w:rsidR="007A3CD7" w:rsidRPr="007A3CD7">
        <w:t>，对预测时域内各离散时间步</w:t>
      </w:r>
      <w:r w:rsidR="00942D34" w:rsidRPr="00942D34">
        <w:rPr>
          <w:position w:val="-8"/>
        </w:rPr>
        <w:object w:dxaOrig="940" w:dyaOrig="279" w14:anchorId="274FDFB4">
          <v:shape id="_x0000_i1080" type="#_x0000_t75" style="width:46.25pt;height:10.25pt" o:ole="">
            <v:imagedata r:id="rId120" o:title=""/>
          </v:shape>
          <o:OLEObject Type="Embed" ProgID="Equation.DSMT4" ShapeID="_x0000_i1080" DrawAspect="Content" ObjectID="_1832662162" r:id="rId121"/>
        </w:object>
      </w:r>
      <w:r w:rsidR="007A3CD7" w:rsidRPr="007A3CD7">
        <w:t>的输入</w:t>
      </w:r>
      <w:r w:rsidR="00942D34" w:rsidRPr="00942D34">
        <w:rPr>
          <w:position w:val="-10"/>
        </w:rPr>
        <w:object w:dxaOrig="700" w:dyaOrig="320" w14:anchorId="15907051">
          <v:shape id="_x0000_i1081" type="#_x0000_t75" style="width:36pt;height:20.75pt" o:ole="">
            <v:imagedata r:id="rId122" o:title=""/>
          </v:shape>
          <o:OLEObject Type="Embed" ProgID="Equation.DSMT4" ShapeID="_x0000_i1081" DrawAspect="Content" ObjectID="_1832662163" r:id="rId123"/>
        </w:object>
      </w:r>
      <w:r w:rsidR="007A3CD7" w:rsidRPr="007A3CD7">
        <w:t>重复上述计算，即可</w:t>
      </w:r>
      <w:proofErr w:type="gramStart"/>
      <w:r w:rsidR="007A3CD7" w:rsidRPr="007A3CD7">
        <w:t>得到周车集合</w:t>
      </w:r>
      <w:proofErr w:type="gramEnd"/>
      <w:r w:rsidR="00942D34" w:rsidRPr="00025957">
        <w:rPr>
          <w:position w:val="-4"/>
        </w:rPr>
        <w:object w:dxaOrig="220" w:dyaOrig="240" w14:anchorId="789B45F2">
          <v:shape id="_x0000_i1082" type="#_x0000_t75" style="width:10.25pt;height:10.25pt" o:ole="">
            <v:imagedata r:id="rId124" o:title=""/>
          </v:shape>
          <o:OLEObject Type="Embed" ProgID="Equation.DSMT4" ShapeID="_x0000_i1082" DrawAspect="Content" ObjectID="_1832662164" r:id="rId125"/>
        </w:object>
      </w:r>
      <w:r w:rsidR="007A3CD7" w:rsidRPr="007A3CD7">
        <w:t>的预测轨迹</w:t>
      </w:r>
      <w:r w:rsidR="000913EC">
        <w:rPr>
          <w:rFonts w:hint="eastAsia"/>
        </w:rPr>
        <w:t>：</w:t>
      </w:r>
    </w:p>
    <w:p w14:paraId="1399EECA" w14:textId="5A0CDD38" w:rsidR="00AF7B96" w:rsidRDefault="00AF7B96" w:rsidP="004C70F2">
      <w:pPr>
        <w:pStyle w:val="MTDisplayEquation"/>
        <w:snapToGrid w:val="0"/>
      </w:pPr>
      <w:r>
        <w:tab/>
      </w:r>
      <w:r w:rsidR="00942D34" w:rsidRPr="00942D34">
        <w:rPr>
          <w:position w:val="-12"/>
        </w:rPr>
        <w:object w:dxaOrig="1400" w:dyaOrig="380" w14:anchorId="4026D469">
          <v:shape id="_x0000_i1083" type="#_x0000_t75" style="width:1in;height:15.25pt" o:ole="">
            <v:imagedata r:id="rId126" o:title=""/>
          </v:shape>
          <o:OLEObject Type="Embed" ProgID="Equation.DSMT4" ShapeID="_x0000_i1083" DrawAspect="Content" ObjectID="_1832662165"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11</w:instrText>
        </w:r>
      </w:fldSimple>
      <w:r>
        <w:instrText>)</w:instrText>
      </w:r>
      <w:r>
        <w:fldChar w:fldCharType="end"/>
      </w:r>
    </w:p>
    <w:p w14:paraId="3F155E89" w14:textId="7EC94F52" w:rsidR="005D42B4" w:rsidRDefault="005D42B4" w:rsidP="00324234">
      <w:pPr>
        <w:ind w:firstLineChars="200" w:firstLine="420"/>
      </w:pPr>
      <w:r>
        <w:rPr>
          <w:rFonts w:hint="eastAsia"/>
        </w:rPr>
        <w:t>预测模块与统一</w:t>
      </w:r>
      <w:r>
        <w:rPr>
          <w:rFonts w:hint="eastAsia"/>
        </w:rPr>
        <w:t>OCP</w:t>
      </w:r>
      <w:r>
        <w:rPr>
          <w:rFonts w:hint="eastAsia"/>
        </w:rPr>
        <w:t>的耦合主要体现在在代价函数中，引入基于预测轨迹的</w:t>
      </w:r>
      <w:proofErr w:type="gramStart"/>
      <w:r>
        <w:rPr>
          <w:rFonts w:hint="eastAsia"/>
        </w:rPr>
        <w:t>规则势场</w:t>
      </w:r>
      <w:proofErr w:type="gramEnd"/>
      <w:r>
        <w:rPr>
          <w:rFonts w:hint="eastAsia"/>
        </w:rPr>
        <w:t>或风险</w:t>
      </w:r>
      <w:proofErr w:type="gramStart"/>
      <w:r>
        <w:rPr>
          <w:rFonts w:hint="eastAsia"/>
        </w:rPr>
        <w:t>势场项</w:t>
      </w:r>
      <w:proofErr w:type="gramEnd"/>
      <w:r>
        <w:rPr>
          <w:rFonts w:hint="eastAsia"/>
        </w:rPr>
        <w:t>，用以度量自车</w:t>
      </w:r>
      <w:proofErr w:type="gramStart"/>
      <w:r>
        <w:rPr>
          <w:rFonts w:hint="eastAsia"/>
        </w:rPr>
        <w:t>与周车在</w:t>
      </w:r>
      <w:proofErr w:type="gramEnd"/>
      <w:r>
        <w:rPr>
          <w:rFonts w:hint="eastAsia"/>
        </w:rPr>
        <w:t>时空上的交互风险；在约束中，将预测轨迹及其不确定性用于构造安全距离约束或碰撞规避约束。</w:t>
      </w:r>
      <w:r w:rsidRPr="005D42B4">
        <w:t>本文在保持</w:t>
      </w:r>
      <w:r w:rsidRPr="005D42B4">
        <w:t>IGPR</w:t>
      </w:r>
      <w:r w:rsidRPr="005D42B4">
        <w:t>模块结构与接口不变的前提下，仅在统一</w:t>
      </w:r>
      <w:r w:rsidRPr="005D42B4">
        <w:t>OCP</w:t>
      </w:r>
      <w:r w:rsidRPr="005D42B4">
        <w:t>内部重构</w:t>
      </w:r>
      <w:proofErr w:type="gramStart"/>
      <w:r w:rsidRPr="005D42B4">
        <w:t>规则势场</w:t>
      </w:r>
      <w:proofErr w:type="gramEnd"/>
      <w:r w:rsidRPr="005D42B4">
        <w:t>、道路几何与碰撞约束的形式，使预测结果</w:t>
      </w:r>
      <w:r w:rsidR="00942D34" w:rsidRPr="00942D34">
        <w:rPr>
          <w:position w:val="-10"/>
        </w:rPr>
        <w:object w:dxaOrig="680" w:dyaOrig="360" w14:anchorId="7856B072">
          <v:shape id="_x0000_i1084" type="#_x0000_t75" style="width:36pt;height:20.75pt" o:ole="">
            <v:imagedata r:id="rId128" o:title=""/>
          </v:shape>
          <o:OLEObject Type="Embed" ProgID="Equation.DSMT4" ShapeID="_x0000_i1084" DrawAspect="Content" ObjectID="_1832662166" r:id="rId129"/>
        </w:object>
      </w:r>
      <w:r w:rsidRPr="005D42B4">
        <w:t>可以通过更精细的几何</w:t>
      </w:r>
      <w:proofErr w:type="gramStart"/>
      <w:r w:rsidRPr="005D42B4">
        <w:t>与势场建模</w:t>
      </w:r>
      <w:proofErr w:type="gramEnd"/>
      <w:r w:rsidRPr="005D42B4">
        <w:t>进入优化问题。</w:t>
      </w:r>
      <w:r w:rsidR="00324234" w:rsidRPr="00324234">
        <w:t>为了显</w:t>
      </w:r>
      <w:proofErr w:type="gramStart"/>
      <w:r w:rsidR="00324234" w:rsidRPr="00324234">
        <w:t>式利用</w:t>
      </w:r>
      <w:proofErr w:type="gramEnd"/>
      <w:r w:rsidR="00324234" w:rsidRPr="00324234">
        <w:t>预测模块输出的方差</w:t>
      </w:r>
      <w:r w:rsidR="00324234" w:rsidRPr="00324234">
        <w:t xml:space="preserve"> </w:t>
      </w:r>
      <w:r w:rsidR="00324234" w:rsidRPr="00324234">
        <w:rPr>
          <w:position w:val="-12"/>
        </w:rPr>
        <w:object w:dxaOrig="420" w:dyaOrig="360" w14:anchorId="4CC69F69">
          <v:shape id="_x0000_i1085" type="#_x0000_t75" style="width:21pt;height:17.85pt" o:ole="">
            <v:imagedata r:id="rId130" o:title=""/>
          </v:shape>
          <o:OLEObject Type="Embed" ProgID="Equation.DSMT4" ShapeID="_x0000_i1085" DrawAspect="Content" ObjectID="_1832662167" r:id="rId131"/>
        </w:object>
      </w:r>
      <w:r w:rsidR="00112668">
        <w:rPr>
          <w:rFonts w:hint="eastAsia"/>
        </w:rPr>
        <w:t>，</w:t>
      </w:r>
      <w:r w:rsidR="00324234" w:rsidRPr="00324234">
        <w:t xml:space="preserve"> </w:t>
      </w:r>
      <w:r w:rsidR="00324234" w:rsidRPr="00324234">
        <w:t>以应对感知与预测不确定性，本文引入基于方差的动态安全裕度膨胀机制：定义膨胀后的安全距离为</w:t>
      </w:r>
      <w:r w:rsidR="00324234" w:rsidRPr="00324234">
        <w:rPr>
          <w:position w:val="-14"/>
        </w:rPr>
        <w:object w:dxaOrig="1840" w:dyaOrig="360" w14:anchorId="0DA17F86">
          <v:shape id="_x0000_i1086" type="#_x0000_t75" style="width:91.95pt;height:17.85pt" o:ole="">
            <v:imagedata r:id="rId132" o:title=""/>
          </v:shape>
          <o:OLEObject Type="Embed" ProgID="Equation.DSMT4" ShapeID="_x0000_i1086" DrawAspect="Content" ObjectID="_1832662168" r:id="rId133"/>
        </w:object>
      </w:r>
      <w:r w:rsidR="00324234" w:rsidRPr="00324234">
        <w:t>，其中</w:t>
      </w:r>
      <w:r w:rsidR="00324234" w:rsidRPr="00324234">
        <w:t xml:space="preserve"> </w:t>
      </w:r>
      <w:r w:rsidR="00324234" w:rsidRPr="00324234">
        <w:rPr>
          <w:position w:val="-10"/>
        </w:rPr>
        <w:object w:dxaOrig="420" w:dyaOrig="320" w14:anchorId="16FAEBFB">
          <v:shape id="_x0000_i1087" type="#_x0000_t75" style="width:21pt;height:16.05pt" o:ole="">
            <v:imagedata r:id="rId134" o:title=""/>
          </v:shape>
          <o:OLEObject Type="Embed" ProgID="Equation.DSMT4" ShapeID="_x0000_i1087" DrawAspect="Content" ObjectID="_1832662169" r:id="rId135"/>
        </w:object>
      </w:r>
      <w:r w:rsidR="00324234" w:rsidRPr="00324234">
        <w:t xml:space="preserve"> </w:t>
      </w:r>
      <w:r w:rsidR="00324234" w:rsidRPr="00324234">
        <w:t>为车辆间的基础安全距离，</w:t>
      </w:r>
      <w:r w:rsidR="00324234" w:rsidRPr="00324234">
        <w:rPr>
          <w:position w:val="-10"/>
        </w:rPr>
        <w:object w:dxaOrig="200" w:dyaOrig="240" w14:anchorId="1B3F86D5">
          <v:shape id="_x0000_i1088" type="#_x0000_t75" style="width:10pt;height:12.1pt" o:ole="">
            <v:imagedata r:id="rId136" o:title=""/>
          </v:shape>
          <o:OLEObject Type="Embed" ProgID="Equation.DSMT4" ShapeID="_x0000_i1088" DrawAspect="Content" ObjectID="_1832662170" r:id="rId137"/>
        </w:object>
      </w:r>
      <w:r w:rsidR="00324234" w:rsidRPr="00324234">
        <w:t xml:space="preserve"> </w:t>
      </w:r>
      <w:r w:rsidR="00324234" w:rsidRPr="00324234">
        <w:t>为风险敏感度调节系数。该机制使得在预测不确定性较高的时空区域，避障约束会自动变得更加保守，从而保证了决策的概率安全性。</w:t>
      </w:r>
    </w:p>
    <w:p w14:paraId="09EF14E1" w14:textId="45270F2A" w:rsidR="000913EC" w:rsidRPr="00862754" w:rsidRDefault="000913EC" w:rsidP="000913EC">
      <w:pPr>
        <w:pStyle w:val="2"/>
        <w:numPr>
          <w:ilvl w:val="0"/>
          <w:numId w:val="7"/>
        </w:numPr>
      </w:pPr>
      <w:r w:rsidRPr="000913EC">
        <w:t>车辆动力学模型与控制约束</w:t>
      </w:r>
    </w:p>
    <w:p w14:paraId="0F13E970" w14:textId="122CF803" w:rsidR="000913EC" w:rsidRDefault="00EF64A5" w:rsidP="000913EC">
      <w:pPr>
        <w:ind w:firstLineChars="200" w:firstLine="420"/>
      </w:pPr>
      <w:r w:rsidRPr="00EF64A5">
        <w:t>为准确描述车辆在城市道路复杂工况下的动力学可行性，并避免低速计算时的奇异性，本文采用了文献</w:t>
      </w:r>
      <w:r w:rsidRPr="00EF64A5">
        <w:t>[5</w:t>
      </w:r>
      <w:r w:rsidR="0026290F">
        <w:rPr>
          <w:rFonts w:hint="eastAsia"/>
        </w:rPr>
        <w:t>5</w:t>
      </w:r>
      <w:r w:rsidRPr="00EF64A5">
        <w:t>]</w:t>
      </w:r>
      <w:r w:rsidRPr="00EF64A5">
        <w:t>提出的数值稳定的非线性</w:t>
      </w:r>
      <w:r w:rsidRPr="00EF64A5">
        <w:t>6</w:t>
      </w:r>
      <w:proofErr w:type="gramStart"/>
      <w:r w:rsidRPr="00EF64A5">
        <w:t>维车辆</w:t>
      </w:r>
      <w:proofErr w:type="gramEnd"/>
      <w:r w:rsidRPr="00EF64A5">
        <w:t>动力学建模形式。</w:t>
      </w:r>
      <w:r w:rsidR="000913EC" w:rsidRPr="000913EC">
        <w:t>定义状态向量和控制输入为</w:t>
      </w:r>
      <w:r w:rsidR="000913EC">
        <w:rPr>
          <w:rFonts w:hint="eastAsia"/>
        </w:rPr>
        <w:t>：</w:t>
      </w:r>
    </w:p>
    <w:p w14:paraId="2DA4CD14" w14:textId="1F8AFC0F" w:rsidR="000913EC" w:rsidRDefault="000913EC" w:rsidP="004C70F2">
      <w:pPr>
        <w:pStyle w:val="MTDisplayEquation"/>
        <w:snapToGrid w:val="0"/>
      </w:pPr>
      <w:r>
        <w:tab/>
      </w:r>
      <w:r w:rsidR="00942D34" w:rsidRPr="00942D34">
        <w:rPr>
          <w:position w:val="-14"/>
        </w:rPr>
        <w:object w:dxaOrig="5200" w:dyaOrig="440" w14:anchorId="5267E307">
          <v:shape id="_x0000_i1089" type="#_x0000_t75" style="width:257pt;height:25.75pt" o:ole="">
            <v:imagedata r:id="rId138" o:title=""/>
          </v:shape>
          <o:OLEObject Type="Embed" ProgID="Equation.DSMT4" ShapeID="_x0000_i1089" DrawAspect="Content" ObjectID="_1832662171"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12</w:instrText>
        </w:r>
      </w:fldSimple>
      <w:r>
        <w:instrText>)</w:instrText>
      </w:r>
      <w:r>
        <w:fldChar w:fldCharType="end"/>
      </w:r>
    </w:p>
    <w:p w14:paraId="423B4E60" w14:textId="537937AB" w:rsidR="000913EC" w:rsidRDefault="000913EC" w:rsidP="0088349D">
      <w:pPr>
        <w:snapToGrid w:val="0"/>
        <w:spacing w:line="278" w:lineRule="auto"/>
        <w:ind w:firstLineChars="200" w:firstLine="420"/>
      </w:pPr>
      <w:r w:rsidRPr="000913EC">
        <w:t>其中</w:t>
      </w:r>
      <w:r w:rsidR="00942D34" w:rsidRPr="00942D34">
        <w:rPr>
          <w:position w:val="-10"/>
        </w:rPr>
        <w:object w:dxaOrig="520" w:dyaOrig="300" w14:anchorId="6BD4E944">
          <v:shape id="_x0000_i1090" type="#_x0000_t75" style="width:25.75pt;height:20.75pt" o:ole="">
            <v:imagedata r:id="rId140" o:title=""/>
          </v:shape>
          <o:OLEObject Type="Embed" ProgID="Equation.DSMT4" ShapeID="_x0000_i1090" DrawAspect="Content" ObjectID="_1832662172" r:id="rId141"/>
        </w:object>
      </w:r>
      <w:r w:rsidRPr="000913EC">
        <w:t>为全局坐标系下质心位置，</w:t>
      </w:r>
      <w:r w:rsidR="00942D34" w:rsidRPr="00942D34">
        <w:rPr>
          <w:position w:val="-10"/>
        </w:rPr>
        <w:object w:dxaOrig="220" w:dyaOrig="240" w14:anchorId="01529844">
          <v:shape id="_x0000_i1091" type="#_x0000_t75" style="width:10.25pt;height:10.25pt" o:ole="">
            <v:imagedata r:id="rId142" o:title=""/>
          </v:shape>
          <o:OLEObject Type="Embed" ProgID="Equation.DSMT4" ShapeID="_x0000_i1091" DrawAspect="Content" ObjectID="_1832662173" r:id="rId143"/>
        </w:object>
      </w:r>
      <w:r w:rsidRPr="000913EC">
        <w:t>为航向角，</w:t>
      </w:r>
      <w:r w:rsidR="00942D34" w:rsidRPr="00942D34">
        <w:rPr>
          <w:position w:val="-10"/>
        </w:rPr>
        <w:object w:dxaOrig="240" w:dyaOrig="320" w14:anchorId="5A7C0AA3">
          <v:shape id="_x0000_i1092" type="#_x0000_t75" style="width:10.25pt;height:20.75pt" o:ole="">
            <v:imagedata r:id="rId144" o:title=""/>
          </v:shape>
          <o:OLEObject Type="Embed" ProgID="Equation.DSMT4" ShapeID="_x0000_i1092" DrawAspect="Content" ObjectID="_1832662174" r:id="rId145"/>
        </w:object>
      </w:r>
      <w:r w:rsidR="00F005A9">
        <w:rPr>
          <w:rFonts w:hint="eastAsia"/>
        </w:rPr>
        <w:t>,</w:t>
      </w:r>
      <w:r w:rsidR="00942D34" w:rsidRPr="00942D34">
        <w:rPr>
          <w:position w:val="-14"/>
        </w:rPr>
        <w:object w:dxaOrig="240" w:dyaOrig="360" w14:anchorId="569D69F8">
          <v:shape id="_x0000_i1093" type="#_x0000_t75" style="width:10.25pt;height:20.75pt" o:ole="">
            <v:imagedata r:id="rId146" o:title=""/>
          </v:shape>
          <o:OLEObject Type="Embed" ProgID="Equation.DSMT4" ShapeID="_x0000_i1093" DrawAspect="Content" ObjectID="_1832662175" r:id="rId147"/>
        </w:object>
      </w:r>
      <w:r w:rsidRPr="000913EC">
        <w:t>为车体坐标系下纵向与横向速度，</w:t>
      </w:r>
      <w:r w:rsidR="00942D34" w:rsidRPr="00942D34">
        <w:rPr>
          <w:position w:val="-6"/>
        </w:rPr>
        <w:object w:dxaOrig="220" w:dyaOrig="200" w14:anchorId="2513EF17">
          <v:shape id="_x0000_i1094" type="#_x0000_t75" style="width:10.25pt;height:10.25pt" o:ole="">
            <v:imagedata r:id="rId148" o:title=""/>
          </v:shape>
          <o:OLEObject Type="Embed" ProgID="Equation.DSMT4" ShapeID="_x0000_i1094" DrawAspect="Content" ObjectID="_1832662176" r:id="rId149"/>
        </w:object>
      </w:r>
      <w:r w:rsidRPr="000913EC">
        <w:t>为偏航角速度，</w:t>
      </w:r>
      <w:r w:rsidR="00942D34" w:rsidRPr="00942D34">
        <w:rPr>
          <w:position w:val="-6"/>
        </w:rPr>
        <w:object w:dxaOrig="180" w:dyaOrig="200" w14:anchorId="5C241957">
          <v:shape id="_x0000_i1095" type="#_x0000_t75" style="width:10.25pt;height:10.25pt" o:ole="">
            <v:imagedata r:id="rId150" o:title=""/>
          </v:shape>
          <o:OLEObject Type="Embed" ProgID="Equation.DSMT4" ShapeID="_x0000_i1095" DrawAspect="Content" ObjectID="_1832662177" r:id="rId151"/>
        </w:object>
      </w:r>
      <w:r w:rsidRPr="000913EC">
        <w:t>为纵向加速度控制输入，</w:t>
      </w:r>
      <w:r w:rsidR="00942D34" w:rsidRPr="00942D34">
        <w:rPr>
          <w:position w:val="-6"/>
        </w:rPr>
        <w:object w:dxaOrig="200" w:dyaOrig="260" w14:anchorId="4B393820">
          <v:shape id="_x0000_i1096" type="#_x0000_t75" style="width:10.25pt;height:10.25pt" o:ole="">
            <v:imagedata r:id="rId152" o:title=""/>
          </v:shape>
          <o:OLEObject Type="Embed" ProgID="Equation.DSMT4" ShapeID="_x0000_i1096" DrawAspect="Content" ObjectID="_1832662178" r:id="rId153"/>
        </w:object>
      </w:r>
      <w:r w:rsidRPr="000913EC">
        <w:t>为前轮转角。</w:t>
      </w:r>
    </w:p>
    <w:p w14:paraId="1A402057" w14:textId="5DED8930" w:rsidR="00F005A9" w:rsidRDefault="005D42B4" w:rsidP="000913EC">
      <w:pPr>
        <w:ind w:firstLineChars="200" w:firstLine="420"/>
      </w:pPr>
      <w:r w:rsidRPr="005D42B4">
        <w:t>在小转角和中等侧偏角条件下</w:t>
      </w:r>
      <w:r>
        <w:rPr>
          <w:rFonts w:hint="eastAsia"/>
        </w:rPr>
        <w:t>，</w:t>
      </w:r>
      <w:r w:rsidRPr="005D42B4">
        <w:t>车辆动力学可写为连续形式</w:t>
      </w:r>
      <w:r w:rsidR="00F005A9">
        <w:rPr>
          <w:rFonts w:hint="eastAsia"/>
        </w:rPr>
        <w:t>:</w:t>
      </w:r>
    </w:p>
    <w:p w14:paraId="1FBC1C78" w14:textId="624F81F2" w:rsidR="00F005A9" w:rsidRDefault="00F005A9" w:rsidP="004C70F2">
      <w:pPr>
        <w:pStyle w:val="MTDisplayEquation"/>
        <w:snapToGrid w:val="0"/>
      </w:pPr>
      <w:r>
        <w:lastRenderedPageBreak/>
        <w:tab/>
      </w:r>
      <w:r w:rsidR="00942D34" w:rsidRPr="00942D34">
        <w:rPr>
          <w:position w:val="-116"/>
        </w:rPr>
        <w:object w:dxaOrig="2060" w:dyaOrig="2439" w14:anchorId="20D585C9">
          <v:shape id="_x0000_i1097" type="#_x0000_t75" style="width:103pt;height:118.25pt" o:ole="">
            <v:imagedata r:id="rId154" o:title=""/>
          </v:shape>
          <o:OLEObject Type="Embed" ProgID="Equation.DSMT4" ShapeID="_x0000_i1097" DrawAspect="Content" ObjectID="_1832662179"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13</w:instrText>
        </w:r>
      </w:fldSimple>
      <w:r>
        <w:instrText>)</w:instrText>
      </w:r>
      <w:r>
        <w:fldChar w:fldCharType="end"/>
      </w:r>
    </w:p>
    <w:p w14:paraId="38F68688" w14:textId="199D1C76" w:rsidR="00F005A9" w:rsidRDefault="00F005A9" w:rsidP="0088349D">
      <w:pPr>
        <w:snapToGrid w:val="0"/>
        <w:spacing w:line="278" w:lineRule="auto"/>
        <w:ind w:firstLineChars="200" w:firstLine="420"/>
      </w:pPr>
      <w:r w:rsidRPr="00F005A9">
        <w:t>其中</w:t>
      </w:r>
      <w:r w:rsidR="00942D34" w:rsidRPr="00942D34">
        <w:rPr>
          <w:position w:val="-6"/>
        </w:rPr>
        <w:object w:dxaOrig="240" w:dyaOrig="200" w14:anchorId="0C076ABD">
          <v:shape id="_x0000_i1098" type="#_x0000_t75" style="width:10.25pt;height:10.25pt" o:ole="">
            <v:imagedata r:id="rId156" o:title=""/>
          </v:shape>
          <o:OLEObject Type="Embed" ProgID="Equation.DSMT4" ShapeID="_x0000_i1098" DrawAspect="Content" ObjectID="_1832662180" r:id="rId157"/>
        </w:object>
      </w:r>
      <w:r w:rsidRPr="00F005A9">
        <w:t>为整车质量，</w:t>
      </w:r>
      <w:r w:rsidR="00942D34" w:rsidRPr="00942D34">
        <w:rPr>
          <w:position w:val="-10"/>
        </w:rPr>
        <w:object w:dxaOrig="220" w:dyaOrig="320" w14:anchorId="341C6C2B">
          <v:shape id="_x0000_i1099" type="#_x0000_t75" style="width:10.25pt;height:20.75pt" o:ole="">
            <v:imagedata r:id="rId158" o:title=""/>
          </v:shape>
          <o:OLEObject Type="Embed" ProgID="Equation.DSMT4" ShapeID="_x0000_i1099" DrawAspect="Content" ObjectID="_1832662181" r:id="rId159"/>
        </w:object>
      </w:r>
      <w:r w:rsidRPr="00F005A9">
        <w:t>为</w:t>
      </w:r>
      <w:r w:rsidR="005D42B4" w:rsidRPr="005D42B4">
        <w:t>绕垂直轴转动惯量</w:t>
      </w:r>
      <w:r w:rsidRPr="00F005A9">
        <w:t>，</w:t>
      </w:r>
      <w:r w:rsidR="00942D34" w:rsidRPr="00942D34">
        <w:rPr>
          <w:position w:val="-14"/>
        </w:rPr>
        <w:object w:dxaOrig="420" w:dyaOrig="360" w14:anchorId="50651904">
          <v:shape id="_x0000_i1100" type="#_x0000_t75" style="width:25.75pt;height:20.75pt" o:ole="">
            <v:imagedata r:id="rId160" o:title=""/>
          </v:shape>
          <o:OLEObject Type="Embed" ProgID="Equation.DSMT4" ShapeID="_x0000_i1100" DrawAspect="Content" ObjectID="_1832662182" r:id="rId161"/>
        </w:object>
      </w:r>
      <w:r w:rsidR="005D42B4" w:rsidRPr="005D42B4">
        <w:t>分别为前、后轴到质心的距离</w:t>
      </w:r>
      <w:r w:rsidRPr="00F005A9">
        <w:t>，</w:t>
      </w:r>
      <w:r w:rsidR="003A402F">
        <w:rPr>
          <w:rFonts w:hint="eastAsia"/>
        </w:rPr>
        <w:t xml:space="preserve"> </w:t>
      </w:r>
      <w:r w:rsidR="003A402F" w:rsidRPr="003A402F">
        <w:t>前、后轮的横向力</w:t>
      </w:r>
      <w:r w:rsidR="00942D34" w:rsidRPr="00942D34">
        <w:rPr>
          <w:position w:val="-14"/>
        </w:rPr>
        <w:object w:dxaOrig="660" w:dyaOrig="360" w14:anchorId="1314E048">
          <v:shape id="_x0000_i1101" type="#_x0000_t75" style="width:36pt;height:20.75pt" o:ole="">
            <v:imagedata r:id="rId162" o:title=""/>
          </v:shape>
          <o:OLEObject Type="Embed" ProgID="Equation.DSMT4" ShapeID="_x0000_i1101" DrawAspect="Content" ObjectID="_1832662183" r:id="rId163"/>
        </w:object>
      </w:r>
      <w:r w:rsidR="003A402F" w:rsidRPr="003A402F">
        <w:t>采用线性轮胎模型</w:t>
      </w:r>
      <w:r w:rsidR="003A402F">
        <w:rPr>
          <w:rFonts w:hint="eastAsia"/>
        </w:rPr>
        <w:t>：</w:t>
      </w:r>
    </w:p>
    <w:p w14:paraId="084EC8A2" w14:textId="0AB24457" w:rsidR="003A402F" w:rsidRDefault="003A402F" w:rsidP="004C70F2">
      <w:pPr>
        <w:pStyle w:val="MTDisplayEquation"/>
        <w:snapToGrid w:val="0"/>
      </w:pPr>
      <w:r>
        <w:tab/>
      </w:r>
      <w:r w:rsidR="00942D34" w:rsidRPr="00942D34">
        <w:rPr>
          <w:position w:val="-98"/>
        </w:rPr>
        <w:object w:dxaOrig="2160" w:dyaOrig="2060" w14:anchorId="38A76FE9">
          <v:shape id="_x0000_i1102" type="#_x0000_t75" style="width:108pt;height:103pt" o:ole="">
            <v:imagedata r:id="rId164" o:title=""/>
          </v:shape>
          <o:OLEObject Type="Embed" ProgID="Equation.DSMT4" ShapeID="_x0000_i1102" DrawAspect="Content" ObjectID="_1832662184"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14</w:instrText>
        </w:r>
      </w:fldSimple>
      <w:r>
        <w:instrText>)</w:instrText>
      </w:r>
      <w:r>
        <w:fldChar w:fldCharType="end"/>
      </w:r>
    </w:p>
    <w:p w14:paraId="45F0F067" w14:textId="3FF94159" w:rsidR="00F005A9" w:rsidRDefault="003A402F" w:rsidP="0088349D">
      <w:pPr>
        <w:snapToGrid w:val="0"/>
        <w:spacing w:line="278" w:lineRule="auto"/>
        <w:ind w:firstLineChars="200" w:firstLine="420"/>
      </w:pPr>
      <w:r w:rsidRPr="003A402F">
        <w:t>其中</w:t>
      </w:r>
      <w:r w:rsidRPr="003A402F">
        <w:t xml:space="preserve"> </w:t>
      </w:r>
      <w:r w:rsidR="00942D34" w:rsidRPr="00942D34">
        <w:rPr>
          <w:position w:val="-14"/>
        </w:rPr>
        <w:object w:dxaOrig="300" w:dyaOrig="360" w14:anchorId="35BF557E">
          <v:shape id="_x0000_i1103" type="#_x0000_t75" style="width:20.75pt;height:20.75pt" o:ole="">
            <v:imagedata r:id="rId166" o:title=""/>
          </v:shape>
          <o:OLEObject Type="Embed" ProgID="Equation.DSMT4" ShapeID="_x0000_i1103" DrawAspect="Content" ObjectID="_1832662185" r:id="rId167"/>
        </w:object>
      </w:r>
      <w:r>
        <w:rPr>
          <w:rFonts w:hint="eastAsia"/>
        </w:rPr>
        <w:t>,</w:t>
      </w:r>
      <w:r w:rsidR="00942D34" w:rsidRPr="00942D34">
        <w:rPr>
          <w:position w:val="-10"/>
        </w:rPr>
        <w:object w:dxaOrig="260" w:dyaOrig="320" w14:anchorId="0F6FCEFB">
          <v:shape id="_x0000_i1104" type="#_x0000_t75" style="width:10.25pt;height:20.75pt" o:ole="">
            <v:imagedata r:id="rId168" o:title=""/>
          </v:shape>
          <o:OLEObject Type="Embed" ProgID="Equation.DSMT4" ShapeID="_x0000_i1104" DrawAspect="Content" ObjectID="_1832662186" r:id="rId169"/>
        </w:object>
      </w:r>
      <w:r w:rsidRPr="003A402F">
        <w:t>为前、后轮侧偏刚度。</w:t>
      </w:r>
    </w:p>
    <w:p w14:paraId="4A91ACAA" w14:textId="5175DC15" w:rsidR="003A402F" w:rsidRDefault="003A402F" w:rsidP="0088349D">
      <w:pPr>
        <w:snapToGrid w:val="0"/>
        <w:spacing w:line="278" w:lineRule="auto"/>
        <w:ind w:firstLineChars="200" w:firstLine="420"/>
      </w:pPr>
      <w:r w:rsidRPr="003A402F">
        <w:t>为满足实时性要求，采用前向欧拉</w:t>
      </w:r>
      <w:r w:rsidR="00B55BE0">
        <w:rPr>
          <w:rFonts w:hint="eastAsia"/>
        </w:rPr>
        <w:t>法</w:t>
      </w:r>
      <w:r w:rsidRPr="003A402F">
        <w:t>保持离散化，以采样时间</w:t>
      </w:r>
      <w:r w:rsidR="00942D34" w:rsidRPr="00942D34">
        <w:rPr>
          <w:position w:val="-10"/>
        </w:rPr>
        <w:object w:dxaOrig="220" w:dyaOrig="320" w14:anchorId="1F76AAC6">
          <v:shape id="_x0000_i1105" type="#_x0000_t75" style="width:10.25pt;height:20.75pt" o:ole="">
            <v:imagedata r:id="rId170" o:title=""/>
          </v:shape>
          <o:OLEObject Type="Embed" ProgID="Equation.DSMT4" ShapeID="_x0000_i1105" DrawAspect="Content" ObjectID="_1832662187" r:id="rId171"/>
        </w:object>
      </w:r>
      <w:r w:rsidRPr="003A402F">
        <w:t>得到离散时间模型</w:t>
      </w:r>
      <w:r w:rsidR="00B55BE0">
        <w:rPr>
          <w:rFonts w:hint="eastAsia"/>
        </w:rPr>
        <w:t>：</w:t>
      </w:r>
    </w:p>
    <w:p w14:paraId="15A93B1A" w14:textId="6BB242BB" w:rsidR="003A402F" w:rsidRDefault="003A402F" w:rsidP="004C70F2">
      <w:pPr>
        <w:pStyle w:val="MTDisplayEquation"/>
        <w:snapToGrid w:val="0"/>
      </w:pPr>
      <w:r>
        <w:tab/>
      </w:r>
      <w:r w:rsidR="00942D34" w:rsidRPr="00942D34">
        <w:rPr>
          <w:position w:val="-12"/>
        </w:rPr>
        <w:object w:dxaOrig="2640" w:dyaOrig="400" w14:anchorId="2DB0CA79">
          <v:shape id="_x0000_i1106" type="#_x0000_t75" style="width:133.75pt;height:20.75pt" o:ole="">
            <v:imagedata r:id="rId172" o:title=""/>
          </v:shape>
          <o:OLEObject Type="Embed" ProgID="Equation.DSMT4" ShapeID="_x0000_i1106" DrawAspect="Content" ObjectID="_1832662188"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15</w:instrText>
        </w:r>
      </w:fldSimple>
      <w:r>
        <w:instrText>)</w:instrText>
      </w:r>
      <w:r>
        <w:fldChar w:fldCharType="end"/>
      </w:r>
    </w:p>
    <w:p w14:paraId="084ED818" w14:textId="19C6C9F1" w:rsidR="003A402F" w:rsidRDefault="003A402F" w:rsidP="0088349D">
      <w:pPr>
        <w:snapToGrid w:val="0"/>
        <w:spacing w:line="278" w:lineRule="auto"/>
        <w:ind w:firstLineChars="200" w:firstLine="420"/>
      </w:pPr>
      <w:r w:rsidRPr="003A402F">
        <w:t>其中</w:t>
      </w:r>
      <w:r w:rsidR="0088349D" w:rsidRPr="00942D34">
        <w:rPr>
          <w:position w:val="-12"/>
        </w:rPr>
        <w:object w:dxaOrig="600" w:dyaOrig="400" w14:anchorId="4A7A90D3">
          <v:shape id="_x0000_i1107" type="#_x0000_t75" style="width:31pt;height:20.75pt" o:ole="">
            <v:imagedata r:id="rId174" o:title=""/>
          </v:shape>
          <o:OLEObject Type="Embed" ProgID="Equation.DSMT4" ShapeID="_x0000_i1107" DrawAspect="Content" ObjectID="_1832662189" r:id="rId175"/>
        </w:object>
      </w:r>
      <w:r w:rsidR="00B55BE0" w:rsidRPr="00B55BE0">
        <w:t>表示离散时间非线性状态转移函数</w:t>
      </w:r>
      <w:r w:rsidRPr="003A402F">
        <w:t>。为进一步提高求解效率，在每个采样周期内围绕参考轨迹对非线性模型进行</w:t>
      </w:r>
      <w:r w:rsidR="00B55BE0">
        <w:rPr>
          <w:rFonts w:hint="eastAsia"/>
        </w:rPr>
        <w:t>一阶</w:t>
      </w:r>
      <w:r w:rsidRPr="003A402F">
        <w:t>线性化，得到</w:t>
      </w:r>
      <w:r w:rsidR="00B55BE0">
        <w:rPr>
          <w:rFonts w:hint="eastAsia"/>
        </w:rPr>
        <w:t>：</w:t>
      </w:r>
    </w:p>
    <w:p w14:paraId="70964A23" w14:textId="3133F848" w:rsidR="003A402F" w:rsidRDefault="003A402F" w:rsidP="004C70F2">
      <w:pPr>
        <w:pStyle w:val="MTDisplayEquation"/>
        <w:snapToGrid w:val="0"/>
      </w:pPr>
      <w:r>
        <w:tab/>
      </w:r>
      <w:r w:rsidR="00942D34" w:rsidRPr="00942D34">
        <w:rPr>
          <w:position w:val="-10"/>
        </w:rPr>
        <w:object w:dxaOrig="2060" w:dyaOrig="320" w14:anchorId="3941F409">
          <v:shape id="_x0000_i1108" type="#_x0000_t75" style="width:103pt;height:20.75pt" o:ole="">
            <v:imagedata r:id="rId176" o:title=""/>
          </v:shape>
          <o:OLEObject Type="Embed" ProgID="Equation.DSMT4" ShapeID="_x0000_i1108" DrawAspect="Content" ObjectID="_1832662190"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16</w:instrText>
        </w:r>
      </w:fldSimple>
      <w:r>
        <w:instrText>)</w:instrText>
      </w:r>
      <w:r>
        <w:fldChar w:fldCharType="end"/>
      </w:r>
    </w:p>
    <w:p w14:paraId="55F14EC5" w14:textId="205F079D" w:rsidR="003A402F" w:rsidRDefault="003A402F" w:rsidP="0088349D">
      <w:pPr>
        <w:snapToGrid w:val="0"/>
        <w:spacing w:line="278" w:lineRule="auto"/>
        <w:ind w:firstLineChars="200" w:firstLine="420"/>
      </w:pPr>
      <w:r w:rsidRPr="003A402F">
        <w:t>其中</w:t>
      </w:r>
      <w:r w:rsidR="00942D34" w:rsidRPr="00942D34">
        <w:rPr>
          <w:position w:val="-10"/>
        </w:rPr>
        <w:object w:dxaOrig="1280" w:dyaOrig="340" w14:anchorId="6D0DA8C5">
          <v:shape id="_x0000_i1109" type="#_x0000_t75" style="width:67pt;height:20.75pt" o:ole="">
            <v:imagedata r:id="rId178" o:title=""/>
          </v:shape>
          <o:OLEObject Type="Embed" ProgID="Equation.DSMT4" ShapeID="_x0000_i1109" DrawAspect="Content" ObjectID="_1832662191" r:id="rId179"/>
        </w:object>
      </w:r>
      <w:r w:rsidRPr="003A402F">
        <w:t>，</w:t>
      </w:r>
      <w:r w:rsidR="00942D34" w:rsidRPr="00942D34">
        <w:rPr>
          <w:position w:val="-10"/>
        </w:rPr>
        <w:object w:dxaOrig="1320" w:dyaOrig="340" w14:anchorId="7EE31081">
          <v:shape id="_x0000_i1110" type="#_x0000_t75" style="width:67pt;height:20.75pt" o:ole="">
            <v:imagedata r:id="rId180" o:title=""/>
          </v:shape>
          <o:OLEObject Type="Embed" ProgID="Equation.DSMT4" ShapeID="_x0000_i1110" DrawAspect="Content" ObjectID="_1832662192" r:id="rId181"/>
        </w:object>
      </w:r>
      <w:r w:rsidR="009F4B74" w:rsidRPr="003A402F">
        <w:t>，</w:t>
      </w:r>
      <w:r w:rsidR="00942D34" w:rsidRPr="00942D34">
        <w:rPr>
          <w:position w:val="-10"/>
        </w:rPr>
        <w:object w:dxaOrig="300" w:dyaOrig="320" w14:anchorId="007EAD35">
          <v:shape id="_x0000_i1111" type="#_x0000_t75" style="width:20.75pt;height:20.75pt" o:ole="">
            <v:imagedata r:id="rId182" o:title=""/>
          </v:shape>
          <o:OLEObject Type="Embed" ProgID="Equation.DSMT4" ShapeID="_x0000_i1111" DrawAspect="Content" ObjectID="_1832662193" r:id="rId183"/>
        </w:object>
      </w:r>
      <w:r w:rsidR="009F4B74">
        <w:rPr>
          <w:rFonts w:hint="eastAsia"/>
        </w:rPr>
        <w:t>,</w:t>
      </w:r>
      <w:r w:rsidR="00942D34" w:rsidRPr="00942D34">
        <w:rPr>
          <w:position w:val="-10"/>
        </w:rPr>
        <w:object w:dxaOrig="300" w:dyaOrig="320" w14:anchorId="36767E5B">
          <v:shape id="_x0000_i1112" type="#_x0000_t75" style="width:20.75pt;height:20.75pt" o:ole="">
            <v:imagedata r:id="rId184" o:title=""/>
          </v:shape>
          <o:OLEObject Type="Embed" ProgID="Equation.DSMT4" ShapeID="_x0000_i1112" DrawAspect="Content" ObjectID="_1832662194" r:id="rId185"/>
        </w:object>
      </w:r>
      <w:r w:rsidRPr="003A402F">
        <w:t>为在参考点处的雅可比矩阵。</w:t>
      </w:r>
    </w:p>
    <w:p w14:paraId="45EEDBDA" w14:textId="2CE31109" w:rsidR="00571AF5" w:rsidRDefault="000D5510" w:rsidP="003A402F">
      <w:pPr>
        <w:ind w:firstLineChars="200" w:firstLine="420"/>
      </w:pPr>
      <w:r w:rsidRPr="000D5510">
        <w:t>为了确保规划轨迹在物理层面的可行性与安全性，</w:t>
      </w:r>
      <w:r w:rsidR="00571AF5" w:rsidRPr="00571AF5">
        <w:t>控制输入和状态变量受到</w:t>
      </w:r>
      <w:r w:rsidR="00B55BE0">
        <w:rPr>
          <w:rFonts w:hint="eastAsia"/>
        </w:rPr>
        <w:t>以下</w:t>
      </w:r>
      <w:r w:rsidR="00571AF5" w:rsidRPr="00571AF5">
        <w:t>约束</w:t>
      </w:r>
      <w:r w:rsidR="00B55BE0">
        <w:rPr>
          <w:rFonts w:hint="eastAsia"/>
        </w:rPr>
        <w:t>：</w:t>
      </w:r>
    </w:p>
    <w:p w14:paraId="3CC7680B" w14:textId="5E49095A" w:rsidR="00571AF5" w:rsidRDefault="00571AF5" w:rsidP="004C70F2">
      <w:pPr>
        <w:pStyle w:val="MTDisplayEquation"/>
        <w:snapToGrid w:val="0"/>
      </w:pPr>
      <w:r>
        <w:tab/>
      </w:r>
      <w:r w:rsidR="00942D34" w:rsidRPr="00942D34">
        <w:rPr>
          <w:position w:val="-58"/>
        </w:rPr>
        <w:object w:dxaOrig="1760" w:dyaOrig="1260" w14:anchorId="461B0B35">
          <v:shape id="_x0000_i1113" type="#_x0000_t75" style="width:92.75pt;height:67pt" o:ole="">
            <v:imagedata r:id="rId186" o:title=""/>
          </v:shape>
          <o:OLEObject Type="Embed" ProgID="Equation.DSMT4" ShapeID="_x0000_i1113" DrawAspect="Content" ObjectID="_1832662195"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17</w:instrText>
        </w:r>
      </w:fldSimple>
      <w:r>
        <w:instrText>)</w:instrText>
      </w:r>
      <w:r>
        <w:fldChar w:fldCharType="end"/>
      </w:r>
    </w:p>
    <w:p w14:paraId="3E9B4267" w14:textId="0F6B17CD" w:rsidR="00B55BE0" w:rsidRPr="00B55BE0" w:rsidRDefault="000D5510" w:rsidP="000D5510">
      <w:pPr>
        <w:snapToGrid w:val="0"/>
        <w:spacing w:line="278" w:lineRule="auto"/>
        <w:ind w:firstLineChars="200" w:firstLine="420"/>
      </w:pPr>
      <w:r w:rsidRPr="000D5510">
        <w:t>如式</w:t>
      </w:r>
      <w:r w:rsidRPr="000D5510">
        <w:t xml:space="preserve"> (17) </w:t>
      </w:r>
      <w:r w:rsidRPr="000D5510">
        <w:t>所示，约束涵盖了执行器的响应范围（纵向加速度</w:t>
      </w:r>
      <w:r w:rsidRPr="000D5510">
        <w:rPr>
          <w:position w:val="-10"/>
        </w:rPr>
        <w:object w:dxaOrig="240" w:dyaOrig="320" w14:anchorId="12AA0B50">
          <v:shape id="_x0000_i1114" type="#_x0000_t75" style="width:11.8pt;height:16.05pt" o:ole="">
            <v:imagedata r:id="rId188" o:title=""/>
          </v:shape>
          <o:OLEObject Type="Embed" ProgID="Equation.DSMT4" ShapeID="_x0000_i1114" DrawAspect="Content" ObjectID="_1832662196" r:id="rId189"/>
        </w:object>
      </w:r>
      <w:r>
        <w:rPr>
          <w:rFonts w:hint="eastAsia"/>
        </w:rPr>
        <w:t>与前轮转角</w:t>
      </w:r>
      <w:r w:rsidRPr="000D5510">
        <w:rPr>
          <w:position w:val="-10"/>
        </w:rPr>
        <w:object w:dxaOrig="240" w:dyaOrig="320" w14:anchorId="5622623D">
          <v:shape id="_x0000_i1115" type="#_x0000_t75" style="width:11.8pt;height:16.05pt" o:ole="">
            <v:imagedata r:id="rId190" o:title=""/>
          </v:shape>
          <o:OLEObject Type="Embed" ProgID="Equation.DSMT4" ShapeID="_x0000_i1115" DrawAspect="Content" ObjectID="_1832662197" r:id="rId191"/>
        </w:object>
      </w:r>
      <w:r w:rsidRPr="000D5510">
        <w:t>）以及车辆动力学稳定性要求（纵向速度</w:t>
      </w:r>
      <w:r w:rsidRPr="000D5510">
        <w:rPr>
          <w:position w:val="-12"/>
        </w:rPr>
        <w:object w:dxaOrig="340" w:dyaOrig="340" w14:anchorId="50CFF1B9">
          <v:shape id="_x0000_i1116" type="#_x0000_t75" style="width:16.8pt;height:16.8pt" o:ole="">
            <v:imagedata r:id="rId192" o:title=""/>
          </v:shape>
          <o:OLEObject Type="Embed" ProgID="Equation.DSMT4" ShapeID="_x0000_i1116" DrawAspect="Content" ObjectID="_1832662198" r:id="rId193"/>
        </w:object>
      </w:r>
      <w:r w:rsidRPr="000D5510">
        <w:t>与偏航角速度</w:t>
      </w:r>
      <w:r w:rsidRPr="000D5510">
        <w:rPr>
          <w:position w:val="-10"/>
        </w:rPr>
        <w:object w:dxaOrig="279" w:dyaOrig="320" w14:anchorId="6878BB01">
          <v:shape id="_x0000_i1117" type="#_x0000_t75" style="width:13.95pt;height:16.05pt" o:ole="">
            <v:imagedata r:id="rId194" o:title=""/>
          </v:shape>
          <o:OLEObject Type="Embed" ProgID="Equation.DSMT4" ShapeID="_x0000_i1117" DrawAspect="Content" ObjectID="_1832662199" r:id="rId195"/>
        </w:object>
      </w:r>
      <w:r>
        <w:rPr>
          <w:rFonts w:hint="eastAsia"/>
        </w:rPr>
        <w:t>）</w:t>
      </w:r>
      <w:r w:rsidR="00B55BE0" w:rsidRPr="00B55BE0">
        <w:t>上述约束与道路限速、车道几何进一步组合成状态约束集合</w:t>
      </w:r>
      <w:r w:rsidR="00942D34" w:rsidRPr="00025957">
        <w:rPr>
          <w:position w:val="-4"/>
        </w:rPr>
        <w:object w:dxaOrig="260" w:dyaOrig="240" w14:anchorId="4F9CA246">
          <v:shape id="_x0000_i1118" type="#_x0000_t75" style="width:10.25pt;height:10.25pt" o:ole="">
            <v:imagedata r:id="rId196" o:title=""/>
          </v:shape>
          <o:OLEObject Type="Embed" ProgID="Equation.DSMT4" ShapeID="_x0000_i1118" DrawAspect="Content" ObjectID="_1832662200" r:id="rId197"/>
        </w:object>
      </w:r>
      <w:r w:rsidR="00B55BE0" w:rsidRPr="00B55BE0">
        <w:t>与控制约束集合</w:t>
      </w:r>
      <w:r w:rsidR="00942D34" w:rsidRPr="00025957">
        <w:rPr>
          <w:position w:val="-4"/>
        </w:rPr>
        <w:object w:dxaOrig="240" w:dyaOrig="240" w14:anchorId="15110DC0">
          <v:shape id="_x0000_i1119" type="#_x0000_t75" style="width:10.25pt;height:10.25pt" o:ole="">
            <v:imagedata r:id="rId198" o:title=""/>
          </v:shape>
          <o:OLEObject Type="Embed" ProgID="Equation.DSMT4" ShapeID="_x0000_i1119" DrawAspect="Content" ObjectID="_1832662201" r:id="rId199"/>
        </w:object>
      </w:r>
      <w:r w:rsidR="00B55BE0" w:rsidRPr="00B55BE0">
        <w:t>，用于统一</w:t>
      </w:r>
      <w:r w:rsidR="00B55BE0" w:rsidRPr="00B55BE0">
        <w:t>OCP</w:t>
      </w:r>
      <w:r w:rsidR="00B55BE0" w:rsidRPr="00B55BE0">
        <w:t>建模。</w:t>
      </w:r>
    </w:p>
    <w:p w14:paraId="32F491E5" w14:textId="77777777" w:rsidR="00150A34" w:rsidRDefault="00150A34" w:rsidP="00150A34">
      <w:pPr>
        <w:pStyle w:val="2"/>
        <w:numPr>
          <w:ilvl w:val="0"/>
          <w:numId w:val="7"/>
        </w:numPr>
      </w:pPr>
      <w:r w:rsidRPr="00FE03F9">
        <w:t>Problem Formulation</w:t>
      </w:r>
    </w:p>
    <w:p w14:paraId="095B4BED" w14:textId="08ADAC33" w:rsidR="004D2582" w:rsidRDefault="00495C22" w:rsidP="00571AF5">
      <w:pPr>
        <w:ind w:firstLineChars="200" w:firstLine="420"/>
      </w:pPr>
      <w:r w:rsidRPr="00495C22">
        <w:t>统一决策控制</w:t>
      </w:r>
      <w:r>
        <w:rPr>
          <w:rFonts w:hint="eastAsia"/>
        </w:rPr>
        <w:t>框架</w:t>
      </w:r>
      <w:r w:rsidRPr="00495C22">
        <w:t>（</w:t>
      </w:r>
      <w:r w:rsidRPr="00495C22">
        <w:t>Unified Decision–Control Frameworks</w:t>
      </w:r>
      <w:r w:rsidRPr="00495C22">
        <w:t>）通常将城市自动驾驶任务建模为有限时域</w:t>
      </w:r>
      <w:r w:rsidRPr="00495C22">
        <w:t xml:space="preserve"> OCP</w:t>
      </w:r>
      <w:r w:rsidR="004D2582" w:rsidRPr="004D2582">
        <w:t>，在同一优化层中联合考虑参考轨迹跟踪、车辆动力学约束和</w:t>
      </w:r>
      <w:proofErr w:type="gramStart"/>
      <w:r w:rsidR="004D2582" w:rsidRPr="004D2582">
        <w:t>基于势场</w:t>
      </w:r>
      <w:proofErr w:type="gramEnd"/>
      <w:r w:rsidR="004D2582" w:rsidRPr="004D2582">
        <w:t>的交通规则编码</w:t>
      </w:r>
      <w:r w:rsidR="004D2582" w:rsidRPr="004D2582">
        <w:t xml:space="preserve"> [11]</w:t>
      </w:r>
      <w:r w:rsidR="004D2582" w:rsidRPr="004D2582">
        <w:t>。其核心思想是：以预测时域内的状态</w:t>
      </w:r>
      <w:r w:rsidR="004D2582" w:rsidRPr="004D2582">
        <w:t>–</w:t>
      </w:r>
      <w:r w:rsidR="004D2582" w:rsidRPr="004D2582">
        <w:t>控制序列为决策变量，通过代价函数和约束统一刻画安全性、效率与舒适性。</w:t>
      </w:r>
      <w:r w:rsidRPr="00495C22">
        <w:rPr>
          <w:rFonts w:hint="eastAsia"/>
        </w:rPr>
        <w:t>本文考虑的城市自动驾驶任务可以</w:t>
      </w:r>
      <w:r>
        <w:rPr>
          <w:rFonts w:hint="eastAsia"/>
        </w:rPr>
        <w:t>表述</w:t>
      </w:r>
      <w:r w:rsidRPr="00495C22">
        <w:rPr>
          <w:rFonts w:hint="eastAsia"/>
        </w:rPr>
        <w:t>为如下时变有限时域最优控制问题</w:t>
      </w:r>
      <w:r>
        <w:rPr>
          <w:rFonts w:hint="eastAsia"/>
        </w:rPr>
        <w:t>：</w:t>
      </w:r>
    </w:p>
    <w:p w14:paraId="3363C9CA" w14:textId="3C4F9221" w:rsidR="00571AF5" w:rsidRDefault="0029426F" w:rsidP="0088349D">
      <w:pPr>
        <w:snapToGrid w:val="0"/>
        <w:spacing w:line="278" w:lineRule="auto"/>
        <w:ind w:firstLineChars="200" w:firstLine="420"/>
      </w:pPr>
      <w:proofErr w:type="gramStart"/>
      <w:r>
        <w:rPr>
          <w:rFonts w:hint="eastAsia"/>
        </w:rPr>
        <w:t>设</w:t>
      </w:r>
      <w:r w:rsidR="00571AF5" w:rsidRPr="00571AF5">
        <w:t>预测</w:t>
      </w:r>
      <w:proofErr w:type="gramEnd"/>
      <w:r w:rsidR="00571AF5" w:rsidRPr="00571AF5">
        <w:t>时域长度为</w:t>
      </w:r>
      <w:r w:rsidR="00942D34" w:rsidRPr="00942D34">
        <w:rPr>
          <w:position w:val="-6"/>
        </w:rPr>
        <w:object w:dxaOrig="240" w:dyaOrig="260" w14:anchorId="7BDEC17F">
          <v:shape id="_x0000_i1120" type="#_x0000_t75" style="width:10.25pt;height:10.25pt" o:ole="">
            <v:imagedata r:id="rId200" o:title=""/>
          </v:shape>
          <o:OLEObject Type="Embed" ProgID="Equation.DSMT4" ShapeID="_x0000_i1120" DrawAspect="Content" ObjectID="_1832662202" r:id="rId201"/>
        </w:object>
      </w:r>
      <w:r w:rsidR="00571AF5" w:rsidRPr="00571AF5">
        <w:t>，在当前时刻</w:t>
      </w:r>
      <w:r w:rsidR="00942D34" w:rsidRPr="00942D34">
        <w:rPr>
          <w:position w:val="-6"/>
        </w:rPr>
        <w:object w:dxaOrig="139" w:dyaOrig="220" w14:anchorId="240A0013">
          <v:shape id="_x0000_i1121" type="#_x0000_t75" style="width:5pt;height:10.25pt" o:ole="">
            <v:imagedata r:id="rId202" o:title=""/>
          </v:shape>
          <o:OLEObject Type="Embed" ProgID="Equation.DSMT4" ShapeID="_x0000_i1121" DrawAspect="Content" ObjectID="_1832662203" r:id="rId203"/>
        </w:object>
      </w:r>
      <w:r w:rsidR="00571AF5" w:rsidRPr="00571AF5">
        <w:t>上构造状态与控制序列</w:t>
      </w:r>
    </w:p>
    <w:p w14:paraId="442D749D" w14:textId="42773F5F" w:rsidR="00571AF5" w:rsidRDefault="00571AF5" w:rsidP="004C70F2">
      <w:pPr>
        <w:pStyle w:val="MTDisplayEquation"/>
        <w:snapToGrid w:val="0"/>
      </w:pPr>
      <w:r>
        <w:lastRenderedPageBreak/>
        <w:tab/>
      </w:r>
      <w:r w:rsidR="00942D34" w:rsidRPr="00942D34">
        <w:rPr>
          <w:position w:val="-12"/>
        </w:rPr>
        <w:object w:dxaOrig="2740" w:dyaOrig="400" w14:anchorId="143C5CC3">
          <v:shape id="_x0000_i1122" type="#_x0000_t75" style="width:139pt;height:20.75pt" o:ole="">
            <v:imagedata r:id="rId204" o:title=""/>
          </v:shape>
          <o:OLEObject Type="Embed" ProgID="Equation.DSMT4" ShapeID="_x0000_i1122" DrawAspect="Content" ObjectID="_1832662204" r:id="rId2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18</w:instrText>
        </w:r>
      </w:fldSimple>
      <w:r>
        <w:instrText>)</w:instrText>
      </w:r>
      <w:r>
        <w:fldChar w:fldCharType="end"/>
      </w:r>
    </w:p>
    <w:p w14:paraId="763C57D8" w14:textId="2ECE88C7" w:rsidR="00571AF5" w:rsidRDefault="00571AF5" w:rsidP="0088349D">
      <w:pPr>
        <w:snapToGrid w:val="0"/>
        <w:spacing w:line="278" w:lineRule="auto"/>
        <w:ind w:firstLineChars="200" w:firstLine="420"/>
      </w:pPr>
      <w:r w:rsidRPr="00571AF5">
        <w:t>其中</w:t>
      </w:r>
      <w:r w:rsidR="00942D34" w:rsidRPr="00942D34">
        <w:rPr>
          <w:position w:val="-12"/>
        </w:rPr>
        <w:object w:dxaOrig="380" w:dyaOrig="340" w14:anchorId="09EED1E5">
          <v:shape id="_x0000_i1123" type="#_x0000_t75" style="width:15.25pt;height:20.75pt" o:ole="">
            <v:imagedata r:id="rId206" o:title=""/>
          </v:shape>
          <o:OLEObject Type="Embed" ProgID="Equation.DSMT4" ShapeID="_x0000_i1123" DrawAspect="Content" ObjectID="_1832662205" r:id="rId207"/>
        </w:object>
      </w:r>
      <w:r w:rsidRPr="00571AF5">
        <w:t>表示在时刻</w:t>
      </w:r>
      <w:r w:rsidR="00942D34" w:rsidRPr="00942D34">
        <w:rPr>
          <w:position w:val="-6"/>
        </w:rPr>
        <w:object w:dxaOrig="139" w:dyaOrig="220" w14:anchorId="064158CE">
          <v:shape id="_x0000_i1124" type="#_x0000_t75" style="width:5pt;height:10.25pt" o:ole="">
            <v:imagedata r:id="rId208" o:title=""/>
          </v:shape>
          <o:OLEObject Type="Embed" ProgID="Equation.DSMT4" ShapeID="_x0000_i1124" DrawAspect="Content" ObjectID="_1832662206" r:id="rId209"/>
        </w:object>
      </w:r>
      <w:r w:rsidRPr="00571AF5">
        <w:t>优化得到的第</w:t>
      </w:r>
      <w:r w:rsidR="00942D34" w:rsidRPr="00942D34">
        <w:rPr>
          <w:position w:val="-6"/>
        </w:rPr>
        <w:object w:dxaOrig="180" w:dyaOrig="260" w14:anchorId="30BE57E9">
          <v:shape id="_x0000_i1125" type="#_x0000_t75" style="width:10.25pt;height:10.25pt" o:ole="">
            <v:imagedata r:id="rId210" o:title=""/>
          </v:shape>
          <o:OLEObject Type="Embed" ProgID="Equation.DSMT4" ShapeID="_x0000_i1125" DrawAspect="Content" ObjectID="_1832662207" r:id="rId211"/>
        </w:object>
      </w:r>
      <w:r w:rsidRPr="00571AF5">
        <w:t>步的预测状态</w:t>
      </w:r>
      <w:r w:rsidR="00BF2F09">
        <w:rPr>
          <w:rFonts w:hint="eastAsia"/>
        </w:rPr>
        <w:t>，</w:t>
      </w:r>
      <w:r w:rsidR="00BF2F09" w:rsidRPr="00BF2F09">
        <w:rPr>
          <w:position w:val="-10"/>
        </w:rPr>
        <w:object w:dxaOrig="1120" w:dyaOrig="300" w14:anchorId="7B7F2914">
          <v:shape id="_x0000_i1126" type="#_x0000_t75" style="width:56.25pt;height:15pt" o:ole="">
            <v:imagedata r:id="rId212" o:title=""/>
          </v:shape>
          <o:OLEObject Type="Embed" ProgID="Equation.DSMT4" ShapeID="_x0000_i1126" DrawAspect="Content" ObjectID="_1832662208" r:id="rId213"/>
        </w:object>
      </w:r>
      <w:r w:rsidRPr="00571AF5">
        <w:t>。</w:t>
      </w:r>
    </w:p>
    <w:p w14:paraId="348431E2" w14:textId="428684D8" w:rsidR="00BF2F09" w:rsidRDefault="004D2582" w:rsidP="0088349D">
      <w:pPr>
        <w:snapToGrid w:val="0"/>
        <w:spacing w:line="278" w:lineRule="auto"/>
        <w:ind w:firstLineChars="200" w:firstLine="420"/>
        <w:rPr>
          <w:iCs/>
        </w:rPr>
      </w:pPr>
      <w:r w:rsidRPr="007B57AC">
        <w:rPr>
          <w:iCs/>
        </w:rPr>
        <w:t>在每个控制周期</w:t>
      </w:r>
      <w:r w:rsidR="00942D34" w:rsidRPr="00942D34">
        <w:rPr>
          <w:position w:val="-6"/>
        </w:rPr>
        <w:object w:dxaOrig="139" w:dyaOrig="220" w14:anchorId="38BD7982">
          <v:shape id="_x0000_i1127" type="#_x0000_t75" style="width:5pt;height:10.25pt" o:ole="">
            <v:imagedata r:id="rId214" o:title=""/>
          </v:shape>
          <o:OLEObject Type="Embed" ProgID="Equation.DSMT4" ShapeID="_x0000_i1127" DrawAspect="Content" ObjectID="_1832662209" r:id="rId215"/>
        </w:object>
      </w:r>
      <w:r w:rsidRPr="007B57AC">
        <w:rPr>
          <w:iCs/>
        </w:rPr>
        <w:t>，</w:t>
      </w:r>
      <w:r w:rsidRPr="0029426F">
        <w:rPr>
          <w:iCs/>
        </w:rPr>
        <w:t>给定当前自</w:t>
      </w:r>
      <w:proofErr w:type="gramStart"/>
      <w:r w:rsidRPr="0029426F">
        <w:rPr>
          <w:iCs/>
        </w:rPr>
        <w:t>车状态</w:t>
      </w:r>
      <w:proofErr w:type="gramEnd"/>
      <w:r w:rsidR="00942D34" w:rsidRPr="00942D34">
        <w:rPr>
          <w:position w:val="-10"/>
        </w:rPr>
        <w:object w:dxaOrig="400" w:dyaOrig="300" w14:anchorId="5BB87608">
          <v:shape id="_x0000_i1128" type="#_x0000_t75" style="width:20.75pt;height:20.75pt" o:ole="">
            <v:imagedata r:id="rId216" o:title=""/>
          </v:shape>
          <o:OLEObject Type="Embed" ProgID="Equation.DSMT4" ShapeID="_x0000_i1128" DrawAspect="Content" ObjectID="_1832662210" r:id="rId217"/>
        </w:object>
      </w:r>
      <w:r w:rsidRPr="007B57AC">
        <w:rPr>
          <w:iCs/>
        </w:rPr>
        <w:t>，</w:t>
      </w:r>
      <w:r w:rsidRPr="00152702">
        <w:rPr>
          <w:iCs/>
        </w:rPr>
        <w:t>全局参考</w:t>
      </w:r>
      <w:r>
        <w:rPr>
          <w:rFonts w:hint="eastAsia"/>
          <w:iCs/>
        </w:rPr>
        <w:t>轨迹</w:t>
      </w:r>
      <w:r w:rsidR="00942D34" w:rsidRPr="00942D34">
        <w:rPr>
          <w:position w:val="-10"/>
        </w:rPr>
        <w:object w:dxaOrig="740" w:dyaOrig="340" w14:anchorId="07072826">
          <v:shape id="_x0000_i1129" type="#_x0000_t75" style="width:36pt;height:20.75pt" o:ole="">
            <v:imagedata r:id="rId218" o:title=""/>
          </v:shape>
          <o:OLEObject Type="Embed" ProgID="Equation.DSMT4" ShapeID="_x0000_i1129" DrawAspect="Content" ObjectID="_1832662211" r:id="rId219"/>
        </w:object>
      </w:r>
      <w:r>
        <w:rPr>
          <w:rFonts w:hint="eastAsia"/>
          <w:iCs/>
        </w:rPr>
        <w:t>，</w:t>
      </w:r>
      <w:proofErr w:type="gramStart"/>
      <w:r w:rsidRPr="00747DBB">
        <w:rPr>
          <w:iCs/>
        </w:rPr>
        <w:t>周车预测</w:t>
      </w:r>
      <w:proofErr w:type="gramEnd"/>
      <w:r w:rsidRPr="00747DBB">
        <w:rPr>
          <w:iCs/>
        </w:rPr>
        <w:t>轨迹</w:t>
      </w:r>
      <w:r w:rsidR="00BC63AD" w:rsidRPr="00942D34">
        <w:rPr>
          <w:position w:val="-12"/>
        </w:rPr>
        <w:object w:dxaOrig="1400" w:dyaOrig="380" w14:anchorId="28A88601">
          <v:shape id="_x0000_i1130" type="#_x0000_t75" style="width:73.05pt;height:15.25pt" o:ole="">
            <v:imagedata r:id="rId220" o:title=""/>
          </v:shape>
          <o:OLEObject Type="Embed" ProgID="Equation.DSMT4" ShapeID="_x0000_i1130" DrawAspect="Content" ObjectID="_1832662212" r:id="rId221"/>
        </w:object>
      </w:r>
      <w:r>
        <w:rPr>
          <w:rFonts w:hint="eastAsia"/>
          <w:iCs/>
        </w:rPr>
        <w:t>，</w:t>
      </w:r>
      <w:r w:rsidRPr="007B57AC">
        <w:rPr>
          <w:iCs/>
        </w:rPr>
        <w:t>离散动力学模型</w:t>
      </w:r>
      <w:r w:rsidR="00942D34" w:rsidRPr="00942D34">
        <w:rPr>
          <w:position w:val="-12"/>
        </w:rPr>
        <w:object w:dxaOrig="1460" w:dyaOrig="400" w14:anchorId="24580C54">
          <v:shape id="_x0000_i1131" type="#_x0000_t75" style="width:1in;height:20.75pt" o:ole="">
            <v:imagedata r:id="rId222" o:title=""/>
          </v:shape>
          <o:OLEObject Type="Embed" ProgID="Equation.DSMT4" ShapeID="_x0000_i1131" DrawAspect="Content" ObjectID="_1832662213" r:id="rId223"/>
        </w:object>
      </w:r>
      <w:r w:rsidRPr="007B57AC">
        <w:rPr>
          <w:iCs/>
        </w:rPr>
        <w:t>，</w:t>
      </w:r>
      <w:r w:rsidRPr="00747DBB">
        <w:rPr>
          <w:iCs/>
        </w:rPr>
        <w:t>以及道路可行区域</w:t>
      </w:r>
      <w:r w:rsidR="000D5510" w:rsidRPr="00942D34">
        <w:rPr>
          <w:position w:val="-10"/>
        </w:rPr>
        <w:object w:dxaOrig="920" w:dyaOrig="340" w14:anchorId="3ED393F3">
          <v:shape id="_x0000_i1132" type="#_x0000_t75" style="width:46.5pt;height:20.75pt" o:ole="">
            <v:imagedata r:id="rId224" o:title=""/>
          </v:shape>
          <o:OLEObject Type="Embed" ProgID="Equation.DSMT4" ShapeID="_x0000_i1132" DrawAspect="Content" ObjectID="_1832662214" r:id="rId225"/>
        </w:object>
      </w:r>
      <w:r>
        <w:rPr>
          <w:rFonts w:hint="eastAsia"/>
          <w:iCs/>
        </w:rPr>
        <w:t>，求解</w:t>
      </w:r>
      <w:r w:rsidRPr="00747DBB">
        <w:rPr>
          <w:iCs/>
        </w:rPr>
        <w:t>预测状态与控制序列</w:t>
      </w:r>
      <w:r w:rsidR="00BC63AD" w:rsidRPr="00BC63AD">
        <w:rPr>
          <w:position w:val="-10"/>
        </w:rPr>
        <w:object w:dxaOrig="279" w:dyaOrig="320" w14:anchorId="58C9BC6E">
          <v:shape id="_x0000_i1133" type="#_x0000_t75" style="width:15pt;height:18.15pt" o:ole="">
            <v:imagedata r:id="rId226" o:title=""/>
          </v:shape>
          <o:OLEObject Type="Embed" ProgID="Equation.DSMT4" ShapeID="_x0000_i1133" DrawAspect="Content" ObjectID="_1832662215" r:id="rId227"/>
        </w:object>
      </w:r>
      <w:r w:rsidR="00BC63AD">
        <w:rPr>
          <w:rFonts w:hint="eastAsia"/>
          <w:iCs/>
        </w:rPr>
        <w:t>,</w:t>
      </w:r>
      <w:r w:rsidR="00BC63AD" w:rsidRPr="00BC63AD">
        <w:rPr>
          <w:position w:val="-10"/>
        </w:rPr>
        <w:object w:dxaOrig="279" w:dyaOrig="320" w14:anchorId="47D08841">
          <v:shape id="_x0000_i1134" type="#_x0000_t75" style="width:14.7pt;height:18.15pt" o:ole="">
            <v:imagedata r:id="rId228" o:title=""/>
          </v:shape>
          <o:OLEObject Type="Embed" ProgID="Equation.DSMT4" ShapeID="_x0000_i1134" DrawAspect="Content" ObjectID="_1832662216" r:id="rId229"/>
        </w:object>
      </w:r>
      <w:r w:rsidRPr="007B57AC">
        <w:rPr>
          <w:iCs/>
        </w:rPr>
        <w:t>与几何碰撞建模相关的对偶变量集合</w:t>
      </w:r>
      <w:r w:rsidR="00BC63AD" w:rsidRPr="00BC63AD">
        <w:rPr>
          <w:position w:val="-14"/>
        </w:rPr>
        <w:object w:dxaOrig="3720" w:dyaOrig="360" w14:anchorId="0727AD7C">
          <v:shape id="_x0000_i1135" type="#_x0000_t75" style="width:191.3pt;height:21.8pt" o:ole="">
            <v:imagedata r:id="rId230" o:title=""/>
          </v:shape>
          <o:OLEObject Type="Embed" ProgID="Equation.DSMT4" ShapeID="_x0000_i1135" DrawAspect="Content" ObjectID="_1832662217" r:id="rId231"/>
        </w:object>
      </w:r>
      <w:r w:rsidR="00BF2F09">
        <w:rPr>
          <w:rFonts w:hint="eastAsia"/>
          <w:iCs/>
        </w:rPr>
        <w:t>，</w:t>
      </w:r>
      <w:r w:rsidR="00BF2F09" w:rsidRPr="00BF2F09">
        <w:rPr>
          <w:iCs/>
        </w:rPr>
        <w:t>其中</w:t>
      </w:r>
      <w:r w:rsidR="00BF2F09" w:rsidRPr="00BF2F09">
        <w:rPr>
          <w:iCs/>
          <w:position w:val="-12"/>
        </w:rPr>
        <w:object w:dxaOrig="700" w:dyaOrig="340" w14:anchorId="3F726659">
          <v:shape id="_x0000_i1136" type="#_x0000_t75" style="width:34.95pt;height:16.8pt" o:ole="">
            <v:imagedata r:id="rId232" o:title=""/>
          </v:shape>
          <o:OLEObject Type="Embed" ProgID="Equation.DSMT4" ShapeID="_x0000_i1136" DrawAspect="Content" ObjectID="_1832662218" r:id="rId233"/>
        </w:object>
      </w:r>
      <w:r w:rsidR="00BF2F09" w:rsidRPr="00BF2F09">
        <w:rPr>
          <w:iCs/>
        </w:rPr>
        <w:t>为将非</w:t>
      </w:r>
      <w:proofErr w:type="gramStart"/>
      <w:r w:rsidR="00BF2F09" w:rsidRPr="00BF2F09">
        <w:rPr>
          <w:iCs/>
        </w:rPr>
        <w:t>凸</w:t>
      </w:r>
      <w:proofErr w:type="gramEnd"/>
      <w:r w:rsidR="00BF2F09" w:rsidRPr="00BF2F09">
        <w:rPr>
          <w:iCs/>
        </w:rPr>
        <w:t>几何约束转化为平滑代数约束引入的拉格朗日对偶变量</w:t>
      </w:r>
      <w:r w:rsidR="00BF2F09">
        <w:rPr>
          <w:rFonts w:hint="eastAsia"/>
          <w:iCs/>
        </w:rPr>
        <w:t>，</w:t>
      </w:r>
      <w:r w:rsidR="00BF2F09" w:rsidRPr="00BF2F09">
        <w:rPr>
          <w:iCs/>
          <w:position w:val="-12"/>
        </w:rPr>
        <w:object w:dxaOrig="300" w:dyaOrig="340" w14:anchorId="64325012">
          <v:shape id="_x0000_i1137" type="#_x0000_t75" style="width:15pt;height:16.8pt" o:ole="">
            <v:imagedata r:id="rId234" o:title=""/>
          </v:shape>
          <o:OLEObject Type="Embed" ProgID="Equation.DSMT4" ShapeID="_x0000_i1137" DrawAspect="Content" ObjectID="_1832662219" r:id="rId235"/>
        </w:object>
      </w:r>
      <w:r w:rsidR="00BF2F09" w:rsidRPr="00BF2F09">
        <w:rPr>
          <w:iCs/>
        </w:rPr>
        <w:t>为确保求解可行性的非负松弛变量</w:t>
      </w:r>
      <w:r w:rsidR="00BF2F09">
        <w:rPr>
          <w:rFonts w:hint="eastAsia"/>
          <w:iCs/>
        </w:rPr>
        <w:t>。</w:t>
      </w:r>
    </w:p>
    <w:p w14:paraId="5FA1141D" w14:textId="299CD764" w:rsidR="00571AF5" w:rsidRPr="00BF2F09" w:rsidRDefault="00BF2F09" w:rsidP="00BF2F09">
      <w:pPr>
        <w:snapToGrid w:val="0"/>
        <w:spacing w:line="278" w:lineRule="auto"/>
        <w:ind w:firstLineChars="200" w:firstLine="420"/>
        <w:rPr>
          <w:iCs/>
        </w:rPr>
      </w:pPr>
      <w:r w:rsidRPr="00BF2F09">
        <w:rPr>
          <w:iCs/>
        </w:rPr>
        <w:t>优化目标是</w:t>
      </w:r>
      <w:r w:rsidR="004D2582" w:rsidRPr="00660BFC">
        <w:rPr>
          <w:iCs/>
        </w:rPr>
        <w:t>使得</w:t>
      </w:r>
      <w:r w:rsidR="004D2582" w:rsidRPr="004D2582">
        <w:rPr>
          <w:iCs/>
        </w:rPr>
        <w:t>综合性能指标在满足动力学、几何和安全约束的条件下取得最小。</w:t>
      </w:r>
      <w:r w:rsidR="0029426F" w:rsidRPr="0029426F">
        <w:t>统一代价函数由参考跟踪项、控制能量与平滑项以及</w:t>
      </w:r>
      <w:proofErr w:type="gramStart"/>
      <w:r w:rsidR="0029426F" w:rsidRPr="0029426F">
        <w:t>规则势场项</w:t>
      </w:r>
      <w:proofErr w:type="gramEnd"/>
      <w:r w:rsidR="0029426F" w:rsidRPr="0029426F">
        <w:t>组成，可写为</w:t>
      </w:r>
      <w:r w:rsidR="00571AF5">
        <w:rPr>
          <w:rFonts w:hint="eastAsia"/>
        </w:rPr>
        <w:t>：</w:t>
      </w:r>
    </w:p>
    <w:p w14:paraId="2BA2CA73" w14:textId="6623F230" w:rsidR="00571AF5" w:rsidRDefault="00571AF5" w:rsidP="004C70F2">
      <w:pPr>
        <w:pStyle w:val="MTDisplayEquation"/>
        <w:snapToGrid w:val="0"/>
      </w:pPr>
      <w:r>
        <w:tab/>
      </w:r>
      <w:r w:rsidR="00466A63" w:rsidRPr="00942D34">
        <w:rPr>
          <w:position w:val="-56"/>
        </w:rPr>
        <w:object w:dxaOrig="6100" w:dyaOrig="1219" w14:anchorId="2D59CCF4">
          <v:shape id="_x0000_i1138" type="#_x0000_t75" style="width:305.1pt;height:61.5pt" o:ole="">
            <v:imagedata r:id="rId236" o:title=""/>
          </v:shape>
          <o:OLEObject Type="Embed" ProgID="Equation.DSMT4" ShapeID="_x0000_i1138" DrawAspect="Content" ObjectID="_1832662220" r:id="rId2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19</w:instrText>
        </w:r>
      </w:fldSimple>
      <w:r>
        <w:instrText>)</w:instrText>
      </w:r>
      <w:r>
        <w:fldChar w:fldCharType="end"/>
      </w:r>
    </w:p>
    <w:p w14:paraId="22534EB0" w14:textId="16C9EA02" w:rsidR="00571AF5" w:rsidRDefault="00571AF5" w:rsidP="0088349D">
      <w:pPr>
        <w:snapToGrid w:val="0"/>
        <w:spacing w:line="278" w:lineRule="auto"/>
        <w:ind w:firstLineChars="200" w:firstLine="420"/>
      </w:pPr>
      <w:r w:rsidRPr="00571AF5">
        <w:t>其中</w:t>
      </w:r>
      <w:r w:rsidR="00942D34" w:rsidRPr="00942D34">
        <w:rPr>
          <w:position w:val="-10"/>
        </w:rPr>
        <w:object w:dxaOrig="340" w:dyaOrig="340" w14:anchorId="090A2BE5">
          <v:shape id="_x0000_i1139" type="#_x0000_t75" style="width:20.75pt;height:20.75pt" o:ole="">
            <v:imagedata r:id="rId238" o:title=""/>
          </v:shape>
          <o:OLEObject Type="Embed" ProgID="Equation.DSMT4" ShapeID="_x0000_i1139" DrawAspect="Content" ObjectID="_1832662221" r:id="rId239"/>
        </w:object>
      </w:r>
      <w:r w:rsidRPr="00571AF5">
        <w:t>为沿全局参考线生成的几何与速度参考，</w:t>
      </w:r>
      <w:r w:rsidR="00942D34" w:rsidRPr="00942D34">
        <w:rPr>
          <w:position w:val="-10"/>
        </w:rPr>
        <w:object w:dxaOrig="1219" w:dyaOrig="320" w14:anchorId="40B8BF66">
          <v:shape id="_x0000_i1140" type="#_x0000_t75" style="width:61.5pt;height:20.75pt" o:ole="">
            <v:imagedata r:id="rId240" o:title=""/>
          </v:shape>
          <o:OLEObject Type="Embed" ProgID="Equation.DSMT4" ShapeID="_x0000_i1140" DrawAspect="Content" ObjectID="_1832662222" r:id="rId241"/>
        </w:object>
      </w:r>
      <w:r w:rsidRPr="00571AF5">
        <w:t>为权重矩阵</w:t>
      </w:r>
      <w:r w:rsidR="002F17C8">
        <w:rPr>
          <w:rFonts w:hint="eastAsia"/>
        </w:rPr>
        <w:t>，</w:t>
      </w:r>
      <w:r w:rsidR="002F17C8" w:rsidRPr="00942D34">
        <w:rPr>
          <w:position w:val="-10"/>
        </w:rPr>
        <w:object w:dxaOrig="639" w:dyaOrig="320" w14:anchorId="6B8688F5">
          <v:shape id="_x0000_i1141" type="#_x0000_t75" style="width:31pt;height:20.75pt" o:ole="">
            <v:imagedata r:id="rId242" o:title=""/>
          </v:shape>
          <o:OLEObject Type="Embed" ProgID="Equation.DSMT4" ShapeID="_x0000_i1141" DrawAspect="Content" ObjectID="_1832662223" r:id="rId243"/>
        </w:object>
      </w:r>
      <w:r w:rsidR="002F17C8" w:rsidRPr="002F17C8">
        <w:t>分别用于刻画状态跟踪误差与控制能量代价</w:t>
      </w:r>
      <w:r w:rsidR="002F17C8">
        <w:rPr>
          <w:rFonts w:hint="eastAsia"/>
        </w:rPr>
        <w:t>，</w:t>
      </w:r>
      <w:r w:rsidR="002F17C8" w:rsidRPr="00917275">
        <w:rPr>
          <w:rFonts w:hint="eastAsia"/>
          <w:position w:val="-10"/>
        </w:rPr>
        <w:object w:dxaOrig="320" w:dyaOrig="320" w14:anchorId="0A8303EA">
          <v:shape id="_x0000_i1142" type="#_x0000_t75" style="width:15.25pt;height:15.25pt" o:ole="">
            <v:imagedata r:id="rId244" o:title=""/>
          </v:shape>
          <o:OLEObject Type="Embed" ProgID="Equation.DSMT4" ShapeID="_x0000_i1142" DrawAspect="Content" ObjectID="_1832662224" r:id="rId245"/>
        </w:object>
      </w:r>
      <w:r w:rsidR="002F17C8">
        <w:rPr>
          <w:rFonts w:hint="eastAsia"/>
        </w:rPr>
        <w:t>用于</w:t>
      </w:r>
      <w:r w:rsidR="002F17C8" w:rsidRPr="002F17C8">
        <w:t>抑制控制变化</w:t>
      </w:r>
      <w:r w:rsidR="002F17C8">
        <w:rPr>
          <w:rFonts w:hint="eastAsia"/>
        </w:rPr>
        <w:t>，</w:t>
      </w:r>
      <w:r w:rsidR="002F17C8" w:rsidRPr="00917275">
        <w:rPr>
          <w:rFonts w:hint="eastAsia"/>
          <w:position w:val="-4"/>
        </w:rPr>
        <w:object w:dxaOrig="220" w:dyaOrig="240" w14:anchorId="3C216484">
          <v:shape id="_x0000_i1143" type="#_x0000_t75" style="width:10.25pt;height:10.25pt" o:ole="">
            <v:imagedata r:id="rId246" o:title=""/>
          </v:shape>
          <o:OLEObject Type="Embed" ProgID="Equation.DSMT4" ShapeID="_x0000_i1143" DrawAspect="Content" ObjectID="_1832662225" r:id="rId247"/>
        </w:object>
      </w:r>
      <w:r w:rsidR="002F17C8" w:rsidRPr="002F17C8">
        <w:t>用于终端误差惩罚</w:t>
      </w:r>
      <w:r w:rsidRPr="00571AF5">
        <w:t>；</w:t>
      </w:r>
      <w:r w:rsidR="002F17C8" w:rsidRPr="002F17C8">
        <w:t>终端项通过对</w:t>
      </w:r>
      <w:r w:rsidR="00E76A31" w:rsidRPr="00917275">
        <w:rPr>
          <w:rFonts w:hint="eastAsia"/>
          <w:position w:val="-12"/>
        </w:rPr>
        <w:object w:dxaOrig="360" w:dyaOrig="340" w14:anchorId="45CD8C6A">
          <v:shape id="_x0000_i1144" type="#_x0000_t75" style="width:20.75pt;height:15.25pt" o:ole="">
            <v:imagedata r:id="rId248" o:title=""/>
          </v:shape>
          <o:OLEObject Type="Embed" ProgID="Equation.DSMT4" ShapeID="_x0000_i1144" DrawAspect="Content" ObjectID="_1832662226" r:id="rId249"/>
        </w:object>
      </w:r>
      <w:r w:rsidR="00E76A31">
        <w:rPr>
          <w:rFonts w:hint="eastAsia"/>
        </w:rPr>
        <w:t>与</w:t>
      </w:r>
      <w:r w:rsidR="00E76A31" w:rsidRPr="00917275">
        <w:rPr>
          <w:rFonts w:hint="eastAsia"/>
          <w:position w:val="-10"/>
        </w:rPr>
        <w:object w:dxaOrig="340" w:dyaOrig="340" w14:anchorId="7689FB13">
          <v:shape id="_x0000_i1145" type="#_x0000_t75" style="width:15.25pt;height:15.25pt" o:ole="">
            <v:imagedata r:id="rId250" o:title=""/>
          </v:shape>
          <o:OLEObject Type="Embed" ProgID="Equation.DSMT4" ShapeID="_x0000_i1145" DrawAspect="Content" ObjectID="_1832662227" r:id="rId251"/>
        </w:object>
      </w:r>
      <w:r w:rsidR="00E76A31" w:rsidRPr="00E76A31">
        <w:t>的偏差施加二次惩罚，实现一种软终端约束机制，用于抑制滚动优化导致的终点漂移并提升轨迹在有限时域内的收敛一致性。</w:t>
      </w:r>
      <w:r w:rsidR="00942D34" w:rsidRPr="00942D34">
        <w:rPr>
          <w:position w:val="-10"/>
        </w:rPr>
        <w:object w:dxaOrig="639" w:dyaOrig="320" w14:anchorId="53A69FD5">
          <v:shape id="_x0000_i1146" type="#_x0000_t75" style="width:31pt;height:20.75pt" o:ole="">
            <v:imagedata r:id="rId252" o:title=""/>
          </v:shape>
          <o:OLEObject Type="Embed" ProgID="Equation.DSMT4" ShapeID="_x0000_i1146" DrawAspect="Content" ObjectID="_1832662228" r:id="rId253"/>
        </w:object>
      </w:r>
      <w:r w:rsidR="00E76A31" w:rsidRPr="00E76A31">
        <w:t>为</w:t>
      </w:r>
      <w:proofErr w:type="gramStart"/>
      <w:r w:rsidR="00E76A31" w:rsidRPr="00E76A31">
        <w:t>规则势场项</w:t>
      </w:r>
      <w:proofErr w:type="gramEnd"/>
      <w:r w:rsidR="00E76A31" w:rsidRPr="00E76A31">
        <w:t>，将车道保持、限速、车距安全与路权偏好等规则因素统一编码为可微的标量惩罚</w:t>
      </w:r>
      <w:r w:rsidR="00616F4D">
        <w:rPr>
          <w:rFonts w:hint="eastAsia"/>
        </w:rPr>
        <w:t>。</w:t>
      </w:r>
      <w:r w:rsidR="00616F4D">
        <w:t xml:space="preserve"> </w:t>
      </w:r>
    </w:p>
    <w:p w14:paraId="3A06BA9F" w14:textId="720EC2D2" w:rsidR="00FE03F9" w:rsidRDefault="00150A34" w:rsidP="00571AF5">
      <w:pPr>
        <w:ind w:firstLineChars="200" w:firstLine="420"/>
      </w:pPr>
      <w:r w:rsidRPr="00150A34">
        <w:t>综合动力学约束、控制与状态边界、道路几何约束以及基于多边形几何构造的碰撞约束，统一决策</w:t>
      </w:r>
      <w:r w:rsidRPr="00150A34">
        <w:t>–</w:t>
      </w:r>
      <w:r w:rsidRPr="00150A34">
        <w:t>控制</w:t>
      </w:r>
      <w:r w:rsidRPr="00150A34">
        <w:t xml:space="preserve"> OCP </w:t>
      </w:r>
      <w:r w:rsidRPr="00150A34">
        <w:t>形式化为</w:t>
      </w:r>
      <w:r w:rsidR="0029426F">
        <w:rPr>
          <w:rFonts w:hint="eastAsia"/>
        </w:rPr>
        <w:t>：</w:t>
      </w:r>
    </w:p>
    <w:p w14:paraId="753DA81F" w14:textId="1AFFB70C" w:rsidR="00FE03F9" w:rsidRDefault="00FE03F9" w:rsidP="004C70F2">
      <w:pPr>
        <w:pStyle w:val="MTDisplayEquation"/>
        <w:snapToGrid w:val="0"/>
      </w:pPr>
      <w:r>
        <w:tab/>
      </w:r>
      <w:r w:rsidR="00E006CF" w:rsidRPr="00E006CF">
        <w:rPr>
          <w:position w:val="-114"/>
        </w:rPr>
        <w:object w:dxaOrig="5600" w:dyaOrig="2400" w14:anchorId="24F96670">
          <v:shape id="_x0000_i1147" type="#_x0000_t75" style="width:275.65pt;height:123.25pt" o:ole="">
            <v:imagedata r:id="rId254" o:title=""/>
          </v:shape>
          <o:OLEObject Type="Embed" ProgID="Equation.DSMT4" ShapeID="_x0000_i1147" DrawAspect="Content" ObjectID="_1832662229" r:id="rId2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20</w:instrText>
        </w:r>
      </w:fldSimple>
      <w:r>
        <w:instrText>)</w:instrText>
      </w:r>
      <w:r>
        <w:fldChar w:fldCharType="end"/>
      </w:r>
    </w:p>
    <w:p w14:paraId="3F807873" w14:textId="32EB2367" w:rsidR="000F342E" w:rsidRDefault="00FE03F9" w:rsidP="0088349D">
      <w:pPr>
        <w:snapToGrid w:val="0"/>
        <w:spacing w:line="278" w:lineRule="auto"/>
        <w:ind w:firstLineChars="200" w:firstLine="420"/>
        <w:rPr>
          <w:iCs/>
        </w:rPr>
      </w:pPr>
      <w:r w:rsidRPr="00FE03F9">
        <w:t>其中</w:t>
      </w:r>
      <w:r w:rsidR="00E006CF" w:rsidRPr="000F342E">
        <w:rPr>
          <w:position w:val="-12"/>
        </w:rPr>
        <w:object w:dxaOrig="340" w:dyaOrig="340" w14:anchorId="40441DE4">
          <v:shape id="_x0000_i1148" type="#_x0000_t75" style="width:16.8pt;height:16.8pt" o:ole="">
            <v:imagedata r:id="rId256" o:title=""/>
          </v:shape>
          <o:OLEObject Type="Embed" ProgID="Equation.DSMT4" ShapeID="_x0000_i1148" DrawAspect="Content" ObjectID="_1832662230" r:id="rId257"/>
        </w:object>
      </w:r>
      <w:r w:rsidR="000F342E" w:rsidRPr="000F342E">
        <w:t>表示自车在全局坐标系下的质心位置坐标，</w:t>
      </w:r>
      <w:r w:rsidR="00E006CF" w:rsidRPr="00942D34">
        <w:t xml:space="preserve"> </w:t>
      </w:r>
      <w:r w:rsidR="00BB396B" w:rsidRPr="00942D34">
        <w:rPr>
          <w:position w:val="-14"/>
        </w:rPr>
        <w:object w:dxaOrig="920" w:dyaOrig="360" w14:anchorId="614F5422">
          <v:shape id="_x0000_i1149" type="#_x0000_t75" style="width:47.3pt;height:20.75pt" o:ole="">
            <v:imagedata r:id="rId258" o:title=""/>
          </v:shape>
          <o:OLEObject Type="Embed" ProgID="Equation.DSMT4" ShapeID="_x0000_i1149" DrawAspect="Content" ObjectID="_1832662231" r:id="rId259"/>
        </w:object>
      </w:r>
      <w:r w:rsidR="00BB396B" w:rsidRPr="00BB396B">
        <w:rPr>
          <w:iCs/>
        </w:rPr>
        <w:t>表示基于凸多边形几何的硬避障约束集合。该约束通过引入对偶变量将几何不相交条件转化为可微的代数不等式</w:t>
      </w:r>
      <w:r w:rsidR="00150A34">
        <w:rPr>
          <w:rFonts w:hint="eastAsia"/>
          <w:iCs/>
        </w:rPr>
        <w:t>，</w:t>
      </w:r>
      <w:r w:rsidR="00150A34" w:rsidRPr="00660BFC">
        <w:rPr>
          <w:iCs/>
        </w:rPr>
        <w:t>用于保证自车在预测时域内</w:t>
      </w:r>
      <w:proofErr w:type="gramStart"/>
      <w:r w:rsidR="00150A34" w:rsidRPr="00660BFC">
        <w:rPr>
          <w:iCs/>
        </w:rPr>
        <w:t>与周车及</w:t>
      </w:r>
      <w:proofErr w:type="gramEnd"/>
      <w:r w:rsidR="00150A34" w:rsidRPr="00660BFC">
        <w:rPr>
          <w:iCs/>
        </w:rPr>
        <w:t>静态障碍物保持安全几何关系。</w:t>
      </w:r>
    </w:p>
    <w:p w14:paraId="545E4F51" w14:textId="5D5275DD" w:rsidR="00150A34" w:rsidRDefault="00150A34" w:rsidP="0088349D">
      <w:pPr>
        <w:snapToGrid w:val="0"/>
        <w:spacing w:line="278" w:lineRule="auto"/>
        <w:ind w:firstLineChars="200" w:firstLine="420"/>
        <w:rPr>
          <w:iCs/>
        </w:rPr>
      </w:pPr>
      <w:r w:rsidRPr="00747DBB">
        <w:rPr>
          <w:iCs/>
        </w:rPr>
        <w:t>该优化问题给出了本文决策</w:t>
      </w:r>
      <w:r w:rsidRPr="00747DBB">
        <w:rPr>
          <w:iCs/>
        </w:rPr>
        <w:t>–</w:t>
      </w:r>
      <w:r w:rsidRPr="00747DBB">
        <w:rPr>
          <w:iCs/>
        </w:rPr>
        <w:t>控制任务的形式化描述：在给定地图、参考线、</w:t>
      </w:r>
      <w:proofErr w:type="gramStart"/>
      <w:r w:rsidRPr="00747DBB">
        <w:rPr>
          <w:iCs/>
        </w:rPr>
        <w:t>周车预测</w:t>
      </w:r>
      <w:proofErr w:type="gramEnd"/>
      <w:r w:rsidRPr="00747DBB">
        <w:rPr>
          <w:iCs/>
        </w:rPr>
        <w:t>和动力学约束的条件下，通过求解约束优化问题获得一条在预测时域内满足道路约束、碰撞约束及输入</w:t>
      </w:r>
      <w:r w:rsidRPr="00747DBB">
        <w:rPr>
          <w:iCs/>
        </w:rPr>
        <w:t>/</w:t>
      </w:r>
      <w:r w:rsidRPr="00747DBB">
        <w:rPr>
          <w:iCs/>
        </w:rPr>
        <w:t>状态约束的最优控制序列。</w:t>
      </w:r>
    </w:p>
    <w:p w14:paraId="2DB1D3F4" w14:textId="1C5ADD64" w:rsidR="00D12776" w:rsidRDefault="00D12776" w:rsidP="00D12776">
      <w:pPr>
        <w:pStyle w:val="1"/>
        <w:ind w:firstLine="562"/>
        <w:rPr>
          <w:iCs/>
        </w:rPr>
      </w:pPr>
      <w:r>
        <w:rPr>
          <w:rFonts w:hint="eastAsia"/>
          <w:iCs/>
        </w:rPr>
        <w:t xml:space="preserve">4. </w:t>
      </w:r>
      <w:r w:rsidRPr="00D12776">
        <w:rPr>
          <w:iCs/>
        </w:rPr>
        <w:t>PROPOSED METHOD</w:t>
      </w:r>
    </w:p>
    <w:p w14:paraId="5D3FD545" w14:textId="7F67F42F" w:rsidR="00D12776" w:rsidRDefault="00886F53" w:rsidP="00886F53">
      <w:pPr>
        <w:ind w:firstLineChars="200" w:firstLine="420"/>
      </w:pPr>
      <w:r>
        <w:rPr>
          <w:rFonts w:hint="eastAsia"/>
        </w:rPr>
        <w:t>本章在第</w:t>
      </w:r>
      <w:r>
        <w:rPr>
          <w:rFonts w:hint="eastAsia"/>
        </w:rPr>
        <w:t xml:space="preserve"> 3 </w:t>
      </w:r>
      <w:r>
        <w:rPr>
          <w:rFonts w:hint="eastAsia"/>
        </w:rPr>
        <w:t>章建立的系统模型与问题描述基础上，详细阐述本文提出的</w:t>
      </w:r>
      <w:r>
        <w:rPr>
          <w:rFonts w:hint="eastAsia"/>
        </w:rPr>
        <w:t>MP-UBPC</w:t>
      </w:r>
      <w:r>
        <w:rPr>
          <w:rFonts w:hint="eastAsia"/>
        </w:rPr>
        <w:t>框架。本框架从全局参考线几何、交通规则编码、几何碰撞约束以及求解策略四个核心维度出发，构建了一套基于约束</w:t>
      </w:r>
      <w:r>
        <w:rPr>
          <w:rFonts w:hint="eastAsia"/>
        </w:rPr>
        <w:t xml:space="preserve"> B </w:t>
      </w:r>
      <w:r>
        <w:rPr>
          <w:rFonts w:hint="eastAsia"/>
        </w:rPr>
        <w:t>样条平滑与混合多边形避障的系统化解决方案。通过这四个层面的协同设计，</w:t>
      </w:r>
      <w:r>
        <w:rPr>
          <w:rFonts w:hint="eastAsia"/>
        </w:rPr>
        <w:t xml:space="preserve">MP-UBPC </w:t>
      </w:r>
      <w:r>
        <w:rPr>
          <w:rFonts w:hint="eastAsia"/>
        </w:rPr>
        <w:t>能够在复杂的城市道路场景下，有效解决软硬约束的耦合难题，从而在安全性、效率、舒适性和实时性之间取得更优的平衡。</w:t>
      </w:r>
    </w:p>
    <w:p w14:paraId="6E6BEA18" w14:textId="21B7D8F3" w:rsidR="00D12776" w:rsidRDefault="00D12776" w:rsidP="0035098C">
      <w:pPr>
        <w:pStyle w:val="2"/>
        <w:numPr>
          <w:ilvl w:val="0"/>
          <w:numId w:val="13"/>
        </w:numPr>
      </w:pPr>
      <w:r>
        <w:rPr>
          <w:rFonts w:hint="eastAsia"/>
        </w:rPr>
        <w:lastRenderedPageBreak/>
        <w:t>总体架构</w:t>
      </w:r>
    </w:p>
    <w:p w14:paraId="11E01A0E" w14:textId="03840F34" w:rsidR="001C54B9" w:rsidRDefault="00495C22" w:rsidP="0088349D">
      <w:pPr>
        <w:snapToGrid w:val="0"/>
        <w:spacing w:line="278" w:lineRule="auto"/>
        <w:ind w:firstLineChars="200" w:firstLine="420"/>
      </w:pPr>
      <w:r w:rsidRPr="00495C22">
        <w:t>在统一</w:t>
      </w:r>
      <w:r w:rsidRPr="00495C22">
        <w:t xml:space="preserve"> OCP </w:t>
      </w:r>
      <w:r w:rsidRPr="00495C22">
        <w:t>建模思想的基础上，本文围绕城市道路场景的几何特性与规则复杂性，对</w:t>
      </w:r>
      <w:r w:rsidRPr="00495C22">
        <w:t xml:space="preserve"> OCP </w:t>
      </w:r>
      <w:r w:rsidRPr="00495C22">
        <w:t>中的关键组成部分进行了四个层面的扩展与重构</w:t>
      </w:r>
      <w:r w:rsidR="001C54B9" w:rsidRPr="001C54B9">
        <w:t>：</w:t>
      </w:r>
    </w:p>
    <w:p w14:paraId="6284BE9F" w14:textId="4898C199" w:rsidR="001C54B9" w:rsidRPr="001C54B9" w:rsidRDefault="001C54B9" w:rsidP="0088349D">
      <w:pPr>
        <w:snapToGrid w:val="0"/>
        <w:spacing w:line="278" w:lineRule="auto"/>
        <w:ind w:firstLineChars="200" w:firstLine="420"/>
      </w:pPr>
      <w:r>
        <w:rPr>
          <w:rFonts w:hint="eastAsia"/>
        </w:rPr>
        <w:t xml:space="preserve">1. </w:t>
      </w:r>
      <w:r w:rsidRPr="001C54B9">
        <w:t>全局参考线层：在</w:t>
      </w:r>
      <w:r w:rsidRPr="001C54B9">
        <w:t xml:space="preserve"> A* </w:t>
      </w:r>
      <w:r w:rsidRPr="001C54B9">
        <w:t>拓扑路径基础上，引入约束</w:t>
      </w:r>
      <w:r w:rsidRPr="001C54B9">
        <w:t xml:space="preserve"> B</w:t>
      </w:r>
      <w:r w:rsidR="003E323B">
        <w:rPr>
          <w:rFonts w:hint="eastAsia"/>
        </w:rPr>
        <w:t>-spline</w:t>
      </w:r>
      <w:r w:rsidRPr="001C54B9">
        <w:t>平滑模块，将离散路网路径转化为具有良好曲率特性的光滑参考线</w:t>
      </w:r>
      <w:r w:rsidR="00886F53">
        <w:rPr>
          <w:rFonts w:hint="eastAsia"/>
        </w:rPr>
        <w:t>，</w:t>
      </w:r>
      <w:r w:rsidRPr="001C54B9">
        <w:t>并由此定义更精细的道路走廊约束</w:t>
      </w:r>
      <w:r w:rsidR="00942D34" w:rsidRPr="00942D34">
        <w:rPr>
          <w:position w:val="-10"/>
        </w:rPr>
        <w:object w:dxaOrig="920" w:dyaOrig="340" w14:anchorId="1CE26F7B">
          <v:shape id="_x0000_i1150" type="#_x0000_t75" style="width:46.5pt;height:20.75pt" o:ole="">
            <v:imagedata r:id="rId260" o:title=""/>
          </v:shape>
          <o:OLEObject Type="Embed" ProgID="Equation.DSMT4" ShapeID="_x0000_i1150" DrawAspect="Content" ObjectID="_1832662232" r:id="rId261"/>
        </w:object>
      </w:r>
      <w:r w:rsidR="00886F53">
        <w:rPr>
          <w:rFonts w:hint="eastAsia"/>
        </w:rPr>
        <w:t>，</w:t>
      </w:r>
      <w:r w:rsidR="00886F53" w:rsidRPr="00886F53">
        <w:t>为下游优化提供高质量的几何基准。</w:t>
      </w:r>
    </w:p>
    <w:p w14:paraId="1991D10D" w14:textId="53F6C2DC" w:rsidR="001C54B9" w:rsidRPr="001C54B9" w:rsidRDefault="001C54B9" w:rsidP="0088349D">
      <w:pPr>
        <w:snapToGrid w:val="0"/>
        <w:spacing w:line="278" w:lineRule="auto"/>
        <w:ind w:firstLineChars="200" w:firstLine="420"/>
      </w:pPr>
      <w:r>
        <w:rPr>
          <w:rFonts w:hint="eastAsia"/>
        </w:rPr>
        <w:t xml:space="preserve">2. </w:t>
      </w:r>
      <w:proofErr w:type="gramStart"/>
      <w:r w:rsidRPr="001C54B9">
        <w:t>规则势场层</w:t>
      </w:r>
      <w:proofErr w:type="gramEnd"/>
      <w:r w:rsidRPr="001C54B9">
        <w:t>：</w:t>
      </w:r>
      <w:r w:rsidR="00886F53" w:rsidRPr="00886F53">
        <w:rPr>
          <w:rFonts w:hint="eastAsia"/>
        </w:rPr>
        <w:t>重新定义车道保持、限速、跟车安全、交通信号与行人礼让等势函数族，构造一套物理含义清晰的</w:t>
      </w:r>
      <w:proofErr w:type="gramStart"/>
      <w:r w:rsidR="00886F53" w:rsidRPr="00886F53">
        <w:rPr>
          <w:rFonts w:hint="eastAsia"/>
        </w:rPr>
        <w:t>统一势场表示</w:t>
      </w:r>
      <w:proofErr w:type="gramEnd"/>
      <w:r w:rsidR="00886F53" w:rsidRPr="00942D34">
        <w:rPr>
          <w:position w:val="-12"/>
        </w:rPr>
        <w:object w:dxaOrig="2220" w:dyaOrig="400" w14:anchorId="1BEB231B">
          <v:shape id="_x0000_i1151" type="#_x0000_t75" style="width:113pt;height:20.75pt" o:ole="">
            <v:imagedata r:id="rId262" o:title=""/>
          </v:shape>
          <o:OLEObject Type="Embed" ProgID="Equation.DSMT4" ShapeID="_x0000_i1151" DrawAspect="Content" ObjectID="_1832662233" r:id="rId263"/>
        </w:object>
      </w:r>
      <w:r w:rsidR="00886F53" w:rsidRPr="00886F53">
        <w:rPr>
          <w:rFonts w:hint="eastAsia"/>
        </w:rPr>
        <w:t>。该层作为隐式的行为规划器，负责处理交通规则与路权博弈，并能够与底层的硬碰撞约束协同工作。</w:t>
      </w:r>
    </w:p>
    <w:p w14:paraId="0A0D99CC" w14:textId="5404AB66" w:rsidR="001C54B9" w:rsidRPr="00E006CF" w:rsidRDefault="001C54B9" w:rsidP="00E006CF">
      <w:pPr>
        <w:snapToGrid w:val="0"/>
        <w:spacing w:line="278" w:lineRule="auto"/>
        <w:ind w:firstLineChars="200" w:firstLine="420"/>
        <w:rPr>
          <w:b/>
          <w:bCs/>
        </w:rPr>
      </w:pPr>
      <w:r>
        <w:rPr>
          <w:rFonts w:hint="eastAsia"/>
        </w:rPr>
        <w:t xml:space="preserve">3. </w:t>
      </w:r>
      <w:r w:rsidRPr="001C54B9">
        <w:t>几何碰撞约束层：将原先以距离或</w:t>
      </w:r>
      <w:proofErr w:type="gramStart"/>
      <w:r w:rsidRPr="001C54B9">
        <w:t>势场近似</w:t>
      </w:r>
      <w:proofErr w:type="gramEnd"/>
      <w:r w:rsidRPr="001C54B9">
        <w:t>的软碰撞代价，重构为基于多边形几何的连续约束集合</w:t>
      </w:r>
      <w:r w:rsidR="00942D34" w:rsidRPr="00942D34">
        <w:rPr>
          <w:position w:val="-14"/>
        </w:rPr>
        <w:object w:dxaOrig="400" w:dyaOrig="360" w14:anchorId="5E9F809A">
          <v:shape id="_x0000_i1152" type="#_x0000_t75" style="width:20.75pt;height:20.75pt" o:ole="">
            <v:imagedata r:id="rId264" o:title=""/>
          </v:shape>
          <o:OLEObject Type="Embed" ProgID="Equation.DSMT4" ShapeID="_x0000_i1152" DrawAspect="Content" ObjectID="_1832662234" r:id="rId265"/>
        </w:object>
      </w:r>
      <w:r w:rsidRPr="001C54B9">
        <w:t>，</w:t>
      </w:r>
      <w:r w:rsidR="00E006CF" w:rsidRPr="00E006CF">
        <w:t>通过引入对偶变量集合</w:t>
      </w:r>
      <w:r w:rsidR="00E006CF" w:rsidRPr="00E006CF">
        <w:rPr>
          <w:position w:val="-10"/>
        </w:rPr>
        <w:object w:dxaOrig="560" w:dyaOrig="300" w14:anchorId="495FD7A4">
          <v:shape id="_x0000_i1153" type="#_x0000_t75" style="width:27.85pt;height:15pt" o:ole="">
            <v:imagedata r:id="rId266" o:title=""/>
          </v:shape>
          <o:OLEObject Type="Embed" ProgID="Equation.DSMT4" ShapeID="_x0000_i1153" DrawAspect="Content" ObjectID="_1832662235" r:id="rId267"/>
        </w:object>
      </w:r>
      <w:r w:rsidR="00E006CF" w:rsidRPr="00E006CF">
        <w:t>与松弛因子</w:t>
      </w:r>
      <w:r w:rsidR="00E006CF" w:rsidRPr="00E006CF">
        <w:rPr>
          <w:b/>
          <w:bCs/>
          <w:position w:val="-6"/>
        </w:rPr>
        <w:object w:dxaOrig="160" w:dyaOrig="200" w14:anchorId="3E9B1BB4">
          <v:shape id="_x0000_i1154" type="#_x0000_t75" style="width:8.15pt;height:10pt" o:ole="">
            <v:imagedata r:id="rId268" o:title=""/>
          </v:shape>
          <o:OLEObject Type="Embed" ProgID="Equation.DSMT4" ShapeID="_x0000_i1154" DrawAspect="Content" ObjectID="_1832662236" r:id="rId269"/>
        </w:object>
      </w:r>
      <w:r w:rsidR="00886F53" w:rsidRPr="00886F53">
        <w:t>针对静态障碍物与</w:t>
      </w:r>
      <w:proofErr w:type="gramStart"/>
      <w:r w:rsidR="00886F53" w:rsidRPr="00886F53">
        <w:t>动态周车</w:t>
      </w:r>
      <w:proofErr w:type="gramEnd"/>
      <w:r w:rsidR="00886F53" w:rsidRPr="00886F53">
        <w:t>构造凸多边形分离条件，在不引入整数变量（</w:t>
      </w:r>
      <w:r w:rsidR="00886F53" w:rsidRPr="00886F53">
        <w:t>MILP</w:t>
      </w:r>
      <w:r w:rsidR="00886F53" w:rsidRPr="00886F53">
        <w:t>）的前提下消除了几何建模的保守性</w:t>
      </w:r>
      <w:r w:rsidRPr="001C54B9">
        <w:t>。</w:t>
      </w:r>
    </w:p>
    <w:p w14:paraId="46D1D1D2" w14:textId="3ABF9D9D" w:rsidR="001C54B9" w:rsidRPr="001C54B9" w:rsidRDefault="001C54B9" w:rsidP="0088349D">
      <w:pPr>
        <w:snapToGrid w:val="0"/>
        <w:spacing w:line="278" w:lineRule="auto"/>
        <w:ind w:firstLineChars="200" w:firstLine="420"/>
      </w:pPr>
      <w:r>
        <w:rPr>
          <w:rFonts w:hint="eastAsia"/>
        </w:rPr>
        <w:t xml:space="preserve">4. </w:t>
      </w:r>
      <w:r w:rsidRPr="001C54B9">
        <w:t>求解与热启动层：</w:t>
      </w:r>
      <w:r w:rsidR="00886F53" w:rsidRPr="00886F53">
        <w:t>针对包含多边形硬约束的非</w:t>
      </w:r>
      <w:proofErr w:type="gramStart"/>
      <w:r w:rsidR="00886F53" w:rsidRPr="00886F53">
        <w:t>凸</w:t>
      </w:r>
      <w:proofErr w:type="gramEnd"/>
      <w:r w:rsidR="00886F53" w:rsidRPr="00886F53">
        <w:t xml:space="preserve"> OCP</w:t>
      </w:r>
      <w:r w:rsidR="00886F53" w:rsidRPr="00886F53">
        <w:t>，</w:t>
      </w:r>
      <w:r w:rsidR="00E006CF" w:rsidRPr="00E006CF">
        <w:t>建立分层求解架构，在主</w:t>
      </w:r>
      <w:r w:rsidR="00E006CF" w:rsidRPr="00E006CF">
        <w:t xml:space="preserve"> NLP </w:t>
      </w:r>
      <w:r w:rsidR="00E006CF" w:rsidRPr="00E006CF">
        <w:t>优化层之上增加一层</w:t>
      </w:r>
      <w:proofErr w:type="gramStart"/>
      <w:r w:rsidR="00E006CF" w:rsidRPr="00E006CF">
        <w:t>凸</w:t>
      </w:r>
      <w:proofErr w:type="gramEnd"/>
      <w:r w:rsidR="00E006CF" w:rsidRPr="00E006CF">
        <w:t xml:space="preserve"> QP </w:t>
      </w:r>
      <w:proofErr w:type="gramStart"/>
      <w:r w:rsidR="00E006CF" w:rsidRPr="00E006CF">
        <w:t>预规划</w:t>
      </w:r>
      <w:proofErr w:type="gramEnd"/>
      <w:r w:rsidR="00E006CF" w:rsidRPr="00E006CF">
        <w:t>模块，利用</w:t>
      </w:r>
      <w:r w:rsidR="00E006CF" w:rsidRPr="00886F53">
        <w:t>简化动力学</w:t>
      </w:r>
      <w:r w:rsidR="00E006CF">
        <w:rPr>
          <w:rFonts w:hint="eastAsia"/>
        </w:rPr>
        <w:t>与</w:t>
      </w:r>
      <w:r w:rsidR="00E006CF" w:rsidRPr="00E006CF">
        <w:t>顶点</w:t>
      </w:r>
      <w:r w:rsidR="00E006CF" w:rsidRPr="00E006CF">
        <w:t>-</w:t>
      </w:r>
      <w:r w:rsidR="00E006CF" w:rsidRPr="00E006CF">
        <w:t>半空间线性化近似快速生成局部安全轨迹</w:t>
      </w:r>
      <w:r w:rsidR="00886F53" w:rsidRPr="00886F53">
        <w:t>，并将其作为非线性</w:t>
      </w:r>
      <w:r w:rsidR="00886F53" w:rsidRPr="00886F53">
        <w:t xml:space="preserve"> MPC </w:t>
      </w:r>
      <w:r w:rsidR="00886F53" w:rsidRPr="00886F53">
        <w:t>的初始解，从而在保证几何精确性的同时大幅降低平均求解时间</w:t>
      </w:r>
      <w:r w:rsidRPr="001C54B9">
        <w:t>。</w:t>
      </w:r>
    </w:p>
    <w:p w14:paraId="372EBCF7" w14:textId="752FCF6C" w:rsidR="00F573CD" w:rsidRDefault="008A2BB6" w:rsidP="0088349D">
      <w:pPr>
        <w:snapToGrid w:val="0"/>
        <w:spacing w:line="278" w:lineRule="auto"/>
        <w:ind w:firstLineChars="200" w:firstLine="420"/>
      </w:pPr>
      <w:r w:rsidRPr="008A2BB6">
        <w:t>结合上述关键模块，本文提出的模型预测统一行为规划与运动控制（</w:t>
      </w:r>
      <w:r w:rsidRPr="008A2BB6">
        <w:t>Model Predictive Unified Behavior Planning and Motion Control, MP-UBP</w:t>
      </w:r>
      <w:r w:rsidR="00886F53">
        <w:rPr>
          <w:rFonts w:hint="eastAsia"/>
        </w:rPr>
        <w:t>C</w:t>
      </w:r>
      <w:r w:rsidRPr="008A2BB6">
        <w:t>）框架如图</w:t>
      </w:r>
      <w:r w:rsidRPr="008A2BB6">
        <w:t xml:space="preserve"> 4 </w:t>
      </w:r>
      <w:r w:rsidRPr="008A2BB6">
        <w:t>所示</w:t>
      </w:r>
      <w:r w:rsidR="00901185">
        <w:rPr>
          <w:rFonts w:hint="eastAsia"/>
        </w:rPr>
        <w:t>，</w:t>
      </w:r>
      <w:r w:rsidR="00901185" w:rsidRPr="00901185">
        <w:t>整体控制流程可概括为：感知和地图模块提供车道拓扑、</w:t>
      </w:r>
      <w:r w:rsidR="00901185" w:rsidRPr="00901185">
        <w:t xml:space="preserve">A* </w:t>
      </w:r>
      <w:r w:rsidR="00901185" w:rsidRPr="00901185">
        <w:t>粗路径和静态环境信息，</w:t>
      </w:r>
      <w:r w:rsidR="00901185" w:rsidRPr="00901185">
        <w:t xml:space="preserve">IGPR </w:t>
      </w:r>
      <w:r w:rsidR="00901185" w:rsidRPr="00901185">
        <w:t>等预测模块输出</w:t>
      </w:r>
      <w:proofErr w:type="gramStart"/>
      <w:r w:rsidR="00901185" w:rsidRPr="00901185">
        <w:t>周车预测</w:t>
      </w:r>
      <w:proofErr w:type="gramEnd"/>
      <w:r w:rsidR="00901185" w:rsidRPr="00901185">
        <w:t>轨迹；约束</w:t>
      </w:r>
      <w:r w:rsidR="00901185" w:rsidRPr="00901185">
        <w:t xml:space="preserve"> B-spline </w:t>
      </w:r>
      <w:r w:rsidR="00901185" w:rsidRPr="00901185">
        <w:t>模块生成</w:t>
      </w:r>
      <w:r w:rsidR="00901185" w:rsidRPr="00901185">
        <w:t>“</w:t>
      </w:r>
      <w:r w:rsidR="00901185" w:rsidRPr="00901185">
        <w:t>控制级</w:t>
      </w:r>
      <w:r w:rsidR="00901185" w:rsidRPr="00901185">
        <w:t>”</w:t>
      </w:r>
      <w:r w:rsidR="00901185" w:rsidRPr="00901185">
        <w:t>的全局参考线与车道走廊；</w:t>
      </w:r>
      <w:proofErr w:type="gramStart"/>
      <w:r w:rsidR="00901185" w:rsidRPr="00901185">
        <w:t>规则势场</w:t>
      </w:r>
      <w:proofErr w:type="gramEnd"/>
      <w:r w:rsidR="00901185" w:rsidRPr="00901185">
        <w:t>和多边形约束模块在统一</w:t>
      </w:r>
      <w:r w:rsidR="00901185" w:rsidRPr="00901185">
        <w:t xml:space="preserve"> OCP </w:t>
      </w:r>
      <w:r w:rsidR="00901185" w:rsidRPr="00901185">
        <w:t>内部编码交通规则与几何安全；混合</w:t>
      </w:r>
      <w:r w:rsidR="00901185" w:rsidRPr="00901185">
        <w:t xml:space="preserve"> QP </w:t>
      </w:r>
      <w:r w:rsidR="00901185" w:rsidRPr="00901185">
        <w:t>热启动模块为主</w:t>
      </w:r>
      <w:r w:rsidR="00901185" w:rsidRPr="00901185">
        <w:t xml:space="preserve"> MPC </w:t>
      </w:r>
      <w:r w:rsidR="00901185" w:rsidRPr="00901185">
        <w:t>提供高质量初始解，最终求解得到当前控制输入</w:t>
      </w:r>
      <w:r w:rsidR="00942D34" w:rsidRPr="00942D34">
        <w:rPr>
          <w:position w:val="-10"/>
        </w:rPr>
        <w:object w:dxaOrig="400" w:dyaOrig="300" w14:anchorId="674BB786">
          <v:shape id="_x0000_i1155" type="#_x0000_t75" style="width:20.75pt;height:20.75pt" o:ole="">
            <v:imagedata r:id="rId270" o:title=""/>
          </v:shape>
          <o:OLEObject Type="Embed" ProgID="Equation.DSMT4" ShapeID="_x0000_i1155" DrawAspect="Content" ObjectID="_1832662237" r:id="rId271"/>
        </w:object>
      </w:r>
      <w:r w:rsidR="00901185" w:rsidRPr="00901185">
        <w:t>，并按</w:t>
      </w:r>
      <w:r w:rsidR="00901185" w:rsidRPr="00901185">
        <w:t xml:space="preserve"> receding horizon </w:t>
      </w:r>
      <w:r w:rsidR="00901185" w:rsidRPr="00901185">
        <w:t>方式滚动执行。</w:t>
      </w:r>
    </w:p>
    <w:p w14:paraId="5B870C6E" w14:textId="4DF48769" w:rsidR="00D12776" w:rsidRDefault="00D12776" w:rsidP="00D12776">
      <w:pPr>
        <w:pStyle w:val="2"/>
        <w:numPr>
          <w:ilvl w:val="0"/>
          <w:numId w:val="13"/>
        </w:numPr>
      </w:pPr>
      <w:r w:rsidRPr="00D12776">
        <w:t>约束</w:t>
      </w:r>
      <w:r w:rsidRPr="00D12776">
        <w:t xml:space="preserve"> B-spline </w:t>
      </w:r>
      <w:r w:rsidRPr="00D12776">
        <w:t>全局参考线平滑</w:t>
      </w:r>
    </w:p>
    <w:p w14:paraId="36FB23F8" w14:textId="4D2BC902" w:rsidR="00D12776" w:rsidRDefault="00D12776" w:rsidP="00D12776">
      <w:pPr>
        <w:pStyle w:val="3"/>
        <w:numPr>
          <w:ilvl w:val="0"/>
          <w:numId w:val="16"/>
        </w:numPr>
        <w:tabs>
          <w:tab w:val="num" w:pos="0"/>
        </w:tabs>
        <w:rPr>
          <w:rFonts w:ascii="宋体" w:hAnsi="宋体" w:hint="eastAsia"/>
        </w:rPr>
      </w:pPr>
      <w:r w:rsidRPr="00017103">
        <w:rPr>
          <w:rFonts w:cs="Times New Roman"/>
        </w:rPr>
        <w:t>B-spline</w:t>
      </w:r>
      <w:r w:rsidRPr="00D12776">
        <w:rPr>
          <w:rFonts w:ascii="宋体" w:hAnsi="宋体" w:hint="eastAsia"/>
        </w:rPr>
        <w:t xml:space="preserve"> 参数化与二次代价</w:t>
      </w:r>
    </w:p>
    <w:p w14:paraId="7197FAB2" w14:textId="3B4987AE" w:rsidR="00A733CE" w:rsidRDefault="00DA491B" w:rsidP="0088349D">
      <w:pPr>
        <w:snapToGrid w:val="0"/>
        <w:spacing w:line="278" w:lineRule="auto"/>
        <w:ind w:firstLineChars="200" w:firstLine="420"/>
      </w:pPr>
      <w:r w:rsidRPr="00DA491B">
        <w:t>全局路径由</w:t>
      </w:r>
      <w:r w:rsidRPr="00DA491B">
        <w:t xml:space="preserve"> A* </w:t>
      </w:r>
      <w:r w:rsidRPr="00DA491B">
        <w:t>算法在</w:t>
      </w:r>
      <w:proofErr w:type="gramStart"/>
      <w:r w:rsidRPr="00DA491B">
        <w:t>车道级</w:t>
      </w:r>
      <w:proofErr w:type="gramEnd"/>
      <w:r w:rsidRPr="00DA491B">
        <w:t>拓扑图上搜索得到，输出的路径点集为</w:t>
      </w:r>
      <w:r w:rsidR="00942D34" w:rsidRPr="00942D34">
        <w:rPr>
          <w:position w:val="-14"/>
        </w:rPr>
        <w:object w:dxaOrig="1080" w:dyaOrig="380" w14:anchorId="35F8CA4F">
          <v:shape id="_x0000_i1156" type="#_x0000_t75" style="width:56.75pt;height:15.25pt" o:ole="">
            <v:imagedata r:id="rId272" o:title=""/>
          </v:shape>
          <o:OLEObject Type="Embed" ProgID="Equation.DSMT4" ShapeID="_x0000_i1156" DrawAspect="Content" ObjectID="_1832662238" r:id="rId273"/>
        </w:object>
      </w:r>
      <w:r w:rsidRPr="00DA491B">
        <w:t>，其中</w:t>
      </w:r>
      <w:r w:rsidR="00942D34" w:rsidRPr="00942D34">
        <w:rPr>
          <w:position w:val="-14"/>
        </w:rPr>
        <w:object w:dxaOrig="1219" w:dyaOrig="380" w14:anchorId="6C303475">
          <v:shape id="_x0000_i1157" type="#_x0000_t75" style="width:61.5pt;height:15.25pt" o:ole="">
            <v:imagedata r:id="rId274" o:title=""/>
          </v:shape>
          <o:OLEObject Type="Embed" ProgID="Equation.DSMT4" ShapeID="_x0000_i1157" DrawAspect="Content" ObjectID="_1832662239" r:id="rId275"/>
        </w:object>
      </w:r>
      <w:r w:rsidRPr="00DA491B">
        <w:t>，</w:t>
      </w:r>
      <w:r w:rsidR="00A733CE" w:rsidRPr="00A733CE">
        <w:t>刻画了起终点之间的拓扑连通关系及</w:t>
      </w:r>
      <w:proofErr w:type="gramStart"/>
      <w:r w:rsidR="00A733CE" w:rsidRPr="00A733CE">
        <w:t>车道级</w:t>
      </w:r>
      <w:proofErr w:type="gramEnd"/>
      <w:r w:rsidR="00A733CE" w:rsidRPr="00A733CE">
        <w:t>行驶</w:t>
      </w:r>
      <w:r w:rsidR="00112668">
        <w:rPr>
          <w:rFonts w:hint="eastAsia"/>
        </w:rPr>
        <w:t>路线</w:t>
      </w:r>
      <w:r w:rsidR="00A733CE" w:rsidRPr="00A733CE">
        <w:t>。对于高层行为决策而言，这条</w:t>
      </w:r>
      <w:r w:rsidR="00A733CE" w:rsidRPr="00A733CE">
        <w:t>“</w:t>
      </w:r>
      <w:r w:rsidR="00A733CE" w:rsidRPr="00A733CE">
        <w:t>折线路径</w:t>
      </w:r>
      <w:r w:rsidR="00A733CE" w:rsidRPr="00A733CE">
        <w:t>”</w:t>
      </w:r>
      <w:r w:rsidR="00A733CE" w:rsidRPr="00A733CE">
        <w:t>已经足以描述</w:t>
      </w:r>
      <w:r w:rsidR="00A733CE" w:rsidRPr="00A733CE">
        <w:t>“</w:t>
      </w:r>
      <w:r w:rsidR="00A733CE" w:rsidRPr="00A733CE">
        <w:t>从哪条路走到哪条路</w:t>
      </w:r>
      <w:r w:rsidR="00A733CE" w:rsidRPr="00A733CE">
        <w:t>”</w:t>
      </w:r>
      <w:r w:rsidR="00A733CE" w:rsidRPr="00A733CE">
        <w:t>；但对于依赖梯度信息的</w:t>
      </w:r>
      <w:r w:rsidR="00A733CE" w:rsidRPr="00A733CE">
        <w:t xml:space="preserve"> MPC/OCP </w:t>
      </w:r>
      <w:r w:rsidR="00A733CE" w:rsidRPr="00A733CE">
        <w:t>来说，折线轨迹在曲率连续性及数值平滑性方面存在明显不足，容易导致拐角区域横向加速度和转向角的尖峰，并增加统一</w:t>
      </w:r>
      <w:r w:rsidR="00A733CE" w:rsidRPr="00A733CE">
        <w:t xml:space="preserve"> OCP </w:t>
      </w:r>
      <w:r w:rsidR="00A733CE" w:rsidRPr="00A733CE">
        <w:t>的数值刚性。</w:t>
      </w:r>
    </w:p>
    <w:p w14:paraId="00AC54CC" w14:textId="25757751" w:rsidR="00D35633" w:rsidRDefault="00A733CE" w:rsidP="0088349D">
      <w:pPr>
        <w:snapToGrid w:val="0"/>
        <w:spacing w:line="278" w:lineRule="auto"/>
        <w:ind w:firstLineChars="200" w:firstLine="420"/>
      </w:pPr>
      <w:r w:rsidRPr="00A733CE">
        <w:t>为此，本文在</w:t>
      </w:r>
      <w:r w:rsidRPr="00A733CE">
        <w:t xml:space="preserve"> A* </w:t>
      </w:r>
      <w:r w:rsidRPr="00A733CE">
        <w:t>输出路径的基础上，通过二维</w:t>
      </w:r>
      <w:r w:rsidRPr="00A733CE">
        <w:t xml:space="preserve"> B-spline </w:t>
      </w:r>
      <w:r w:rsidRPr="00A733CE">
        <w:t>对离散路径进行平滑。</w:t>
      </w:r>
      <w:proofErr w:type="gramStart"/>
      <w:r w:rsidRPr="00A733CE">
        <w:t>设沿粗</w:t>
      </w:r>
      <w:proofErr w:type="gramEnd"/>
      <w:r w:rsidRPr="00A733CE">
        <w:t>路径的弧长参数为</w:t>
      </w:r>
      <w:r w:rsidR="00942D34" w:rsidRPr="00942D34">
        <w:rPr>
          <w:position w:val="-14"/>
        </w:rPr>
        <w:object w:dxaOrig="660" w:dyaOrig="380" w14:anchorId="17CE8DE2">
          <v:shape id="_x0000_i1158" type="#_x0000_t75" style="width:36pt;height:15.25pt" o:ole="">
            <v:imagedata r:id="rId276" o:title=""/>
          </v:shape>
          <o:OLEObject Type="Embed" ProgID="Equation.DSMT4" ShapeID="_x0000_i1158" DrawAspect="Content" ObjectID="_1832662240" r:id="rId277"/>
        </w:object>
      </w:r>
      <w:r w:rsidR="00DA491B" w:rsidRPr="00DA491B">
        <w:t>。选取</w:t>
      </w:r>
      <w:r w:rsidR="00942D34" w:rsidRPr="00942D34">
        <w:rPr>
          <w:position w:val="-10"/>
        </w:rPr>
        <w:object w:dxaOrig="240" w:dyaOrig="320" w14:anchorId="3DAD8C77">
          <v:shape id="_x0000_i1159" type="#_x0000_t75" style="width:10.25pt;height:20.75pt" o:ole="">
            <v:imagedata r:id="rId278" o:title=""/>
          </v:shape>
          <o:OLEObject Type="Embed" ProgID="Equation.DSMT4" ShapeID="_x0000_i1159" DrawAspect="Content" ObjectID="_1832662241" r:id="rId279"/>
        </w:object>
      </w:r>
      <w:proofErr w:type="gramStart"/>
      <w:r>
        <w:rPr>
          <w:rFonts w:hint="eastAsia"/>
        </w:rPr>
        <w:t>个</w:t>
      </w:r>
      <w:proofErr w:type="gramEnd"/>
      <w:r w:rsidR="00DA491B" w:rsidRPr="00DA491B">
        <w:t>二维控制点</w:t>
      </w:r>
      <w:r w:rsidR="00942D34" w:rsidRPr="00942D34">
        <w:rPr>
          <w:position w:val="-10"/>
        </w:rPr>
        <w:object w:dxaOrig="639" w:dyaOrig="340" w14:anchorId="3D73184E">
          <v:shape id="_x0000_i1160" type="#_x0000_t75" style="width:31pt;height:20.75pt" o:ole="">
            <v:imagedata r:id="rId280" o:title=""/>
          </v:shape>
          <o:OLEObject Type="Embed" ProgID="Equation.DSMT4" ShapeID="_x0000_i1160" DrawAspect="Content" ObjectID="_1832662242" r:id="rId281"/>
        </w:object>
      </w:r>
      <w:r w:rsidR="00DA491B" w:rsidRPr="00DA491B">
        <w:t>，</w:t>
      </w:r>
      <w:r w:rsidR="00DA491B" w:rsidRPr="00D35633">
        <w:t>其中</w:t>
      </w:r>
      <w:r w:rsidR="00942D34" w:rsidRPr="00942D34">
        <w:rPr>
          <w:position w:val="-10"/>
        </w:rPr>
        <w:object w:dxaOrig="1160" w:dyaOrig="340" w14:anchorId="51198EE0">
          <v:shape id="_x0000_i1161" type="#_x0000_t75" style="width:61.75pt;height:20.75pt" o:ole="">
            <v:imagedata r:id="rId282" o:title=""/>
          </v:shape>
          <o:OLEObject Type="Embed" ProgID="Equation.DSMT4" ShapeID="_x0000_i1161" DrawAspect="Content" ObjectID="_1832662243" r:id="rId283"/>
        </w:object>
      </w:r>
      <w:r w:rsidR="00D35633">
        <w:rPr>
          <w:rFonts w:hint="eastAsia"/>
        </w:rPr>
        <w:t>。</w:t>
      </w:r>
      <w:r w:rsidR="00D35633" w:rsidRPr="00D35633">
        <w:t>在给定节点向量与</w:t>
      </w:r>
      <w:r w:rsidR="00D35633" w:rsidRPr="00D35633">
        <w:t xml:space="preserve"> B-spline </w:t>
      </w:r>
      <w:r w:rsidR="00D35633" w:rsidRPr="00D35633">
        <w:t>基函数</w:t>
      </w:r>
      <w:r w:rsidR="00942D34" w:rsidRPr="00942D34">
        <w:rPr>
          <w:position w:val="-10"/>
        </w:rPr>
        <w:object w:dxaOrig="520" w:dyaOrig="320" w14:anchorId="1EF8BD4D">
          <v:shape id="_x0000_i1162" type="#_x0000_t75" style="width:25.75pt;height:20.75pt" o:ole="">
            <v:imagedata r:id="rId284" o:title=""/>
          </v:shape>
          <o:OLEObject Type="Embed" ProgID="Equation.DSMT4" ShapeID="_x0000_i1162" DrawAspect="Content" ObjectID="_1832662244" r:id="rId285"/>
        </w:object>
      </w:r>
      <w:r w:rsidR="00D35633" w:rsidRPr="00D35633">
        <w:t>的情况下，</w:t>
      </w:r>
      <w:r>
        <w:rPr>
          <w:rFonts w:hint="eastAsia"/>
        </w:rPr>
        <w:t>全局</w:t>
      </w:r>
      <w:r w:rsidR="00D35633" w:rsidRPr="00D35633">
        <w:t>参考线可写为</w:t>
      </w:r>
      <w:r w:rsidR="00D35633">
        <w:rPr>
          <w:rFonts w:hint="eastAsia"/>
        </w:rPr>
        <w:t>：</w:t>
      </w:r>
    </w:p>
    <w:p w14:paraId="39C4F8A5" w14:textId="448237C8" w:rsidR="00D35633" w:rsidRDefault="00D35633" w:rsidP="004C70F2">
      <w:pPr>
        <w:pStyle w:val="MTDisplayEquation"/>
        <w:snapToGrid w:val="0"/>
      </w:pPr>
      <w:r>
        <w:tab/>
      </w:r>
      <w:r w:rsidR="00942D34" w:rsidRPr="00942D34">
        <w:rPr>
          <w:position w:val="-28"/>
        </w:rPr>
        <w:object w:dxaOrig="2240" w:dyaOrig="660" w14:anchorId="00A6E2FD">
          <v:shape id="_x0000_i1163" type="#_x0000_t75" style="width:113pt;height:36pt" o:ole="">
            <v:imagedata r:id="rId286" o:title=""/>
          </v:shape>
          <o:OLEObject Type="Embed" ProgID="Equation.DSMT4" ShapeID="_x0000_i1163" DrawAspect="Content" ObjectID="_1832662245"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21</w:instrText>
        </w:r>
      </w:fldSimple>
      <w:r>
        <w:instrText>)</w:instrText>
      </w:r>
      <w:r>
        <w:fldChar w:fldCharType="end"/>
      </w:r>
    </w:p>
    <w:p w14:paraId="2C8E0363" w14:textId="0361C3AA" w:rsidR="00A733CE" w:rsidRDefault="00A733CE" w:rsidP="0088349D">
      <w:pPr>
        <w:snapToGrid w:val="0"/>
        <w:spacing w:line="278" w:lineRule="auto"/>
        <w:ind w:firstLineChars="200" w:firstLine="420"/>
      </w:pPr>
      <w:r w:rsidRPr="00A733CE">
        <w:t>可以看到，路径坐标</w:t>
      </w:r>
      <w:r w:rsidRPr="00A733CE">
        <w:t xml:space="preserve"> </w:t>
      </w:r>
      <m:oMath>
        <m:r>
          <w:rPr>
            <w:rFonts w:ascii="Cambria Math" w:hAnsi="Cambria Math"/>
          </w:rPr>
          <m:t>r(s)</m:t>
        </m:r>
      </m:oMath>
      <w:r w:rsidRPr="00A733CE">
        <w:t>相对于控制点向量</w:t>
      </w:r>
      <w:r w:rsidR="00942D34" w:rsidRPr="00942D34">
        <w:rPr>
          <w:position w:val="-14"/>
        </w:rPr>
        <w:object w:dxaOrig="1560" w:dyaOrig="380" w14:anchorId="75AF8D11">
          <v:shape id="_x0000_i1164" type="#_x0000_t75" style="width:77pt;height:15.25pt" o:ole="">
            <v:imagedata r:id="rId288" o:title=""/>
          </v:shape>
          <o:OLEObject Type="Embed" ProgID="Equation.DSMT4" ShapeID="_x0000_i1164" DrawAspect="Content" ObjectID="_1832662246" r:id="rId289"/>
        </w:object>
      </w:r>
      <w:r w:rsidRPr="00A733CE">
        <w:t>是线性的，这为后续将平滑问题表达为二次规划提供了结构基础。</w:t>
      </w:r>
    </w:p>
    <w:p w14:paraId="6CEE43A7" w14:textId="4A586C10" w:rsidR="00A733CE" w:rsidRDefault="00A733CE" w:rsidP="0088349D">
      <w:pPr>
        <w:snapToGrid w:val="0"/>
        <w:spacing w:line="278" w:lineRule="auto"/>
        <w:ind w:firstLineChars="200" w:firstLine="420"/>
      </w:pPr>
      <w:r w:rsidRPr="00A733CE">
        <w:t>在目标函数设计上，本文在尽量贴合</w:t>
      </w:r>
      <w:r w:rsidRPr="00A733CE">
        <w:t xml:space="preserve"> A* </w:t>
      </w:r>
      <w:r w:rsidRPr="00A733CE">
        <w:t>原始路径和几何形状足够平顺</w:t>
      </w:r>
      <w:r w:rsidR="005B47F3">
        <w:rPr>
          <w:rFonts w:hint="eastAsia"/>
        </w:rPr>
        <w:t>之前平衡</w:t>
      </w:r>
      <w:r w:rsidRPr="00A733CE">
        <w:t>。一方面，通过在弧长采样点</w:t>
      </w:r>
      <w:r w:rsidRPr="00A733CE">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rsidRPr="00A733CE">
        <w:t>上惩罚拟合误差</w:t>
      </w:r>
      <w:r>
        <w:rPr>
          <w:rFonts w:hint="eastAsia"/>
        </w:rPr>
        <w:t>：</w:t>
      </w:r>
    </w:p>
    <w:p w14:paraId="30C315D5" w14:textId="02389725" w:rsidR="00D35633" w:rsidRDefault="00D35633" w:rsidP="004C70F2">
      <w:pPr>
        <w:pStyle w:val="MTDisplayEquation"/>
        <w:snapToGrid w:val="0"/>
      </w:pPr>
      <w:r>
        <w:tab/>
      </w:r>
      <w:r w:rsidR="00942D34" w:rsidRPr="00942D34">
        <w:rPr>
          <w:position w:val="-28"/>
        </w:rPr>
        <w:object w:dxaOrig="1900" w:dyaOrig="639" w14:anchorId="3A182A5B">
          <v:shape id="_x0000_i1165" type="#_x0000_t75" style="width:97.75pt;height:31pt" o:ole="">
            <v:imagedata r:id="rId290" o:title=""/>
          </v:shape>
          <o:OLEObject Type="Embed" ProgID="Equation.DSMT4" ShapeID="_x0000_i1165" DrawAspect="Content" ObjectID="_1832662247"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22</w:instrText>
        </w:r>
      </w:fldSimple>
      <w:r>
        <w:instrText>)</w:instrText>
      </w:r>
      <w:r>
        <w:fldChar w:fldCharType="end"/>
      </w:r>
    </w:p>
    <w:p w14:paraId="4862B251" w14:textId="58201F22" w:rsidR="00A733CE" w:rsidRDefault="00A733CE" w:rsidP="00A733CE">
      <w:pPr>
        <w:ind w:firstLineChars="200" w:firstLine="420"/>
      </w:pPr>
      <w:r w:rsidRPr="00A733CE">
        <w:lastRenderedPageBreak/>
        <w:t>可以保证平滑后的参考线在整体上保持原有的路径拓扑与几何趋势。另一方面，通过控制点二阶差分构造光顺代价</w:t>
      </w:r>
      <w:r>
        <w:rPr>
          <w:rFonts w:hint="eastAsia"/>
        </w:rPr>
        <w:t>：</w:t>
      </w:r>
    </w:p>
    <w:p w14:paraId="628B272E" w14:textId="250BDB4F" w:rsidR="00D35633" w:rsidRDefault="00D35633" w:rsidP="004C70F2">
      <w:pPr>
        <w:pStyle w:val="MTDisplayEquation"/>
        <w:snapToGrid w:val="0"/>
      </w:pPr>
      <w:r>
        <w:tab/>
      </w:r>
      <w:r w:rsidR="00942D34" w:rsidRPr="00942D34">
        <w:rPr>
          <w:position w:val="-26"/>
        </w:rPr>
        <w:object w:dxaOrig="2640" w:dyaOrig="639" w14:anchorId="3C1ECE1B">
          <v:shape id="_x0000_i1166" type="#_x0000_t75" style="width:133.75pt;height:31pt" o:ole="">
            <v:imagedata r:id="rId292" o:title=""/>
          </v:shape>
          <o:OLEObject Type="Embed" ProgID="Equation.DSMT4" ShapeID="_x0000_i1166" DrawAspect="Content" ObjectID="_1832662248" r:id="rId2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23</w:instrText>
        </w:r>
      </w:fldSimple>
      <w:r>
        <w:instrText>)</w:instrText>
      </w:r>
      <w:r>
        <w:fldChar w:fldCharType="end"/>
      </w:r>
    </w:p>
    <w:p w14:paraId="5D3ECA0F" w14:textId="46FD9764" w:rsidR="00D35633" w:rsidRDefault="00A733CE" w:rsidP="00D12776">
      <w:pPr>
        <w:ind w:firstLineChars="200" w:firstLine="420"/>
      </w:pPr>
      <w:r w:rsidRPr="00A733CE">
        <w:t>在离散意义上抑制曲率的高频变化，从而避免在路口或急弯位置产生过大的曲率脉冲。两者加权叠加得到</w:t>
      </w:r>
      <w:r w:rsidRPr="00A733CE">
        <w:t xml:space="preserve"> B-spline </w:t>
      </w:r>
      <w:r w:rsidRPr="00A733CE">
        <w:t>平滑的二次目标函数</w:t>
      </w:r>
      <w:r>
        <w:rPr>
          <w:rFonts w:hint="eastAsia"/>
        </w:rPr>
        <w:t>：</w:t>
      </w:r>
    </w:p>
    <w:p w14:paraId="1257199E" w14:textId="78D45B5D" w:rsidR="00D35633" w:rsidRDefault="00D35633" w:rsidP="004C70F2">
      <w:pPr>
        <w:pStyle w:val="MTDisplayEquation"/>
        <w:snapToGrid w:val="0"/>
      </w:pPr>
      <w:r>
        <w:tab/>
      </w:r>
      <w:r w:rsidR="00942D34" w:rsidRPr="00942D34">
        <w:rPr>
          <w:position w:val="-10"/>
        </w:rPr>
        <w:object w:dxaOrig="2540" w:dyaOrig="320" w14:anchorId="753D87B7">
          <v:shape id="_x0000_i1167" type="#_x0000_t75" style="width:123.25pt;height:20.75pt" o:ole="">
            <v:imagedata r:id="rId294" o:title=""/>
          </v:shape>
          <o:OLEObject Type="Embed" ProgID="Equation.DSMT4" ShapeID="_x0000_i1167" DrawAspect="Content" ObjectID="_1832662249"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24</w:instrText>
        </w:r>
      </w:fldSimple>
      <w:r>
        <w:instrText>)</w:instrText>
      </w:r>
      <w:r>
        <w:fldChar w:fldCharType="end"/>
      </w:r>
    </w:p>
    <w:p w14:paraId="3C037B70" w14:textId="3B65116E" w:rsidR="00D35633" w:rsidRDefault="00D35633" w:rsidP="0088349D">
      <w:pPr>
        <w:snapToGrid w:val="0"/>
        <w:spacing w:line="278" w:lineRule="auto"/>
        <w:ind w:firstLineChars="200" w:firstLine="420"/>
      </w:pPr>
      <w:r w:rsidRPr="00D35633">
        <w:t>其中</w:t>
      </w:r>
      <w:r w:rsidR="00942D34" w:rsidRPr="00942D34">
        <w:rPr>
          <w:position w:val="-10"/>
        </w:rPr>
        <w:object w:dxaOrig="920" w:dyaOrig="320" w14:anchorId="42CF8DC1">
          <v:shape id="_x0000_i1168" type="#_x0000_t75" style="width:46.5pt;height:20.75pt" o:ole="">
            <v:imagedata r:id="rId296" o:title=""/>
          </v:shape>
          <o:OLEObject Type="Embed" ProgID="Equation.DSMT4" ShapeID="_x0000_i1168" DrawAspect="Content" ObjectID="_1832662250" r:id="rId297"/>
        </w:object>
      </w:r>
      <w:r>
        <w:rPr>
          <w:rFonts w:hint="eastAsia"/>
        </w:rPr>
        <w:t>为对应的</w:t>
      </w:r>
      <w:r w:rsidRPr="00D35633">
        <w:t>权重。</w:t>
      </w:r>
      <w:proofErr w:type="gramStart"/>
      <w:r w:rsidR="00A733CE" w:rsidRPr="00A733CE">
        <w:t>由于式</w:t>
      </w:r>
      <w:proofErr w:type="gramEnd"/>
      <w:r w:rsidR="00A733CE" w:rsidRPr="00A733CE">
        <w:t xml:space="preserve">(22)–(24) </w:t>
      </w:r>
      <w:r w:rsidR="00A733CE" w:rsidRPr="00A733CE">
        <w:t>对控制点向量</w:t>
      </w:r>
      <w:r w:rsidR="00942D34" w:rsidRPr="00942D34">
        <w:rPr>
          <w:position w:val="-6"/>
        </w:rPr>
        <w:object w:dxaOrig="220" w:dyaOrig="260" w14:anchorId="1905754E">
          <v:shape id="_x0000_i1169" type="#_x0000_t75" style="width:10.25pt;height:10.25pt" o:ole="">
            <v:imagedata r:id="rId298" o:title=""/>
          </v:shape>
          <o:OLEObject Type="Embed" ProgID="Equation.DSMT4" ShapeID="_x0000_i1169" DrawAspect="Content" ObjectID="_1832662251" r:id="rId299"/>
        </w:object>
      </w:r>
      <w:r w:rsidR="00A733CE" w:rsidRPr="00A733CE">
        <w:t>均为二次形式，整体优化问题可以自然写成标准</w:t>
      </w:r>
      <w:r w:rsidR="00A733CE" w:rsidRPr="00A733CE">
        <w:t xml:space="preserve"> QP</w:t>
      </w:r>
      <w:r w:rsidR="00A733CE" w:rsidRPr="00A733CE">
        <w:t>，为后续引入约束并使用稀疏</w:t>
      </w:r>
      <w:r w:rsidR="00A733CE" w:rsidRPr="00A733CE">
        <w:t xml:space="preserve"> QP </w:t>
      </w:r>
      <w:r w:rsidR="00A733CE" w:rsidRPr="00A733CE">
        <w:t>求解器奠定了基础。</w:t>
      </w:r>
    </w:p>
    <w:p w14:paraId="3A35F77C" w14:textId="1D30C0AC" w:rsidR="00D35633" w:rsidRDefault="00616F4D" w:rsidP="00D35633">
      <w:pPr>
        <w:pStyle w:val="3"/>
        <w:numPr>
          <w:ilvl w:val="0"/>
          <w:numId w:val="16"/>
        </w:numPr>
        <w:rPr>
          <w:rFonts w:ascii="宋体" w:hAnsi="宋体" w:hint="eastAsia"/>
        </w:rPr>
      </w:pPr>
      <w:r w:rsidRPr="00616F4D">
        <w:rPr>
          <w:rFonts w:ascii="宋体" w:hAnsi="宋体" w:hint="eastAsia"/>
        </w:rPr>
        <w:t>车道边界与曲率约束</w:t>
      </w:r>
    </w:p>
    <w:p w14:paraId="62069EBF" w14:textId="000B070D" w:rsidR="00A733CE" w:rsidRDefault="00A733CE" w:rsidP="0088349D">
      <w:pPr>
        <w:snapToGrid w:val="0"/>
        <w:spacing w:line="278" w:lineRule="auto"/>
        <w:ind w:firstLineChars="200" w:firstLine="420"/>
      </w:pPr>
      <w:r w:rsidRPr="00A733CE">
        <w:t>仅通过拟合与光顺项并不足以保证参考线在道路几何上的可行性。依托高精地图可获得的车道中心、左右边界和限速信息，本文将车道边界与曲率限制显式写入</w:t>
      </w:r>
      <w:r w:rsidRPr="00A733CE">
        <w:t xml:space="preserve"> B-spline </w:t>
      </w:r>
      <w:r w:rsidRPr="00A733CE">
        <w:t>平滑的约束集合中。</w:t>
      </w:r>
    </w:p>
    <w:p w14:paraId="272E6719" w14:textId="4F506AFA" w:rsidR="00D35633" w:rsidRDefault="00D35633" w:rsidP="0088349D">
      <w:pPr>
        <w:snapToGrid w:val="0"/>
        <w:spacing w:line="278" w:lineRule="auto"/>
        <w:ind w:firstLineChars="200" w:firstLine="420"/>
      </w:pPr>
      <w:r w:rsidRPr="00D35633">
        <w:t>记第</w:t>
      </w:r>
      <w:r w:rsidR="00942D34" w:rsidRPr="00942D34">
        <w:rPr>
          <w:position w:val="-10"/>
        </w:rPr>
        <w:object w:dxaOrig="180" w:dyaOrig="279" w14:anchorId="299291AA">
          <v:shape id="_x0000_i1170" type="#_x0000_t75" style="width:10.25pt;height:10.25pt" o:ole="">
            <v:imagedata r:id="rId300" o:title=""/>
          </v:shape>
          <o:OLEObject Type="Embed" ProgID="Equation.DSMT4" ShapeID="_x0000_i1170" DrawAspect="Content" ObjectID="_1832662252" r:id="rId301"/>
        </w:object>
      </w:r>
      <w:proofErr w:type="gramStart"/>
      <w:r w:rsidRPr="00D35633">
        <w:t>个</w:t>
      </w:r>
      <w:proofErr w:type="gramEnd"/>
      <w:r w:rsidRPr="00D35633">
        <w:t>采样点处车道中心为</w:t>
      </w:r>
      <w:r w:rsidR="00942D34" w:rsidRPr="00942D34">
        <w:rPr>
          <w:position w:val="-14"/>
        </w:rPr>
        <w:object w:dxaOrig="639" w:dyaOrig="360" w14:anchorId="14F55D9F">
          <v:shape id="_x0000_i1171" type="#_x0000_t75" style="width:31pt;height:20.75pt" o:ole="">
            <v:imagedata r:id="rId302" o:title=""/>
          </v:shape>
          <o:OLEObject Type="Embed" ProgID="Equation.DSMT4" ShapeID="_x0000_i1171" DrawAspect="Content" ObjectID="_1832662253" r:id="rId303"/>
        </w:object>
      </w:r>
      <w:r w:rsidRPr="00D35633">
        <w:t>，单位法向量为</w:t>
      </w:r>
      <w:r w:rsidR="00942D34" w:rsidRPr="00942D34">
        <w:rPr>
          <w:position w:val="-14"/>
        </w:rPr>
        <w:object w:dxaOrig="499" w:dyaOrig="360" w14:anchorId="00BFC2FE">
          <v:shape id="_x0000_i1172" type="#_x0000_t75" style="width:25.75pt;height:20.75pt" o:ole="">
            <v:imagedata r:id="rId304" o:title=""/>
          </v:shape>
          <o:OLEObject Type="Embed" ProgID="Equation.DSMT4" ShapeID="_x0000_i1172" DrawAspect="Content" ObjectID="_1832662254" r:id="rId305"/>
        </w:object>
      </w:r>
      <w:r w:rsidRPr="00D35633">
        <w:t>，左、右边界到中心</w:t>
      </w:r>
      <w:r w:rsidR="00A733CE">
        <w:rPr>
          <w:rFonts w:hint="eastAsia"/>
        </w:rPr>
        <w:t>线</w:t>
      </w:r>
      <w:r w:rsidRPr="00D35633">
        <w:t>的距离</w:t>
      </w:r>
      <w:r w:rsidR="00A733CE">
        <w:rPr>
          <w:rFonts w:hint="eastAsia"/>
        </w:rPr>
        <w:t>分别</w:t>
      </w:r>
      <w:r w:rsidRPr="00D35633">
        <w:t>为</w:t>
      </w:r>
      <w:r w:rsidR="00942D34" w:rsidRPr="00942D34">
        <w:rPr>
          <w:position w:val="-14"/>
        </w:rPr>
        <w:object w:dxaOrig="1240" w:dyaOrig="360" w14:anchorId="651A2098">
          <v:shape id="_x0000_i1173" type="#_x0000_t75" style="width:61.75pt;height:20.75pt" o:ole="">
            <v:imagedata r:id="rId306" o:title=""/>
          </v:shape>
          <o:OLEObject Type="Embed" ProgID="Equation.DSMT4" ShapeID="_x0000_i1173" DrawAspect="Content" ObjectID="_1832662255" r:id="rId307"/>
        </w:object>
      </w:r>
      <w:r w:rsidRPr="00D35633">
        <w:t>。</w:t>
      </w:r>
      <w:r w:rsidR="00A733CE" w:rsidRPr="00A733CE">
        <w:t>平滑参考线在该截面的横向偏移定义为</w:t>
      </w:r>
      <w:r w:rsidR="004051BE" w:rsidRPr="00942D34">
        <w:rPr>
          <w:position w:val="-14"/>
        </w:rPr>
        <w:object w:dxaOrig="2620" w:dyaOrig="380" w14:anchorId="23380E9D">
          <v:shape id="_x0000_i1174" type="#_x0000_t75" style="width:168.2pt;height:19.45pt" o:ole="">
            <v:imagedata r:id="rId308" o:title=""/>
          </v:shape>
          <o:OLEObject Type="Embed" ProgID="Equation.DSMT4" ShapeID="_x0000_i1174" DrawAspect="Content" ObjectID="_1832662256" r:id="rId309"/>
        </w:object>
      </w:r>
      <w:r>
        <w:rPr>
          <w:rFonts w:hint="eastAsia"/>
        </w:rPr>
        <w:t>，</w:t>
      </w:r>
      <w:r w:rsidR="00A733CE" w:rsidRPr="00A733CE">
        <w:t>通过限制该偏移量位于边界内侧减去横向安全裕度</w:t>
      </w:r>
      <w:r w:rsidR="004051BE" w:rsidRPr="00942D34">
        <w:rPr>
          <w:position w:val="-10"/>
        </w:rPr>
        <w:object w:dxaOrig="460" w:dyaOrig="320" w14:anchorId="464A2D93">
          <v:shape id="_x0000_i1175" type="#_x0000_t75" style="width:18.9pt;height:20.75pt" o:ole="">
            <v:imagedata r:id="rId310" o:title=""/>
          </v:shape>
          <o:OLEObject Type="Embed" ProgID="Equation.DSMT4" ShapeID="_x0000_i1175" DrawAspect="Content" ObjectID="_1832662257" r:id="rId311"/>
        </w:object>
      </w:r>
      <w:r w:rsidR="00A733CE" w:rsidRPr="00A733CE">
        <w:t>的区间，可以保证参考线在整个路径上始终位于车道走廊内部：</w:t>
      </w:r>
    </w:p>
    <w:p w14:paraId="571ABB28" w14:textId="7E1A85F2" w:rsidR="009920FE" w:rsidRDefault="009920FE" w:rsidP="004C70F2">
      <w:pPr>
        <w:pStyle w:val="MTDisplayEquation"/>
        <w:snapToGrid w:val="0"/>
      </w:pPr>
      <w:r>
        <w:tab/>
      </w:r>
      <w:r w:rsidR="00942D34" w:rsidRPr="00942D34">
        <w:rPr>
          <w:position w:val="-14"/>
        </w:rPr>
        <w:object w:dxaOrig="4680" w:dyaOrig="360" w14:anchorId="4F438548">
          <v:shape id="_x0000_i1176" type="#_x0000_t75" style="width:236.5pt;height:20.75pt" o:ole="">
            <v:imagedata r:id="rId312" o:title=""/>
          </v:shape>
          <o:OLEObject Type="Embed" ProgID="Equation.DSMT4" ShapeID="_x0000_i1176" DrawAspect="Content" ObjectID="_1832662258" r:id="rId3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25</w:instrText>
        </w:r>
      </w:fldSimple>
      <w:r>
        <w:instrText>)</w:instrText>
      </w:r>
      <w:r>
        <w:fldChar w:fldCharType="end"/>
      </w:r>
    </w:p>
    <w:p w14:paraId="35BBF6B7" w14:textId="7F595B83" w:rsidR="009920FE" w:rsidRPr="009920FE" w:rsidRDefault="009920FE" w:rsidP="0088349D">
      <w:pPr>
        <w:snapToGrid w:val="0"/>
        <w:spacing w:line="278" w:lineRule="auto"/>
        <w:ind w:firstLineChars="200" w:firstLine="420"/>
      </w:pPr>
      <w:r w:rsidRPr="009920FE">
        <w:t>由于</w:t>
      </w:r>
      <w:r w:rsidR="00942D34" w:rsidRPr="00942D34">
        <w:rPr>
          <w:position w:val="-14"/>
        </w:rPr>
        <w:object w:dxaOrig="499" w:dyaOrig="360" w14:anchorId="3CA1BFA2">
          <v:shape id="_x0000_i1177" type="#_x0000_t75" style="width:25.75pt;height:20.75pt" o:ole="">
            <v:imagedata r:id="rId314" o:title=""/>
          </v:shape>
          <o:OLEObject Type="Embed" ProgID="Equation.DSMT4" ShapeID="_x0000_i1177" DrawAspect="Content" ObjectID="_1832662259" r:id="rId315"/>
        </w:object>
      </w:r>
      <w:r w:rsidRPr="009920FE">
        <w:t>是控制点的线性组合，</w:t>
      </w:r>
      <w:r w:rsidR="00A733CE" w:rsidRPr="00A733CE">
        <w:t>上式在</w:t>
      </w:r>
      <w:r w:rsidR="00942D34" w:rsidRPr="00942D34">
        <w:rPr>
          <w:position w:val="-6"/>
        </w:rPr>
        <w:object w:dxaOrig="220" w:dyaOrig="260" w14:anchorId="5C7BCD93">
          <v:shape id="_x0000_i1178" type="#_x0000_t75" style="width:10.25pt;height:10.25pt" o:ole="">
            <v:imagedata r:id="rId316" o:title=""/>
          </v:shape>
          <o:OLEObject Type="Embed" ProgID="Equation.DSMT4" ShapeID="_x0000_i1178" DrawAspect="Content" ObjectID="_1832662260" r:id="rId317"/>
        </w:object>
      </w:r>
      <w:r w:rsidR="00A733CE" w:rsidRPr="00A733CE">
        <w:t>上对应一组线性不等式约束，数值性质良好。</w:t>
      </w:r>
    </w:p>
    <w:p w14:paraId="689FBB14" w14:textId="320DB043" w:rsidR="008C2563" w:rsidRPr="008C2563" w:rsidRDefault="00461F35" w:rsidP="008C2563">
      <w:pPr>
        <w:adjustRightInd w:val="0"/>
        <w:snapToGrid w:val="0"/>
        <w:spacing w:line="278" w:lineRule="auto"/>
        <w:ind w:firstLineChars="200" w:firstLine="420"/>
      </w:pPr>
      <w:r w:rsidRPr="00461F35">
        <w:t>为保证参考线的几何平滑性并满足车辆运动学限制，需对路径曲率</w:t>
      </w:r>
      <w:r w:rsidR="00942D34" w:rsidRPr="00942D34">
        <w:rPr>
          <w:position w:val="-10"/>
        </w:rPr>
        <w:object w:dxaOrig="440" w:dyaOrig="300" w14:anchorId="1FDE140F">
          <v:shape id="_x0000_i1179" type="#_x0000_t75" style="width:25.75pt;height:20.75pt" o:ole="">
            <v:imagedata r:id="rId318" o:title=""/>
          </v:shape>
          <o:OLEObject Type="Embed" ProgID="Equation.DSMT4" ShapeID="_x0000_i1179" DrawAspect="Content" ObjectID="_1832662261" r:id="rId319"/>
        </w:object>
      </w:r>
      <w:r w:rsidRPr="00461F35">
        <w:t>进行约束。</w:t>
      </w:r>
      <w:r>
        <w:rPr>
          <w:rFonts w:hint="eastAsia"/>
        </w:rPr>
        <w:t>对于</w:t>
      </w:r>
      <w:r w:rsidRPr="00461F35">
        <w:rPr>
          <w:position w:val="-10"/>
        </w:rPr>
        <w:object w:dxaOrig="220" w:dyaOrig="240" w14:anchorId="0AA77C82">
          <v:shape id="_x0000_i1180" type="#_x0000_t75" style="width:10.75pt;height:11.8pt" o:ole="">
            <v:imagedata r:id="rId320" o:title=""/>
          </v:shape>
          <o:OLEObject Type="Embed" ProgID="Equation.DSMT4" ShapeID="_x0000_i1180" DrawAspect="Content" ObjectID="_1832662262" r:id="rId321"/>
        </w:object>
      </w:r>
      <w:r>
        <w:rPr>
          <w:rFonts w:hint="eastAsia"/>
        </w:rPr>
        <w:t>阶</w:t>
      </w:r>
      <w:r w:rsidRPr="00461F35">
        <w:t>均匀</w:t>
      </w:r>
      <w:r w:rsidRPr="00461F35">
        <w:t xml:space="preserve"> B </w:t>
      </w:r>
      <w:r w:rsidRPr="00461F35">
        <w:t>样条曲线</w:t>
      </w:r>
      <w:r w:rsidRPr="00461F35">
        <w:rPr>
          <w:position w:val="-26"/>
        </w:rPr>
        <w:object w:dxaOrig="1579" w:dyaOrig="499" w14:anchorId="738C1773">
          <v:shape id="_x0000_i1181" type="#_x0000_t75" style="width:78.85pt;height:24.95pt" o:ole="">
            <v:imagedata r:id="rId322" o:title=""/>
          </v:shape>
          <o:OLEObject Type="Embed" ProgID="Equation.DSMT4" ShapeID="_x0000_i1181" DrawAspect="Content" ObjectID="_1832662263" r:id="rId323"/>
        </w:object>
      </w:r>
      <w:r>
        <w:rPr>
          <w:rFonts w:hint="eastAsia"/>
        </w:rPr>
        <w:t>，</w:t>
      </w:r>
      <w:r w:rsidRPr="00461F35">
        <w:t>其二阶导数与控制点的二阶差分正相关。为避免非线性曲率公式</w:t>
      </w:r>
      <w:r w:rsidRPr="00461F35">
        <w:rPr>
          <w:position w:val="-26"/>
        </w:rPr>
        <w:object w:dxaOrig="1500" w:dyaOrig="600" w14:anchorId="7FEEB245">
          <v:shape id="_x0000_i1182" type="#_x0000_t75" style="width:75.15pt;height:29.95pt" o:ole="">
            <v:imagedata r:id="rId324" o:title=""/>
          </v:shape>
          <o:OLEObject Type="Embed" ProgID="Equation.DSMT4" ShapeID="_x0000_i1182" DrawAspect="Content" ObjectID="_1832662264" r:id="rId325"/>
        </w:object>
      </w:r>
      <w:r w:rsidRPr="00461F35">
        <w:t>破坏优化问题的凸性，本文采用控制点的二阶差分范数来线性化曲率约束。</w:t>
      </w:r>
      <w:r w:rsidR="008C2563" w:rsidRPr="008C2563">
        <w:t>在假设参考线近似为弧长参数化且节点间距均匀的前提下</w:t>
      </w:r>
      <w:r w:rsidR="008C2563" w:rsidRPr="008C2563">
        <w:rPr>
          <w:rFonts w:hint="eastAsia"/>
        </w:rPr>
        <w:t>,</w:t>
      </w:r>
      <w:r w:rsidRPr="00461F35">
        <w:t>对于任意三个连续控制点</w:t>
      </w:r>
      <w:r w:rsidRPr="00461F35">
        <w:rPr>
          <w:position w:val="-10"/>
        </w:rPr>
        <w:object w:dxaOrig="920" w:dyaOrig="320" w14:anchorId="2BF1AD98">
          <v:shape id="_x0000_i1183" type="#_x0000_t75" style="width:46pt;height:16.05pt" o:ole="">
            <v:imagedata r:id="rId326" o:title=""/>
          </v:shape>
          <o:OLEObject Type="Embed" ProgID="Equation.DSMT4" ShapeID="_x0000_i1183" DrawAspect="Content" ObjectID="_1832662265" r:id="rId327"/>
        </w:object>
      </w:r>
      <w:r>
        <w:rPr>
          <w:rFonts w:hint="eastAsia"/>
        </w:rPr>
        <w:t>，</w:t>
      </w:r>
      <w:r w:rsidR="008C2563" w:rsidRPr="008C2563">
        <w:t>其二阶差分</w:t>
      </w:r>
      <w:proofErr w:type="gramStart"/>
      <w:r w:rsidR="008C2563" w:rsidRPr="008C2563">
        <w:t>模长近似</w:t>
      </w:r>
      <w:proofErr w:type="gramEnd"/>
      <w:r w:rsidR="008C2563" w:rsidRPr="008C2563">
        <w:t>于路径二阶导数，从而与曲率成正比。因此，我们将曲率受限于最小转弯半径</w:t>
      </w:r>
      <w:r w:rsidR="008C2563" w:rsidRPr="00E651A6">
        <w:rPr>
          <w:rFonts w:hint="eastAsia"/>
          <w:position w:val="-10"/>
        </w:rPr>
        <w:object w:dxaOrig="400" w:dyaOrig="320" w14:anchorId="0DE7C780">
          <v:shape id="_x0000_i1184" type="#_x0000_t75" style="width:19.95pt;height:16.05pt" o:ole="">
            <v:imagedata r:id="rId328" o:title=""/>
          </v:shape>
          <o:OLEObject Type="Embed" ProgID="Equation.DSMT4" ShapeID="_x0000_i1184" DrawAspect="Content" ObjectID="_1832662266" r:id="rId329"/>
        </w:object>
      </w:r>
      <w:r w:rsidR="008C2563" w:rsidRPr="008C2563">
        <w:t>的非线性约束，松弛为关于控制点的</w:t>
      </w:r>
      <w:proofErr w:type="gramStart"/>
      <w:r w:rsidR="008C2563" w:rsidRPr="008C2563">
        <w:t>凸</w:t>
      </w:r>
      <w:proofErr w:type="gramEnd"/>
      <w:r w:rsidR="008C2563" w:rsidRPr="008C2563">
        <w:t>二次约束：</w:t>
      </w:r>
    </w:p>
    <w:p w14:paraId="61855A04" w14:textId="183A9930" w:rsidR="00461F35" w:rsidRPr="00461F35" w:rsidRDefault="00461F35" w:rsidP="00461F35">
      <w:pPr>
        <w:pStyle w:val="MTDisplayEquation"/>
      </w:pPr>
      <w:r>
        <w:tab/>
      </w:r>
      <w:r w:rsidR="008C2563" w:rsidRPr="008C2563">
        <w:rPr>
          <w:position w:val="-10"/>
        </w:rPr>
        <w:object w:dxaOrig="2240" w:dyaOrig="340" w14:anchorId="6BBAD6A6">
          <v:shape id="_x0000_i1185" type="#_x0000_t75" style="width:111.95pt;height:16.8pt" o:ole="">
            <v:imagedata r:id="rId330" o:title=""/>
          </v:shape>
          <o:OLEObject Type="Embed" ProgID="Equation.DSMT4" ShapeID="_x0000_i1185" DrawAspect="Content" ObjectID="_1832662267" r:id="rId3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26</w:instrText>
        </w:r>
      </w:fldSimple>
      <w:r>
        <w:instrText>)</w:instrText>
      </w:r>
      <w:r>
        <w:fldChar w:fldCharType="end"/>
      </w:r>
    </w:p>
    <w:p w14:paraId="7EF075CE" w14:textId="533B0E8A" w:rsidR="00461F35" w:rsidRPr="00461F35" w:rsidRDefault="00461F35" w:rsidP="00461F35">
      <w:pPr>
        <w:ind w:firstLineChars="200" w:firstLine="420"/>
      </w:pPr>
      <w:r w:rsidRPr="00461F35">
        <w:t>其中</w:t>
      </w:r>
      <w:r w:rsidR="00BB396B" w:rsidRPr="00BB396B">
        <w:rPr>
          <w:position w:val="-10"/>
        </w:rPr>
        <w:object w:dxaOrig="1160" w:dyaOrig="320" w14:anchorId="51ADD352">
          <v:shape id="_x0000_i1186" type="#_x0000_t75" style="width:58.05pt;height:16.05pt" o:ole="">
            <v:imagedata r:id="rId332" o:title=""/>
          </v:shape>
          <o:OLEObject Type="Embed" ProgID="Equation.DSMT4" ShapeID="_x0000_i1186" DrawAspect="Content" ObjectID="_1832662268" r:id="rId333"/>
        </w:object>
      </w:r>
      <w:r w:rsidR="00BB396B">
        <w:rPr>
          <w:rFonts w:hint="eastAsia"/>
        </w:rPr>
        <w:t>,</w:t>
      </w:r>
      <w:r w:rsidRPr="00461F35">
        <w:rPr>
          <w:position w:val="-6"/>
        </w:rPr>
        <w:object w:dxaOrig="300" w:dyaOrig="260" w14:anchorId="30600136">
          <v:shape id="_x0000_i1187" type="#_x0000_t75" style="width:15pt;height:13.15pt" o:ole="">
            <v:imagedata r:id="rId334" o:title=""/>
          </v:shape>
          <o:OLEObject Type="Embed" ProgID="Equation.DSMT4" ShapeID="_x0000_i1187" DrawAspect="Content" ObjectID="_1832662269" r:id="rId335"/>
        </w:object>
      </w:r>
      <w:r w:rsidRPr="00461F35">
        <w:t>为节点的平均弧长间距。该约束限制了控制点多边形的尖锐程度，从而在保证</w:t>
      </w:r>
      <w:r w:rsidRPr="00461F35">
        <w:rPr>
          <w:position w:val="-6"/>
        </w:rPr>
        <w:object w:dxaOrig="300" w:dyaOrig="300" w14:anchorId="7C2D2367">
          <v:shape id="_x0000_i1188" type="#_x0000_t75" style="width:15pt;height:15pt" o:ole="">
            <v:imagedata r:id="rId336" o:title=""/>
          </v:shape>
          <o:OLEObject Type="Embed" ProgID="Equation.DSMT4" ShapeID="_x0000_i1188" DrawAspect="Content" ObjectID="_1832662270" r:id="rId337"/>
        </w:object>
      </w:r>
      <w:r w:rsidRPr="00461F35">
        <w:t>连续性的同时，确保生成的参考线曲率处处有界。</w:t>
      </w:r>
      <w:r>
        <w:rPr>
          <w:rFonts w:hint="eastAsia"/>
        </w:rPr>
        <w:t>从而</w:t>
      </w:r>
      <w:r w:rsidRPr="00461F35">
        <w:t>将平滑问题建模为标准的二次规划</w:t>
      </w:r>
      <w:r w:rsidRPr="00461F35">
        <w:t xml:space="preserve"> (QP) </w:t>
      </w:r>
      <w:r w:rsidRPr="00461F35">
        <w:t>问题，保证了全局最优解的快速获取。</w:t>
      </w:r>
    </w:p>
    <w:p w14:paraId="7B40AD0C" w14:textId="2E1BE36C" w:rsidR="009920FE" w:rsidRDefault="00A733CE" w:rsidP="00D12776">
      <w:pPr>
        <w:ind w:firstLineChars="200" w:firstLine="420"/>
      </w:pPr>
      <w:r w:rsidRPr="00A733CE">
        <w:t>综合拟合代价、光顺代价、车道边界约束和曲率约束，</w:t>
      </w:r>
      <w:r w:rsidRPr="00A733CE">
        <w:t xml:space="preserve">B-spline </w:t>
      </w:r>
      <w:r w:rsidRPr="00A733CE">
        <w:t>平滑问题最终写为</w:t>
      </w:r>
      <w:r>
        <w:rPr>
          <w:rFonts w:hint="eastAsia"/>
        </w:rPr>
        <w:t>：</w:t>
      </w:r>
    </w:p>
    <w:p w14:paraId="59AA2FF5" w14:textId="758ECF6D" w:rsidR="009920FE" w:rsidRDefault="009920FE" w:rsidP="004C70F2">
      <w:pPr>
        <w:pStyle w:val="MTDisplayEquation"/>
        <w:snapToGrid w:val="0"/>
      </w:pPr>
      <w:r>
        <w:tab/>
      </w:r>
      <w:r w:rsidR="00942D34" w:rsidRPr="00942D34">
        <w:rPr>
          <w:position w:val="-64"/>
        </w:rPr>
        <w:object w:dxaOrig="2799" w:dyaOrig="1380" w14:anchorId="17401E14">
          <v:shape id="_x0000_i1189" type="#_x0000_t75" style="width:138.75pt;height:1in" o:ole="">
            <v:imagedata r:id="rId338" o:title=""/>
          </v:shape>
          <o:OLEObject Type="Embed" ProgID="Equation.DSMT4" ShapeID="_x0000_i1189" DrawAspect="Content" ObjectID="_1832662271"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27</w:instrText>
        </w:r>
      </w:fldSimple>
      <w:r>
        <w:instrText>)</w:instrText>
      </w:r>
      <w:r>
        <w:fldChar w:fldCharType="end"/>
      </w:r>
    </w:p>
    <w:p w14:paraId="7ECFCCA3" w14:textId="76403953" w:rsidR="001807AE" w:rsidRPr="001807AE" w:rsidRDefault="00A733CE" w:rsidP="0088349D">
      <w:pPr>
        <w:snapToGrid w:val="0"/>
        <w:spacing w:line="278" w:lineRule="auto"/>
        <w:ind w:firstLineChars="200" w:firstLine="420"/>
      </w:pPr>
      <w:r w:rsidRPr="00A733CE">
        <w:t>其中首末约束保证平滑曲线在起终点处与</w:t>
      </w:r>
      <w:r w:rsidRPr="00A733CE">
        <w:t xml:space="preserve"> A* </w:t>
      </w:r>
      <w:r w:rsidRPr="00A733CE">
        <w:t>路径保持一致。该问题为</w:t>
      </w:r>
      <w:proofErr w:type="gramStart"/>
      <w:r w:rsidRPr="00A733CE">
        <w:t>凸</w:t>
      </w:r>
      <w:proofErr w:type="gramEnd"/>
      <w:r w:rsidRPr="00A733CE">
        <w:t xml:space="preserve"> QP</w:t>
      </w:r>
      <w:r w:rsidRPr="00A733CE">
        <w:t>，可在仿真开始前离线求解，也可在全局路径更新时低频率在线求解，获得最优控制点</w:t>
      </w:r>
      <w:r w:rsidR="00942D34" w:rsidRPr="00942D34">
        <w:rPr>
          <w:position w:val="-6"/>
        </w:rPr>
        <w:object w:dxaOrig="300" w:dyaOrig="300" w14:anchorId="68D00785">
          <v:shape id="_x0000_i1190" type="#_x0000_t75" style="width:20.75pt;height:20.75pt" o:ole="">
            <v:imagedata r:id="rId340" o:title=""/>
          </v:shape>
          <o:OLEObject Type="Embed" ProgID="Equation.DSMT4" ShapeID="_x0000_i1190" DrawAspect="Content" ObjectID="_1832662272" r:id="rId341"/>
        </w:object>
      </w:r>
      <w:r w:rsidRPr="00A733CE">
        <w:t>。由此生成的参考线</w:t>
      </w:r>
      <w:r w:rsidR="00942D34" w:rsidRPr="00942D34">
        <w:rPr>
          <w:position w:val="-10"/>
        </w:rPr>
        <w:object w:dxaOrig="420" w:dyaOrig="300" w14:anchorId="4399B13B">
          <v:shape id="_x0000_i1191" type="#_x0000_t75" style="width:25.75pt;height:20.75pt" o:ole="">
            <v:imagedata r:id="rId342" o:title=""/>
          </v:shape>
          <o:OLEObject Type="Embed" ProgID="Equation.DSMT4" ShapeID="_x0000_i1191" DrawAspect="Content" ObjectID="_1832662273" r:id="rId343"/>
        </w:object>
      </w:r>
      <w:r w:rsidRPr="00A733CE">
        <w:t>及其对应的道路走廊区域</w:t>
      </w:r>
      <w:r w:rsidRPr="00A733CE">
        <w:t xml:space="preserve"> </w:t>
      </w:r>
      <w:r w:rsidR="00942D34" w:rsidRPr="00942D34">
        <w:rPr>
          <w:position w:val="-10"/>
        </w:rPr>
        <w:object w:dxaOrig="920" w:dyaOrig="340" w14:anchorId="22A81E03">
          <v:shape id="_x0000_i1192" type="#_x0000_t75" style="width:46.5pt;height:20.75pt" o:ole="">
            <v:imagedata r:id="rId224" o:title=""/>
          </v:shape>
          <o:OLEObject Type="Embed" ProgID="Equation.DSMT4" ShapeID="_x0000_i1192" DrawAspect="Content" ObjectID="_1832662274" r:id="rId344"/>
        </w:object>
      </w:r>
      <w:r w:rsidRPr="00A733CE">
        <w:t>在统一</w:t>
      </w:r>
      <w:r w:rsidRPr="00A733CE">
        <w:t xml:space="preserve"> OCP </w:t>
      </w:r>
      <w:r w:rsidRPr="00A733CE">
        <w:t>中被用作几何约束，使后续</w:t>
      </w:r>
      <w:proofErr w:type="gramStart"/>
      <w:r w:rsidRPr="00A733CE">
        <w:t>规则势场</w:t>
      </w:r>
      <w:proofErr w:type="gramEnd"/>
      <w:r w:rsidRPr="00A733CE">
        <w:t>和碰撞约束都建立在一个几何性质可控的</w:t>
      </w:r>
      <w:r w:rsidRPr="00A733CE">
        <w:t>“</w:t>
      </w:r>
      <w:r w:rsidRPr="00A733CE">
        <w:t>控制级</w:t>
      </w:r>
      <w:r w:rsidRPr="00A733CE">
        <w:t>”</w:t>
      </w:r>
      <w:r w:rsidRPr="00A733CE">
        <w:t>参考</w:t>
      </w:r>
      <w:r w:rsidRPr="00A733CE">
        <w:lastRenderedPageBreak/>
        <w:t>线上。</w:t>
      </w:r>
    </w:p>
    <w:p w14:paraId="587E79E0" w14:textId="4DB2B308" w:rsidR="00616F4D" w:rsidRDefault="00616F4D" w:rsidP="00616F4D">
      <w:pPr>
        <w:pStyle w:val="2"/>
        <w:numPr>
          <w:ilvl w:val="0"/>
          <w:numId w:val="13"/>
        </w:numPr>
      </w:pPr>
      <w:proofErr w:type="gramStart"/>
      <w:r w:rsidRPr="00616F4D">
        <w:t>规则势场层</w:t>
      </w:r>
      <w:proofErr w:type="gramEnd"/>
    </w:p>
    <w:p w14:paraId="6824B6E5" w14:textId="35299250" w:rsidR="001807AE" w:rsidRDefault="00886F53" w:rsidP="00616F4D">
      <w:pPr>
        <w:ind w:firstLineChars="200" w:firstLine="420"/>
      </w:pPr>
      <w:r>
        <w:rPr>
          <w:rFonts w:hint="eastAsia"/>
        </w:rPr>
        <w:t>Liu</w:t>
      </w:r>
      <w:r>
        <w:rPr>
          <w:rFonts w:hint="eastAsia"/>
        </w:rPr>
        <w:t>等人</w:t>
      </w:r>
      <w:r>
        <w:rPr>
          <w:rFonts w:hint="eastAsia"/>
        </w:rPr>
        <w:t>[11]</w:t>
      </w:r>
      <w:r w:rsidR="001807AE">
        <w:rPr>
          <w:rFonts w:hint="eastAsia"/>
        </w:rPr>
        <w:t>利用</w:t>
      </w:r>
      <w:proofErr w:type="gramStart"/>
      <w:r w:rsidR="001807AE" w:rsidRPr="001807AE">
        <w:t>人工势场将</w:t>
      </w:r>
      <w:proofErr w:type="gramEnd"/>
      <w:r w:rsidR="001807AE" w:rsidRPr="001807AE">
        <w:t>部分交通规则与安全偏好编码到统一</w:t>
      </w:r>
      <w:r w:rsidR="001807AE" w:rsidRPr="001807AE">
        <w:t xml:space="preserve"> OCP </w:t>
      </w:r>
      <w:r w:rsidR="001807AE" w:rsidRPr="001807AE">
        <w:t>的代价函数中，构造一组具有明确物理含义的势函数，并在</w:t>
      </w:r>
      <w:r w:rsidR="001807AE" w:rsidRPr="001807AE">
        <w:t xml:space="preserve"> MPC </w:t>
      </w:r>
      <w:r w:rsidR="001807AE" w:rsidRPr="001807AE">
        <w:t>的滚动优化过程中以连续代价的形式引导系统行为，使车辆在满足约束的同时展现出符合人类驾驶直觉的决策模式。在城市道路场景下，交通规则种类更多、相互关系更加复杂，行人与信号灯等参与者也显著增多。若势函数的设计与参数</w:t>
      </w:r>
      <w:proofErr w:type="gramStart"/>
      <w:r w:rsidR="001807AE" w:rsidRPr="001807AE">
        <w:t>化缺乏</w:t>
      </w:r>
      <w:proofErr w:type="gramEnd"/>
      <w:r w:rsidR="001807AE" w:rsidRPr="001807AE">
        <w:t>统一结构，则在不同场景间迁移时容易</w:t>
      </w:r>
      <w:proofErr w:type="gramStart"/>
      <w:r w:rsidR="001807AE" w:rsidRPr="001807AE">
        <w:t>面临调参困难</w:t>
      </w:r>
      <w:proofErr w:type="gramEnd"/>
      <w:r w:rsidR="001807AE" w:rsidRPr="001807AE">
        <w:t>、行为风格难以系统控制等问题。</w:t>
      </w:r>
    </w:p>
    <w:p w14:paraId="1CC1D326" w14:textId="722F02B1" w:rsidR="001807AE" w:rsidRDefault="00495C22" w:rsidP="00616F4D">
      <w:pPr>
        <w:ind w:firstLineChars="200" w:firstLine="420"/>
      </w:pPr>
      <w:r w:rsidRPr="00495C22">
        <w:t>本文在现有</w:t>
      </w:r>
      <w:proofErr w:type="gramStart"/>
      <w:r w:rsidRPr="00495C22">
        <w:t>基于势场</w:t>
      </w:r>
      <w:proofErr w:type="gramEnd"/>
      <w:r w:rsidRPr="00495C22">
        <w:t>的建模思想基础上，对</w:t>
      </w:r>
      <w:proofErr w:type="gramStart"/>
      <w:r w:rsidRPr="00495C22">
        <w:t>规则势场层</w:t>
      </w:r>
      <w:proofErr w:type="gramEnd"/>
      <w:r w:rsidRPr="00495C22">
        <w:t>进行了统一建模与显式参数化重构</w:t>
      </w:r>
      <w:r w:rsidR="001807AE" w:rsidRPr="001807AE">
        <w:t>。具体而言，在预测步</w:t>
      </w:r>
      <w:r w:rsidR="00942D34" w:rsidRPr="00942D34">
        <w:rPr>
          <w:position w:val="-6"/>
        </w:rPr>
        <w:object w:dxaOrig="180" w:dyaOrig="260" w14:anchorId="16C146F6">
          <v:shape id="_x0000_i1193" type="#_x0000_t75" style="width:10.25pt;height:10.25pt" o:ole="">
            <v:imagedata r:id="rId345" o:title=""/>
          </v:shape>
          <o:OLEObject Type="Embed" ProgID="Equation.DSMT4" ShapeID="_x0000_i1193" DrawAspect="Content" ObjectID="_1832662275" r:id="rId346"/>
        </w:object>
      </w:r>
      <w:r w:rsidR="001807AE" w:rsidRPr="001807AE">
        <w:t>下，规则相关代价统一写成若干基本势函数的加权和，涵盖车道保持与姿态一致性、速度与舒适性、车距与时间到碰撞（</w:t>
      </w:r>
      <w:r w:rsidR="001807AE" w:rsidRPr="001807AE">
        <w:t>time-to-collision, TTC</w:t>
      </w:r>
      <w:r w:rsidR="001807AE" w:rsidRPr="001807AE">
        <w:t>）、行人礼让以及交通信号遵守等多个方面。所有势函数在每一预测步可组合为特征向量，所有权重及超参数收集为向量。从而</w:t>
      </w:r>
      <w:proofErr w:type="gramStart"/>
      <w:r w:rsidR="001807AE" w:rsidRPr="001807AE">
        <w:t>规则层</w:t>
      </w:r>
      <w:proofErr w:type="gramEnd"/>
      <w:r w:rsidR="001807AE" w:rsidRPr="001807AE">
        <w:t>代价简洁表示，形成一套低维、结构统一且物理含义清晰的参数化规则层。</w:t>
      </w:r>
    </w:p>
    <w:p w14:paraId="013A7C2A" w14:textId="49509A9C" w:rsidR="00616F4D" w:rsidRDefault="00616F4D" w:rsidP="00DE4723">
      <w:pPr>
        <w:ind w:firstLineChars="200" w:firstLine="420"/>
      </w:pPr>
      <w:r>
        <w:rPr>
          <w:rFonts w:hint="eastAsia"/>
        </w:rPr>
        <w:t>在</w:t>
      </w:r>
      <w:r w:rsidRPr="00616F4D">
        <w:t>预测步</w:t>
      </w:r>
      <w:r w:rsidR="00942D34" w:rsidRPr="00942D34">
        <w:rPr>
          <w:position w:val="-6"/>
        </w:rPr>
        <w:object w:dxaOrig="180" w:dyaOrig="260" w14:anchorId="71F899CD">
          <v:shape id="_x0000_i1194" type="#_x0000_t75" style="width:10.25pt;height:10.25pt" o:ole="">
            <v:imagedata r:id="rId347" o:title=""/>
          </v:shape>
          <o:OLEObject Type="Embed" ProgID="Equation.DSMT4" ShapeID="_x0000_i1194" DrawAspect="Content" ObjectID="_1832662276" r:id="rId348"/>
        </w:object>
      </w:r>
      <w:r>
        <w:rPr>
          <w:rFonts w:hint="eastAsia"/>
        </w:rPr>
        <w:t>下，</w:t>
      </w:r>
      <w:r w:rsidR="00B02A01" w:rsidRPr="00B02A01">
        <w:t>规则相关代价统一写成势函数族的加权和</w:t>
      </w:r>
      <w:r>
        <w:rPr>
          <w:rFonts w:hint="eastAsia"/>
        </w:rPr>
        <w:t>：</w:t>
      </w:r>
    </w:p>
    <w:p w14:paraId="4DC40793" w14:textId="341A243A" w:rsidR="00DE4723" w:rsidRPr="00571AF5" w:rsidRDefault="00DE4723" w:rsidP="004C70F2">
      <w:pPr>
        <w:pStyle w:val="MTDisplayEquation"/>
        <w:snapToGrid w:val="0"/>
      </w:pPr>
      <w:r>
        <w:tab/>
      </w:r>
      <w:r w:rsidRPr="00DE4723">
        <w:rPr>
          <w:position w:val="-28"/>
        </w:rPr>
        <w:object w:dxaOrig="4980" w:dyaOrig="560" w14:anchorId="58CE13A3">
          <v:shape id="_x0000_i1195" type="#_x0000_t75" style="width:252pt;height:31pt" o:ole="">
            <v:imagedata r:id="rId349" o:title=""/>
          </v:shape>
          <o:OLEObject Type="Embed" ProgID="Equation.DSMT4" ShapeID="_x0000_i1195" DrawAspect="Content" ObjectID="_1832662277" r:id="rId3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28</w:instrText>
        </w:r>
      </w:fldSimple>
      <w:r>
        <w:instrText>)</w:instrText>
      </w:r>
      <w:r>
        <w:fldChar w:fldCharType="end"/>
      </w:r>
    </w:p>
    <w:p w14:paraId="3BB9FED2" w14:textId="1BD56AF7" w:rsidR="00616F4D" w:rsidRPr="00B02A01" w:rsidRDefault="00616F4D" w:rsidP="0088349D">
      <w:pPr>
        <w:snapToGrid w:val="0"/>
        <w:spacing w:line="278" w:lineRule="auto"/>
        <w:ind w:firstLineChars="200" w:firstLine="420"/>
      </w:pPr>
      <w:r w:rsidRPr="00FE03F9">
        <w:t>其中</w:t>
      </w:r>
      <w:r w:rsidR="00942D34" w:rsidRPr="00942D34">
        <w:rPr>
          <w:position w:val="-6"/>
        </w:rPr>
        <w:object w:dxaOrig="240" w:dyaOrig="260" w14:anchorId="507907EC">
          <v:shape id="_x0000_i1196" type="#_x0000_t75" style="width:10.25pt;height:10.25pt" o:ole="">
            <v:imagedata r:id="rId351" o:title=""/>
          </v:shape>
          <o:OLEObject Type="Embed" ProgID="Equation.DSMT4" ShapeID="_x0000_i1196" DrawAspect="Content" ObjectID="_1832662278" r:id="rId352"/>
        </w:object>
      </w:r>
      <w:r w:rsidRPr="00FE03F9">
        <w:t>为规则势函数集合，</w:t>
      </w:r>
      <w:r w:rsidR="005C1819" w:rsidRPr="005C1819">
        <w:t>包含车道保持、速度与舒适性、车距</w:t>
      </w:r>
      <w:r w:rsidR="005C1819" w:rsidRPr="005C1819">
        <w:t>/</w:t>
      </w:r>
      <w:r w:rsidR="005C1819" w:rsidRPr="005C1819">
        <w:t>碰撞风险、行人礼让、交通信号等子项</w:t>
      </w:r>
      <w:r w:rsidR="005C1819">
        <w:rPr>
          <w:rFonts w:hint="eastAsia"/>
        </w:rPr>
        <w:t>，</w:t>
      </w:r>
      <w:r w:rsidR="00942D34" w:rsidRPr="00942D34">
        <w:rPr>
          <w:position w:val="-14"/>
        </w:rPr>
        <w:object w:dxaOrig="460" w:dyaOrig="360" w14:anchorId="36E06252">
          <v:shape id="_x0000_i1197" type="#_x0000_t75" style="width:25.75pt;height:20.75pt" o:ole="">
            <v:imagedata r:id="rId353" o:title=""/>
          </v:shape>
          <o:OLEObject Type="Embed" ProgID="Equation.DSMT4" ShapeID="_x0000_i1197" DrawAspect="Content" ObjectID="_1832662279" r:id="rId354"/>
        </w:object>
      </w:r>
      <w:r w:rsidRPr="00FE03F9">
        <w:t>为对应</w:t>
      </w:r>
      <w:r w:rsidR="005C1819">
        <w:rPr>
          <w:rFonts w:hint="eastAsia"/>
        </w:rPr>
        <w:t>的标量</w:t>
      </w:r>
      <w:r w:rsidRPr="00FE03F9">
        <w:t>势函数，</w:t>
      </w:r>
      <w:r w:rsidR="00942D34" w:rsidRPr="00942D34">
        <w:rPr>
          <w:position w:val="-14"/>
        </w:rPr>
        <w:object w:dxaOrig="300" w:dyaOrig="360" w14:anchorId="295F3262">
          <v:shape id="_x0000_i1198" type="#_x0000_t75" style="width:20.75pt;height:20.75pt" o:ole="">
            <v:imagedata r:id="rId355" o:title=""/>
          </v:shape>
          <o:OLEObject Type="Embed" ProgID="Equation.DSMT4" ShapeID="_x0000_i1198" DrawAspect="Content" ObjectID="_1832662280" r:id="rId356"/>
        </w:object>
      </w:r>
      <w:r w:rsidRPr="00FE03F9">
        <w:t>为</w:t>
      </w:r>
      <w:r w:rsidR="00B02A01">
        <w:rPr>
          <w:rFonts w:hint="eastAsia"/>
        </w:rPr>
        <w:t>对应</w:t>
      </w:r>
      <w:r w:rsidRPr="00FE03F9">
        <w:t>权重</w:t>
      </w:r>
      <w:r>
        <w:rPr>
          <w:rFonts w:hint="eastAsia"/>
        </w:rPr>
        <w:t>，</w:t>
      </w:r>
      <w:r w:rsidR="00B02A01" w:rsidRPr="00B02A01">
        <w:t>进一步地，可以将各势函数在某一预测</w:t>
      </w:r>
      <w:proofErr w:type="gramStart"/>
      <w:r w:rsidR="00B02A01" w:rsidRPr="00B02A01">
        <w:t>步组织</w:t>
      </w:r>
      <w:proofErr w:type="gramEnd"/>
      <w:r w:rsidR="00B02A01" w:rsidRPr="00B02A01">
        <w:t>成特征向量</w:t>
      </w:r>
      <w:r w:rsidR="00942D34" w:rsidRPr="00942D34">
        <w:rPr>
          <w:position w:val="-14"/>
        </w:rPr>
        <w:object w:dxaOrig="4620" w:dyaOrig="400" w14:anchorId="3270AD10">
          <v:shape id="_x0000_i1199" type="#_x0000_t75" style="width:236.5pt;height:20.75pt" o:ole="">
            <v:imagedata r:id="rId357" o:title=""/>
          </v:shape>
          <o:OLEObject Type="Embed" ProgID="Equation.DSMT4" ShapeID="_x0000_i1199" DrawAspect="Content" ObjectID="_1832662281" r:id="rId358"/>
        </w:object>
      </w:r>
      <w:r w:rsidR="00B02A01">
        <w:rPr>
          <w:rFonts w:hint="eastAsia"/>
        </w:rPr>
        <w:t>，</w:t>
      </w:r>
      <w:r w:rsidR="00B02A01" w:rsidRPr="00B02A01">
        <w:t>并引入规则权重与超参数向量</w:t>
      </w:r>
      <w:r w:rsidR="00942D34" w:rsidRPr="00942D34">
        <w:rPr>
          <w:position w:val="-14"/>
        </w:rPr>
        <w:object w:dxaOrig="3600" w:dyaOrig="380" w14:anchorId="21E10D22">
          <v:shape id="_x0000_i1200" type="#_x0000_t75" style="width:180.25pt;height:15.25pt" o:ole="">
            <v:imagedata r:id="rId359" o:title=""/>
          </v:shape>
          <o:OLEObject Type="Embed" ProgID="Equation.DSMT4" ShapeID="_x0000_i1200" DrawAspect="Content" ObjectID="_1832662282" r:id="rId360"/>
        </w:object>
      </w:r>
      <w:r w:rsidR="00B02A01">
        <w:rPr>
          <w:rFonts w:hint="eastAsia"/>
        </w:rPr>
        <w:t>，</w:t>
      </w:r>
      <w:proofErr w:type="gramStart"/>
      <w:r w:rsidR="00B02A01" w:rsidRPr="00B02A01">
        <w:t>则式</w:t>
      </w:r>
      <w:proofErr w:type="gramEnd"/>
      <w:r w:rsidR="00B02A01" w:rsidRPr="00B02A01">
        <w:t xml:space="preserve">(28) </w:t>
      </w:r>
      <w:r w:rsidR="00B02A01" w:rsidRPr="00B02A01">
        <w:t>可简写为线性形式</w:t>
      </w:r>
      <w:r w:rsidR="00B02A01">
        <w:rPr>
          <w:rFonts w:hint="eastAsia"/>
        </w:rPr>
        <w:t>：</w:t>
      </w:r>
    </w:p>
    <w:p w14:paraId="629A0232" w14:textId="4FB02CCC" w:rsidR="005C1819" w:rsidRDefault="005C1819" w:rsidP="004C70F2">
      <w:pPr>
        <w:pStyle w:val="MTDisplayEquation"/>
        <w:snapToGrid w:val="0"/>
      </w:pPr>
      <w:r>
        <w:tab/>
      </w:r>
      <w:r w:rsidR="00942D34" w:rsidRPr="00942D34">
        <w:rPr>
          <w:position w:val="-10"/>
        </w:rPr>
        <w:object w:dxaOrig="1260" w:dyaOrig="340" w14:anchorId="4EB98AF0">
          <v:shape id="_x0000_i1201" type="#_x0000_t75" style="width:67pt;height:20.75pt" o:ole="">
            <v:imagedata r:id="rId361" o:title=""/>
          </v:shape>
          <o:OLEObject Type="Embed" ProgID="Equation.DSMT4" ShapeID="_x0000_i1201" DrawAspect="Content" ObjectID="_1832662283"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29</w:instrText>
        </w:r>
      </w:fldSimple>
      <w:r>
        <w:instrText>)</w:instrText>
      </w:r>
      <w:r>
        <w:fldChar w:fldCharType="end"/>
      </w:r>
    </w:p>
    <w:p w14:paraId="5FFAB8CF" w14:textId="73344DEA" w:rsidR="001A1412" w:rsidRPr="001A1412" w:rsidRDefault="001A1412" w:rsidP="001A1412">
      <w:pPr>
        <w:ind w:firstLineChars="200" w:firstLine="420"/>
      </w:pPr>
      <w:r>
        <w:rPr>
          <w:rFonts w:hint="eastAsia"/>
        </w:rPr>
        <w:t>由此，将</w:t>
      </w:r>
      <w:r w:rsidRPr="001A1412">
        <w:t>所有规则与舒适性需求都被投射为一组固定结构的特征，再由少量带物理意义的权重进行组合，便于跨场景直接调整或通过学习方法自动标定</w:t>
      </w:r>
      <w:r>
        <w:rPr>
          <w:rFonts w:hint="eastAsia"/>
        </w:rPr>
        <w:t>，</w:t>
      </w:r>
      <w:r w:rsidRPr="001A1412">
        <w:t>下面分别给出各类势函数的具体形式。</w:t>
      </w:r>
    </w:p>
    <w:p w14:paraId="51C9D172" w14:textId="01568FE0" w:rsidR="00616F4D" w:rsidRDefault="00616F4D" w:rsidP="00616F4D">
      <w:pPr>
        <w:pStyle w:val="3"/>
        <w:numPr>
          <w:ilvl w:val="0"/>
          <w:numId w:val="21"/>
        </w:numPr>
        <w:rPr>
          <w:rFonts w:ascii="宋体" w:hAnsi="宋体" w:hint="eastAsia"/>
        </w:rPr>
      </w:pPr>
      <w:r w:rsidRPr="00616F4D">
        <w:rPr>
          <w:rFonts w:ascii="宋体" w:hAnsi="宋体" w:hint="eastAsia"/>
        </w:rPr>
        <w:t>车道保持与姿态一致性势场</w:t>
      </w:r>
    </w:p>
    <w:p w14:paraId="4CE2ED49" w14:textId="2F4FAC56" w:rsidR="00324234" w:rsidRPr="00324234" w:rsidRDefault="00324234" w:rsidP="00324234">
      <w:pPr>
        <w:snapToGrid w:val="0"/>
        <w:spacing w:line="278" w:lineRule="auto"/>
        <w:ind w:firstLineChars="200" w:firstLine="420"/>
      </w:pPr>
      <w:r w:rsidRPr="00324234">
        <w:t>为了将全局坐标系下的预测轨迹</w:t>
      </w:r>
      <w:r w:rsidRPr="00324234">
        <w:t xml:space="preserve"> </w:t>
      </w:r>
      <w:r w:rsidRPr="00324234">
        <w:rPr>
          <w:position w:val="-10"/>
        </w:rPr>
        <w:object w:dxaOrig="680" w:dyaOrig="360" w14:anchorId="591C969C">
          <v:shape id="_x0000_i1202" type="#_x0000_t75" style="width:34.15pt;height:17.85pt" o:ole="">
            <v:imagedata r:id="rId363" o:title=""/>
          </v:shape>
          <o:OLEObject Type="Embed" ProgID="Equation.DSMT4" ShapeID="_x0000_i1202" DrawAspect="Content" ObjectID="_1832662284" r:id="rId364"/>
        </w:object>
      </w:r>
      <w:r w:rsidRPr="00324234">
        <w:t xml:space="preserve"> </w:t>
      </w:r>
      <w:r w:rsidRPr="00324234">
        <w:t>与自</w:t>
      </w:r>
      <w:proofErr w:type="gramStart"/>
      <w:r w:rsidRPr="00324234">
        <w:t>车状态</w:t>
      </w:r>
      <w:proofErr w:type="gramEnd"/>
      <w:r w:rsidRPr="00324234">
        <w:t xml:space="preserve"> </w:t>
      </w:r>
      <w:r w:rsidRPr="00324234">
        <w:rPr>
          <w:position w:val="-12"/>
        </w:rPr>
        <w:object w:dxaOrig="320" w:dyaOrig="340" w14:anchorId="49DD85EF">
          <v:shape id="_x0000_i1203" type="#_x0000_t75" style="width:16.05pt;height:17.1pt" o:ole="">
            <v:imagedata r:id="rId365" o:title=""/>
          </v:shape>
          <o:OLEObject Type="Embed" ProgID="Equation.DSMT4" ShapeID="_x0000_i1203" DrawAspect="Content" ObjectID="_1832662285" r:id="rId366"/>
        </w:object>
      </w:r>
      <w:r w:rsidRPr="00324234">
        <w:t xml:space="preserve"> </w:t>
      </w:r>
      <w:r w:rsidRPr="00324234">
        <w:t>投影至</w:t>
      </w:r>
      <w:r w:rsidRPr="00324234">
        <w:t xml:space="preserve"> B </w:t>
      </w:r>
      <w:r w:rsidRPr="00324234">
        <w:t>样条参考线</w:t>
      </w:r>
      <w:r w:rsidRPr="00324234">
        <w:t xml:space="preserve"> </w:t>
      </w:r>
      <w:r w:rsidRPr="00324234">
        <w:rPr>
          <w:position w:val="-10"/>
        </w:rPr>
        <w:object w:dxaOrig="420" w:dyaOrig="300" w14:anchorId="1B710529">
          <v:shape id="_x0000_i1204" type="#_x0000_t75" style="width:21pt;height:15pt" o:ole="">
            <v:imagedata r:id="rId367" o:title=""/>
          </v:shape>
          <o:OLEObject Type="Embed" ProgID="Equation.DSMT4" ShapeID="_x0000_i1204" DrawAspect="Content" ObjectID="_1832662286" r:id="rId368"/>
        </w:object>
      </w:r>
      <w:r w:rsidRPr="00324234">
        <w:t xml:space="preserve"> </w:t>
      </w:r>
      <w:r w:rsidRPr="00324234">
        <w:t>所定义的</w:t>
      </w:r>
      <w:r w:rsidRPr="00324234">
        <w:t xml:space="preserve"> </w:t>
      </w:r>
      <w:proofErr w:type="spellStart"/>
      <w:r w:rsidRPr="00324234">
        <w:t>Frenet</w:t>
      </w:r>
      <w:proofErr w:type="spellEnd"/>
      <w:r w:rsidRPr="00324234">
        <w:t xml:space="preserve"> </w:t>
      </w:r>
      <w:r w:rsidRPr="00324234">
        <w:t>坐标系中，本文首先建立如下数学映射关系：自</w:t>
      </w:r>
      <w:proofErr w:type="gramStart"/>
      <w:r w:rsidRPr="00324234">
        <w:t>车当前</w:t>
      </w:r>
      <w:proofErr w:type="gramEnd"/>
      <w:r w:rsidRPr="00324234">
        <w:t>投影弧长</w:t>
      </w:r>
      <w:r w:rsidRPr="00324234">
        <w:t xml:space="preserve"> </w:t>
      </w:r>
      <w:r w:rsidRPr="00324234">
        <w:rPr>
          <w:position w:val="-12"/>
        </w:rPr>
        <w:object w:dxaOrig="300" w:dyaOrig="340" w14:anchorId="71BB1756">
          <v:shape id="_x0000_i1205" type="#_x0000_t75" style="width:15pt;height:17.1pt" o:ole="">
            <v:imagedata r:id="rId369" o:title=""/>
          </v:shape>
          <o:OLEObject Type="Embed" ProgID="Equation.DSMT4" ShapeID="_x0000_i1205" DrawAspect="Content" ObjectID="_1832662287" r:id="rId370"/>
        </w:object>
      </w:r>
      <w:r w:rsidRPr="00324234">
        <w:t xml:space="preserve"> </w:t>
      </w:r>
      <w:r w:rsidRPr="00324234">
        <w:t>与横向偏移</w:t>
      </w:r>
      <w:r w:rsidRPr="00324234">
        <w:t xml:space="preserve"> </w:t>
      </w:r>
      <w:r w:rsidRPr="00324234">
        <w:rPr>
          <w:position w:val="-12"/>
        </w:rPr>
        <w:object w:dxaOrig="320" w:dyaOrig="340" w14:anchorId="5B12E58A">
          <v:shape id="_x0000_i1206" type="#_x0000_t75" style="width:16.05pt;height:17.1pt" o:ole="">
            <v:imagedata r:id="rId371" o:title=""/>
          </v:shape>
          <o:OLEObject Type="Embed" ProgID="Equation.DSMT4" ShapeID="_x0000_i1206" DrawAspect="Content" ObjectID="_1832662288" r:id="rId372"/>
        </w:object>
      </w:r>
      <w:r w:rsidRPr="00324234">
        <w:t xml:space="preserve"> </w:t>
      </w:r>
      <w:r w:rsidRPr="00324234">
        <w:t>定义为：</w:t>
      </w:r>
    </w:p>
    <w:p w14:paraId="721F3B58" w14:textId="5FFF87EB" w:rsidR="00324234" w:rsidRDefault="00324234" w:rsidP="00324234">
      <w:pPr>
        <w:pStyle w:val="MTDisplayEquation"/>
      </w:pPr>
      <w:r>
        <w:tab/>
      </w:r>
      <w:r w:rsidRPr="00324234">
        <w:rPr>
          <w:position w:val="-12"/>
        </w:rPr>
        <w:object w:dxaOrig="2320" w:dyaOrig="340" w14:anchorId="6E20968D">
          <v:shape id="_x0000_i1207" type="#_x0000_t75" style="width:115.9pt;height:17.1pt" o:ole="">
            <v:imagedata r:id="rId373" o:title=""/>
          </v:shape>
          <o:OLEObject Type="Embed" ProgID="Equation.DSMT4" ShapeID="_x0000_i1207" DrawAspect="Content" ObjectID="_1832662289" r:id="rId3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30</w:instrText>
        </w:r>
      </w:fldSimple>
      <w:r>
        <w:instrText>)</w:instrText>
      </w:r>
      <w:r>
        <w:fldChar w:fldCharType="end"/>
      </w:r>
    </w:p>
    <w:p w14:paraId="11068DA7" w14:textId="076479C7" w:rsidR="00324234" w:rsidRPr="00324234" w:rsidRDefault="00324234" w:rsidP="00324234">
      <w:pPr>
        <w:pStyle w:val="MTDisplayEquation"/>
      </w:pPr>
      <w:r>
        <w:tab/>
      </w:r>
      <w:r w:rsidRPr="00324234">
        <w:rPr>
          <w:position w:val="-12"/>
        </w:rPr>
        <w:object w:dxaOrig="2299" w:dyaOrig="360" w14:anchorId="6052DFDD">
          <v:shape id="_x0000_i1208" type="#_x0000_t75" style="width:114.85pt;height:17.85pt" o:ole="">
            <v:imagedata r:id="rId375" o:title=""/>
          </v:shape>
          <o:OLEObject Type="Embed" ProgID="Equation.DSMT4" ShapeID="_x0000_i1208" DrawAspect="Content" ObjectID="_1832662290" r:id="rId3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31</w:instrText>
        </w:r>
      </w:fldSimple>
      <w:r>
        <w:instrText>)</w:instrText>
      </w:r>
      <w:r>
        <w:fldChar w:fldCharType="end"/>
      </w:r>
    </w:p>
    <w:p w14:paraId="72A391C3" w14:textId="2B8D8090" w:rsidR="00324234" w:rsidRPr="00324234" w:rsidRDefault="00324234" w:rsidP="00324234">
      <w:pPr>
        <w:snapToGrid w:val="0"/>
        <w:spacing w:line="278" w:lineRule="auto"/>
        <w:ind w:firstLineChars="200" w:firstLine="420"/>
      </w:pPr>
      <w:r w:rsidRPr="00324234">
        <w:t>其中</w:t>
      </w:r>
      <w:r w:rsidRPr="00324234">
        <w:t xml:space="preserve"> </w:t>
      </w:r>
      <w:r w:rsidRPr="00324234">
        <w:rPr>
          <w:position w:val="-12"/>
        </w:rPr>
        <w:object w:dxaOrig="1420" w:dyaOrig="360" w14:anchorId="3EA5050A">
          <v:shape id="_x0000_i1209" type="#_x0000_t75" style="width:70.95pt;height:17.85pt" o:ole="">
            <v:imagedata r:id="rId377" o:title=""/>
          </v:shape>
          <o:OLEObject Type="Embed" ProgID="Equation.DSMT4" ShapeID="_x0000_i1209" DrawAspect="Content" ObjectID="_1832662291" r:id="rId378"/>
        </w:object>
      </w:r>
      <w:r w:rsidRPr="00324234">
        <w:t xml:space="preserve"> </w:t>
      </w:r>
      <w:r w:rsidRPr="00324234">
        <w:t>为自车位置，</w:t>
      </w:r>
      <w:r w:rsidRPr="00324234">
        <w:rPr>
          <w:position w:val="-10"/>
        </w:rPr>
        <w:object w:dxaOrig="440" w:dyaOrig="300" w14:anchorId="5EBBFAB0">
          <v:shape id="_x0000_i1210" type="#_x0000_t75" style="width:22.05pt;height:15pt" o:ole="">
            <v:imagedata r:id="rId379" o:title=""/>
          </v:shape>
          <o:OLEObject Type="Embed" ProgID="Equation.DSMT4" ShapeID="_x0000_i1210" DrawAspect="Content" ObjectID="_1832662292" r:id="rId380"/>
        </w:object>
      </w:r>
      <w:r w:rsidRPr="00324234">
        <w:t>为参考线对应位置的单位法向量。同理，</w:t>
      </w:r>
      <w:proofErr w:type="gramStart"/>
      <w:r w:rsidRPr="00324234">
        <w:t>周车</w:t>
      </w:r>
      <w:proofErr w:type="gramEnd"/>
      <w:r w:rsidRPr="00324234">
        <w:t xml:space="preserve"> </w:t>
      </w:r>
      <w:r w:rsidRPr="00324234">
        <w:rPr>
          <w:position w:val="-6"/>
        </w:rPr>
        <w:object w:dxaOrig="139" w:dyaOrig="240" w14:anchorId="5735BD12">
          <v:shape id="_x0000_i1211" type="#_x0000_t75" style="width:7.1pt;height:12.1pt" o:ole="">
            <v:imagedata r:id="rId381" o:title=""/>
          </v:shape>
          <o:OLEObject Type="Embed" ProgID="Equation.DSMT4" ShapeID="_x0000_i1211" DrawAspect="Content" ObjectID="_1832662293" r:id="rId382"/>
        </w:object>
      </w:r>
      <w:r w:rsidRPr="00324234">
        <w:t xml:space="preserve"> </w:t>
      </w:r>
      <w:r w:rsidRPr="00324234">
        <w:t>在预测步</w:t>
      </w:r>
      <w:r w:rsidRPr="00324234">
        <w:t xml:space="preserve"> </w:t>
      </w:r>
      <w:r w:rsidRPr="00324234">
        <w:rPr>
          <w:position w:val="-6"/>
        </w:rPr>
        <w:object w:dxaOrig="180" w:dyaOrig="260" w14:anchorId="3E496201">
          <v:shape id="_x0000_i1212" type="#_x0000_t75" style="width:8.95pt;height:12.9pt" o:ole="">
            <v:imagedata r:id="rId383" o:title=""/>
          </v:shape>
          <o:OLEObject Type="Embed" ProgID="Equation.DSMT4" ShapeID="_x0000_i1212" DrawAspect="Content" ObjectID="_1832662294" r:id="rId384"/>
        </w:object>
      </w:r>
      <w:r w:rsidRPr="00324234">
        <w:t xml:space="preserve"> </w:t>
      </w:r>
      <w:r w:rsidRPr="00324234">
        <w:t>的投影弧长记为</w:t>
      </w:r>
      <w:r w:rsidRPr="00324234">
        <w:rPr>
          <w:position w:val="-12"/>
        </w:rPr>
        <w:object w:dxaOrig="380" w:dyaOrig="340" w14:anchorId="24480625">
          <v:shape id="_x0000_i1213" type="#_x0000_t75" style="width:19.2pt;height:17.1pt" o:ole="">
            <v:imagedata r:id="rId385" o:title=""/>
          </v:shape>
          <o:OLEObject Type="Embed" ProgID="Equation.DSMT4" ShapeID="_x0000_i1213" DrawAspect="Content" ObjectID="_1832662295" r:id="rId386"/>
        </w:object>
      </w:r>
      <w:r w:rsidRPr="00324234">
        <w:t>。</w:t>
      </w:r>
    </w:p>
    <w:p w14:paraId="7F4588E0" w14:textId="01002DE9" w:rsidR="00616F4D" w:rsidRDefault="001807AE" w:rsidP="0088349D">
      <w:pPr>
        <w:snapToGrid w:val="0"/>
        <w:spacing w:line="278" w:lineRule="auto"/>
        <w:ind w:firstLineChars="200" w:firstLine="420"/>
      </w:pPr>
      <w:r w:rsidRPr="001807AE">
        <w:t>在车道保持与姿态一致性方面，将</w:t>
      </w:r>
      <w:r w:rsidRPr="001807AE">
        <w:t xml:space="preserve"> B </w:t>
      </w:r>
      <w:r w:rsidRPr="001807AE">
        <w:t>样条参考线定义的</w:t>
      </w:r>
      <w:r w:rsidRPr="001807AE">
        <w:t xml:space="preserve"> </w:t>
      </w:r>
      <w:proofErr w:type="spellStart"/>
      <w:r w:rsidRPr="001807AE">
        <w:t>Frenet</w:t>
      </w:r>
      <w:proofErr w:type="spellEnd"/>
      <w:r w:rsidRPr="001807AE">
        <w:t xml:space="preserve"> </w:t>
      </w:r>
      <w:r w:rsidRPr="001807AE">
        <w:t>坐标系作为几何基准，</w:t>
      </w:r>
      <w:r w:rsidR="00B02A01" w:rsidRPr="00B02A01">
        <w:t>记自车在第</w:t>
      </w:r>
      <w:r w:rsidR="00942D34" w:rsidRPr="00942D34">
        <w:rPr>
          <w:position w:val="-6"/>
        </w:rPr>
        <w:object w:dxaOrig="180" w:dyaOrig="260" w14:anchorId="1929D144">
          <v:shape id="_x0000_i1214" type="#_x0000_t75" style="width:10.25pt;height:10.25pt" o:ole="">
            <v:imagedata r:id="rId387" o:title=""/>
          </v:shape>
          <o:OLEObject Type="Embed" ProgID="Equation.DSMT4" ShapeID="_x0000_i1214" DrawAspect="Content" ObjectID="_1832662296" r:id="rId388"/>
        </w:object>
      </w:r>
      <w:r w:rsidRPr="001807AE">
        <w:t>步的横向偏移</w:t>
      </w:r>
      <w:r w:rsidR="00B02A01">
        <w:rPr>
          <w:rFonts w:hint="eastAsia"/>
        </w:rPr>
        <w:t>为</w:t>
      </w:r>
      <w:r w:rsidR="00942D34" w:rsidRPr="00942D34">
        <w:rPr>
          <w:position w:val="-10"/>
        </w:rPr>
        <w:object w:dxaOrig="260" w:dyaOrig="320" w14:anchorId="3FBE4FF7">
          <v:shape id="_x0000_i1215" type="#_x0000_t75" style="width:10.25pt;height:20.75pt" o:ole="">
            <v:imagedata r:id="rId389" o:title=""/>
          </v:shape>
          <o:OLEObject Type="Embed" ProgID="Equation.DSMT4" ShapeID="_x0000_i1215" DrawAspect="Content" ObjectID="_1832662297" r:id="rId390"/>
        </w:object>
      </w:r>
      <w:r w:rsidR="00B02A01">
        <w:rPr>
          <w:rFonts w:hint="eastAsia"/>
        </w:rPr>
        <w:t>，</w:t>
      </w:r>
      <w:r w:rsidR="00B02A01" w:rsidRPr="00B02A01">
        <w:t>车辆航向角为</w:t>
      </w:r>
      <w:r w:rsidR="00942D34" w:rsidRPr="00942D34">
        <w:rPr>
          <w:position w:val="-10"/>
        </w:rPr>
        <w:object w:dxaOrig="279" w:dyaOrig="320" w14:anchorId="1FCE8931">
          <v:shape id="_x0000_i1216" type="#_x0000_t75" style="width:10.25pt;height:20.75pt" o:ole="">
            <v:imagedata r:id="rId391" o:title=""/>
          </v:shape>
          <o:OLEObject Type="Embed" ProgID="Equation.DSMT4" ShapeID="_x0000_i1216" DrawAspect="Content" ObjectID="_1832662298" r:id="rId392"/>
        </w:object>
      </w:r>
      <w:r w:rsidR="00B02A01">
        <w:rPr>
          <w:rFonts w:hint="eastAsia"/>
        </w:rPr>
        <w:t>，</w:t>
      </w:r>
      <w:r w:rsidR="00B02A01" w:rsidRPr="00616F4D">
        <w:t>参考线切向角为</w:t>
      </w:r>
      <w:r w:rsidR="00942D34" w:rsidRPr="00942D34">
        <w:rPr>
          <w:position w:val="-12"/>
        </w:rPr>
        <w:object w:dxaOrig="480" w:dyaOrig="340" w14:anchorId="27C4DC01">
          <v:shape id="_x0000_i1217" type="#_x0000_t75" style="width:25.75pt;height:20.75pt" o:ole="">
            <v:imagedata r:id="rId393" o:title=""/>
          </v:shape>
          <o:OLEObject Type="Embed" ProgID="Equation.DSMT4" ShapeID="_x0000_i1217" DrawAspect="Content" ObjectID="_1832662299" r:id="rId394"/>
        </w:object>
      </w:r>
      <w:r w:rsidRPr="001807AE">
        <w:t>。横向偏移的二次惩罚促使车辆在车道中心附近行驶，航向误差的二次惩罚则鼓励车辆姿态与参考线切向方向保持一致。</w:t>
      </w:r>
      <w:r w:rsidR="00616F4D" w:rsidRPr="00616F4D">
        <w:t>车道保持与姿态一致性势函数采用二次形式</w:t>
      </w:r>
      <w:r w:rsidR="00797265">
        <w:rPr>
          <w:rFonts w:hint="eastAsia"/>
        </w:rPr>
        <w:t>:</w:t>
      </w:r>
    </w:p>
    <w:p w14:paraId="080EE81E" w14:textId="1241C9D0" w:rsidR="00797265" w:rsidRDefault="00797265" w:rsidP="004C70F2">
      <w:pPr>
        <w:pStyle w:val="MTDisplayEquation"/>
        <w:snapToGrid w:val="0"/>
      </w:pPr>
      <w:r>
        <w:tab/>
      </w:r>
      <w:r w:rsidR="00942D34" w:rsidRPr="00942D34">
        <w:rPr>
          <w:position w:val="-12"/>
        </w:rPr>
        <w:object w:dxaOrig="2740" w:dyaOrig="360" w14:anchorId="3C1504B5">
          <v:shape id="_x0000_i1218" type="#_x0000_t75" style="width:139pt;height:20.75pt" o:ole="">
            <v:imagedata r:id="rId395" o:title=""/>
          </v:shape>
          <o:OLEObject Type="Embed" ProgID="Equation.DSMT4" ShapeID="_x0000_i1218" DrawAspect="Content" ObjectID="_1832662300"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32</w:instrText>
        </w:r>
      </w:fldSimple>
      <w:r>
        <w:instrText>)</w:instrText>
      </w:r>
      <w:r>
        <w:fldChar w:fldCharType="end"/>
      </w:r>
    </w:p>
    <w:p w14:paraId="5B0837CC" w14:textId="7A76A120" w:rsidR="00616F4D" w:rsidRDefault="00616F4D" w:rsidP="0088349D">
      <w:pPr>
        <w:snapToGrid w:val="0"/>
        <w:spacing w:line="278" w:lineRule="auto"/>
        <w:ind w:firstLineChars="200" w:firstLine="420"/>
      </w:pPr>
      <w:r w:rsidRPr="00616F4D">
        <w:t>其中</w:t>
      </w:r>
      <w:r w:rsidR="00942D34" w:rsidRPr="00942D34">
        <w:rPr>
          <w:position w:val="-12"/>
        </w:rPr>
        <w:object w:dxaOrig="639" w:dyaOrig="340" w14:anchorId="621FC902">
          <v:shape id="_x0000_i1219" type="#_x0000_t75" style="width:31pt;height:20.75pt" o:ole="">
            <v:imagedata r:id="rId397" o:title=""/>
          </v:shape>
          <o:OLEObject Type="Embed" ProgID="Equation.DSMT4" ShapeID="_x0000_i1219" DrawAspect="Content" ObjectID="_1832662301" r:id="rId398"/>
        </w:object>
      </w:r>
      <w:r w:rsidRPr="00616F4D">
        <w:t>为姿态误差权重。</w:t>
      </w:r>
      <w:r w:rsidR="00B02A01" w:rsidRPr="00B02A01">
        <w:t>该项与</w:t>
      </w:r>
      <w:r w:rsidR="00B02A01" w:rsidRPr="00B02A01">
        <w:t xml:space="preserve"> B-spline </w:t>
      </w:r>
      <w:r w:rsidR="00B02A01" w:rsidRPr="00B02A01">
        <w:t>走廊约束共同作用：一方面通过几何硬约束限制车辆在车道边界</w:t>
      </w:r>
      <w:r w:rsidR="00B02A01" w:rsidRPr="00B02A01">
        <w:lastRenderedPageBreak/>
        <w:t>内行驶，另一方面</w:t>
      </w:r>
      <w:proofErr w:type="gramStart"/>
      <w:r w:rsidR="00B02A01" w:rsidRPr="00B02A01">
        <w:t>通过势场代价</w:t>
      </w:r>
      <w:proofErr w:type="gramEnd"/>
      <w:r w:rsidR="00B02A01" w:rsidRPr="00B02A01">
        <w:t>鼓励车辆靠近车道中心且姿态与道路方向一致，从而在安全裕度与行驶舒适性之间提供柔性的调节空间。</w:t>
      </w:r>
    </w:p>
    <w:p w14:paraId="653BD072" w14:textId="41A44205" w:rsidR="00616F4D" w:rsidRDefault="00616F4D" w:rsidP="00616F4D">
      <w:pPr>
        <w:pStyle w:val="3"/>
        <w:numPr>
          <w:ilvl w:val="0"/>
          <w:numId w:val="21"/>
        </w:numPr>
        <w:rPr>
          <w:rFonts w:ascii="宋体" w:hAnsi="宋体" w:hint="eastAsia"/>
        </w:rPr>
      </w:pPr>
      <w:r w:rsidRPr="00616F4D">
        <w:rPr>
          <w:rFonts w:ascii="宋体" w:hAnsi="宋体" w:hint="eastAsia"/>
        </w:rPr>
        <w:t>速度</w:t>
      </w:r>
      <w:r w:rsidR="001A1412">
        <w:rPr>
          <w:rFonts w:ascii="宋体" w:hAnsi="宋体" w:hint="eastAsia"/>
        </w:rPr>
        <w:t>、</w:t>
      </w:r>
      <w:r w:rsidRPr="00616F4D">
        <w:rPr>
          <w:rFonts w:ascii="宋体" w:hAnsi="宋体" w:hint="eastAsia"/>
        </w:rPr>
        <w:t>舒适性</w:t>
      </w:r>
      <w:r w:rsidR="001A1412">
        <w:rPr>
          <w:rFonts w:ascii="宋体" w:hAnsi="宋体" w:hint="eastAsia"/>
        </w:rPr>
        <w:t>与避障</w:t>
      </w:r>
      <w:r w:rsidRPr="00616F4D">
        <w:rPr>
          <w:rFonts w:ascii="宋体" w:hAnsi="宋体" w:hint="eastAsia"/>
        </w:rPr>
        <w:t>势场</w:t>
      </w:r>
    </w:p>
    <w:p w14:paraId="3CD85FBB" w14:textId="586AEB64" w:rsidR="00616F4D" w:rsidRDefault="001807AE" w:rsidP="0088349D">
      <w:pPr>
        <w:snapToGrid w:val="0"/>
        <w:spacing w:line="278" w:lineRule="auto"/>
        <w:ind w:firstLineChars="200" w:firstLine="420"/>
      </w:pPr>
      <w:r w:rsidRPr="001807AE">
        <w:t>在速度与舒适性方面，引入综合考虑道路限速、前车交通流状况和交通信号的参考纵向速度，并以自</w:t>
      </w:r>
      <w:proofErr w:type="gramStart"/>
      <w:r w:rsidRPr="001807AE">
        <w:t>车当前</w:t>
      </w:r>
      <w:proofErr w:type="gramEnd"/>
      <w:r w:rsidRPr="001807AE">
        <w:t>速度与参考速度的偏差构造速度势函数。同时，通过对纵向加速度和</w:t>
      </w:r>
      <w:r w:rsidRPr="001807AE">
        <w:t xml:space="preserve"> jerk </w:t>
      </w:r>
      <w:r w:rsidRPr="001807AE">
        <w:t>的二次惩罚刻画乘坐舒适性的要求。</w:t>
      </w:r>
      <w:r w:rsidR="00797265" w:rsidRPr="00797265">
        <w:t>设</w:t>
      </w:r>
      <w:r w:rsidR="00942D34" w:rsidRPr="00942D34">
        <w:rPr>
          <w:position w:val="-10"/>
        </w:rPr>
        <w:object w:dxaOrig="240" w:dyaOrig="320" w14:anchorId="344D5667">
          <v:shape id="_x0000_i1220" type="#_x0000_t75" style="width:10.25pt;height:20.75pt" o:ole="">
            <v:imagedata r:id="rId399" o:title=""/>
          </v:shape>
          <o:OLEObject Type="Embed" ProgID="Equation.DSMT4" ShapeID="_x0000_i1220" DrawAspect="Content" ObjectID="_1832662302" r:id="rId400"/>
        </w:object>
      </w:r>
      <w:r w:rsidR="00797265" w:rsidRPr="00797265">
        <w:t>为结合道路限速</w:t>
      </w:r>
      <w:r w:rsidR="001A1412">
        <w:rPr>
          <w:rFonts w:hint="eastAsia"/>
        </w:rPr>
        <w:t>、</w:t>
      </w:r>
      <w:r w:rsidR="001A1412" w:rsidRPr="001A1412">
        <w:t>前车状态和交通信号得到的参考纵向速度</w:t>
      </w:r>
      <w:r w:rsidR="00797265" w:rsidRPr="00797265">
        <w:t>，</w:t>
      </w:r>
      <w:r w:rsidR="00942D34" w:rsidRPr="00942D34">
        <w:rPr>
          <w:position w:val="-10"/>
        </w:rPr>
        <w:object w:dxaOrig="240" w:dyaOrig="320" w14:anchorId="5895D41B">
          <v:shape id="_x0000_i1221" type="#_x0000_t75" style="width:10.25pt;height:20.75pt" o:ole="">
            <v:imagedata r:id="rId401" o:title=""/>
          </v:shape>
          <o:OLEObject Type="Embed" ProgID="Equation.DSMT4" ShapeID="_x0000_i1221" DrawAspect="Content" ObjectID="_1832662303" r:id="rId402"/>
        </w:object>
      </w:r>
      <w:r w:rsidR="00797265" w:rsidRPr="00797265">
        <w:t xml:space="preserve"> </w:t>
      </w:r>
      <w:r w:rsidR="00797265" w:rsidRPr="00797265">
        <w:t>为自</w:t>
      </w:r>
      <w:proofErr w:type="gramStart"/>
      <w:r w:rsidR="00797265" w:rsidRPr="00797265">
        <w:t>车当前</w:t>
      </w:r>
      <w:proofErr w:type="gramEnd"/>
      <w:r w:rsidR="00797265" w:rsidRPr="00797265">
        <w:t>纵向速度，</w:t>
      </w:r>
      <w:r w:rsidR="00942D34" w:rsidRPr="00942D34">
        <w:rPr>
          <w:position w:val="-10"/>
        </w:rPr>
        <w:object w:dxaOrig="240" w:dyaOrig="320" w14:anchorId="36757548">
          <v:shape id="_x0000_i1222" type="#_x0000_t75" style="width:10.25pt;height:20.75pt" o:ole="">
            <v:imagedata r:id="rId403" o:title=""/>
          </v:shape>
          <o:OLEObject Type="Embed" ProgID="Equation.DSMT4" ShapeID="_x0000_i1222" DrawAspect="Content" ObjectID="_1832662304" r:id="rId404"/>
        </w:object>
      </w:r>
      <w:r w:rsidR="00797265" w:rsidRPr="00797265">
        <w:t>为纵向加速度，</w:t>
      </w:r>
      <w:r w:rsidR="00942D34" w:rsidRPr="00942D34">
        <w:rPr>
          <w:position w:val="-10"/>
        </w:rPr>
        <w:object w:dxaOrig="240" w:dyaOrig="320" w14:anchorId="25AE896D">
          <v:shape id="_x0000_i1223" type="#_x0000_t75" style="width:10.25pt;height:20.75pt" o:ole="">
            <v:imagedata r:id="rId405" o:title=""/>
          </v:shape>
          <o:OLEObject Type="Embed" ProgID="Equation.DSMT4" ShapeID="_x0000_i1223" DrawAspect="Content" ObjectID="_1832662305" r:id="rId406"/>
        </w:object>
      </w:r>
      <w:r w:rsidR="00797265" w:rsidRPr="00797265">
        <w:t>为</w:t>
      </w:r>
      <w:r w:rsidR="00797265" w:rsidRPr="00797265">
        <w:t xml:space="preserve"> jerk</w:t>
      </w:r>
      <w:r w:rsidR="00797265" w:rsidRPr="00797265">
        <w:t>。速度与舒适性势函数为</w:t>
      </w:r>
      <w:r w:rsidR="00797265">
        <w:rPr>
          <w:rFonts w:hint="eastAsia"/>
        </w:rPr>
        <w:t>:</w:t>
      </w:r>
    </w:p>
    <w:p w14:paraId="0D081570" w14:textId="20683F47" w:rsidR="00797265" w:rsidRDefault="00797265" w:rsidP="004C70F2">
      <w:pPr>
        <w:pStyle w:val="MTDisplayEquation"/>
        <w:snapToGrid w:val="0"/>
      </w:pPr>
      <w:r>
        <w:tab/>
      </w:r>
      <w:r w:rsidR="00942D34" w:rsidRPr="00942D34">
        <w:rPr>
          <w:position w:val="-14"/>
        </w:rPr>
        <w:object w:dxaOrig="3400" w:dyaOrig="380" w14:anchorId="5F879369">
          <v:shape id="_x0000_i1224" type="#_x0000_t75" style="width:169.75pt;height:15.25pt" o:ole="">
            <v:imagedata r:id="rId407" o:title=""/>
          </v:shape>
          <o:OLEObject Type="Embed" ProgID="Equation.DSMT4" ShapeID="_x0000_i1224" DrawAspect="Content" ObjectID="_1832662306" r:id="rId4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33</w:instrText>
        </w:r>
      </w:fldSimple>
      <w:r>
        <w:instrText>)</w:instrText>
      </w:r>
      <w:r>
        <w:fldChar w:fldCharType="end"/>
      </w:r>
    </w:p>
    <w:p w14:paraId="366EBEE0" w14:textId="4F554A49" w:rsidR="00797265" w:rsidRDefault="00797265" w:rsidP="0088349D">
      <w:pPr>
        <w:snapToGrid w:val="0"/>
        <w:spacing w:line="278" w:lineRule="auto"/>
        <w:ind w:firstLineChars="200" w:firstLine="420"/>
      </w:pPr>
      <w:r w:rsidRPr="00797265">
        <w:t>其中</w:t>
      </w:r>
      <w:r w:rsidR="00942D34" w:rsidRPr="00942D34">
        <w:rPr>
          <w:position w:val="-10"/>
        </w:rPr>
        <w:object w:dxaOrig="279" w:dyaOrig="320" w14:anchorId="7B475826">
          <v:shape id="_x0000_i1225" type="#_x0000_t75" style="width:10.25pt;height:20.75pt" o:ole="">
            <v:imagedata r:id="rId409" o:title=""/>
          </v:shape>
          <o:OLEObject Type="Embed" ProgID="Equation.DSMT4" ShapeID="_x0000_i1225" DrawAspect="Content" ObjectID="_1832662307" r:id="rId410"/>
        </w:object>
      </w:r>
      <w:r>
        <w:rPr>
          <w:rFonts w:hint="eastAsia"/>
        </w:rPr>
        <w:t>,</w:t>
      </w:r>
      <w:r w:rsidR="00942D34" w:rsidRPr="00942D34">
        <w:rPr>
          <w:position w:val="-14"/>
        </w:rPr>
        <w:object w:dxaOrig="279" w:dyaOrig="360" w14:anchorId="58463441">
          <v:shape id="_x0000_i1226" type="#_x0000_t75" style="width:10.25pt;height:20.75pt" o:ole="">
            <v:imagedata r:id="rId411" o:title=""/>
          </v:shape>
          <o:OLEObject Type="Embed" ProgID="Equation.DSMT4" ShapeID="_x0000_i1226" DrawAspect="Content" ObjectID="_1832662308" r:id="rId412"/>
        </w:object>
      </w:r>
      <w:r w:rsidRPr="00797265">
        <w:t>控制加速度与</w:t>
      </w:r>
      <w:r w:rsidRPr="00797265">
        <w:t xml:space="preserve"> jerk </w:t>
      </w:r>
      <w:r w:rsidRPr="00797265">
        <w:t>对舒适性的影响。通过调整</w:t>
      </w:r>
      <w:r w:rsidR="00942D34" w:rsidRPr="00942D34">
        <w:rPr>
          <w:position w:val="-10"/>
        </w:rPr>
        <w:object w:dxaOrig="240" w:dyaOrig="320" w14:anchorId="76158360">
          <v:shape id="_x0000_i1227" type="#_x0000_t75" style="width:10.25pt;height:20.75pt" o:ole="">
            <v:imagedata r:id="rId413" o:title=""/>
          </v:shape>
          <o:OLEObject Type="Embed" ProgID="Equation.DSMT4" ShapeID="_x0000_i1227" DrawAspect="Content" ObjectID="_1832662309" r:id="rId414"/>
        </w:object>
      </w:r>
      <w:r w:rsidRPr="00797265">
        <w:t>的生成逻辑，可以在</w:t>
      </w:r>
      <w:r w:rsidRPr="00797265">
        <w:t>“</w:t>
      </w:r>
      <w:r w:rsidRPr="00797265">
        <w:t>充分利用限速</w:t>
      </w:r>
      <w:r w:rsidRPr="00797265">
        <w:t>”</w:t>
      </w:r>
      <w:r w:rsidRPr="00797265">
        <w:t>和</w:t>
      </w:r>
      <w:r w:rsidRPr="00797265">
        <w:t>“</w:t>
      </w:r>
      <w:r w:rsidRPr="00797265">
        <w:t>提前减速避让</w:t>
      </w:r>
      <w:r w:rsidRPr="00797265">
        <w:t>”</w:t>
      </w:r>
      <w:r w:rsidRPr="00797265">
        <w:t>之间灵活权衡。</w:t>
      </w:r>
    </w:p>
    <w:p w14:paraId="4565C232" w14:textId="01342B20" w:rsidR="00AE2B38" w:rsidRDefault="00AE2B38" w:rsidP="00616F4D">
      <w:pPr>
        <w:ind w:firstLineChars="200" w:firstLine="420"/>
      </w:pPr>
      <w:r w:rsidRPr="00AE2B38">
        <w:t>在车距与</w:t>
      </w:r>
      <w:r w:rsidR="00B02A01">
        <w:rPr>
          <w:rFonts w:hint="eastAsia"/>
        </w:rPr>
        <w:t>碰撞</w:t>
      </w:r>
      <w:r w:rsidRPr="00AE2B38">
        <w:t>风险方面，本文</w:t>
      </w:r>
      <w:r w:rsidR="00B02A01">
        <w:rPr>
          <w:rFonts w:hint="eastAsia"/>
        </w:rPr>
        <w:t>将</w:t>
      </w:r>
      <w:r w:rsidRPr="00AE2B38">
        <w:t>基于距离和</w:t>
      </w:r>
      <w:r w:rsidRPr="00AE2B38">
        <w:t xml:space="preserve"> TTC </w:t>
      </w:r>
      <w:r w:rsidRPr="00AE2B38">
        <w:t>的</w:t>
      </w:r>
      <w:proofErr w:type="gramStart"/>
      <w:r w:rsidRPr="00AE2B38">
        <w:t>风险势场进行</w:t>
      </w:r>
      <w:proofErr w:type="gramEnd"/>
      <w:r w:rsidRPr="00AE2B38">
        <w:t>显式分解和组合。沿参考线方向</w:t>
      </w:r>
      <w:proofErr w:type="gramStart"/>
      <w:r w:rsidRPr="00AE2B38">
        <w:t>定义自车</w:t>
      </w:r>
      <w:proofErr w:type="gramEnd"/>
      <w:r w:rsidRPr="00AE2B38">
        <w:t>与前车或潜在碰撞对象的相对距离，并在安全距离附近构造反比</w:t>
      </w:r>
      <w:proofErr w:type="gramStart"/>
      <w:r w:rsidRPr="00AE2B38">
        <w:t>型距离</w:t>
      </w:r>
      <w:proofErr w:type="gramEnd"/>
      <w:r w:rsidRPr="00AE2B38">
        <w:t>势函数，以反映</w:t>
      </w:r>
      <w:proofErr w:type="gramStart"/>
      <w:r w:rsidRPr="00AE2B38">
        <w:t>空间裕度的</w:t>
      </w:r>
      <w:proofErr w:type="gramEnd"/>
      <w:r w:rsidRPr="00AE2B38">
        <w:t>变化；引入基于相对距离和相对速度计算的</w:t>
      </w:r>
      <w:r w:rsidRPr="00AE2B38">
        <w:t xml:space="preserve"> TTC </w:t>
      </w:r>
      <w:r w:rsidRPr="00AE2B38">
        <w:t>指标，在</w:t>
      </w:r>
      <w:r w:rsidRPr="00AE2B38">
        <w:t xml:space="preserve"> TTC </w:t>
      </w:r>
      <w:r w:rsidRPr="00AE2B38">
        <w:t>接近最低安全阈值时显著提高惩罚强度，以反映</w:t>
      </w:r>
      <w:proofErr w:type="gramStart"/>
      <w:r w:rsidRPr="00AE2B38">
        <w:t>时间裕度的</w:t>
      </w:r>
      <w:proofErr w:type="gramEnd"/>
      <w:r w:rsidRPr="00AE2B38">
        <w:t>变化。</w:t>
      </w:r>
      <w:proofErr w:type="gramStart"/>
      <w:r w:rsidRPr="00AE2B38">
        <w:t>距离势场与</w:t>
      </w:r>
      <w:proofErr w:type="gramEnd"/>
      <w:r w:rsidRPr="00AE2B38">
        <w:t xml:space="preserve"> TTC </w:t>
      </w:r>
      <w:proofErr w:type="gramStart"/>
      <w:r w:rsidRPr="00AE2B38">
        <w:t>势场通过</w:t>
      </w:r>
      <w:proofErr w:type="gramEnd"/>
      <w:r w:rsidRPr="00AE2B38">
        <w:t>加权叠加共同构成车距相关代价，使空间安全裕度和时间安全裕度可以分别调节，从而在密集车流、低速拥堵和高速跟车等不同工况下实现更细致的风险控制。</w:t>
      </w:r>
    </w:p>
    <w:p w14:paraId="1CC98B77" w14:textId="06389927" w:rsidR="001A1412" w:rsidRDefault="004A0BC3" w:rsidP="00122B05">
      <w:pPr>
        <w:snapToGrid w:val="0"/>
        <w:spacing w:line="278" w:lineRule="auto"/>
        <w:ind w:firstLineChars="200" w:firstLine="420"/>
      </w:pPr>
      <w:r w:rsidRPr="004A0BC3">
        <w:t>此外，为了在风险场中显</w:t>
      </w:r>
      <w:proofErr w:type="gramStart"/>
      <w:r w:rsidRPr="004A0BC3">
        <w:t>式考虑</w:t>
      </w:r>
      <w:proofErr w:type="gramEnd"/>
      <w:r w:rsidRPr="004A0BC3">
        <w:t>预测不确定性，本文通过</w:t>
      </w:r>
      <w:r w:rsidRPr="004A0BC3">
        <w:t xml:space="preserve"> IGPR </w:t>
      </w:r>
      <w:r w:rsidRPr="004A0BC3">
        <w:t>提供的实时方差</w:t>
      </w:r>
      <w:r w:rsidRPr="004A0BC3">
        <w:t xml:space="preserve"> </w:t>
      </w:r>
      <w:r w:rsidR="00122B05" w:rsidRPr="004A0BC3">
        <w:rPr>
          <w:position w:val="-12"/>
        </w:rPr>
        <w:object w:dxaOrig="420" w:dyaOrig="360" w14:anchorId="4F832084">
          <v:shape id="_x0000_i1228" type="#_x0000_t75" style="width:21pt;height:17.85pt" o:ole="">
            <v:imagedata r:id="rId415" o:title=""/>
          </v:shape>
          <o:OLEObject Type="Embed" ProgID="Equation.DSMT4" ShapeID="_x0000_i1228" DrawAspect="Content" ObjectID="_1832662310" r:id="rId416"/>
        </w:object>
      </w:r>
      <w:r w:rsidRPr="004A0BC3">
        <w:t xml:space="preserve"> </w:t>
      </w:r>
      <w:r w:rsidRPr="004A0BC3">
        <w:t>动态调整惩罚边界。</w:t>
      </w:r>
      <w:r w:rsidRPr="004A0BC3">
        <w:t xml:space="preserve"> </w:t>
      </w:r>
      <w:r w:rsidRPr="004A0BC3">
        <w:t>针对前</w:t>
      </w:r>
      <w:r w:rsidR="00122B05">
        <w:rPr>
          <w:rFonts w:hint="eastAsia"/>
        </w:rPr>
        <w:t>方</w:t>
      </w:r>
      <w:r w:rsidRPr="004A0BC3">
        <w:t>或潜在碰撞</w:t>
      </w:r>
      <w:r w:rsidR="00122B05" w:rsidRPr="00122B05">
        <w:t>交互目标集合</w:t>
      </w:r>
      <w:r w:rsidR="00122B05" w:rsidRPr="00122B05">
        <w:t xml:space="preserve"> </w:t>
      </w:r>
      <w:r w:rsidR="00122B05" w:rsidRPr="00122B05">
        <w:rPr>
          <w:position w:val="-6"/>
        </w:rPr>
        <w:object w:dxaOrig="480" w:dyaOrig="260" w14:anchorId="5BB0F19E">
          <v:shape id="_x0000_i1229" type="#_x0000_t75" style="width:24.2pt;height:12.9pt" o:ole="">
            <v:imagedata r:id="rId417" o:title=""/>
          </v:shape>
          <o:OLEObject Type="Embed" ProgID="Equation.DSMT4" ShapeID="_x0000_i1229" DrawAspect="Content" ObjectID="_1832662311" r:id="rId418"/>
        </w:object>
      </w:r>
      <w:r w:rsidRPr="004A0BC3">
        <w:t>，</w:t>
      </w:r>
      <w:proofErr w:type="gramStart"/>
      <w:r w:rsidRPr="004A0BC3">
        <w:t>记沿参考</w:t>
      </w:r>
      <w:proofErr w:type="gramEnd"/>
      <w:r w:rsidRPr="004A0BC3">
        <w:t>线方向的相对距离为</w:t>
      </w:r>
      <w:r w:rsidRPr="004A0BC3">
        <w:rPr>
          <w:position w:val="-12"/>
        </w:rPr>
        <w:object w:dxaOrig="340" w:dyaOrig="340" w14:anchorId="06346E7E">
          <v:shape id="_x0000_i1230" type="#_x0000_t75" style="width:17.1pt;height:17.1pt" o:ole="">
            <v:imagedata r:id="rId419" o:title=""/>
          </v:shape>
          <o:OLEObject Type="Embed" ProgID="Equation.DSMT4" ShapeID="_x0000_i1230" DrawAspect="Content" ObjectID="_1832662312" r:id="rId420"/>
        </w:object>
      </w:r>
      <w:r w:rsidRPr="004A0BC3">
        <w:t>，其明确定义为自车</w:t>
      </w:r>
      <w:proofErr w:type="gramStart"/>
      <w:r w:rsidRPr="004A0BC3">
        <w:t>与周车在</w:t>
      </w:r>
      <w:proofErr w:type="gramEnd"/>
      <w:r w:rsidRPr="004A0BC3">
        <w:t>参考线上投影弧长的差值，即</w:t>
      </w:r>
      <w:r w:rsidRPr="004A0BC3">
        <w:rPr>
          <w:position w:val="-12"/>
        </w:rPr>
        <w:object w:dxaOrig="1300" w:dyaOrig="340" w14:anchorId="7DAC1426">
          <v:shape id="_x0000_i1231" type="#_x0000_t75" style="width:64.9pt;height:17.1pt" o:ole="">
            <v:imagedata r:id="rId421" o:title=""/>
          </v:shape>
          <o:OLEObject Type="Embed" ProgID="Equation.DSMT4" ShapeID="_x0000_i1231" DrawAspect="Content" ObjectID="_1832662313" r:id="rId422"/>
        </w:object>
      </w:r>
      <w:r w:rsidRPr="004A0BC3">
        <w:t>。</w:t>
      </w:r>
      <w:r w:rsidRPr="004A0BC3">
        <w:t xml:space="preserve"> </w:t>
      </w:r>
      <w:r w:rsidR="00122B05" w:rsidRPr="00122B05">
        <w:t>为了避免后方非交互车辆造成错误惩罚，该</w:t>
      </w:r>
      <w:proofErr w:type="gramStart"/>
      <w:r w:rsidR="00122B05" w:rsidRPr="00122B05">
        <w:t>距离势场仅</w:t>
      </w:r>
      <w:proofErr w:type="gramEnd"/>
      <w:r w:rsidR="00122B05" w:rsidRPr="00122B05">
        <w:t>在</w:t>
      </w:r>
      <w:r w:rsidR="00122B05" w:rsidRPr="00122B05">
        <w:rPr>
          <w:position w:val="-12"/>
        </w:rPr>
        <w:object w:dxaOrig="740" w:dyaOrig="340" w14:anchorId="2F40C424">
          <v:shape id="_x0000_i1232" type="#_x0000_t75" style="width:37.05pt;height:17.1pt" o:ole="">
            <v:imagedata r:id="rId423" o:title=""/>
          </v:shape>
          <o:OLEObject Type="Embed" ProgID="Equation.DSMT4" ShapeID="_x0000_i1232" DrawAspect="Content" ObjectID="_1832662314" r:id="rId424"/>
        </w:object>
      </w:r>
      <w:r w:rsidR="00122B05" w:rsidRPr="00122B05">
        <w:t>时产生排斥作用。</w:t>
      </w:r>
      <w:r w:rsidRPr="004A0BC3">
        <w:t>允许的最小安全距离为</w:t>
      </w:r>
      <w:r w:rsidRPr="004A0BC3">
        <w:rPr>
          <w:position w:val="-14"/>
        </w:rPr>
        <w:object w:dxaOrig="580" w:dyaOrig="360" w14:anchorId="4D32FE4C">
          <v:shape id="_x0000_i1233" type="#_x0000_t75" style="width:29.15pt;height:17.85pt" o:ole="">
            <v:imagedata r:id="rId425" o:title=""/>
          </v:shape>
          <o:OLEObject Type="Embed" ProgID="Equation.DSMT4" ShapeID="_x0000_i1233" DrawAspect="Content" ObjectID="_1832662315" r:id="rId426"/>
        </w:object>
      </w:r>
      <w:r>
        <w:rPr>
          <w:rFonts w:hint="eastAsia"/>
        </w:rPr>
        <w:t>,</w:t>
      </w:r>
      <w:r w:rsidR="00B02A01">
        <w:rPr>
          <w:rFonts w:hint="eastAsia"/>
        </w:rPr>
        <w:t>自车速度为</w:t>
      </w:r>
      <w:r w:rsidRPr="004A0BC3">
        <w:rPr>
          <w:position w:val="-12"/>
        </w:rPr>
        <w:object w:dxaOrig="300" w:dyaOrig="340" w14:anchorId="38C79169">
          <v:shape id="_x0000_i1234" type="#_x0000_t75" style="width:12.9pt;height:22.05pt" o:ole="">
            <v:imagedata r:id="rId427" o:title=""/>
          </v:shape>
          <o:OLEObject Type="Embed" ProgID="Equation.DSMT4" ShapeID="_x0000_i1234" DrawAspect="Content" ObjectID="_1832662316" r:id="rId428"/>
        </w:object>
      </w:r>
      <w:r w:rsidR="00285059">
        <w:rPr>
          <w:rFonts w:hint="eastAsia"/>
        </w:rPr>
        <w:t>，</w:t>
      </w:r>
      <w:r w:rsidR="00B02A01" w:rsidRPr="001A1412">
        <w:t>目标</w:t>
      </w:r>
      <w:r w:rsidR="00B02A01">
        <w:rPr>
          <w:rFonts w:hint="eastAsia"/>
        </w:rPr>
        <w:t>车</w:t>
      </w:r>
      <w:r w:rsidR="00B02A01" w:rsidRPr="001A1412">
        <w:t>速度</w:t>
      </w:r>
      <w:r w:rsidR="00B02A01">
        <w:rPr>
          <w:rFonts w:hint="eastAsia"/>
        </w:rPr>
        <w:t>为</w:t>
      </w:r>
      <w:r w:rsidRPr="00942D34">
        <w:rPr>
          <w:position w:val="-12"/>
        </w:rPr>
        <w:object w:dxaOrig="380" w:dyaOrig="340" w14:anchorId="67B57619">
          <v:shape id="_x0000_i1235" type="#_x0000_t75" style="width:26pt;height:20.75pt" o:ole="">
            <v:imagedata r:id="rId429" o:title=""/>
          </v:shape>
          <o:OLEObject Type="Embed" ProgID="Equation.DSMT4" ShapeID="_x0000_i1235" DrawAspect="Content" ObjectID="_1832662317" r:id="rId430"/>
        </w:object>
      </w:r>
      <w:r w:rsidR="00B02A01">
        <w:rPr>
          <w:rFonts w:hint="eastAsia"/>
        </w:rPr>
        <w:t>，</w:t>
      </w:r>
      <w:r w:rsidR="00122B05">
        <w:rPr>
          <w:rFonts w:hint="eastAsia"/>
        </w:rPr>
        <w:t>则</w:t>
      </w:r>
      <w:r w:rsidR="001A1412" w:rsidRPr="001A1412">
        <w:t>相对速度</w:t>
      </w:r>
      <w:r w:rsidR="001A1412">
        <w:rPr>
          <w:rFonts w:hint="eastAsia"/>
        </w:rPr>
        <w:t>：</w:t>
      </w:r>
    </w:p>
    <w:p w14:paraId="305B851E" w14:textId="7085892C" w:rsidR="001A1412" w:rsidRDefault="001A1412" w:rsidP="004C70F2">
      <w:pPr>
        <w:pStyle w:val="MTDisplayEquation"/>
        <w:snapToGrid w:val="0"/>
      </w:pPr>
      <w:r>
        <w:tab/>
      </w:r>
      <w:r w:rsidR="004A0BC3" w:rsidRPr="00942D34">
        <w:rPr>
          <w:position w:val="-12"/>
        </w:rPr>
        <w:object w:dxaOrig="1480" w:dyaOrig="340" w14:anchorId="49EC7B9F">
          <v:shape id="_x0000_i1236" type="#_x0000_t75" style="width:73.05pt;height:20.75pt" o:ole="">
            <v:imagedata r:id="rId431" o:title=""/>
          </v:shape>
          <o:OLEObject Type="Embed" ProgID="Equation.DSMT4" ShapeID="_x0000_i1236" DrawAspect="Content" ObjectID="_1832662318" r:id="rId4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34</w:instrText>
        </w:r>
      </w:fldSimple>
      <w:r>
        <w:instrText>)</w:instrText>
      </w:r>
      <w:r>
        <w:fldChar w:fldCharType="end"/>
      </w:r>
    </w:p>
    <w:p w14:paraId="5D21F66A" w14:textId="3DEC26FA" w:rsidR="001A1412" w:rsidRDefault="001A1412" w:rsidP="001A1412">
      <w:pPr>
        <w:ind w:firstLineChars="200" w:firstLine="420"/>
      </w:pPr>
      <w:r w:rsidRPr="001A1412">
        <w:t>基于此定义</w:t>
      </w:r>
      <w:r w:rsidRPr="001A1412">
        <w:t xml:space="preserve"> TTC </w:t>
      </w:r>
      <w:r w:rsidRPr="001A1412">
        <w:t>估计</w:t>
      </w:r>
      <w:r>
        <w:rPr>
          <w:rFonts w:hint="eastAsia"/>
        </w:rPr>
        <w:t>：</w:t>
      </w:r>
    </w:p>
    <w:p w14:paraId="5937161E" w14:textId="291C79B7" w:rsidR="001A1412" w:rsidRDefault="001A1412" w:rsidP="004C70F2">
      <w:pPr>
        <w:pStyle w:val="MTDisplayEquation"/>
        <w:snapToGrid w:val="0"/>
      </w:pPr>
      <w:r>
        <w:tab/>
      </w:r>
      <w:r w:rsidR="00122B05" w:rsidRPr="00942D34">
        <w:rPr>
          <w:position w:val="-46"/>
        </w:rPr>
        <w:object w:dxaOrig="3240" w:dyaOrig="1040" w14:anchorId="5EB84683">
          <v:shape id="_x0000_i1237" type="#_x0000_t75" style="width:158.7pt;height:57.8pt" o:ole="">
            <v:imagedata r:id="rId433" o:title=""/>
          </v:shape>
          <o:OLEObject Type="Embed" ProgID="Equation.DSMT4" ShapeID="_x0000_i1237" DrawAspect="Content" ObjectID="_1832662319" r:id="rId4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35</w:instrText>
        </w:r>
      </w:fldSimple>
      <w:r>
        <w:instrText>)</w:instrText>
      </w:r>
      <w:r>
        <w:fldChar w:fldCharType="end"/>
      </w:r>
    </w:p>
    <w:p w14:paraId="29127ECA" w14:textId="2864D658" w:rsidR="00285059" w:rsidRDefault="001A1412" w:rsidP="0088349D">
      <w:pPr>
        <w:snapToGrid w:val="0"/>
        <w:spacing w:line="278" w:lineRule="auto"/>
        <w:ind w:firstLineChars="200" w:firstLine="420"/>
      </w:pPr>
      <w:r w:rsidRPr="001A1412">
        <w:t>其中</w:t>
      </w:r>
      <w:r w:rsidR="00942D34" w:rsidRPr="00942D34">
        <w:rPr>
          <w:position w:val="-6"/>
        </w:rPr>
        <w:object w:dxaOrig="499" w:dyaOrig="260" w14:anchorId="1B3BF588">
          <v:shape id="_x0000_i1238" type="#_x0000_t75" style="width:25.75pt;height:10.25pt" o:ole="">
            <v:imagedata r:id="rId435" o:title=""/>
          </v:shape>
          <o:OLEObject Type="Embed" ProgID="Equation.DSMT4" ShapeID="_x0000_i1238" DrawAspect="Content" ObjectID="_1832662320" r:id="rId436"/>
        </w:object>
      </w:r>
      <w:r w:rsidRPr="001A1412">
        <w:t>避免除零，</w:t>
      </w:r>
      <w:r w:rsidR="00285059" w:rsidRPr="00285059">
        <w:t>当自车相对目标存在逼近趋势时，</w:t>
      </w:r>
      <w:r w:rsidR="00122B05" w:rsidRPr="00942D34">
        <w:rPr>
          <w:position w:val="-12"/>
        </w:rPr>
        <w:object w:dxaOrig="700" w:dyaOrig="340" w14:anchorId="22996F60">
          <v:shape id="_x0000_i1239" type="#_x0000_t75" style="width:34.95pt;height:20.75pt" o:ole="">
            <v:imagedata r:id="rId437" o:title=""/>
          </v:shape>
          <o:OLEObject Type="Embed" ProgID="Equation.DSMT4" ShapeID="_x0000_i1239" DrawAspect="Content" ObjectID="_1832662321" r:id="rId438"/>
        </w:object>
      </w:r>
      <w:r w:rsidR="00285059" w:rsidRPr="00285059">
        <w:t xml:space="preserve"> </w:t>
      </w:r>
      <w:r w:rsidR="00285059" w:rsidRPr="00285059">
        <w:t>反映在当前相对速度不变条件下的剩余时间裕度。</w:t>
      </w:r>
    </w:p>
    <w:p w14:paraId="53450605" w14:textId="17D601C0" w:rsidR="001A1412" w:rsidRDefault="00285059" w:rsidP="00285059">
      <w:pPr>
        <w:ind w:firstLineChars="200" w:firstLine="420"/>
      </w:pPr>
      <w:r w:rsidRPr="00285059">
        <w:t>空间距离</w:t>
      </w:r>
      <w:proofErr w:type="gramStart"/>
      <w:r w:rsidRPr="00285059">
        <w:t>势场采用反距离型</w:t>
      </w:r>
      <w:proofErr w:type="gramEnd"/>
      <w:r w:rsidRPr="00285059">
        <w:t>结构，对接近最小安全距离时的风险进行放大：</w:t>
      </w:r>
    </w:p>
    <w:p w14:paraId="63AD5705" w14:textId="721D9E1B" w:rsidR="001A1412" w:rsidRDefault="001A1412" w:rsidP="004C70F2">
      <w:pPr>
        <w:pStyle w:val="MTDisplayEquation"/>
        <w:adjustRightInd w:val="0"/>
        <w:snapToGrid w:val="0"/>
      </w:pPr>
      <w:r>
        <w:tab/>
      </w:r>
      <w:r w:rsidR="00122B05" w:rsidRPr="00942D34">
        <w:rPr>
          <w:position w:val="-52"/>
        </w:rPr>
        <w:object w:dxaOrig="3440" w:dyaOrig="1140" w14:anchorId="69BDAF70">
          <v:shape id="_x0000_i1240" type="#_x0000_t75" style="width:175.8pt;height:61.75pt" o:ole="">
            <v:imagedata r:id="rId439" o:title=""/>
          </v:shape>
          <o:OLEObject Type="Embed" ProgID="Equation.DSMT4" ShapeID="_x0000_i1240" DrawAspect="Content" ObjectID="_1832662322" r:id="rId4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36</w:instrText>
        </w:r>
      </w:fldSimple>
      <w:r>
        <w:instrText>)</w:instrText>
      </w:r>
      <w:r>
        <w:fldChar w:fldCharType="end"/>
      </w:r>
    </w:p>
    <w:p w14:paraId="235136CD" w14:textId="5DFB1B6B" w:rsidR="001A1412" w:rsidRDefault="001A1412" w:rsidP="0088349D">
      <w:pPr>
        <w:snapToGrid w:val="0"/>
        <w:spacing w:line="278" w:lineRule="auto"/>
        <w:ind w:firstLineChars="200" w:firstLine="420"/>
      </w:pPr>
      <w:r w:rsidRPr="001A1412">
        <w:t>其中</w:t>
      </w:r>
      <w:r w:rsidR="00285059" w:rsidRPr="00285059">
        <w:t>为</w:t>
      </w:r>
      <w:r w:rsidR="00122B05" w:rsidRPr="00942D34">
        <w:rPr>
          <w:position w:val="-12"/>
        </w:rPr>
        <w:object w:dxaOrig="639" w:dyaOrig="340" w14:anchorId="48F706F1">
          <v:shape id="_x0000_i1241" type="#_x0000_t75" style="width:35.2pt;height:20.75pt" o:ole="">
            <v:imagedata r:id="rId441" o:title=""/>
          </v:shape>
          <o:OLEObject Type="Embed" ProgID="Equation.DSMT4" ShapeID="_x0000_i1241" DrawAspect="Content" ObjectID="_1832662323" r:id="rId442"/>
        </w:object>
      </w:r>
      <w:r w:rsidR="00285059" w:rsidRPr="00285059">
        <w:t>基于车速等因素设定的最小安全距离，</w:t>
      </w:r>
      <w:r w:rsidR="00942D34" w:rsidRPr="00942D34">
        <w:rPr>
          <w:position w:val="-10"/>
        </w:rPr>
        <w:object w:dxaOrig="300" w:dyaOrig="320" w14:anchorId="43C08C25">
          <v:shape id="_x0000_i1242" type="#_x0000_t75" style="width:20.75pt;height:20.75pt" o:ole="">
            <v:imagedata r:id="rId443" o:title=""/>
          </v:shape>
          <o:OLEObject Type="Embed" ProgID="Equation.DSMT4" ShapeID="_x0000_i1242" DrawAspect="Content" ObjectID="_1832662324" r:id="rId444"/>
        </w:object>
      </w:r>
      <w:r w:rsidRPr="001A1412">
        <w:t>为饱和</w:t>
      </w:r>
      <w:r w:rsidR="00285059">
        <w:rPr>
          <w:rFonts w:hint="eastAsia"/>
        </w:rPr>
        <w:t>惩罚，对应的</w:t>
      </w:r>
      <w:r>
        <w:rPr>
          <w:rFonts w:hint="eastAsia"/>
        </w:rPr>
        <w:t>TTC</w:t>
      </w:r>
      <w:proofErr w:type="gramStart"/>
      <w:r>
        <w:rPr>
          <w:rFonts w:hint="eastAsia"/>
        </w:rPr>
        <w:t>势场为</w:t>
      </w:r>
      <w:proofErr w:type="gramEnd"/>
      <w:r>
        <w:rPr>
          <w:rFonts w:hint="eastAsia"/>
        </w:rPr>
        <w:t>：</w:t>
      </w:r>
    </w:p>
    <w:p w14:paraId="4321BED5" w14:textId="0D7666EF" w:rsidR="001A1412" w:rsidRDefault="001A1412" w:rsidP="004C70F2">
      <w:pPr>
        <w:pStyle w:val="MTDisplayEquation"/>
        <w:adjustRightInd w:val="0"/>
        <w:snapToGrid w:val="0"/>
      </w:pPr>
      <w:r>
        <w:tab/>
      </w:r>
      <w:r w:rsidR="00122B05" w:rsidRPr="00942D34">
        <w:rPr>
          <w:position w:val="-52"/>
        </w:rPr>
        <w:object w:dxaOrig="3739" w:dyaOrig="1140" w14:anchorId="5C210C80">
          <v:shape id="_x0000_i1243" type="#_x0000_t75" style="width:186.85pt;height:61.75pt" o:ole="">
            <v:imagedata r:id="rId445" o:title=""/>
          </v:shape>
          <o:OLEObject Type="Embed" ProgID="Equation.DSMT4" ShapeID="_x0000_i1243" DrawAspect="Content" ObjectID="_1832662325" r:id="rId4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37</w:instrText>
        </w:r>
      </w:fldSimple>
      <w:r>
        <w:instrText>)</w:instrText>
      </w:r>
      <w:r>
        <w:fldChar w:fldCharType="end"/>
      </w:r>
    </w:p>
    <w:p w14:paraId="4A6D83EF" w14:textId="373CBB64" w:rsidR="001A1412" w:rsidRDefault="001A1412" w:rsidP="0088349D">
      <w:pPr>
        <w:snapToGrid w:val="0"/>
        <w:spacing w:line="278" w:lineRule="auto"/>
        <w:ind w:firstLineChars="200" w:firstLine="420"/>
      </w:pPr>
      <w:r w:rsidRPr="001A1412">
        <w:t>其中</w:t>
      </w:r>
      <w:r w:rsidR="00942D34" w:rsidRPr="00942D34">
        <w:rPr>
          <w:position w:val="-10"/>
        </w:rPr>
        <w:object w:dxaOrig="360" w:dyaOrig="320" w14:anchorId="0537E0EA">
          <v:shape id="_x0000_i1244" type="#_x0000_t75" style="width:20.75pt;height:20.75pt" o:ole="">
            <v:imagedata r:id="rId447" o:title=""/>
          </v:shape>
          <o:OLEObject Type="Embed" ProgID="Equation.DSMT4" ShapeID="_x0000_i1244" DrawAspect="Content" ObjectID="_1832662326" r:id="rId448"/>
        </w:object>
      </w:r>
      <w:r w:rsidRPr="001A1412">
        <w:t>为最小安全</w:t>
      </w:r>
      <w:r w:rsidRPr="001A1412">
        <w:t xml:space="preserve"> TTC</w:t>
      </w:r>
      <w:r w:rsidR="00285059" w:rsidRPr="00285059">
        <w:t>阈值</w:t>
      </w:r>
      <w:r w:rsidRPr="001A1412">
        <w:t>，</w:t>
      </w:r>
      <w:r w:rsidR="00942D34" w:rsidRPr="00942D34">
        <w:rPr>
          <w:position w:val="-10"/>
        </w:rPr>
        <w:object w:dxaOrig="360" w:dyaOrig="320" w14:anchorId="6156AAEA">
          <v:shape id="_x0000_i1245" type="#_x0000_t75" style="width:20.75pt;height:20.75pt" o:ole="">
            <v:imagedata r:id="rId449" o:title=""/>
          </v:shape>
          <o:OLEObject Type="Embed" ProgID="Equation.DSMT4" ShapeID="_x0000_i1245" DrawAspect="Content" ObjectID="_1832662327" r:id="rId450"/>
        </w:object>
      </w:r>
      <w:r w:rsidRPr="001A1412">
        <w:t xml:space="preserve"> </w:t>
      </w:r>
      <w:r w:rsidRPr="001A1412">
        <w:t>为饱和惩罚。</w:t>
      </w:r>
      <w:proofErr w:type="gramStart"/>
      <w:r w:rsidR="00285059" w:rsidRPr="00285059">
        <w:t>距安全</w:t>
      </w:r>
      <w:proofErr w:type="gramEnd"/>
      <w:r w:rsidR="00285059" w:rsidRPr="00285059">
        <w:t>边界越近，两类势函数的惩罚越强。</w:t>
      </w:r>
    </w:p>
    <w:p w14:paraId="1ED9527B" w14:textId="035BCEF0" w:rsidR="00DA491B" w:rsidRDefault="00DA491B" w:rsidP="00DA491B">
      <w:pPr>
        <w:ind w:firstLineChars="200" w:firstLine="420"/>
      </w:pPr>
      <w:r w:rsidRPr="00DA491B">
        <w:lastRenderedPageBreak/>
        <w:t>综合两者，对前车和静态障碍构造整体车距</w:t>
      </w:r>
      <w:r w:rsidRPr="00DA491B">
        <w:t>/</w:t>
      </w:r>
      <w:r w:rsidRPr="00DA491B">
        <w:t>碰撞势场</w:t>
      </w:r>
      <w:r>
        <w:rPr>
          <w:rFonts w:hint="eastAsia"/>
        </w:rPr>
        <w:t>：</w:t>
      </w:r>
    </w:p>
    <w:p w14:paraId="4E7D6AFC" w14:textId="3DBE6792" w:rsidR="00DA491B" w:rsidRDefault="00DA491B" w:rsidP="004C70F2">
      <w:pPr>
        <w:pStyle w:val="MTDisplayEquation"/>
        <w:adjustRightInd w:val="0"/>
        <w:snapToGrid w:val="0"/>
      </w:pPr>
      <w:r>
        <w:tab/>
      </w:r>
      <w:r w:rsidR="00942D34" w:rsidRPr="00942D34">
        <w:rPr>
          <w:position w:val="-28"/>
        </w:rPr>
        <w:object w:dxaOrig="3860" w:dyaOrig="540" w14:anchorId="5AA99968">
          <v:shape id="_x0000_i1246" type="#_x0000_t75" style="width:190.25pt;height:31pt" o:ole="">
            <v:imagedata r:id="rId451" o:title=""/>
          </v:shape>
          <o:OLEObject Type="Embed" ProgID="Equation.DSMT4" ShapeID="_x0000_i1246" DrawAspect="Content" ObjectID="_1832662328" r:id="rId4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38</w:instrText>
        </w:r>
      </w:fldSimple>
      <w:r>
        <w:instrText>)</w:instrText>
      </w:r>
      <w:r>
        <w:fldChar w:fldCharType="end"/>
      </w:r>
    </w:p>
    <w:p w14:paraId="52BA549F" w14:textId="22B026FC" w:rsidR="00DA491B" w:rsidRPr="00DA491B" w:rsidRDefault="00DA491B" w:rsidP="0088349D">
      <w:pPr>
        <w:snapToGrid w:val="0"/>
        <w:spacing w:line="278" w:lineRule="auto"/>
        <w:ind w:firstLineChars="200" w:firstLine="420"/>
      </w:pPr>
      <w:r w:rsidRPr="00DA491B">
        <w:t>其中</w:t>
      </w:r>
      <w:r w:rsidR="00942D34" w:rsidRPr="00942D34">
        <w:rPr>
          <w:position w:val="-10"/>
        </w:rPr>
        <w:object w:dxaOrig="279" w:dyaOrig="320" w14:anchorId="00B264A8">
          <v:shape id="_x0000_i1247" type="#_x0000_t75" style="width:10.25pt;height:20.75pt" o:ole="">
            <v:imagedata r:id="rId453" o:title=""/>
          </v:shape>
          <o:OLEObject Type="Embed" ProgID="Equation.DSMT4" ShapeID="_x0000_i1247" DrawAspect="Content" ObjectID="_1832662329" r:id="rId454"/>
        </w:object>
      </w:r>
      <w:r>
        <w:rPr>
          <w:rFonts w:hint="eastAsia"/>
        </w:rPr>
        <w:t>,</w:t>
      </w:r>
      <w:r w:rsidRPr="00DA491B">
        <w:rPr>
          <w:rFonts w:hint="eastAsia"/>
        </w:rPr>
        <w:t xml:space="preserve"> </w:t>
      </w:r>
      <w:r w:rsidR="00942D34" w:rsidRPr="00942D34">
        <w:rPr>
          <w:position w:val="-10"/>
        </w:rPr>
        <w:object w:dxaOrig="340" w:dyaOrig="320" w14:anchorId="1D2D2512">
          <v:shape id="_x0000_i1248" type="#_x0000_t75" style="width:20.75pt;height:20.75pt" o:ole="">
            <v:imagedata r:id="rId455" o:title=""/>
          </v:shape>
          <o:OLEObject Type="Embed" ProgID="Equation.DSMT4" ShapeID="_x0000_i1248" DrawAspect="Content" ObjectID="_1832662330" r:id="rId456"/>
        </w:object>
      </w:r>
      <w:r w:rsidRPr="00DA491B">
        <w:t>为权重</w:t>
      </w:r>
      <w:r w:rsidR="00285059">
        <w:rPr>
          <w:rFonts w:hint="eastAsia"/>
        </w:rPr>
        <w:t>，</w:t>
      </w:r>
      <w:r w:rsidR="00285059" w:rsidRPr="00285059">
        <w:t>用于分别调节</w:t>
      </w:r>
      <w:r w:rsidR="00285059" w:rsidRPr="00285059">
        <w:t>“</w:t>
      </w:r>
      <w:r w:rsidR="00285059" w:rsidRPr="00285059">
        <w:t>空间安全裕度</w:t>
      </w:r>
      <w:r w:rsidR="00285059" w:rsidRPr="00285059">
        <w:t>”</w:t>
      </w:r>
      <w:r w:rsidR="00285059" w:rsidRPr="00285059">
        <w:t>和</w:t>
      </w:r>
      <w:r w:rsidR="00285059" w:rsidRPr="00285059">
        <w:t>“</w:t>
      </w:r>
      <w:r w:rsidR="00285059" w:rsidRPr="00285059">
        <w:t>时间安全裕度</w:t>
      </w:r>
      <w:r w:rsidR="00285059" w:rsidRPr="00285059">
        <w:t>”</w:t>
      </w:r>
      <w:r w:rsidR="00285059" w:rsidRPr="00285059">
        <w:t>的相对权重。在统一</w:t>
      </w:r>
      <w:r w:rsidR="00285059" w:rsidRPr="00285059">
        <w:t xml:space="preserve"> OCP </w:t>
      </w:r>
      <w:r w:rsidR="00285059" w:rsidRPr="00285059">
        <w:t>中既关注空间，也关注时间。</w:t>
      </w:r>
    </w:p>
    <w:p w14:paraId="5E6573CC" w14:textId="65DECA06" w:rsidR="00797265" w:rsidRDefault="000B0DDD" w:rsidP="00797265">
      <w:pPr>
        <w:pStyle w:val="3"/>
        <w:numPr>
          <w:ilvl w:val="0"/>
          <w:numId w:val="21"/>
        </w:numPr>
        <w:rPr>
          <w:rFonts w:ascii="宋体" w:hAnsi="宋体" w:hint="eastAsia"/>
        </w:rPr>
      </w:pPr>
      <w:r w:rsidRPr="000B0DDD">
        <w:rPr>
          <w:rFonts w:ascii="宋体" w:hAnsi="宋体"/>
        </w:rPr>
        <w:t>行人</w:t>
      </w:r>
      <w:r w:rsidR="00285059">
        <w:rPr>
          <w:rFonts w:ascii="宋体" w:hAnsi="宋体" w:hint="eastAsia"/>
        </w:rPr>
        <w:t>礼</w:t>
      </w:r>
      <w:r w:rsidRPr="000B0DDD">
        <w:rPr>
          <w:rFonts w:ascii="宋体" w:hAnsi="宋体"/>
        </w:rPr>
        <w:t>让</w:t>
      </w:r>
      <w:r w:rsidR="00DA491B" w:rsidRPr="00DA491B">
        <w:rPr>
          <w:rFonts w:ascii="宋体" w:hAnsi="宋体"/>
        </w:rPr>
        <w:t>与交通信号</w:t>
      </w:r>
      <w:r w:rsidR="00797265" w:rsidRPr="00797265">
        <w:rPr>
          <w:rFonts w:ascii="宋体" w:hAnsi="宋体" w:hint="eastAsia"/>
        </w:rPr>
        <w:t>势场</w:t>
      </w:r>
    </w:p>
    <w:p w14:paraId="415A6B90" w14:textId="08A5450C" w:rsidR="00797265" w:rsidRDefault="00AE2B38" w:rsidP="0088349D">
      <w:pPr>
        <w:snapToGrid w:val="0"/>
        <w:spacing w:line="278" w:lineRule="auto"/>
        <w:ind w:firstLineChars="200" w:firstLine="420"/>
      </w:pPr>
      <w:r w:rsidRPr="00AE2B38">
        <w:t>在行人礼让与交通信号遵守方面，针对靠近人行横道或路口区域的场景，</w:t>
      </w:r>
      <w:r w:rsidR="000B0DDD" w:rsidRPr="000B0DDD">
        <w:t>对于行人，记其预测位置与自车轨迹之间的最近距离为</w:t>
      </w:r>
      <w:r w:rsidR="000B0DDD" w:rsidRPr="000B6AC9">
        <w:rPr>
          <w:rFonts w:hint="eastAsia"/>
          <w:position w:val="-14"/>
        </w:rPr>
        <w:object w:dxaOrig="620" w:dyaOrig="380" w14:anchorId="344C05AB">
          <v:shape id="_x0000_i1249" type="#_x0000_t75" style="width:31pt;height:15.25pt" o:ole="">
            <v:imagedata r:id="rId457" o:title=""/>
          </v:shape>
          <o:OLEObject Type="Embed" ProgID="Equation.DSMT4" ShapeID="_x0000_i1249" DrawAspect="Content" ObjectID="_1832662331" r:id="rId458"/>
        </w:object>
      </w:r>
      <w:r w:rsidR="000B0DDD">
        <w:rPr>
          <w:rFonts w:hint="eastAsia"/>
        </w:rPr>
        <w:t>.</w:t>
      </w:r>
      <w:r w:rsidR="00285059" w:rsidRPr="00285059">
        <w:t>定义指数型礼让势场</w:t>
      </w:r>
      <w:r w:rsidR="000B0DDD">
        <w:rPr>
          <w:rFonts w:hint="eastAsia"/>
        </w:rPr>
        <w:t>：</w:t>
      </w:r>
    </w:p>
    <w:p w14:paraId="5F252B18" w14:textId="5A6210F4" w:rsidR="000B0DDD" w:rsidRDefault="000B0DDD" w:rsidP="004C70F2">
      <w:pPr>
        <w:pStyle w:val="MTDisplayEquation"/>
        <w:snapToGrid w:val="0"/>
      </w:pPr>
      <w:r>
        <w:tab/>
      </w:r>
      <w:r w:rsidR="00A43793" w:rsidRPr="000B0DDD">
        <w:rPr>
          <w:position w:val="-14"/>
        </w:rPr>
        <w:object w:dxaOrig="3120" w:dyaOrig="400" w14:anchorId="0B86D916">
          <v:shape id="_x0000_i1250" type="#_x0000_t75" style="width:154.25pt;height:20.75pt" o:ole="">
            <v:imagedata r:id="rId459" o:title=""/>
          </v:shape>
          <o:OLEObject Type="Embed" ProgID="Equation.DSMT4" ShapeID="_x0000_i1250" DrawAspect="Content" ObjectID="_1832662332" r:id="rId4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39</w:instrText>
        </w:r>
      </w:fldSimple>
      <w:r>
        <w:instrText>)</w:instrText>
      </w:r>
      <w:r>
        <w:fldChar w:fldCharType="end"/>
      </w:r>
    </w:p>
    <w:p w14:paraId="1F7338E5" w14:textId="68664EC6" w:rsidR="000B0DDD" w:rsidRDefault="000B0DDD" w:rsidP="0088349D">
      <w:pPr>
        <w:snapToGrid w:val="0"/>
        <w:spacing w:line="278" w:lineRule="auto"/>
        <w:ind w:firstLineChars="200" w:firstLine="420"/>
      </w:pPr>
      <w:r w:rsidRPr="000B0DDD">
        <w:t>其中</w:t>
      </w:r>
      <w:r w:rsidRPr="000B6AC9">
        <w:rPr>
          <w:rFonts w:hint="eastAsia"/>
          <w:position w:val="-14"/>
        </w:rPr>
        <w:object w:dxaOrig="800" w:dyaOrig="380" w14:anchorId="4B49E438">
          <v:shape id="_x0000_i1251" type="#_x0000_t75" style="width:41pt;height:15.25pt" o:ole="">
            <v:imagedata r:id="rId461" o:title=""/>
          </v:shape>
          <o:OLEObject Type="Embed" ProgID="Equation.DSMT4" ShapeID="_x0000_i1251" DrawAspect="Content" ObjectID="_1832662333" r:id="rId462"/>
        </w:object>
      </w:r>
      <w:r w:rsidRPr="000B0DDD">
        <w:t>控制礼让范围。</w:t>
      </w:r>
      <w:r w:rsidR="00285059" w:rsidRPr="00285059">
        <w:t>该势函数在行人与自车轨迹存在潜在交叉时迅速</w:t>
      </w:r>
      <w:r w:rsidR="00942D34" w:rsidRPr="00942D34">
        <w:rPr>
          <w:position w:val="-6"/>
        </w:rPr>
        <w:object w:dxaOrig="139" w:dyaOrig="240" w14:anchorId="420970F3">
          <v:shape id="_x0000_i1252" type="#_x0000_t75" style="width:5pt;height:10.25pt" o:ole="">
            <v:imagedata r:id="rId463" o:title=""/>
          </v:shape>
          <o:OLEObject Type="Embed" ProgID="Equation.DSMT4" ShapeID="_x0000_i1252" DrawAspect="Content" ObjectID="_1832662334" r:id="rId464"/>
        </w:object>
      </w:r>
      <w:r w:rsidR="00285059" w:rsidRPr="00285059">
        <w:t>增大，鼓励系统提前减速或等待；当距离较大时惩罚趋于零，避免过度保守。</w:t>
      </w:r>
    </w:p>
    <w:p w14:paraId="1A9C9941" w14:textId="6FE8525B" w:rsidR="000B0DDD" w:rsidRDefault="00285059" w:rsidP="0088349D">
      <w:pPr>
        <w:snapToGrid w:val="0"/>
        <w:spacing w:line="278" w:lineRule="auto"/>
        <w:ind w:firstLineChars="200" w:firstLine="420"/>
      </w:pPr>
      <w:r w:rsidRPr="00AE2B38">
        <w:t>交通</w:t>
      </w:r>
      <w:proofErr w:type="gramStart"/>
      <w:r w:rsidRPr="00AE2B38">
        <w:t>信号势场则</w:t>
      </w:r>
      <w:proofErr w:type="gramEnd"/>
      <w:r w:rsidRPr="00AE2B38">
        <w:t>结合红灯剩余时间与自车到停止线距离，当按照当前速度无法在红灯结束前安全通过时，对继续加速或不减速的行为附加较大代价，从而促使系统提前采取减速和停车策略。</w:t>
      </w:r>
      <w:r w:rsidR="000B0DDD" w:rsidRPr="000B0DDD">
        <w:t>设红灯或禁止通行相位剩余时间为</w:t>
      </w:r>
      <w:r w:rsidR="00942D34" w:rsidRPr="00942D34">
        <w:rPr>
          <w:position w:val="-12"/>
        </w:rPr>
        <w:object w:dxaOrig="440" w:dyaOrig="340" w14:anchorId="77E017F9">
          <v:shape id="_x0000_i1253" type="#_x0000_t75" style="width:25.75pt;height:20.75pt" o:ole="">
            <v:imagedata r:id="rId465" o:title=""/>
          </v:shape>
          <o:OLEObject Type="Embed" ProgID="Equation.DSMT4" ShapeID="_x0000_i1253" DrawAspect="Content" ObjectID="_1832662335" r:id="rId466"/>
        </w:object>
      </w:r>
      <w:r w:rsidR="000B0DDD" w:rsidRPr="000B0DDD">
        <w:t>，自车到停止线的弧长距离为</w:t>
      </w:r>
      <w:r w:rsidR="00942D34" w:rsidRPr="00942D34">
        <w:rPr>
          <w:position w:val="-14"/>
        </w:rPr>
        <w:object w:dxaOrig="480" w:dyaOrig="360" w14:anchorId="19CDB96A">
          <v:shape id="_x0000_i1254" type="#_x0000_t75" style="width:25.75pt;height:20.75pt" o:ole="">
            <v:imagedata r:id="rId467" o:title=""/>
          </v:shape>
          <o:OLEObject Type="Embed" ProgID="Equation.DSMT4" ShapeID="_x0000_i1254" DrawAspect="Content" ObjectID="_1832662336" r:id="rId468"/>
        </w:object>
      </w:r>
      <w:r w:rsidR="000B0DDD" w:rsidRPr="000B0DDD">
        <w:t>，则定义</w:t>
      </w:r>
      <w:r w:rsidR="000B0DDD">
        <w:rPr>
          <w:rFonts w:hint="eastAsia"/>
        </w:rPr>
        <w:t>：</w:t>
      </w:r>
    </w:p>
    <w:p w14:paraId="6A9C59DA" w14:textId="33E71CB3" w:rsidR="000B0DDD" w:rsidRPr="000B0DDD" w:rsidRDefault="000B0DDD" w:rsidP="004C70F2">
      <w:pPr>
        <w:pStyle w:val="MTDisplayEquation"/>
        <w:snapToGrid w:val="0"/>
      </w:pPr>
      <w:r>
        <w:tab/>
      </w:r>
      <w:r w:rsidR="00942D34" w:rsidRPr="00942D34">
        <w:rPr>
          <w:position w:val="-30"/>
        </w:rPr>
        <w:object w:dxaOrig="3379" w:dyaOrig="760" w14:anchorId="634000EF">
          <v:shape id="_x0000_i1255" type="#_x0000_t75" style="width:169.75pt;height:36pt" o:ole="">
            <v:imagedata r:id="rId469" o:title=""/>
          </v:shape>
          <o:OLEObject Type="Embed" ProgID="Equation.DSMT4" ShapeID="_x0000_i1255" DrawAspect="Content" ObjectID="_1832662337" r:id="rId4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40</w:instrText>
        </w:r>
      </w:fldSimple>
      <w:r>
        <w:instrText>)</w:instrText>
      </w:r>
      <w:r>
        <w:fldChar w:fldCharType="end"/>
      </w:r>
    </w:p>
    <w:p w14:paraId="26E2B0FF" w14:textId="17EB20C8" w:rsidR="000B0DDD" w:rsidRDefault="000B0DDD" w:rsidP="0088349D">
      <w:pPr>
        <w:snapToGrid w:val="0"/>
        <w:spacing w:line="278" w:lineRule="auto"/>
        <w:ind w:firstLineChars="200" w:firstLine="420"/>
      </w:pPr>
      <w:r w:rsidRPr="000B0DDD">
        <w:t>其中</w:t>
      </w:r>
      <w:r w:rsidR="00942D34" w:rsidRPr="00942D34">
        <w:rPr>
          <w:position w:val="-14"/>
        </w:rPr>
        <w:object w:dxaOrig="660" w:dyaOrig="360" w14:anchorId="2545D033">
          <v:shape id="_x0000_i1256" type="#_x0000_t75" style="width:36pt;height:20.75pt" o:ole="">
            <v:imagedata r:id="rId471" o:title=""/>
          </v:shape>
          <o:OLEObject Type="Embed" ProgID="Equation.DSMT4" ShapeID="_x0000_i1256" DrawAspect="Content" ObjectID="_1832662338" r:id="rId472"/>
        </w:object>
      </w:r>
      <w:r w:rsidR="00DA491B">
        <w:rPr>
          <w:rFonts w:hint="eastAsia"/>
        </w:rPr>
        <w:t>为权重</w:t>
      </w:r>
      <w:r w:rsidRPr="000B0DDD">
        <w:t>，</w:t>
      </w:r>
      <w:r w:rsidR="00942D34" w:rsidRPr="00942D34">
        <w:rPr>
          <w:position w:val="-6"/>
        </w:rPr>
        <w:object w:dxaOrig="499" w:dyaOrig="260" w14:anchorId="1B57DE80">
          <v:shape id="_x0000_i1257" type="#_x0000_t75" style="width:25.75pt;height:10.25pt" o:ole="">
            <v:imagedata r:id="rId473" o:title=""/>
          </v:shape>
          <o:OLEObject Type="Embed" ProgID="Equation.DSMT4" ShapeID="_x0000_i1257" DrawAspect="Content" ObjectID="_1832662339" r:id="rId474"/>
        </w:object>
      </w:r>
      <w:r w:rsidRPr="000B0DDD">
        <w:t>为</w:t>
      </w:r>
      <w:proofErr w:type="gramStart"/>
      <w:r w:rsidRPr="000B0DDD">
        <w:t>避免除零的</w:t>
      </w:r>
      <w:proofErr w:type="gramEnd"/>
      <w:r w:rsidRPr="000B0DDD">
        <w:t>常数。</w:t>
      </w:r>
      <w:r w:rsidR="00DA491B" w:rsidRPr="00DA491B">
        <w:rPr>
          <w:rFonts w:hint="eastAsia"/>
        </w:rPr>
        <w:t>当按当前速度无法在红灯结束前安全通过时，该项迅速增大，引导</w:t>
      </w:r>
      <w:r w:rsidR="00DA491B" w:rsidRPr="00DA491B">
        <w:rPr>
          <w:rFonts w:hint="eastAsia"/>
        </w:rPr>
        <w:t xml:space="preserve"> MPC </w:t>
      </w:r>
      <w:r w:rsidR="00DA491B" w:rsidRPr="00DA491B">
        <w:rPr>
          <w:rFonts w:hint="eastAsia"/>
        </w:rPr>
        <w:t>提前减速或停车；而在绿灯或可安全通过的黄灯阶段，该势函数基本不发挥作用，从而避免过度保守。</w:t>
      </w:r>
    </w:p>
    <w:p w14:paraId="07BD9B89" w14:textId="5DB10F74" w:rsidR="000B0DDD" w:rsidRDefault="000B0DDD" w:rsidP="000B0DDD">
      <w:pPr>
        <w:pStyle w:val="3"/>
        <w:numPr>
          <w:ilvl w:val="0"/>
          <w:numId w:val="21"/>
        </w:numPr>
        <w:rPr>
          <w:rFonts w:ascii="宋体" w:hAnsi="宋体" w:hint="eastAsia"/>
        </w:rPr>
      </w:pPr>
      <w:r>
        <w:rPr>
          <w:rFonts w:ascii="宋体" w:hAnsi="宋体" w:hint="eastAsia"/>
        </w:rPr>
        <w:t>总函数</w:t>
      </w:r>
    </w:p>
    <w:p w14:paraId="6B4CCB42" w14:textId="507592E5" w:rsidR="000B0DDD" w:rsidRDefault="000B0DDD" w:rsidP="0088349D">
      <w:pPr>
        <w:snapToGrid w:val="0"/>
        <w:spacing w:line="278" w:lineRule="auto"/>
        <w:ind w:firstLineChars="200" w:firstLine="420"/>
      </w:pPr>
      <w:r w:rsidRPr="000B0DDD">
        <w:t>综合上述势函数，预测步</w:t>
      </w:r>
      <w:r w:rsidR="00942D34" w:rsidRPr="00942D34">
        <w:rPr>
          <w:position w:val="-6"/>
        </w:rPr>
        <w:object w:dxaOrig="180" w:dyaOrig="260" w14:anchorId="79F659C9">
          <v:shape id="_x0000_i1258" type="#_x0000_t75" style="width:10.25pt;height:10.25pt" o:ole="">
            <v:imagedata r:id="rId475" o:title=""/>
          </v:shape>
          <o:OLEObject Type="Embed" ProgID="Equation.DSMT4" ShapeID="_x0000_i1258" DrawAspect="Content" ObjectID="_1832662340" r:id="rId476"/>
        </w:object>
      </w:r>
      <w:r w:rsidRPr="000B0DDD">
        <w:t>的</w:t>
      </w:r>
      <w:proofErr w:type="gramStart"/>
      <w:r w:rsidRPr="000B0DDD">
        <w:t>规则层</w:t>
      </w:r>
      <w:proofErr w:type="gramEnd"/>
      <w:r w:rsidRPr="000B0DDD">
        <w:t>代价可写为</w:t>
      </w:r>
      <w:r>
        <w:rPr>
          <w:rFonts w:hint="eastAsia"/>
        </w:rPr>
        <w:t>：</w:t>
      </w:r>
    </w:p>
    <w:p w14:paraId="72F48E73" w14:textId="353A36C9" w:rsidR="000B0DDD" w:rsidRDefault="000B0DDD" w:rsidP="004C70F2">
      <w:pPr>
        <w:pStyle w:val="MTDisplayEquation"/>
        <w:snapToGrid w:val="0"/>
      </w:pPr>
      <w:r>
        <w:tab/>
      </w:r>
      <w:r w:rsidR="00942D34" w:rsidRPr="00942D34">
        <w:rPr>
          <w:position w:val="-30"/>
        </w:rPr>
        <w:object w:dxaOrig="6340" w:dyaOrig="560" w14:anchorId="28C0D7EB">
          <v:shape id="_x0000_i1259" type="#_x0000_t75" style="width:319pt;height:31pt" o:ole="">
            <v:imagedata r:id="rId477" o:title=""/>
          </v:shape>
          <o:OLEObject Type="Embed" ProgID="Equation.DSMT4" ShapeID="_x0000_i1259" DrawAspect="Content" ObjectID="_1832662341" r:id="rId4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41</w:instrText>
        </w:r>
      </w:fldSimple>
      <w:r>
        <w:instrText>)</w:instrText>
      </w:r>
      <w:r>
        <w:fldChar w:fldCharType="end"/>
      </w:r>
    </w:p>
    <w:p w14:paraId="330DC66D" w14:textId="50EE44D3" w:rsidR="00285059" w:rsidRDefault="00285059" w:rsidP="0088349D">
      <w:pPr>
        <w:snapToGrid w:val="0"/>
        <w:spacing w:line="278" w:lineRule="auto"/>
        <w:ind w:firstLineChars="200" w:firstLine="420"/>
      </w:pPr>
      <w:r w:rsidRPr="00285059">
        <w:t>并通过式</w:t>
      </w:r>
      <w:r w:rsidRPr="00285059">
        <w:t xml:space="preserve">(19) </w:t>
      </w:r>
      <w:r w:rsidRPr="00285059">
        <w:t>统一嵌入综合性能指标</w:t>
      </w:r>
      <w:r w:rsidR="004A0BC3" w:rsidRPr="00942D34">
        <w:rPr>
          <w:position w:val="-10"/>
        </w:rPr>
        <w:object w:dxaOrig="1240" w:dyaOrig="320" w14:anchorId="67A0830E">
          <v:shape id="_x0000_i1260" type="#_x0000_t75" style="width:60.95pt;height:20.75pt" o:ole="">
            <v:imagedata r:id="rId479" o:title=""/>
          </v:shape>
          <o:OLEObject Type="Embed" ProgID="Equation.DSMT4" ShapeID="_x0000_i1260" DrawAspect="Content" ObjectID="_1832662342" r:id="rId480"/>
        </w:object>
      </w:r>
      <w:r w:rsidRPr="00285059">
        <w:t>中。所有规则相关因素都被统一投射到固定结构的特征向量</w:t>
      </w:r>
      <w:r w:rsidRPr="00285059">
        <w:t xml:space="preserve"> </w:t>
      </w:r>
      <w:r w:rsidR="00942D34" w:rsidRPr="00942D34">
        <w:rPr>
          <w:position w:val="-10"/>
        </w:rPr>
        <w:object w:dxaOrig="360" w:dyaOrig="320" w14:anchorId="328DED07">
          <v:shape id="_x0000_i1261" type="#_x0000_t75" style="width:20.75pt;height:20.75pt" o:ole="">
            <v:imagedata r:id="rId481" o:title=""/>
          </v:shape>
          <o:OLEObject Type="Embed" ProgID="Equation.DSMT4" ShapeID="_x0000_i1261" DrawAspect="Content" ObjectID="_1832662343" r:id="rId482"/>
        </w:object>
      </w:r>
      <w:r w:rsidRPr="00285059">
        <w:t>上，再由具有明确物理意义的权重</w:t>
      </w:r>
      <w:r w:rsidR="00942D34" w:rsidRPr="00942D34">
        <w:rPr>
          <w:position w:val="-10"/>
        </w:rPr>
        <w:object w:dxaOrig="360" w:dyaOrig="340" w14:anchorId="2F66C749">
          <v:shape id="_x0000_i1262" type="#_x0000_t75" style="width:20.75pt;height:20.75pt" o:ole="">
            <v:imagedata r:id="rId483" o:title=""/>
          </v:shape>
          <o:OLEObject Type="Embed" ProgID="Equation.DSMT4" ShapeID="_x0000_i1262" DrawAspect="Content" ObjectID="_1832662344" r:id="rId484"/>
        </w:object>
      </w:r>
      <w:r w:rsidRPr="00285059">
        <w:t>进行组合。</w:t>
      </w:r>
      <w:r w:rsidRPr="00AE2B38">
        <w:t>代价函数在整个预测时域通过求和方式累积，并与轨迹跟踪代价和控制能量代价共同构成统一</w:t>
      </w:r>
      <w:r w:rsidRPr="00AE2B38">
        <w:t xml:space="preserve"> OCP </w:t>
      </w:r>
      <w:r w:rsidRPr="00AE2B38">
        <w:t>的性能指标。与原始规</w:t>
      </w:r>
      <w:proofErr w:type="gramStart"/>
      <w:r w:rsidRPr="00AE2B38">
        <w:t>则势场相比</w:t>
      </w:r>
      <w:proofErr w:type="gramEnd"/>
      <w:r w:rsidRPr="00AE2B38">
        <w:t>，本文</w:t>
      </w:r>
      <w:proofErr w:type="gramStart"/>
      <w:r w:rsidRPr="00AE2B38">
        <w:t>规则层</w:t>
      </w:r>
      <w:proofErr w:type="gramEnd"/>
      <w:r w:rsidRPr="00AE2B38">
        <w:t>在结构上更加统一，参数化更加显式，尤其是在距离与</w:t>
      </w:r>
      <w:r w:rsidRPr="00AE2B38">
        <w:t xml:space="preserve"> TTC </w:t>
      </w:r>
      <w:proofErr w:type="gramStart"/>
      <w:r w:rsidRPr="00AE2B38">
        <w:t>势场的</w:t>
      </w:r>
      <w:proofErr w:type="gramEnd"/>
      <w:r w:rsidRPr="00AE2B38">
        <w:t>协同建模方面更加清晰，从而既保持了原始</w:t>
      </w:r>
      <w:r w:rsidRPr="00AE2B38">
        <w:t xml:space="preserve"> APF </w:t>
      </w:r>
      <w:r w:rsidRPr="00AE2B38">
        <w:t>引导的直观性和</w:t>
      </w:r>
      <w:proofErr w:type="gramStart"/>
      <w:r w:rsidRPr="00AE2B38">
        <w:t>可</w:t>
      </w:r>
      <w:proofErr w:type="gramEnd"/>
      <w:r w:rsidRPr="00AE2B38">
        <w:t>解释性，又显著增强了跨场景的可调性和工程上的可标定性。</w:t>
      </w:r>
    </w:p>
    <w:p w14:paraId="13C0D521" w14:textId="052CD253" w:rsidR="00B251EF" w:rsidRDefault="00B251EF" w:rsidP="00B251EF">
      <w:pPr>
        <w:pStyle w:val="2"/>
        <w:numPr>
          <w:ilvl w:val="0"/>
          <w:numId w:val="13"/>
        </w:numPr>
      </w:pPr>
      <w:r w:rsidRPr="00B251EF">
        <w:t>基于</w:t>
      </w:r>
      <w:r w:rsidR="008C33D2" w:rsidRPr="008C33D2">
        <w:rPr>
          <w:rFonts w:hint="eastAsia"/>
        </w:rPr>
        <w:t>对偶变量的精确避障约束</w:t>
      </w:r>
    </w:p>
    <w:p w14:paraId="55D8F0A9" w14:textId="08435DB1" w:rsidR="001A27A4" w:rsidRDefault="008C33D2" w:rsidP="00B251EF">
      <w:pPr>
        <w:ind w:firstLineChars="200" w:firstLine="420"/>
      </w:pPr>
      <w:r w:rsidRPr="008C33D2">
        <w:rPr>
          <w:rFonts w:hint="eastAsia"/>
        </w:rPr>
        <w:t>在复杂的城市道路场景中，碰撞规避约束的构建面临着几何精确性与求解实时性之间的核心矛盾。传统的圆盘覆盖法虽然计算简单，但在狭窄空间中过于保守，容易导致无解；而基于混合整数规划（</w:t>
      </w:r>
      <w:r w:rsidRPr="008C33D2">
        <w:rPr>
          <w:rFonts w:hint="eastAsia"/>
        </w:rPr>
        <w:t>MILP</w:t>
      </w:r>
      <w:r w:rsidRPr="008C33D2">
        <w:rPr>
          <w:rFonts w:hint="eastAsia"/>
        </w:rPr>
        <w:t>）的多边形建模虽然精确，但引入了大量二进制变量，导致计算复杂度呈</w:t>
      </w:r>
      <w:proofErr w:type="gramStart"/>
      <w:r w:rsidRPr="008C33D2">
        <w:rPr>
          <w:rFonts w:hint="eastAsia"/>
        </w:rPr>
        <w:t>指数级</w:t>
      </w:r>
      <w:proofErr w:type="gramEnd"/>
      <w:r w:rsidRPr="008C33D2">
        <w:rPr>
          <w:rFonts w:hint="eastAsia"/>
        </w:rPr>
        <w:t>增长，难以满足车载计算平台的实时性要求。</w:t>
      </w:r>
    </w:p>
    <w:p w14:paraId="68CBE2AD" w14:textId="3511DA74" w:rsidR="008C33D2" w:rsidRPr="008C33D2" w:rsidRDefault="008C33D2" w:rsidP="00B251EF">
      <w:pPr>
        <w:ind w:firstLineChars="200" w:firstLine="420"/>
      </w:pPr>
      <w:r w:rsidRPr="008C33D2">
        <w:rPr>
          <w:rFonts w:hint="eastAsia"/>
        </w:rPr>
        <w:t>为了解决上述问题，本文采用基于凸集分离定理与强对偶理论的</w:t>
      </w:r>
      <w:r w:rsidRPr="008C33D2">
        <w:rPr>
          <w:rFonts w:hint="eastAsia"/>
        </w:rPr>
        <w:t xml:space="preserve"> OBCA</w:t>
      </w:r>
      <w:r w:rsidRPr="008C33D2">
        <w:rPr>
          <w:rFonts w:hint="eastAsia"/>
        </w:rPr>
        <w:t>方法</w:t>
      </w:r>
      <w:r>
        <w:rPr>
          <w:rFonts w:hint="eastAsia"/>
        </w:rPr>
        <w:t xml:space="preserve"> </w:t>
      </w:r>
      <w:r w:rsidRPr="008C33D2">
        <w:rPr>
          <w:rFonts w:hint="eastAsia"/>
        </w:rPr>
        <w:t>[37, 38]</w:t>
      </w:r>
      <w:r w:rsidR="00B96E96">
        <w:rPr>
          <w:rFonts w:hint="eastAsia"/>
        </w:rPr>
        <w:t>，</w:t>
      </w:r>
      <w:r w:rsidR="00B96E96" w:rsidRPr="00B96E96">
        <w:rPr>
          <w:rFonts w:hint="eastAsia"/>
        </w:rPr>
        <w:t>采取分层建模策略：在主</w:t>
      </w:r>
      <w:r w:rsidR="00B96E96" w:rsidRPr="00B96E96">
        <w:rPr>
          <w:rFonts w:hint="eastAsia"/>
        </w:rPr>
        <w:t xml:space="preserve"> NLP (Nonlinear Programming) </w:t>
      </w:r>
      <w:r w:rsidR="00B96E96" w:rsidRPr="00B96E96">
        <w:rPr>
          <w:rFonts w:hint="eastAsia"/>
        </w:rPr>
        <w:t>优化层中，采用基于强对偶理论的精确几何约束以消除保守性；而简化的顶点</w:t>
      </w:r>
      <w:r w:rsidR="00B96E96" w:rsidRPr="00B96E96">
        <w:rPr>
          <w:rFonts w:hint="eastAsia"/>
        </w:rPr>
        <w:t>-</w:t>
      </w:r>
      <w:r w:rsidR="00B96E96" w:rsidRPr="00B96E96">
        <w:rPr>
          <w:rFonts w:hint="eastAsia"/>
        </w:rPr>
        <w:t>半空间近似仅作为上层</w:t>
      </w:r>
      <w:r w:rsidR="00B96E96" w:rsidRPr="00B96E96">
        <w:rPr>
          <w:rFonts w:hint="eastAsia"/>
        </w:rPr>
        <w:t xml:space="preserve"> QP </w:t>
      </w:r>
      <w:proofErr w:type="gramStart"/>
      <w:r w:rsidR="00B96E96" w:rsidRPr="00B96E96">
        <w:rPr>
          <w:rFonts w:hint="eastAsia"/>
        </w:rPr>
        <w:t>预规划</w:t>
      </w:r>
      <w:proofErr w:type="gramEnd"/>
      <w:r w:rsidR="00B96E96" w:rsidRPr="00B96E96">
        <w:rPr>
          <w:rFonts w:hint="eastAsia"/>
        </w:rPr>
        <w:t>中的线性化手段，用于生成初值。本节重点阐述直接进入主</w:t>
      </w:r>
      <w:r w:rsidR="00B96E96" w:rsidRPr="00B96E96">
        <w:rPr>
          <w:rFonts w:hint="eastAsia"/>
        </w:rPr>
        <w:t xml:space="preserve"> OCP </w:t>
      </w:r>
      <w:r w:rsidR="00B96E96" w:rsidRPr="00B96E96">
        <w:rPr>
          <w:rFonts w:hint="eastAsia"/>
        </w:rPr>
        <w:t>命题的连续代数</w:t>
      </w:r>
      <w:proofErr w:type="gramStart"/>
      <w:r w:rsidR="00B96E96" w:rsidRPr="00B96E96">
        <w:rPr>
          <w:rFonts w:hint="eastAsia"/>
        </w:rPr>
        <w:lastRenderedPageBreak/>
        <w:t>约束组构建</w:t>
      </w:r>
      <w:proofErr w:type="gramEnd"/>
      <w:r w:rsidR="00B96E96" w:rsidRPr="00B96E96">
        <w:rPr>
          <w:rFonts w:hint="eastAsia"/>
        </w:rPr>
        <w:t>过程</w:t>
      </w:r>
      <w:r w:rsidR="00B96E96" w:rsidRPr="00B96E96">
        <w:rPr>
          <w:rFonts w:hint="eastAsia"/>
        </w:rPr>
        <w:t xml:space="preserve"> </w:t>
      </w:r>
      <w:r w:rsidR="00B96E96" w:rsidRPr="00B96E96">
        <w:rPr>
          <w:rFonts w:hint="eastAsia"/>
        </w:rPr>
        <w:t>。</w:t>
      </w:r>
    </w:p>
    <w:p w14:paraId="6CCE6503" w14:textId="02EDA9FA" w:rsidR="00B251EF" w:rsidRDefault="006F047A" w:rsidP="00B251EF">
      <w:pPr>
        <w:pStyle w:val="3"/>
        <w:numPr>
          <w:ilvl w:val="0"/>
          <w:numId w:val="27"/>
        </w:numPr>
        <w:rPr>
          <w:rFonts w:ascii="宋体" w:hAnsi="宋体" w:hint="eastAsia"/>
        </w:rPr>
      </w:pPr>
      <w:r w:rsidRPr="006F047A">
        <w:rPr>
          <w:rFonts w:ascii="宋体" w:hAnsi="宋体" w:hint="eastAsia"/>
        </w:rPr>
        <w:t>自车与障碍物的几何建模</w:t>
      </w:r>
    </w:p>
    <w:p w14:paraId="705B1965" w14:textId="4A379D83" w:rsidR="00B251EF" w:rsidRDefault="008C33D2" w:rsidP="00B251EF">
      <w:pPr>
        <w:ind w:firstLineChars="200" w:firstLine="420"/>
      </w:pPr>
      <w:r w:rsidRPr="008C33D2">
        <w:rPr>
          <w:rFonts w:hint="eastAsia"/>
        </w:rPr>
        <w:t>首先，为了精确描述车辆的矩形轮廓，我们将自车定义为车体坐标系下的凸集</w:t>
      </w:r>
      <w:r w:rsidRPr="008C33D2">
        <w:rPr>
          <w:position w:val="-4"/>
        </w:rPr>
        <w:object w:dxaOrig="200" w:dyaOrig="240" w14:anchorId="5EE5E6F8">
          <v:shape id="_x0000_i1263" type="#_x0000_t75" style="width:10pt;height:11.8pt" o:ole="">
            <v:imagedata r:id="rId485" o:title=""/>
          </v:shape>
          <o:OLEObject Type="Embed" ProgID="Equation.DSMT4" ShapeID="_x0000_i1263" DrawAspect="Content" ObjectID="_1832662345" r:id="rId486"/>
        </w:object>
      </w:r>
      <w:r>
        <w:rPr>
          <w:rFonts w:hint="eastAsia"/>
        </w:rPr>
        <w:t>:</w:t>
      </w:r>
    </w:p>
    <w:p w14:paraId="10A816BE" w14:textId="7DC00003" w:rsidR="008C33D2" w:rsidRDefault="008C33D2" w:rsidP="008C33D2">
      <w:pPr>
        <w:pStyle w:val="MTDisplayEquation"/>
      </w:pPr>
      <w:r>
        <w:tab/>
      </w:r>
      <w:r w:rsidRPr="008C33D2">
        <w:rPr>
          <w:position w:val="-10"/>
        </w:rPr>
        <w:object w:dxaOrig="3600" w:dyaOrig="340" w14:anchorId="4C76F92D">
          <v:shape id="_x0000_i1264" type="#_x0000_t75" style="width:180.25pt;height:16.8pt" o:ole="">
            <v:imagedata r:id="rId487" o:title=""/>
          </v:shape>
          <o:OLEObject Type="Embed" ProgID="Equation.DSMT4" ShapeID="_x0000_i1264" DrawAspect="Content" ObjectID="_1832662346" r:id="rId4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42</w:instrText>
        </w:r>
      </w:fldSimple>
      <w:r>
        <w:instrText>)</w:instrText>
      </w:r>
      <w:r>
        <w:fldChar w:fldCharType="end"/>
      </w:r>
    </w:p>
    <w:p w14:paraId="216681F9" w14:textId="10745D93" w:rsidR="006F047A" w:rsidRDefault="008C33D2" w:rsidP="005E354D">
      <w:r>
        <w:rPr>
          <w:rFonts w:hint="eastAsia"/>
        </w:rPr>
        <w:t>其中</w:t>
      </w:r>
      <w:r w:rsidRPr="008C33D2">
        <w:rPr>
          <w:position w:val="-10"/>
        </w:rPr>
        <w:object w:dxaOrig="580" w:dyaOrig="320" w14:anchorId="0C06C58D">
          <v:shape id="_x0000_i1265" type="#_x0000_t75" style="width:29.15pt;height:16.05pt" o:ole="">
            <v:imagedata r:id="rId489" o:title=""/>
          </v:shape>
          <o:OLEObject Type="Embed" ProgID="Equation.DSMT4" ShapeID="_x0000_i1265" DrawAspect="Content" ObjectID="_1832662347" r:id="rId490"/>
        </w:object>
      </w:r>
      <w:r w:rsidRPr="008C33D2">
        <w:t>对应矩形的四条边</w:t>
      </w:r>
      <w:r>
        <w:rPr>
          <w:rFonts w:hint="eastAsia"/>
        </w:rPr>
        <w:t>，</w:t>
      </w:r>
      <w:r w:rsidR="005E354D" w:rsidRPr="005E354D">
        <w:rPr>
          <w:position w:val="-6"/>
        </w:rPr>
        <w:object w:dxaOrig="240" w:dyaOrig="260" w14:anchorId="003AC8C8">
          <v:shape id="_x0000_i1266" type="#_x0000_t75" style="width:11.8pt;height:13.15pt" o:ole="">
            <v:imagedata r:id="rId491" o:title=""/>
          </v:shape>
          <o:OLEObject Type="Embed" ProgID="Equation.DSMT4" ShapeID="_x0000_i1266" DrawAspect="Content" ObjectID="_1832662348" r:id="rId492"/>
        </w:object>
      </w:r>
      <w:r w:rsidR="005E354D" w:rsidRPr="005E354D">
        <w:t>和</w:t>
      </w:r>
      <w:r w:rsidR="005E354D" w:rsidRPr="005E354D">
        <w:rPr>
          <w:position w:val="-10"/>
        </w:rPr>
        <w:object w:dxaOrig="200" w:dyaOrig="240" w14:anchorId="65710EAB">
          <v:shape id="_x0000_i1267" type="#_x0000_t75" style="width:10pt;height:11.8pt" o:ole="">
            <v:imagedata r:id="rId493" o:title=""/>
          </v:shape>
          <o:OLEObject Type="Embed" ProgID="Equation.DSMT4" ShapeID="_x0000_i1267" DrawAspect="Content" ObjectID="_1832662349" r:id="rId494"/>
        </w:object>
      </w:r>
      <w:r w:rsidR="005E354D" w:rsidRPr="005E354D">
        <w:t>为由车辆长</w:t>
      </w:r>
      <w:r w:rsidR="005E354D" w:rsidRPr="005E354D">
        <w:rPr>
          <w:position w:val="-4"/>
        </w:rPr>
        <w:object w:dxaOrig="200" w:dyaOrig="240" w14:anchorId="77CA56FB">
          <v:shape id="_x0000_i1268" type="#_x0000_t75" style="width:10pt;height:11.8pt" o:ole="">
            <v:imagedata r:id="rId495" o:title=""/>
          </v:shape>
          <o:OLEObject Type="Embed" ProgID="Equation.DSMT4" ShapeID="_x0000_i1268" DrawAspect="Content" ObjectID="_1832662350" r:id="rId496"/>
        </w:object>
      </w:r>
      <w:r w:rsidR="005E354D" w:rsidRPr="005E354D">
        <w:t>和宽</w:t>
      </w:r>
      <w:r w:rsidR="005E354D" w:rsidRPr="005E354D">
        <w:rPr>
          <w:position w:val="-6"/>
        </w:rPr>
        <w:object w:dxaOrig="260" w:dyaOrig="260" w14:anchorId="3EA2D86C">
          <v:shape id="_x0000_i1269" type="#_x0000_t75" style="width:13.15pt;height:13.15pt" o:ole="">
            <v:imagedata r:id="rId497" o:title=""/>
          </v:shape>
          <o:OLEObject Type="Embed" ProgID="Equation.DSMT4" ShapeID="_x0000_i1269" DrawAspect="Content" ObjectID="_1832662351" r:id="rId498"/>
        </w:object>
      </w:r>
      <w:r w:rsidR="005E354D" w:rsidRPr="005E354D">
        <w:t>决定的几何参数矩阵与向量</w:t>
      </w:r>
      <w:r w:rsidR="005E354D">
        <w:rPr>
          <w:rFonts w:hint="eastAsia"/>
        </w:rPr>
        <w:t>，</w:t>
      </w:r>
      <w:r w:rsidR="005E354D" w:rsidRPr="005E354D">
        <w:rPr>
          <w:rFonts w:hint="eastAsia"/>
        </w:rPr>
        <w:t>这种表示法允许我们在离线阶段预计</w:t>
      </w:r>
      <w:proofErr w:type="gramStart"/>
      <w:r w:rsidR="005E354D" w:rsidRPr="005E354D">
        <w:rPr>
          <w:rFonts w:hint="eastAsia"/>
        </w:rPr>
        <w:t>算车辆</w:t>
      </w:r>
      <w:proofErr w:type="gramEnd"/>
      <w:r w:rsidR="005E354D" w:rsidRPr="005E354D">
        <w:rPr>
          <w:rFonts w:hint="eastAsia"/>
        </w:rPr>
        <w:t>的几何参数矩阵。</w:t>
      </w:r>
    </w:p>
    <w:p w14:paraId="0901AB9F" w14:textId="399EA349" w:rsidR="006F047A" w:rsidRDefault="006F047A" w:rsidP="006F047A">
      <w:pPr>
        <w:ind w:firstLineChars="200" w:firstLine="420"/>
      </w:pPr>
      <w:r w:rsidRPr="006F047A">
        <w:t>对于环境中的第</w:t>
      </w:r>
      <w:r w:rsidRPr="006F047A">
        <w:rPr>
          <w:position w:val="-6"/>
        </w:rPr>
        <w:object w:dxaOrig="139" w:dyaOrig="240" w14:anchorId="3A46C47A">
          <v:shape id="_x0000_i1270" type="#_x0000_t75" style="width:6.85pt;height:11.8pt" o:ole="">
            <v:imagedata r:id="rId499" o:title=""/>
          </v:shape>
          <o:OLEObject Type="Embed" ProgID="Equation.DSMT4" ShapeID="_x0000_i1270" DrawAspect="Content" ObjectID="_1832662352" r:id="rId500"/>
        </w:object>
      </w:r>
      <w:proofErr w:type="gramStart"/>
      <w:r w:rsidRPr="006F047A">
        <w:t>个</w:t>
      </w:r>
      <w:proofErr w:type="gramEnd"/>
      <w:r w:rsidRPr="006F047A">
        <w:t>静态或动态障碍物，我们将其在预测步</w:t>
      </w:r>
      <w:r w:rsidRPr="006F047A">
        <w:rPr>
          <w:position w:val="-6"/>
        </w:rPr>
        <w:object w:dxaOrig="180" w:dyaOrig="260" w14:anchorId="730424C2">
          <v:shape id="_x0000_i1271" type="#_x0000_t75" style="width:8.95pt;height:13.15pt" o:ole="">
            <v:imagedata r:id="rId501" o:title=""/>
          </v:shape>
          <o:OLEObject Type="Embed" ProgID="Equation.DSMT4" ShapeID="_x0000_i1271" DrawAspect="Content" ObjectID="_1832662353" r:id="rId502"/>
        </w:object>
      </w:r>
      <w:r w:rsidRPr="006F047A">
        <w:t>的几何形状描述为世界坐标系下的凸多面体</w:t>
      </w:r>
      <w:r w:rsidRPr="006F047A">
        <w:rPr>
          <w:position w:val="-12"/>
        </w:rPr>
        <w:object w:dxaOrig="360" w:dyaOrig="340" w14:anchorId="76A55F17">
          <v:shape id="_x0000_i1272" type="#_x0000_t75" style="width:18.15pt;height:16.8pt" o:ole="">
            <v:imagedata r:id="rId503" o:title=""/>
          </v:shape>
          <o:OLEObject Type="Embed" ProgID="Equation.DSMT4" ShapeID="_x0000_i1272" DrawAspect="Content" ObjectID="_1832662354" r:id="rId504"/>
        </w:object>
      </w:r>
      <w:r>
        <w:rPr>
          <w:rFonts w:hint="eastAsia"/>
        </w:rPr>
        <w:t>：</w:t>
      </w:r>
    </w:p>
    <w:p w14:paraId="739198BD" w14:textId="461882E2" w:rsidR="006F047A" w:rsidRPr="006F047A" w:rsidRDefault="006F047A" w:rsidP="006F047A">
      <w:pPr>
        <w:pStyle w:val="MTDisplayEquation"/>
      </w:pPr>
      <w:r>
        <w:tab/>
      </w:r>
      <w:r w:rsidR="005D6398" w:rsidRPr="000A1E7C">
        <w:rPr>
          <w:position w:val="-14"/>
        </w:rPr>
        <w:object w:dxaOrig="4980" w:dyaOrig="400" w14:anchorId="7D8085F7">
          <v:shape id="_x0000_i1273" type="#_x0000_t75" style="width:248.85pt;height:19.95pt" o:ole="">
            <v:imagedata r:id="rId505" o:title=""/>
          </v:shape>
          <o:OLEObject Type="Embed" ProgID="Equation.DSMT4" ShapeID="_x0000_i1273" DrawAspect="Content" ObjectID="_1832662355" r:id="rId5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43</w:instrText>
        </w:r>
      </w:fldSimple>
      <w:r>
        <w:instrText>)</w:instrText>
      </w:r>
      <w:r>
        <w:fldChar w:fldCharType="end"/>
      </w:r>
    </w:p>
    <w:p w14:paraId="2A8139EE" w14:textId="304A6190" w:rsidR="006F047A" w:rsidRDefault="006F047A" w:rsidP="006F047A">
      <w:pPr>
        <w:ind w:firstLineChars="200" w:firstLine="420"/>
      </w:pPr>
      <w:r w:rsidRPr="006F047A">
        <w:t>自车在全局坐标系中的实际占用区域随其状态变化。</w:t>
      </w:r>
      <w:r w:rsidR="000A1E7C" w:rsidRPr="000A1E7C">
        <w:t>自车位姿由状态</w:t>
      </w:r>
      <w:r w:rsidR="000A1E7C" w:rsidRPr="000A1E7C">
        <w:rPr>
          <w:position w:val="-12"/>
        </w:rPr>
        <w:object w:dxaOrig="320" w:dyaOrig="340" w14:anchorId="4F33019B">
          <v:shape id="_x0000_i1274" type="#_x0000_t75" style="width:16.05pt;height:16.8pt" o:ole="">
            <v:imagedata r:id="rId507" o:title=""/>
          </v:shape>
          <o:OLEObject Type="Embed" ProgID="Equation.DSMT4" ShapeID="_x0000_i1274" DrawAspect="Content" ObjectID="_1832662356" r:id="rId508"/>
        </w:object>
      </w:r>
      <w:r w:rsidR="000A1E7C" w:rsidRPr="000A1E7C">
        <w:t>给出，包含位置</w:t>
      </w:r>
      <w:r w:rsidR="000A1E7C" w:rsidRPr="000A1E7C">
        <w:rPr>
          <w:position w:val="-12"/>
        </w:rPr>
        <w:object w:dxaOrig="800" w:dyaOrig="360" w14:anchorId="6D2B1661">
          <v:shape id="_x0000_i1275" type="#_x0000_t75" style="width:39.95pt;height:18.15pt" o:ole="">
            <v:imagedata r:id="rId509" o:title=""/>
          </v:shape>
          <o:OLEObject Type="Embed" ProgID="Equation.DSMT4" ShapeID="_x0000_i1275" DrawAspect="Content" ObjectID="_1832662357" r:id="rId510"/>
        </w:object>
      </w:r>
      <w:r w:rsidR="000A1E7C" w:rsidRPr="000A1E7C">
        <w:t>与航向角</w:t>
      </w:r>
      <w:r w:rsidR="000A1E7C" w:rsidRPr="000A1E7C">
        <w:rPr>
          <w:position w:val="-12"/>
        </w:rPr>
        <w:object w:dxaOrig="340" w:dyaOrig="340" w14:anchorId="679D1A56">
          <v:shape id="_x0000_i1276" type="#_x0000_t75" style="width:16.8pt;height:16.8pt" o:ole="">
            <v:imagedata r:id="rId511" o:title=""/>
          </v:shape>
          <o:OLEObject Type="Embed" ProgID="Equation.DSMT4" ShapeID="_x0000_i1276" DrawAspect="Content" ObjectID="_1832662358" r:id="rId512"/>
        </w:object>
      </w:r>
      <w:r w:rsidR="000A1E7C" w:rsidRPr="000A1E7C">
        <w:t>。定义旋转矩阵为：</w:t>
      </w:r>
    </w:p>
    <w:p w14:paraId="39C584A1" w14:textId="4C477000" w:rsidR="000A1E7C" w:rsidRDefault="000A1E7C" w:rsidP="000A1E7C">
      <w:pPr>
        <w:pStyle w:val="MTDisplayEquation"/>
      </w:pPr>
      <w:r>
        <w:tab/>
      </w:r>
      <w:r w:rsidRPr="000A1E7C">
        <w:rPr>
          <w:position w:val="-28"/>
        </w:rPr>
        <w:object w:dxaOrig="2140" w:dyaOrig="660" w14:anchorId="541939A0">
          <v:shape id="_x0000_i1277" type="#_x0000_t75" style="width:106.95pt;height:32.85pt" o:ole="">
            <v:imagedata r:id="rId513" o:title=""/>
          </v:shape>
          <o:OLEObject Type="Embed" ProgID="Equation.DSMT4" ShapeID="_x0000_i1277" DrawAspect="Content" ObjectID="_1832662359" r:id="rId5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44</w:instrText>
        </w:r>
      </w:fldSimple>
      <w:r>
        <w:instrText>)</w:instrText>
      </w:r>
      <w:r>
        <w:fldChar w:fldCharType="end"/>
      </w:r>
    </w:p>
    <w:p w14:paraId="48D87F1F" w14:textId="4179E603" w:rsidR="000A1E7C" w:rsidRDefault="000A1E7C" w:rsidP="005D6398">
      <w:pPr>
        <w:ind w:firstLineChars="200" w:firstLine="420"/>
      </w:pPr>
      <w:r w:rsidRPr="000A1E7C">
        <w:t>则自车在时刻</w:t>
      </w:r>
      <w:r w:rsidRPr="000A1E7C">
        <w:rPr>
          <w:position w:val="-6"/>
        </w:rPr>
        <w:object w:dxaOrig="180" w:dyaOrig="260" w14:anchorId="0B336D08">
          <v:shape id="_x0000_i1278" type="#_x0000_t75" style="width:8.95pt;height:13.15pt" o:ole="">
            <v:imagedata r:id="rId515" o:title=""/>
          </v:shape>
          <o:OLEObject Type="Embed" ProgID="Equation.DSMT4" ShapeID="_x0000_i1278" DrawAspect="Content" ObjectID="_1832662360" r:id="rId516"/>
        </w:object>
      </w:r>
      <w:r w:rsidRPr="000A1E7C">
        <w:t>占用的空间集合可表示为</w:t>
      </w:r>
      <w:r>
        <w:rPr>
          <w:rFonts w:hint="eastAsia"/>
        </w:rPr>
        <w:t>:</w:t>
      </w:r>
    </w:p>
    <w:p w14:paraId="6B96D9B2" w14:textId="637D76F3" w:rsidR="005D6398" w:rsidRDefault="005D6398" w:rsidP="005D6398">
      <w:pPr>
        <w:pStyle w:val="MTDisplayEquation"/>
      </w:pPr>
      <w:r>
        <w:tab/>
      </w:r>
      <w:r w:rsidRPr="005D6398">
        <w:rPr>
          <w:position w:val="-12"/>
        </w:rPr>
        <w:object w:dxaOrig="3100" w:dyaOrig="340" w14:anchorId="5AC3F553">
          <v:shape id="_x0000_i1279" type="#_x0000_t75" style="width:154.75pt;height:16.8pt" o:ole="">
            <v:imagedata r:id="rId517" o:title=""/>
          </v:shape>
          <o:OLEObject Type="Embed" ProgID="Equation.DSMT4" ShapeID="_x0000_i1279" DrawAspect="Content" ObjectID="_1832662361" r:id="rId5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45</w:instrText>
        </w:r>
      </w:fldSimple>
      <w:r>
        <w:instrText>)</w:instrText>
      </w:r>
      <w:r>
        <w:fldChar w:fldCharType="end"/>
      </w:r>
    </w:p>
    <w:p w14:paraId="45F914EE" w14:textId="26E1CD1D" w:rsidR="005D6398" w:rsidRPr="005D6398" w:rsidRDefault="005D6398" w:rsidP="005D6398">
      <w:r w:rsidRPr="005D6398">
        <w:t>该集合描述了通过对车体坐标系下的凸集</w:t>
      </w:r>
      <w:r w:rsidRPr="005D6398">
        <w:t xml:space="preserve"> </w:t>
      </w:r>
      <w:r w:rsidRPr="00E651A6">
        <w:rPr>
          <w:rFonts w:hint="eastAsia"/>
          <w:position w:val="-4"/>
        </w:rPr>
        <w:object w:dxaOrig="200" w:dyaOrig="240" w14:anchorId="63AE6690">
          <v:shape id="_x0000_i1280" type="#_x0000_t75" style="width:10pt;height:11.8pt" o:ole="">
            <v:imagedata r:id="rId519" o:title=""/>
          </v:shape>
          <o:OLEObject Type="Embed" ProgID="Equation.DSMT4" ShapeID="_x0000_i1280" DrawAspect="Content" ObjectID="_1832662362" r:id="rId520"/>
        </w:object>
      </w:r>
      <w:r w:rsidRPr="005D6398">
        <w:t xml:space="preserve"> </w:t>
      </w:r>
      <w:r w:rsidRPr="005D6398">
        <w:t>施加旋转变换和平移向量后，自车在全局空间中的实际投影。这种精确的几何表达将被直接应用于主</w:t>
      </w:r>
      <w:r w:rsidRPr="005D6398">
        <w:t xml:space="preserve"> OCP </w:t>
      </w:r>
      <w:r w:rsidRPr="005D6398">
        <w:t>的对偶约束构建中，以确保避障的精细化</w:t>
      </w:r>
      <w:r>
        <w:rPr>
          <w:rFonts w:hint="eastAsia"/>
        </w:rPr>
        <w:t>.</w:t>
      </w:r>
    </w:p>
    <w:p w14:paraId="4F60FFA3" w14:textId="35D86670" w:rsidR="006F047A" w:rsidRDefault="006F047A" w:rsidP="006F047A">
      <w:pPr>
        <w:pStyle w:val="3"/>
        <w:numPr>
          <w:ilvl w:val="0"/>
          <w:numId w:val="27"/>
        </w:numPr>
        <w:rPr>
          <w:rFonts w:ascii="宋体" w:hAnsi="宋体" w:hint="eastAsia"/>
        </w:rPr>
      </w:pPr>
      <w:r w:rsidRPr="006F047A">
        <w:rPr>
          <w:rFonts w:ascii="宋体" w:hAnsi="宋体" w:hint="eastAsia"/>
        </w:rPr>
        <w:t>对偶约束的构建与松弛</w:t>
      </w:r>
    </w:p>
    <w:p w14:paraId="0F0EBC62" w14:textId="77777777" w:rsidR="006F047A" w:rsidRPr="006F047A" w:rsidRDefault="006F047A" w:rsidP="006F047A">
      <w:pPr>
        <w:ind w:firstLineChars="200" w:firstLine="420"/>
      </w:pPr>
      <w:r w:rsidRPr="006F047A">
        <w:t>直接计算两个凸集</w:t>
      </w:r>
      <w:r w:rsidRPr="006F047A">
        <w:rPr>
          <w:position w:val="-10"/>
        </w:rPr>
        <w:object w:dxaOrig="880" w:dyaOrig="320" w14:anchorId="59FCB96C">
          <v:shape id="_x0000_i1281" type="#_x0000_t75" style="width:44.15pt;height:16.05pt" o:ole="">
            <v:imagedata r:id="rId521" o:title=""/>
          </v:shape>
          <o:OLEObject Type="Embed" ProgID="Equation.DSMT4" ShapeID="_x0000_i1281" DrawAspect="Content" ObjectID="_1832662363" r:id="rId522"/>
        </w:object>
      </w:r>
      <w:r w:rsidRPr="006F047A">
        <w:t>与</w:t>
      </w:r>
      <w:r w:rsidRPr="006F047A">
        <w:rPr>
          <w:position w:val="-12"/>
        </w:rPr>
        <w:object w:dxaOrig="360" w:dyaOrig="340" w14:anchorId="25DD6FD9">
          <v:shape id="_x0000_i1282" type="#_x0000_t75" style="width:18.15pt;height:16.8pt" o:ole="">
            <v:imagedata r:id="rId523" o:title=""/>
          </v:shape>
          <o:OLEObject Type="Embed" ProgID="Equation.DSMT4" ShapeID="_x0000_i1282" DrawAspect="Content" ObjectID="_1832662364" r:id="rId524"/>
        </w:object>
      </w:r>
      <w:r w:rsidRPr="006F047A">
        <w:t>之间的欧氏距离是一个非光滑且非</w:t>
      </w:r>
      <w:proofErr w:type="gramStart"/>
      <w:r w:rsidRPr="006F047A">
        <w:t>凸</w:t>
      </w:r>
      <w:proofErr w:type="gramEnd"/>
      <w:r w:rsidRPr="006F047A">
        <w:t>的优化问题。根据强对偶理论</w:t>
      </w:r>
      <w:r w:rsidRPr="006F047A">
        <w:t xml:space="preserve"> [37]</w:t>
      </w:r>
      <w:r w:rsidRPr="006F047A">
        <w:t>，两个凸集不相交（即最小距离大于安全阈值</w:t>
      </w:r>
      <w:r w:rsidRPr="006F047A">
        <w:rPr>
          <w:position w:val="-14"/>
        </w:rPr>
        <w:object w:dxaOrig="400" w:dyaOrig="360" w14:anchorId="0365141A">
          <v:shape id="_x0000_i1283" type="#_x0000_t75" style="width:19.95pt;height:18.15pt" o:ole="">
            <v:imagedata r:id="rId525" o:title=""/>
          </v:shape>
          <o:OLEObject Type="Embed" ProgID="Equation.DSMT4" ShapeID="_x0000_i1283" DrawAspect="Content" ObjectID="_1832662365" r:id="rId526"/>
        </w:object>
      </w:r>
      <w:r>
        <w:rPr>
          <w:rFonts w:hint="eastAsia"/>
        </w:rPr>
        <w:t>）</w:t>
      </w:r>
      <w:r w:rsidRPr="006F047A">
        <w:t>的充要条件是存在一组对偶变量</w:t>
      </w:r>
      <w:r w:rsidRPr="006F047A">
        <w:rPr>
          <w:position w:val="-12"/>
        </w:rPr>
        <w:object w:dxaOrig="1780" w:dyaOrig="380" w14:anchorId="7F4406E4">
          <v:shape id="_x0000_i1284" type="#_x0000_t75" style="width:88.8pt;height:19.2pt" o:ole="">
            <v:imagedata r:id="rId527" o:title=""/>
          </v:shape>
          <o:OLEObject Type="Embed" ProgID="Equation.DSMT4" ShapeID="_x0000_i1284" DrawAspect="Content" ObjectID="_1832662366" r:id="rId528"/>
        </w:object>
      </w:r>
      <w:r>
        <w:rPr>
          <w:rFonts w:hint="eastAsia"/>
        </w:rPr>
        <w:t>,</w:t>
      </w:r>
      <w:r w:rsidRPr="006F047A">
        <w:t>使得它们满足</w:t>
      </w:r>
      <w:r w:rsidRPr="006F047A">
        <w:t xml:space="preserve"> Karush-Kuhn-Tucker (KKT) </w:t>
      </w:r>
      <w:r w:rsidRPr="006F047A">
        <w:t>条件。</w:t>
      </w:r>
    </w:p>
    <w:p w14:paraId="77419294" w14:textId="150B6865" w:rsidR="006F047A" w:rsidRDefault="005D6398" w:rsidP="006F047A">
      <w:pPr>
        <w:ind w:firstLineChars="200" w:firstLine="420"/>
      </w:pPr>
      <w:r>
        <w:rPr>
          <w:rFonts w:hint="eastAsia"/>
        </w:rPr>
        <w:t>基于此，</w:t>
      </w:r>
      <w:r w:rsidRPr="005D6398">
        <w:t>本文将复杂的几何不相交条件转化为如下</w:t>
      </w:r>
      <w:r w:rsidR="00E836B7" w:rsidRPr="00E836B7">
        <w:t>连续且几乎处处可微</w:t>
      </w:r>
      <w:r>
        <w:rPr>
          <w:rFonts w:hint="eastAsia"/>
        </w:rPr>
        <w:t>的</w:t>
      </w:r>
      <w:r w:rsidR="006F047A" w:rsidRPr="006F047A">
        <w:t>代数约束组</w:t>
      </w:r>
      <w:r>
        <w:rPr>
          <w:rFonts w:hint="eastAsia"/>
        </w:rPr>
        <w:t>，</w:t>
      </w:r>
      <w:r w:rsidRPr="005D6398">
        <w:t>直接嵌入主</w:t>
      </w:r>
      <w:r w:rsidRPr="005D6398">
        <w:t xml:space="preserve"> OCP </w:t>
      </w:r>
      <w:r w:rsidRPr="005D6398">
        <w:t>框架中：</w:t>
      </w:r>
    </w:p>
    <w:p w14:paraId="29267441" w14:textId="58284678" w:rsidR="006F047A" w:rsidRDefault="006F047A" w:rsidP="006F047A">
      <w:pPr>
        <w:pStyle w:val="MTDisplayEquation"/>
      </w:pPr>
      <w:r>
        <w:tab/>
      </w:r>
      <w:r w:rsidR="005D6398" w:rsidRPr="006F047A">
        <w:rPr>
          <w:position w:val="-62"/>
        </w:rPr>
        <w:object w:dxaOrig="3920" w:dyaOrig="1340" w14:anchorId="17A43449">
          <v:shape id="_x0000_i1285" type="#_x0000_t75" style="width:196.05pt;height:67pt" o:ole="">
            <v:imagedata r:id="rId529" o:title=""/>
          </v:shape>
          <o:OLEObject Type="Embed" ProgID="Equation.DSMT4" ShapeID="_x0000_i1285" DrawAspect="Content" ObjectID="_1832662367" r:id="rId5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46</w:instrText>
        </w:r>
      </w:fldSimple>
      <w:r>
        <w:instrText>)</w:instrText>
      </w:r>
      <w:r>
        <w:fldChar w:fldCharType="end"/>
      </w:r>
    </w:p>
    <w:p w14:paraId="58B03474" w14:textId="7A51F55A" w:rsidR="00AE2B38" w:rsidRDefault="005747BE" w:rsidP="005747BE">
      <w:pPr>
        <w:ind w:firstLineChars="200" w:firstLine="420"/>
      </w:pPr>
      <w:r w:rsidRPr="005747BE">
        <w:t>上述</w:t>
      </w:r>
      <w:proofErr w:type="gramStart"/>
      <w:r w:rsidRPr="005747BE">
        <w:t>约束组</w:t>
      </w:r>
      <w:proofErr w:type="gramEnd"/>
      <w:r w:rsidRPr="005747BE">
        <w:t>被定义为硬约束集合</w:t>
      </w:r>
      <w:r w:rsidRPr="005747BE">
        <w:rPr>
          <w:position w:val="-14"/>
        </w:rPr>
        <w:object w:dxaOrig="420" w:dyaOrig="360" w14:anchorId="6678864C">
          <v:shape id="_x0000_i1286" type="#_x0000_t75" style="width:21pt;height:18.15pt" o:ole="">
            <v:imagedata r:id="rId531" o:title=""/>
          </v:shape>
          <o:OLEObject Type="Embed" ProgID="Equation.DSMT4" ShapeID="_x0000_i1286" DrawAspect="Content" ObjectID="_1832662368" r:id="rId532"/>
        </w:object>
      </w:r>
      <w:r w:rsidRPr="005747BE">
        <w:t>嵌入主</w:t>
      </w:r>
      <w:r w:rsidRPr="005747BE">
        <w:t xml:space="preserve"> OCP </w:t>
      </w:r>
      <w:r w:rsidRPr="005747BE">
        <w:t>中。</w:t>
      </w:r>
      <w:r w:rsidR="006F047A" w:rsidRPr="006F047A">
        <w:t>该</w:t>
      </w:r>
      <w:proofErr w:type="gramStart"/>
      <w:r w:rsidR="006F047A" w:rsidRPr="006F047A">
        <w:t>约束组</w:t>
      </w:r>
      <w:proofErr w:type="gramEnd"/>
      <w:r w:rsidR="006F047A" w:rsidRPr="006F047A">
        <w:t>具有明确的物理含义：</w:t>
      </w:r>
      <w:r w:rsidR="005D6398" w:rsidRPr="005D6398">
        <w:t>第一行不等式通过对偶映射保证了分离超平面间的距离满足安全要求；第二行等式则确立了分离超平面的法向量在自车坐标系与世界坐</w:t>
      </w:r>
      <w:r w:rsidR="005D6398" w:rsidRPr="005D6398">
        <w:lastRenderedPageBreak/>
        <w:t>标系下的一致性</w:t>
      </w:r>
      <w:r w:rsidR="006F047A" w:rsidRPr="006F047A">
        <w:t>。</w:t>
      </w:r>
    </w:p>
    <w:p w14:paraId="5625CB37" w14:textId="4275D9EC" w:rsidR="006F047A" w:rsidRDefault="006F047A" w:rsidP="006F047A">
      <w:pPr>
        <w:ind w:firstLineChars="200" w:firstLine="420"/>
      </w:pPr>
      <w:r w:rsidRPr="006F047A">
        <w:t>为了提高数值求解的鲁棒性，我们在式</w:t>
      </w:r>
      <w:r w:rsidRPr="006F047A">
        <w:t xml:space="preserve"> (4</w:t>
      </w:r>
      <w:r w:rsidR="004A0BC3">
        <w:rPr>
          <w:rFonts w:hint="eastAsia"/>
        </w:rPr>
        <w:t>6</w:t>
      </w:r>
      <w:r w:rsidRPr="006F047A">
        <w:t xml:space="preserve">) </w:t>
      </w:r>
      <w:r w:rsidRPr="006F047A">
        <w:t>中引入了非负松弛变量</w:t>
      </w:r>
      <w:r w:rsidR="005747BE" w:rsidRPr="00E651A6">
        <w:rPr>
          <w:rFonts w:hint="eastAsia"/>
          <w:position w:val="-12"/>
        </w:rPr>
        <w:object w:dxaOrig="380" w:dyaOrig="340" w14:anchorId="36798AE3">
          <v:shape id="_x0000_i1287" type="#_x0000_t75" style="width:19.2pt;height:16.8pt" o:ole="">
            <v:imagedata r:id="rId533" o:title=""/>
          </v:shape>
          <o:OLEObject Type="Embed" ProgID="Equation.DSMT4" ShapeID="_x0000_i1287" DrawAspect="Content" ObjectID="_1832662369" r:id="rId534"/>
        </w:object>
      </w:r>
      <w:r w:rsidRPr="006F047A">
        <w:t>。在实际优化过程中，硬约束可能因传感器噪声或极端工况导致由于初始位置不可行（</w:t>
      </w:r>
      <w:r w:rsidRPr="006F047A">
        <w:t>Infeasible Start</w:t>
      </w:r>
      <w:r w:rsidRPr="006F047A">
        <w:t>）而求解失败。通过在目标函数中对</w:t>
      </w:r>
      <w:r w:rsidR="005747BE" w:rsidRPr="00E651A6">
        <w:rPr>
          <w:rFonts w:hint="eastAsia"/>
          <w:position w:val="-12"/>
        </w:rPr>
        <w:object w:dxaOrig="380" w:dyaOrig="340" w14:anchorId="48623596">
          <v:shape id="_x0000_i1288" type="#_x0000_t75" style="width:19.2pt;height:16.8pt" o:ole="">
            <v:imagedata r:id="rId535" o:title=""/>
          </v:shape>
          <o:OLEObject Type="Embed" ProgID="Equation.DSMT4" ShapeID="_x0000_i1288" DrawAspect="Content" ObjectID="_1832662370" r:id="rId536"/>
        </w:object>
      </w:r>
      <w:r w:rsidRPr="006F047A">
        <w:t>施加较大的惩罚权重</w:t>
      </w:r>
      <w:r w:rsidRPr="006F047A">
        <w:rPr>
          <w:position w:val="-10"/>
        </w:rPr>
        <w:object w:dxaOrig="480" w:dyaOrig="320" w14:anchorId="13DF8CF0">
          <v:shape id="_x0000_i1289" type="#_x0000_t75" style="width:24.2pt;height:16.05pt" o:ole="">
            <v:imagedata r:id="rId537" o:title=""/>
          </v:shape>
          <o:OLEObject Type="Embed" ProgID="Equation.DSMT4" ShapeID="_x0000_i1289" DrawAspect="Content" ObjectID="_1832662371" r:id="rId538"/>
        </w:object>
      </w:r>
      <w:r w:rsidRPr="006F047A">
        <w:t>，将硬约束转化为软硬结合的形式：在可行域内严格保证</w:t>
      </w:r>
      <w:r w:rsidRPr="00E651A6">
        <w:rPr>
          <w:rFonts w:hint="eastAsia"/>
          <w:position w:val="-12"/>
        </w:rPr>
        <w:object w:dxaOrig="639" w:dyaOrig="340" w14:anchorId="5BE452FE">
          <v:shape id="_x0000_i1290" type="#_x0000_t75" style="width:32.05pt;height:16.8pt" o:ole="">
            <v:imagedata r:id="rId539" o:title=""/>
          </v:shape>
          <o:OLEObject Type="Embed" ProgID="Equation.DSMT4" ShapeID="_x0000_i1290" DrawAspect="Content" ObjectID="_1832662372" r:id="rId540"/>
        </w:object>
      </w:r>
      <w:r w:rsidRPr="006F047A">
        <w:t>以确保无碰撞；在极端不可行区域允许微小侵入以维持求解器的收敛性，从而显著提升系统的鲁棒性。</w:t>
      </w:r>
    </w:p>
    <w:p w14:paraId="0D88D609" w14:textId="66377096" w:rsidR="00984347" w:rsidRDefault="00984347" w:rsidP="00984347">
      <w:pPr>
        <w:pStyle w:val="2"/>
        <w:numPr>
          <w:ilvl w:val="0"/>
          <w:numId w:val="13"/>
        </w:numPr>
      </w:pPr>
      <w:r w:rsidRPr="00984347">
        <w:t>含多边形碰撞约束的混合</w:t>
      </w:r>
      <w:r w:rsidRPr="00984347">
        <w:t xml:space="preserve"> QP </w:t>
      </w:r>
      <w:r w:rsidRPr="00984347">
        <w:t>热启动</w:t>
      </w:r>
    </w:p>
    <w:p w14:paraId="4EB6B07F" w14:textId="786EDD28" w:rsidR="006F047A" w:rsidRPr="006F047A" w:rsidRDefault="00B77EE0" w:rsidP="006F047A">
      <w:pPr>
        <w:ind w:firstLineChars="200" w:firstLine="420"/>
      </w:pPr>
      <w:r w:rsidRPr="00B77EE0">
        <w:t>由于本文提出的统一</w:t>
      </w:r>
      <w:r w:rsidRPr="00B77EE0">
        <w:t xml:space="preserve"> OCP </w:t>
      </w:r>
      <w:r w:rsidRPr="00B77EE0">
        <w:t>框架耦合了非线性车辆动力学模型与高度非</w:t>
      </w:r>
      <w:proofErr w:type="gramStart"/>
      <w:r w:rsidRPr="00B77EE0">
        <w:t>凸</w:t>
      </w:r>
      <w:proofErr w:type="gramEnd"/>
      <w:r w:rsidRPr="00B77EE0">
        <w:t>的旋转避障约束，其解空间在复杂城市工况下具有显著的非凸性与多极值特征。若直接采用冷启动策略，非线性规划</w:t>
      </w:r>
      <w:r w:rsidRPr="00B77EE0">
        <w:t xml:space="preserve"> (NLP) </w:t>
      </w:r>
      <w:r w:rsidRPr="00B77EE0">
        <w:t>求解器极易陷入局部极小值，或因初始位置不可行而导致在线收敛失败</w:t>
      </w:r>
      <w:r w:rsidRPr="00B77EE0">
        <w:t xml:space="preserve"> </w:t>
      </w:r>
      <w:r w:rsidRPr="00B77EE0">
        <w:t>。为了满足城市自动驾驶任务对实时运行与收敛鲁棒性的要求，本文设计了</w:t>
      </w:r>
      <w:r w:rsidRPr="00B77EE0">
        <w:t xml:space="preserve"> “Warm-start via QP Pre-planning” </w:t>
      </w:r>
      <w:r w:rsidRPr="00B77EE0">
        <w:t>分层求解架构。</w:t>
      </w:r>
    </w:p>
    <w:p w14:paraId="0B6B4654" w14:textId="1A3E26A8" w:rsidR="00B77EE0" w:rsidRDefault="00B77EE0" w:rsidP="006F047A">
      <w:pPr>
        <w:ind w:firstLineChars="200" w:firstLine="420"/>
      </w:pPr>
      <w:r w:rsidRPr="00B77EE0">
        <w:t>核心在于对车辆动力学与几何避障约束进行双重</w:t>
      </w:r>
      <w:proofErr w:type="gramStart"/>
      <w:r w:rsidRPr="00B77EE0">
        <w:t>凸</w:t>
      </w:r>
      <w:proofErr w:type="gramEnd"/>
      <w:r w:rsidRPr="00B77EE0">
        <w:t>化简化，以构建计算高效的凸二次规划</w:t>
      </w:r>
      <w:r w:rsidRPr="00B77EE0">
        <w:t xml:space="preserve"> (QP) </w:t>
      </w:r>
      <w:r w:rsidRPr="00B77EE0">
        <w:t>子问题</w:t>
      </w:r>
      <w:r w:rsidRPr="00B77EE0">
        <w:t xml:space="preserve"> </w:t>
      </w:r>
      <w:r w:rsidRPr="00B77EE0">
        <w:t>。在动力学简化方面，本文不直接处理复杂的非线性状态转移方程，而是将其沿</w:t>
      </w:r>
      <w:r w:rsidRPr="00B77EE0">
        <w:t xml:space="preserve"> B </w:t>
      </w:r>
      <w:r w:rsidRPr="00B77EE0">
        <w:t>样条平滑后的参考路径进行一阶线性化简化，构建时变线性系统。在几何约束简化方面，采用顶点</w:t>
      </w:r>
      <w:r w:rsidRPr="00B77EE0">
        <w:t>-</w:t>
      </w:r>
      <w:r w:rsidRPr="00B77EE0">
        <w:t>半空间模型替代</w:t>
      </w:r>
      <w:proofErr w:type="gramStart"/>
      <w:r w:rsidRPr="00B77EE0">
        <w:t>主问题</w:t>
      </w:r>
      <w:proofErr w:type="gramEnd"/>
      <w:r w:rsidRPr="00B77EE0">
        <w:t>中复杂的对偶变量约束，通过固定参考航向角并将自车轮廓简化为四个顶点，将非</w:t>
      </w:r>
      <w:proofErr w:type="gramStart"/>
      <w:r w:rsidRPr="00B77EE0">
        <w:t>凸</w:t>
      </w:r>
      <w:proofErr w:type="gramEnd"/>
      <w:r w:rsidRPr="00B77EE0">
        <w:t>的避障条件转化为关于位置变量的线性不等式。</w:t>
      </w:r>
    </w:p>
    <w:p w14:paraId="519DDB57" w14:textId="7DC8DEE3" w:rsidR="006F047A" w:rsidRPr="006F047A" w:rsidRDefault="00B77EE0" w:rsidP="006F047A">
      <w:pPr>
        <w:ind w:firstLineChars="200" w:firstLine="420"/>
      </w:pPr>
      <w:r w:rsidRPr="00B77EE0">
        <w:t>此简化</w:t>
      </w:r>
      <w:proofErr w:type="gramStart"/>
      <w:r w:rsidRPr="00B77EE0">
        <w:t>预规划层</w:t>
      </w:r>
      <w:proofErr w:type="gramEnd"/>
      <w:r w:rsidRPr="00B77EE0">
        <w:t>的目的并非生成高精度的最终执行轨迹</w:t>
      </w:r>
      <w:r w:rsidR="00466A63" w:rsidRPr="00466A63">
        <w:t>，而是为了在毫秒</w:t>
      </w:r>
      <w:proofErr w:type="gramStart"/>
      <w:r w:rsidR="00466A63" w:rsidRPr="00466A63">
        <w:t>级时间</w:t>
      </w:r>
      <w:proofErr w:type="gramEnd"/>
      <w:r w:rsidR="00466A63" w:rsidRPr="00466A63">
        <w:t>内产出一条在几何上局部可行、动力学上合理的粗糙初值。该初值作为导航信号，引导主</w:t>
      </w:r>
      <w:r w:rsidR="00466A63" w:rsidRPr="00466A63">
        <w:t xml:space="preserve"> NLP </w:t>
      </w:r>
      <w:r w:rsidR="00466A63" w:rsidRPr="00466A63">
        <w:t>求解器快速进入非</w:t>
      </w:r>
      <w:proofErr w:type="gramStart"/>
      <w:r w:rsidR="00466A63" w:rsidRPr="00466A63">
        <w:t>凸</w:t>
      </w:r>
      <w:proofErr w:type="gramEnd"/>
      <w:r w:rsidR="00466A63" w:rsidRPr="00466A63">
        <w:t>可行域的强吸引区（</w:t>
      </w:r>
      <w:r w:rsidR="00466A63" w:rsidRPr="00466A63">
        <w:t>Strong Attraction Region</w:t>
      </w:r>
      <w:r w:rsidR="00466A63" w:rsidRPr="00466A63">
        <w:t>），</w:t>
      </w:r>
      <w:r w:rsidRPr="00B77EE0">
        <w:rPr>
          <w:rFonts w:hint="eastAsia"/>
        </w:rPr>
        <w:t>这种分层映射机制使得主</w:t>
      </w:r>
      <w:r w:rsidRPr="00B77EE0">
        <w:rPr>
          <w:rFonts w:hint="eastAsia"/>
        </w:rPr>
        <w:t xml:space="preserve"> OCP </w:t>
      </w:r>
      <w:r w:rsidRPr="00B77EE0">
        <w:rPr>
          <w:rFonts w:hint="eastAsia"/>
        </w:rPr>
        <w:t>能够在保证多边形碰撞精确建模的前提下，大幅降低平均迭代次数与求解耗时，从而显著提升了</w:t>
      </w:r>
      <w:r w:rsidRPr="00B77EE0">
        <w:rPr>
          <w:rFonts w:hint="eastAsia"/>
        </w:rPr>
        <w:t xml:space="preserve"> MP-UBPC </w:t>
      </w:r>
      <w:r w:rsidRPr="00B77EE0">
        <w:rPr>
          <w:rFonts w:hint="eastAsia"/>
        </w:rPr>
        <w:t>框架在复杂动态场景下的实时运行稳定性</w:t>
      </w:r>
      <w:r>
        <w:rPr>
          <w:rFonts w:hint="eastAsia"/>
        </w:rPr>
        <w:t>。</w:t>
      </w:r>
    </w:p>
    <w:p w14:paraId="50C51536" w14:textId="0CAEEE1E" w:rsidR="00984347" w:rsidRDefault="006F047A" w:rsidP="00984347">
      <w:pPr>
        <w:pStyle w:val="3"/>
        <w:numPr>
          <w:ilvl w:val="0"/>
          <w:numId w:val="31"/>
        </w:numPr>
        <w:rPr>
          <w:rFonts w:ascii="宋体" w:hAnsi="宋体" w:hint="eastAsia"/>
        </w:rPr>
      </w:pPr>
      <w:r w:rsidRPr="006F047A">
        <w:rPr>
          <w:rFonts w:ascii="宋体" w:hAnsi="宋体" w:hint="eastAsia"/>
        </w:rPr>
        <w:t>动力学与几何约束的</w:t>
      </w:r>
      <w:proofErr w:type="gramStart"/>
      <w:r w:rsidRPr="006F047A">
        <w:rPr>
          <w:rFonts w:ascii="宋体" w:hAnsi="宋体" w:hint="eastAsia"/>
        </w:rPr>
        <w:t>凸</w:t>
      </w:r>
      <w:proofErr w:type="gramEnd"/>
      <w:r w:rsidRPr="006F047A">
        <w:rPr>
          <w:rFonts w:ascii="宋体" w:hAnsi="宋体" w:hint="eastAsia"/>
        </w:rPr>
        <w:t>化近似</w:t>
      </w:r>
    </w:p>
    <w:p w14:paraId="34507192" w14:textId="6EEABA11" w:rsidR="00213CCE" w:rsidRDefault="00EA7072" w:rsidP="00213CCE">
      <w:pPr>
        <w:ind w:firstLineChars="200" w:firstLine="420"/>
      </w:pPr>
      <w:r w:rsidRPr="00EA7072">
        <w:rPr>
          <w:rFonts w:hint="eastAsia"/>
        </w:rPr>
        <w:t xml:space="preserve">QP </w:t>
      </w:r>
      <w:r w:rsidRPr="00EA7072">
        <w:rPr>
          <w:rFonts w:hint="eastAsia"/>
        </w:rPr>
        <w:t>问题的核心在于保证所有约束的线性或凸性。为此，我们对系统进行了以下两个维度的线性化处理</w:t>
      </w:r>
      <w:r w:rsidR="00213CCE" w:rsidRPr="00213CCE">
        <w:t>：</w:t>
      </w:r>
    </w:p>
    <w:p w14:paraId="006C5746" w14:textId="7D19A17B" w:rsidR="00213CCE" w:rsidRDefault="00EA7072" w:rsidP="00213CCE">
      <w:pPr>
        <w:ind w:firstLineChars="200" w:firstLine="420"/>
      </w:pPr>
      <w:r>
        <w:rPr>
          <w:rFonts w:hint="eastAsia"/>
        </w:rPr>
        <w:t>（</w:t>
      </w:r>
      <w:r>
        <w:rPr>
          <w:rFonts w:hint="eastAsia"/>
        </w:rPr>
        <w:t>1</w:t>
      </w:r>
      <w:r>
        <w:rPr>
          <w:rFonts w:hint="eastAsia"/>
        </w:rPr>
        <w:t>）</w:t>
      </w:r>
      <w:r w:rsidRPr="002D72F3">
        <w:t>动力学模型的时变线性化：</w:t>
      </w:r>
      <w:r w:rsidRPr="00EA7072">
        <w:t>在</w:t>
      </w:r>
      <w:r w:rsidRPr="00EA7072">
        <w:t>B</w:t>
      </w:r>
      <w:r w:rsidRPr="00EA7072">
        <w:t>样条</w:t>
      </w:r>
      <w:r>
        <w:rPr>
          <w:rFonts w:hint="eastAsia"/>
        </w:rPr>
        <w:t>平滑后的</w:t>
      </w:r>
      <w:r w:rsidRPr="00EA7072">
        <w:t>参考路径附近，我们将非线性车辆动力学方程</w:t>
      </w:r>
      <w:r w:rsidRPr="00EA7072">
        <w:rPr>
          <w:position w:val="-10"/>
        </w:rPr>
        <w:object w:dxaOrig="1359" w:dyaOrig="320" w14:anchorId="5A1D88AC">
          <v:shape id="_x0000_i1291" type="#_x0000_t75" style="width:68.05pt;height:16.05pt" o:ole="">
            <v:imagedata r:id="rId541" o:title=""/>
          </v:shape>
          <o:OLEObject Type="Embed" ProgID="Equation.DSMT4" ShapeID="_x0000_i1291" DrawAspect="Content" ObjectID="_1832662373" r:id="rId542"/>
        </w:object>
      </w:r>
      <w:r w:rsidRPr="00EA7072">
        <w:t>沿参考轨迹展开，得到时变线性系统：</w:t>
      </w:r>
    </w:p>
    <w:p w14:paraId="297B1AC1" w14:textId="1475EF50" w:rsidR="00EA7072" w:rsidRDefault="00EA7072" w:rsidP="00EA7072">
      <w:pPr>
        <w:pStyle w:val="MTDisplayEquation"/>
      </w:pPr>
      <w:r>
        <w:tab/>
      </w:r>
      <w:r w:rsidRPr="00EA7072">
        <w:rPr>
          <w:position w:val="-10"/>
        </w:rPr>
        <w:object w:dxaOrig="1939" w:dyaOrig="320" w14:anchorId="1B0F0BFD">
          <v:shape id="_x0000_i1292" type="#_x0000_t75" style="width:96.95pt;height:16.05pt" o:ole="">
            <v:imagedata r:id="rId543" o:title=""/>
          </v:shape>
          <o:OLEObject Type="Embed" ProgID="Equation.DSMT4" ShapeID="_x0000_i1292" DrawAspect="Content" ObjectID="_1832662374" r:id="rId5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47</w:instrText>
        </w:r>
      </w:fldSimple>
      <w:r>
        <w:instrText>)</w:instrText>
      </w:r>
      <w:r>
        <w:fldChar w:fldCharType="end"/>
      </w:r>
    </w:p>
    <w:p w14:paraId="4124542C" w14:textId="0F65116E" w:rsidR="00EA7072" w:rsidRPr="00EA7072" w:rsidRDefault="005E354D" w:rsidP="00EA7072">
      <w:pPr>
        <w:ind w:firstLineChars="200" w:firstLine="420"/>
      </w:pPr>
      <w:r>
        <w:rPr>
          <w:rFonts w:hint="eastAsia"/>
        </w:rPr>
        <w:t>其中，</w:t>
      </w:r>
      <w:r w:rsidRPr="005E354D">
        <w:rPr>
          <w:position w:val="-22"/>
        </w:rPr>
        <w:object w:dxaOrig="1260" w:dyaOrig="560" w14:anchorId="2459B084">
          <v:shape id="_x0000_i1293" type="#_x0000_t75" style="width:63.05pt;height:27.85pt" o:ole="">
            <v:imagedata r:id="rId545" o:title=""/>
          </v:shape>
          <o:OLEObject Type="Embed" ProgID="Equation.DSMT4" ShapeID="_x0000_i1293" DrawAspect="Content" ObjectID="_1832662375" r:id="rId546"/>
        </w:object>
      </w:r>
      <w:r>
        <w:rPr>
          <w:rFonts w:hint="eastAsia"/>
        </w:rPr>
        <w:t>和</w:t>
      </w:r>
      <w:r w:rsidRPr="005E354D">
        <w:rPr>
          <w:position w:val="-22"/>
        </w:rPr>
        <w:object w:dxaOrig="1280" w:dyaOrig="560" w14:anchorId="136AECC0">
          <v:shape id="_x0000_i1294" type="#_x0000_t75" style="width:63.85pt;height:27.85pt" o:ole="">
            <v:imagedata r:id="rId547" o:title=""/>
          </v:shape>
          <o:OLEObject Type="Embed" ProgID="Equation.DSMT4" ShapeID="_x0000_i1294" DrawAspect="Content" ObjectID="_1832662376" r:id="rId548"/>
        </w:object>
      </w:r>
      <w:r w:rsidRPr="005E354D">
        <w:t>分别为非线性动力学在参考点处的雅可比矩阵</w:t>
      </w:r>
      <w:r>
        <w:rPr>
          <w:rFonts w:hint="eastAsia"/>
        </w:rPr>
        <w:t>，</w:t>
      </w:r>
      <w:r w:rsidRPr="00E651A6">
        <w:rPr>
          <w:rFonts w:hint="eastAsia"/>
          <w:position w:val="-10"/>
        </w:rPr>
        <w:object w:dxaOrig="240" w:dyaOrig="320" w14:anchorId="3E90253C">
          <v:shape id="_x0000_i1295" type="#_x0000_t75" style="width:11.8pt;height:16.05pt" o:ole="">
            <v:imagedata r:id="rId549" o:title=""/>
          </v:shape>
          <o:OLEObject Type="Embed" ProgID="Equation.DSMT4" ShapeID="_x0000_i1295" DrawAspect="Content" ObjectID="_1832662377" r:id="rId550"/>
        </w:object>
      </w:r>
      <w:r w:rsidRPr="005E354D">
        <w:t>为线性化残差项</w:t>
      </w:r>
      <w:r>
        <w:rPr>
          <w:rFonts w:hint="eastAsia"/>
        </w:rPr>
        <w:t>。</w:t>
      </w:r>
      <w:r w:rsidR="00EA7072" w:rsidRPr="00EA7072">
        <w:t>这种线性化能够捕捉车辆在特定工作点附近的局部动态特性。</w:t>
      </w:r>
    </w:p>
    <w:p w14:paraId="1629C8DA" w14:textId="69D8800B" w:rsidR="005747BE" w:rsidRDefault="00EA7072" w:rsidP="00EA7072">
      <w:pPr>
        <w:ind w:firstLineChars="200" w:firstLine="420"/>
      </w:pPr>
      <w:r>
        <w:rPr>
          <w:rFonts w:hint="eastAsia"/>
        </w:rPr>
        <w:t>（</w:t>
      </w:r>
      <w:r>
        <w:rPr>
          <w:rFonts w:hint="eastAsia"/>
        </w:rPr>
        <w:t>2</w:t>
      </w:r>
      <w:r>
        <w:rPr>
          <w:rFonts w:hint="eastAsia"/>
        </w:rPr>
        <w:t>）</w:t>
      </w:r>
      <w:r w:rsidRPr="002D72F3">
        <w:rPr>
          <w:rFonts w:hint="eastAsia"/>
        </w:rPr>
        <w:t>避障约束的顶点</w:t>
      </w:r>
      <w:r w:rsidRPr="002D72F3">
        <w:rPr>
          <w:rFonts w:hint="eastAsia"/>
        </w:rPr>
        <w:t>-</w:t>
      </w:r>
      <w:r w:rsidRPr="002D72F3">
        <w:rPr>
          <w:rFonts w:hint="eastAsia"/>
        </w:rPr>
        <w:t>半空间近似</w:t>
      </w:r>
      <w:r w:rsidRPr="002D72F3">
        <w:t>：</w:t>
      </w:r>
      <w:r w:rsidRPr="00EA7072">
        <w:rPr>
          <w:b/>
          <w:bCs/>
        </w:rPr>
        <w:t xml:space="preserve"> </w:t>
      </w:r>
      <w:proofErr w:type="gramStart"/>
      <w:r w:rsidRPr="00EA7072">
        <w:t>主问题</w:t>
      </w:r>
      <w:proofErr w:type="gramEnd"/>
      <w:r w:rsidRPr="00EA7072">
        <w:t>中的</w:t>
      </w:r>
      <w:r w:rsidRPr="00EA7072">
        <w:t xml:space="preserve"> OBCA </w:t>
      </w:r>
      <w:proofErr w:type="gramStart"/>
      <w:r w:rsidRPr="00EA7072">
        <w:t>约束因</w:t>
      </w:r>
      <w:proofErr w:type="gramEnd"/>
      <w:r w:rsidRPr="00EA7072">
        <w:t>包含旋转矩阵</w:t>
      </w:r>
      <w:r w:rsidRPr="00EA7072">
        <w:rPr>
          <w:position w:val="-10"/>
        </w:rPr>
        <w:object w:dxaOrig="600" w:dyaOrig="320" w14:anchorId="562ED32C">
          <v:shape id="_x0000_i1296" type="#_x0000_t75" style="width:29.95pt;height:16.05pt" o:ole="">
            <v:imagedata r:id="rId551" o:title=""/>
          </v:shape>
          <o:OLEObject Type="Embed" ProgID="Equation.DSMT4" ShapeID="_x0000_i1296" DrawAspect="Content" ObjectID="_1832662378" r:id="rId552"/>
        </w:object>
      </w:r>
      <w:r w:rsidRPr="00EA7072">
        <w:t>而无法直接用于</w:t>
      </w:r>
      <w:r w:rsidRPr="00EA7072">
        <w:t xml:space="preserve"> QP</w:t>
      </w:r>
      <w:r w:rsidRPr="00EA7072">
        <w:t>。考虑到在</w:t>
      </w:r>
      <w:proofErr w:type="gramStart"/>
      <w:r w:rsidRPr="00EA7072">
        <w:t>短预测</w:t>
      </w:r>
      <w:proofErr w:type="gramEnd"/>
      <w:r w:rsidRPr="00EA7072">
        <w:t>时域内，车辆的航向</w:t>
      </w:r>
      <w:proofErr w:type="gramStart"/>
      <w:r w:rsidRPr="00EA7072">
        <w:t>角变化</w:t>
      </w:r>
      <w:proofErr w:type="gramEnd"/>
      <w:r w:rsidRPr="00EA7072">
        <w:t>相对平滑，我们在</w:t>
      </w:r>
      <w:proofErr w:type="gramStart"/>
      <w:r w:rsidRPr="00EA7072">
        <w:t>预规划层</w:t>
      </w:r>
      <w:proofErr w:type="gramEnd"/>
      <w:r w:rsidRPr="00EA7072">
        <w:t>采用简化的顶点</w:t>
      </w:r>
      <w:r w:rsidRPr="00EA7072">
        <w:t>-</w:t>
      </w:r>
      <w:r w:rsidRPr="00EA7072">
        <w:t>半空间模型</w:t>
      </w:r>
      <w:r w:rsidRPr="00EA7072">
        <w:t xml:space="preserve"> (Vertex-</w:t>
      </w:r>
      <w:proofErr w:type="spellStart"/>
      <w:r w:rsidRPr="00EA7072">
        <w:t>Halfspace</w:t>
      </w:r>
      <w:proofErr w:type="spellEnd"/>
      <w:r w:rsidRPr="00EA7072">
        <w:t xml:space="preserve"> Model)</w:t>
      </w:r>
      <w:r w:rsidR="005747BE" w:rsidRPr="005747BE">
        <w:t xml:space="preserve"> </w:t>
      </w:r>
      <w:r w:rsidR="005747BE" w:rsidRPr="005747BE">
        <w:t>对几何避障进行局部线性化处理。</w:t>
      </w:r>
    </w:p>
    <w:p w14:paraId="62209F57" w14:textId="68BD93DE" w:rsidR="005747BE" w:rsidRDefault="005747BE" w:rsidP="005747BE">
      <w:pPr>
        <w:ind w:firstLineChars="200" w:firstLine="420"/>
      </w:pPr>
      <w:r w:rsidRPr="005747BE">
        <w:t>设障碍物在预测步的半空间表示为</w:t>
      </w:r>
      <w:r w:rsidRPr="005747BE">
        <w:rPr>
          <w:position w:val="-12"/>
        </w:rPr>
        <w:object w:dxaOrig="1040" w:dyaOrig="340" w14:anchorId="3602C0B9">
          <v:shape id="_x0000_i1297" type="#_x0000_t75" style="width:52.05pt;height:16.8pt" o:ole="">
            <v:imagedata r:id="rId553" o:title=""/>
          </v:shape>
          <o:OLEObject Type="Embed" ProgID="Equation.DSMT4" ShapeID="_x0000_i1297" DrawAspect="Content" ObjectID="_1832662379" r:id="rId554"/>
        </w:object>
      </w:r>
      <w:r>
        <w:rPr>
          <w:rFonts w:hint="eastAsia"/>
        </w:rPr>
        <w:t>，</w:t>
      </w:r>
      <w:r w:rsidRPr="005747BE">
        <w:t>其中</w:t>
      </w:r>
      <w:r w:rsidRPr="005747BE">
        <w:rPr>
          <w:position w:val="-14"/>
        </w:rPr>
        <w:object w:dxaOrig="499" w:dyaOrig="380" w14:anchorId="0C85D79D">
          <v:shape id="_x0000_i1298" type="#_x0000_t75" style="width:24.95pt;height:19.2pt" o:ole="">
            <v:imagedata r:id="rId555" o:title=""/>
          </v:shape>
          <o:OLEObject Type="Embed" ProgID="Equation.DSMT4" ShapeID="_x0000_i1298" DrawAspect="Content" ObjectID="_1832662380" r:id="rId556"/>
        </w:object>
      </w:r>
      <w:r w:rsidRPr="005747BE">
        <w:t>为矩阵</w:t>
      </w:r>
      <w:r w:rsidRPr="005747BE">
        <w:rPr>
          <w:position w:val="-12"/>
        </w:rPr>
        <w:object w:dxaOrig="420" w:dyaOrig="340" w14:anchorId="36AC5F15">
          <v:shape id="_x0000_i1299" type="#_x0000_t75" style="width:21pt;height:16.8pt" o:ole="">
            <v:imagedata r:id="rId557" o:title=""/>
          </v:shape>
          <o:OLEObject Type="Embed" ProgID="Equation.DSMT4" ShapeID="_x0000_i1299" DrawAspect="Content" ObjectID="_1832662381" r:id="rId558"/>
        </w:object>
      </w:r>
      <w:r>
        <w:rPr>
          <w:rFonts w:hint="eastAsia"/>
        </w:rPr>
        <w:t>的第</w:t>
      </w:r>
      <w:r w:rsidRPr="005747BE">
        <w:rPr>
          <w:position w:val="-10"/>
        </w:rPr>
        <w:object w:dxaOrig="180" w:dyaOrig="279" w14:anchorId="05E3EE90">
          <v:shape id="_x0000_i1300" type="#_x0000_t75" style="width:8.95pt;height:13.95pt" o:ole="">
            <v:imagedata r:id="rId559" o:title=""/>
          </v:shape>
          <o:OLEObject Type="Embed" ProgID="Equation.DSMT4" ShapeID="_x0000_i1300" DrawAspect="Content" ObjectID="_1832662382" r:id="rId560"/>
        </w:object>
      </w:r>
      <w:r>
        <w:rPr>
          <w:rFonts w:hint="eastAsia"/>
        </w:rPr>
        <w:t>行。</w:t>
      </w:r>
      <w:r w:rsidRPr="005747BE">
        <w:rPr>
          <w:position w:val="-14"/>
        </w:rPr>
        <w:object w:dxaOrig="480" w:dyaOrig="360" w14:anchorId="172F90FC">
          <v:shape id="_x0000_i1301" type="#_x0000_t75" style="width:24.2pt;height:18.15pt" o:ole="">
            <v:imagedata r:id="rId561" o:title=""/>
          </v:shape>
          <o:OLEObject Type="Embed" ProgID="Equation.DSMT4" ShapeID="_x0000_i1301" DrawAspect="Content" ObjectID="_1832662383" r:id="rId562"/>
        </w:object>
      </w:r>
      <w:r w:rsidRPr="005747BE">
        <w:t>为向量</w:t>
      </w:r>
      <w:r w:rsidRPr="005747BE">
        <w:rPr>
          <w:position w:val="-12"/>
        </w:rPr>
        <w:object w:dxaOrig="380" w:dyaOrig="340" w14:anchorId="79A7308E">
          <v:shape id="_x0000_i1302" type="#_x0000_t75" style="width:19.2pt;height:16.8pt" o:ole="">
            <v:imagedata r:id="rId563" o:title=""/>
          </v:shape>
          <o:OLEObject Type="Embed" ProgID="Equation.DSMT4" ShapeID="_x0000_i1302" DrawAspect="Content" ObjectID="_1832662384" r:id="rId564"/>
        </w:object>
      </w:r>
      <w:r w:rsidRPr="005747BE">
        <w:t>的第</w:t>
      </w:r>
      <w:r w:rsidRPr="005747BE">
        <w:rPr>
          <w:position w:val="-10"/>
        </w:rPr>
        <w:object w:dxaOrig="180" w:dyaOrig="279" w14:anchorId="39D10854">
          <v:shape id="_x0000_i1303" type="#_x0000_t75" style="width:8.95pt;height:13.95pt" o:ole="">
            <v:imagedata r:id="rId565" o:title=""/>
          </v:shape>
          <o:OLEObject Type="Embed" ProgID="Equation.DSMT4" ShapeID="_x0000_i1303" DrawAspect="Content" ObjectID="_1832662385" r:id="rId566"/>
        </w:object>
      </w:r>
      <w:proofErr w:type="gramStart"/>
      <w:r w:rsidRPr="005747BE">
        <w:t>个</w:t>
      </w:r>
      <w:proofErr w:type="gramEnd"/>
      <w:r w:rsidRPr="005747BE">
        <w:t>分量</w:t>
      </w:r>
      <w:r>
        <w:rPr>
          <w:rFonts w:hint="eastAsia"/>
        </w:rPr>
        <w:t>。</w:t>
      </w:r>
      <w:r w:rsidRPr="005747BE">
        <w:t>在</w:t>
      </w:r>
      <w:r w:rsidRPr="005747BE">
        <w:t xml:space="preserve"> QP </w:t>
      </w:r>
      <w:proofErr w:type="gramStart"/>
      <w:r w:rsidRPr="005747BE">
        <w:t>预规划</w:t>
      </w:r>
      <w:proofErr w:type="gramEnd"/>
      <w:r w:rsidRPr="005747BE">
        <w:t>层中，我们固定参考航向</w:t>
      </w:r>
      <w:r w:rsidRPr="005747BE">
        <w:rPr>
          <w:position w:val="-14"/>
        </w:rPr>
        <w:object w:dxaOrig="480" w:dyaOrig="360" w14:anchorId="35FA7A57">
          <v:shape id="_x0000_i1304" type="#_x0000_t75" style="width:24.2pt;height:18.15pt" o:ole="">
            <v:imagedata r:id="rId567" o:title=""/>
          </v:shape>
          <o:OLEObject Type="Embed" ProgID="Equation.DSMT4" ShapeID="_x0000_i1304" DrawAspect="Content" ObjectID="_1832662386" r:id="rId568"/>
        </w:object>
      </w:r>
      <w:r>
        <w:rPr>
          <w:rFonts w:hint="eastAsia"/>
        </w:rPr>
        <w:t>，</w:t>
      </w:r>
      <w:r w:rsidRPr="005747BE">
        <w:t>并将自车用其车体坐标系下的</w:t>
      </w:r>
      <w:r w:rsidRPr="005747BE">
        <w:t xml:space="preserve"> </w:t>
      </w:r>
      <w:r w:rsidRPr="005747BE">
        <w:rPr>
          <w:position w:val="-10"/>
        </w:rPr>
        <w:object w:dxaOrig="240" w:dyaOrig="320" w14:anchorId="09C3BDD2">
          <v:shape id="_x0000_i1305" type="#_x0000_t75" style="width:11.8pt;height:16.05pt" o:ole="">
            <v:imagedata r:id="rId569" o:title=""/>
          </v:shape>
          <o:OLEObject Type="Embed" ProgID="Equation.DSMT4" ShapeID="_x0000_i1305" DrawAspect="Content" ObjectID="_1832662387" r:id="rId570"/>
        </w:object>
      </w:r>
      <w:r w:rsidRPr="005747BE">
        <w:t xml:space="preserve"> </w:t>
      </w:r>
      <w:proofErr w:type="gramStart"/>
      <w:r w:rsidRPr="005747BE">
        <w:t>个</w:t>
      </w:r>
      <w:proofErr w:type="gramEnd"/>
      <w:r w:rsidRPr="005747BE">
        <w:t>固定顶点</w:t>
      </w:r>
      <w:r w:rsidRPr="005747BE">
        <w:t xml:space="preserve"> </w:t>
      </w:r>
      <w:r w:rsidRPr="005747BE">
        <w:rPr>
          <w:position w:val="-14"/>
        </w:rPr>
        <w:object w:dxaOrig="240" w:dyaOrig="360" w14:anchorId="121A3AEE">
          <v:shape id="_x0000_i1306" type="#_x0000_t75" style="width:11.8pt;height:18.15pt" o:ole="">
            <v:imagedata r:id="rId571" o:title=""/>
          </v:shape>
          <o:OLEObject Type="Embed" ProgID="Equation.DSMT4" ShapeID="_x0000_i1306" DrawAspect="Content" ObjectID="_1832662388" r:id="rId572"/>
        </w:object>
      </w:r>
      <w:r w:rsidRPr="005747BE">
        <w:t xml:space="preserve"> </w:t>
      </w:r>
      <w:r w:rsidRPr="005747BE">
        <w:t>进行近似</w:t>
      </w:r>
      <w:r>
        <w:rPr>
          <w:rFonts w:hint="eastAsia"/>
        </w:rPr>
        <w:t>，则</w:t>
      </w:r>
      <w:r w:rsidRPr="005747BE">
        <w:t>线性化后的避障约束可表示为：</w:t>
      </w:r>
    </w:p>
    <w:p w14:paraId="07295C38" w14:textId="22690A4A" w:rsidR="005747BE" w:rsidRPr="005747BE" w:rsidRDefault="005747BE" w:rsidP="005747BE">
      <w:pPr>
        <w:pStyle w:val="MTDisplayEquation"/>
      </w:pPr>
      <w:r>
        <w:lastRenderedPageBreak/>
        <w:tab/>
      </w:r>
      <w:r w:rsidRPr="005747BE">
        <w:rPr>
          <w:position w:val="-14"/>
        </w:rPr>
        <w:object w:dxaOrig="5620" w:dyaOrig="400" w14:anchorId="097321FE">
          <v:shape id="_x0000_i1307" type="#_x0000_t75" style="width:280.9pt;height:19.95pt" o:ole="">
            <v:imagedata r:id="rId573" o:title=""/>
          </v:shape>
          <o:OLEObject Type="Embed" ProgID="Equation.DSMT4" ShapeID="_x0000_i1307" DrawAspect="Content" ObjectID="_1832662389" r:id="rId5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48</w:instrText>
        </w:r>
      </w:fldSimple>
      <w:r>
        <w:instrText>)</w:instrText>
      </w:r>
      <w:r>
        <w:fldChar w:fldCharType="end"/>
      </w:r>
    </w:p>
    <w:p w14:paraId="4E89A735" w14:textId="55B05E4E" w:rsidR="005747BE" w:rsidRPr="005747BE" w:rsidRDefault="005747BE" w:rsidP="005747BE">
      <w:pPr>
        <w:ind w:firstLineChars="200" w:firstLine="420"/>
      </w:pPr>
      <w:r w:rsidRPr="005747BE">
        <w:t>其中，</w:t>
      </w:r>
      <w:r w:rsidRPr="005747BE">
        <w:rPr>
          <w:position w:val="-10"/>
        </w:rPr>
        <w:object w:dxaOrig="480" w:dyaOrig="320" w14:anchorId="4A3F9EBF">
          <v:shape id="_x0000_i1308" type="#_x0000_t75" style="width:24.2pt;height:16.05pt" o:ole="">
            <v:imagedata r:id="rId575" o:title=""/>
          </v:shape>
          <o:OLEObject Type="Embed" ProgID="Equation.DSMT4" ShapeID="_x0000_i1308" DrawAspect="Content" ObjectID="_1832662390" r:id="rId576"/>
        </w:object>
      </w:r>
      <w:r w:rsidRPr="005747BE">
        <w:t xml:space="preserve"> </w:t>
      </w:r>
      <w:r w:rsidRPr="005747BE">
        <w:t>为通过启发式筛选出的</w:t>
      </w:r>
      <w:proofErr w:type="gramStart"/>
      <w:r w:rsidRPr="005747BE">
        <w:t>活跃边</w:t>
      </w:r>
      <w:proofErr w:type="gramEnd"/>
      <w:r w:rsidRPr="005747BE">
        <w:t>集合，旨在仅考虑对当前位姿具有潜在威胁的障碍物边界，从而显著降低子问题的约束维度</w:t>
      </w:r>
      <w:r w:rsidRPr="005747BE">
        <w:t xml:space="preserve"> </w:t>
      </w:r>
      <w:r w:rsidRPr="005747BE">
        <w:t>。</w:t>
      </w:r>
    </w:p>
    <w:p w14:paraId="1BC10A0D" w14:textId="7AAE6BA0" w:rsidR="005747BE" w:rsidRPr="005747BE" w:rsidRDefault="005747BE" w:rsidP="005747BE">
      <w:pPr>
        <w:ind w:firstLineChars="200" w:firstLine="420"/>
      </w:pPr>
      <w:r w:rsidRPr="005747BE">
        <w:t>这种近似处理虽然忽略了预测时域内的旋转自由度，但成功将复杂的非</w:t>
      </w:r>
      <w:proofErr w:type="gramStart"/>
      <w:r w:rsidRPr="005747BE">
        <w:t>凸</w:t>
      </w:r>
      <w:proofErr w:type="gramEnd"/>
      <w:r w:rsidRPr="005747BE">
        <w:t>避障条件转化为了关于位置变量</w:t>
      </w:r>
      <w:r w:rsidRPr="005747BE">
        <w:t xml:space="preserve"> </w:t>
      </w:r>
      <w:r w:rsidRPr="005747BE">
        <w:rPr>
          <w:position w:val="-12"/>
        </w:rPr>
        <w:object w:dxaOrig="340" w:dyaOrig="340" w14:anchorId="2F166665">
          <v:shape id="_x0000_i1309" type="#_x0000_t75" style="width:16.8pt;height:16.8pt" o:ole="">
            <v:imagedata r:id="rId577" o:title=""/>
          </v:shape>
          <o:OLEObject Type="Embed" ProgID="Equation.DSMT4" ShapeID="_x0000_i1309" DrawAspect="Content" ObjectID="_1832662391" r:id="rId578"/>
        </w:object>
      </w:r>
      <w:r w:rsidRPr="005747BE">
        <w:t xml:space="preserve"> </w:t>
      </w:r>
      <w:r w:rsidRPr="005747BE">
        <w:t>的纯线性不等式。这确保了</w:t>
      </w:r>
      <w:proofErr w:type="gramStart"/>
      <w:r w:rsidRPr="005747BE">
        <w:t>预规划子</w:t>
      </w:r>
      <w:proofErr w:type="gramEnd"/>
      <w:r w:rsidRPr="005747BE">
        <w:t>问题的严格凸性，使得求解器能够在毫秒</w:t>
      </w:r>
      <w:proofErr w:type="gramStart"/>
      <w:r w:rsidRPr="005747BE">
        <w:t>级时间</w:t>
      </w:r>
      <w:proofErr w:type="gramEnd"/>
      <w:r w:rsidRPr="005747BE">
        <w:t>内生成一条在几何上局部可行的初值轨迹。</w:t>
      </w:r>
    </w:p>
    <w:p w14:paraId="25EC4050" w14:textId="53AEC002" w:rsidR="00213CCE" w:rsidRDefault="00EA7072" w:rsidP="00213CCE">
      <w:pPr>
        <w:pStyle w:val="3"/>
        <w:numPr>
          <w:ilvl w:val="0"/>
          <w:numId w:val="31"/>
        </w:numPr>
        <w:rPr>
          <w:rFonts w:ascii="宋体" w:hAnsi="宋体" w:hint="eastAsia"/>
        </w:rPr>
      </w:pPr>
      <w:proofErr w:type="gramStart"/>
      <w:r w:rsidRPr="00EA7072">
        <w:rPr>
          <w:rFonts w:ascii="宋体" w:hAnsi="宋体"/>
        </w:rPr>
        <w:t>预规划</w:t>
      </w:r>
      <w:proofErr w:type="gramEnd"/>
      <w:r w:rsidRPr="00EA7072">
        <w:rPr>
          <w:rFonts w:ascii="宋体" w:hAnsi="宋体"/>
        </w:rPr>
        <w:t xml:space="preserve"> QP 求解与热启动</w:t>
      </w:r>
    </w:p>
    <w:p w14:paraId="1DD4D525" w14:textId="4361DD50" w:rsidR="005B50DC" w:rsidRDefault="00EA7072" w:rsidP="0088349D">
      <w:pPr>
        <w:snapToGrid w:val="0"/>
        <w:spacing w:line="278" w:lineRule="auto"/>
        <w:ind w:firstLineChars="200" w:firstLine="420"/>
      </w:pPr>
      <w:r w:rsidRPr="00EA7072">
        <w:t>基于上述近似，我们构建如下标准</w:t>
      </w:r>
      <w:r w:rsidRPr="00EA7072">
        <w:t xml:space="preserve"> QP </w:t>
      </w:r>
      <w:r w:rsidRPr="00EA7072">
        <w:t>问题：</w:t>
      </w:r>
    </w:p>
    <w:p w14:paraId="5E323514" w14:textId="0205E54D" w:rsidR="00EA7072" w:rsidRDefault="00EA7072" w:rsidP="00EA7072">
      <w:pPr>
        <w:pStyle w:val="MTDisplayEquation"/>
      </w:pPr>
      <w:r>
        <w:tab/>
      </w:r>
      <w:r w:rsidR="00E836B7" w:rsidRPr="00E836B7">
        <w:rPr>
          <w:position w:val="-72"/>
        </w:rPr>
        <w:object w:dxaOrig="3660" w:dyaOrig="1860" w14:anchorId="160F3F08">
          <v:shape id="_x0000_i1310" type="#_x0000_t75" style="width:183.15pt;height:93pt" o:ole="">
            <v:imagedata r:id="rId579" o:title=""/>
          </v:shape>
          <o:OLEObject Type="Embed" ProgID="Equation.DSMT4" ShapeID="_x0000_i1310" DrawAspect="Content" ObjectID="_1832662392" r:id="rId5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22B05">
          <w:rPr>
            <w:noProof/>
          </w:rPr>
          <w:instrText>49</w:instrText>
        </w:r>
      </w:fldSimple>
      <w:r>
        <w:instrText>)</w:instrText>
      </w:r>
      <w:r>
        <w:fldChar w:fldCharType="end"/>
      </w:r>
    </w:p>
    <w:p w14:paraId="214C2A6C" w14:textId="647E3B9D" w:rsidR="005B50DC" w:rsidRDefault="005E354D" w:rsidP="005E354D">
      <w:pPr>
        <w:snapToGrid w:val="0"/>
        <w:spacing w:line="278" w:lineRule="auto"/>
        <w:ind w:firstLineChars="200" w:firstLine="420"/>
      </w:pPr>
      <w:r w:rsidRPr="005E354D">
        <w:t>其中</w:t>
      </w:r>
      <w:r w:rsidRPr="005E354D">
        <w:rPr>
          <w:position w:val="-14"/>
        </w:rPr>
        <w:object w:dxaOrig="340" w:dyaOrig="360" w14:anchorId="455DF626">
          <v:shape id="_x0000_i1311" type="#_x0000_t75" style="width:16.8pt;height:18.15pt" o:ole="">
            <v:imagedata r:id="rId581" o:title=""/>
          </v:shape>
          <o:OLEObject Type="Embed" ProgID="Equation.DSMT4" ShapeID="_x0000_i1311" DrawAspect="Content" ObjectID="_1832662393" r:id="rId582"/>
        </w:object>
      </w:r>
      <w:r w:rsidRPr="005E354D">
        <w:t>和</w:t>
      </w:r>
      <w:r w:rsidRPr="005E354D">
        <w:rPr>
          <w:position w:val="-14"/>
        </w:rPr>
        <w:object w:dxaOrig="340" w:dyaOrig="360" w14:anchorId="478BCDC7">
          <v:shape id="_x0000_i1312" type="#_x0000_t75" style="width:16.8pt;height:18.15pt" o:ole="">
            <v:imagedata r:id="rId583" o:title=""/>
          </v:shape>
          <o:OLEObject Type="Embed" ProgID="Equation.DSMT4" ShapeID="_x0000_i1312" DrawAspect="Content" ObjectID="_1832662394" r:id="rId584"/>
        </w:object>
      </w:r>
      <w:r w:rsidRPr="005E354D">
        <w:t>分别为</w:t>
      </w:r>
      <w:proofErr w:type="gramStart"/>
      <w:r w:rsidRPr="005E354D">
        <w:t>预规划层</w:t>
      </w:r>
      <w:proofErr w:type="gramEnd"/>
      <w:r w:rsidRPr="005E354D">
        <w:t>的状态跟踪与控制权重矩阵。</w:t>
      </w:r>
      <w:r w:rsidR="00EA7072" w:rsidRPr="00EA7072">
        <w:t>得益于</w:t>
      </w:r>
      <w:r w:rsidR="00EA7072" w:rsidRPr="00EA7072">
        <w:t xml:space="preserve"> QP </w:t>
      </w:r>
      <w:r w:rsidR="00EA7072" w:rsidRPr="00EA7072">
        <w:t>问题的稀疏结构，我们可以利用求解器在毫秒</w:t>
      </w:r>
      <w:proofErr w:type="gramStart"/>
      <w:r w:rsidR="00EA7072" w:rsidRPr="00EA7072">
        <w:t>级时间</w:t>
      </w:r>
      <w:proofErr w:type="gramEnd"/>
      <w:r w:rsidR="00EA7072" w:rsidRPr="00EA7072">
        <w:t>内完成求解，得到</w:t>
      </w:r>
      <w:proofErr w:type="gramStart"/>
      <w:r w:rsidR="00EA7072" w:rsidRPr="00EA7072">
        <w:t>预规划</w:t>
      </w:r>
      <w:proofErr w:type="gramEnd"/>
      <w:r w:rsidR="00EA7072" w:rsidRPr="00EA7072">
        <w:t>轨迹</w:t>
      </w:r>
      <w:r w:rsidR="00EA7072" w:rsidRPr="00EA7072">
        <w:rPr>
          <w:position w:val="-4"/>
        </w:rPr>
        <w:object w:dxaOrig="380" w:dyaOrig="279" w14:anchorId="733513E5">
          <v:shape id="_x0000_i1313" type="#_x0000_t75" style="width:19.2pt;height:13.95pt" o:ole="">
            <v:imagedata r:id="rId585" o:title=""/>
          </v:shape>
          <o:OLEObject Type="Embed" ProgID="Equation.DSMT4" ShapeID="_x0000_i1313" DrawAspect="Content" ObjectID="_1832662395" r:id="rId586"/>
        </w:object>
      </w:r>
      <w:r w:rsidR="00EA7072">
        <w:rPr>
          <w:rFonts w:hint="eastAsia"/>
        </w:rPr>
        <w:t>和控制序列</w:t>
      </w:r>
      <w:r w:rsidR="00EA7072" w:rsidRPr="00EA7072">
        <w:rPr>
          <w:position w:val="-6"/>
        </w:rPr>
        <w:object w:dxaOrig="380" w:dyaOrig="300" w14:anchorId="4995EFB3">
          <v:shape id="_x0000_i1314" type="#_x0000_t75" style="width:19.2pt;height:15pt" o:ole="">
            <v:imagedata r:id="rId587" o:title=""/>
          </v:shape>
          <o:OLEObject Type="Embed" ProgID="Equation.DSMT4" ShapeID="_x0000_i1314" DrawAspect="Content" ObjectID="_1832662396" r:id="rId588"/>
        </w:object>
      </w:r>
      <w:r w:rsidR="00EA7072">
        <w:rPr>
          <w:rFonts w:hint="eastAsia"/>
        </w:rPr>
        <w:t>。</w:t>
      </w:r>
    </w:p>
    <w:p w14:paraId="05380811" w14:textId="32F09993" w:rsidR="00EA7072" w:rsidRDefault="00EA7072" w:rsidP="00EA7072">
      <w:pPr>
        <w:snapToGrid w:val="0"/>
        <w:spacing w:line="278" w:lineRule="auto"/>
        <w:ind w:firstLineChars="200" w:firstLine="420"/>
      </w:pPr>
      <w:r w:rsidRPr="00EA7072">
        <w:t>最终，我们将这一序列作为主</w:t>
      </w:r>
      <w:r w:rsidRPr="00EA7072">
        <w:t xml:space="preserve"> NLP </w:t>
      </w:r>
      <w:r w:rsidRPr="00EA7072">
        <w:t>问题的原始变量初值</w:t>
      </w:r>
      <w:r w:rsidRPr="00EA7072">
        <w:rPr>
          <w:position w:val="-10"/>
        </w:rPr>
        <w:object w:dxaOrig="999" w:dyaOrig="320" w14:anchorId="178B3095">
          <v:shape id="_x0000_i1315" type="#_x0000_t75" style="width:50.2pt;height:16.05pt" o:ole="">
            <v:imagedata r:id="rId589" o:title=""/>
          </v:shape>
          <o:OLEObject Type="Embed" ProgID="Equation.DSMT4" ShapeID="_x0000_i1315" DrawAspect="Content" ObjectID="_1832662397" r:id="rId590"/>
        </w:object>
      </w:r>
      <w:r w:rsidRPr="00EA7072">
        <w:t>。由于</w:t>
      </w:r>
      <w:r w:rsidRPr="00EA7072">
        <w:rPr>
          <w:position w:val="-4"/>
        </w:rPr>
        <w:object w:dxaOrig="380" w:dyaOrig="279" w14:anchorId="6AB2DF37">
          <v:shape id="_x0000_i1316" type="#_x0000_t75" style="width:19.2pt;height:13.95pt" o:ole="">
            <v:imagedata r:id="rId585" o:title=""/>
          </v:shape>
          <o:OLEObject Type="Embed" ProgID="Equation.DSMT4" ShapeID="_x0000_i1316" DrawAspect="Content" ObjectID="_1832662398" r:id="rId591"/>
        </w:object>
      </w:r>
      <w:r w:rsidRPr="00EA7072">
        <w:t>已经在几何上满足了线性的避障约束，它位于</w:t>
      </w:r>
      <w:proofErr w:type="gramStart"/>
      <w:r w:rsidRPr="00EA7072">
        <w:t>主问题非凸</w:t>
      </w:r>
      <w:proofErr w:type="gramEnd"/>
      <w:r w:rsidRPr="00EA7072">
        <w:t>可行域的强吸引域内。这种混合热启动策略能</w:t>
      </w:r>
      <w:r>
        <w:rPr>
          <w:rFonts w:hint="eastAsia"/>
        </w:rPr>
        <w:t>降低</w:t>
      </w:r>
      <w:r w:rsidRPr="00EA7072">
        <w:t xml:space="preserve"> NLP </w:t>
      </w:r>
      <w:r w:rsidRPr="00EA7072">
        <w:t>求解器的平均迭代次数，保证</w:t>
      </w:r>
      <w:r w:rsidRPr="00EA7072">
        <w:t xml:space="preserve">MP-UBPC </w:t>
      </w:r>
      <w:r w:rsidRPr="00EA7072">
        <w:t>框架在复杂动态场景下的实时运行能力。</w:t>
      </w:r>
    </w:p>
    <w:p w14:paraId="0AF5884F" w14:textId="77777777" w:rsidR="001A46ED" w:rsidRDefault="001A46ED" w:rsidP="00EA7072">
      <w:pPr>
        <w:snapToGrid w:val="0"/>
        <w:spacing w:line="278" w:lineRule="auto"/>
        <w:ind w:firstLineChars="200" w:firstLine="420"/>
      </w:pPr>
    </w:p>
    <w:p w14:paraId="6EF1824B" w14:textId="77777777" w:rsidR="001A46ED" w:rsidRPr="001A46ED" w:rsidRDefault="001A46ED" w:rsidP="00EA7072">
      <w:pPr>
        <w:snapToGrid w:val="0"/>
        <w:spacing w:line="278" w:lineRule="auto"/>
        <w:ind w:firstLineChars="200" w:firstLine="720"/>
        <w:rPr>
          <w:sz w:val="36"/>
          <w:szCs w:val="40"/>
        </w:rPr>
      </w:pPr>
    </w:p>
    <w:p w14:paraId="71CA1193" w14:textId="252FE60F" w:rsidR="001A46ED" w:rsidRPr="001A46ED" w:rsidRDefault="001A46ED" w:rsidP="00EA7072">
      <w:pPr>
        <w:snapToGrid w:val="0"/>
        <w:spacing w:line="278" w:lineRule="auto"/>
        <w:ind w:firstLineChars="200" w:firstLine="720"/>
        <w:rPr>
          <w:sz w:val="36"/>
          <w:szCs w:val="40"/>
        </w:rPr>
      </w:pPr>
      <w:r w:rsidRPr="001A46ED">
        <w:rPr>
          <w:sz w:val="36"/>
          <w:szCs w:val="40"/>
          <w:highlight w:val="yellow"/>
        </w:rPr>
        <w:t>主</w:t>
      </w:r>
      <w:r w:rsidRPr="001A46ED">
        <w:rPr>
          <w:sz w:val="36"/>
          <w:szCs w:val="40"/>
          <w:highlight w:val="yellow"/>
        </w:rPr>
        <w:t xml:space="preserve"> OCP </w:t>
      </w:r>
      <w:r w:rsidRPr="001A46ED">
        <w:rPr>
          <w:sz w:val="36"/>
          <w:szCs w:val="40"/>
          <w:highlight w:val="yellow"/>
        </w:rPr>
        <w:t>用</w:t>
      </w:r>
      <w:r w:rsidRPr="001A46ED">
        <w:rPr>
          <w:sz w:val="36"/>
          <w:szCs w:val="40"/>
          <w:highlight w:val="yellow"/>
        </w:rPr>
        <w:t xml:space="preserve"> CasADi </w:t>
      </w:r>
      <w:r w:rsidRPr="001A46ED">
        <w:rPr>
          <w:sz w:val="36"/>
          <w:szCs w:val="40"/>
          <w:highlight w:val="yellow"/>
        </w:rPr>
        <w:t>加</w:t>
      </w:r>
      <w:r w:rsidRPr="001A46ED">
        <w:rPr>
          <w:sz w:val="36"/>
          <w:szCs w:val="40"/>
          <w:highlight w:val="yellow"/>
        </w:rPr>
        <w:t xml:space="preserve"> IPOPT</w:t>
      </w:r>
      <w:r w:rsidRPr="001A46ED">
        <w:rPr>
          <w:sz w:val="36"/>
          <w:szCs w:val="40"/>
          <w:highlight w:val="yellow"/>
        </w:rPr>
        <w:br/>
        <w:t xml:space="preserve">QP </w:t>
      </w:r>
      <w:proofErr w:type="gramStart"/>
      <w:r w:rsidRPr="001A46ED">
        <w:rPr>
          <w:sz w:val="36"/>
          <w:szCs w:val="40"/>
          <w:highlight w:val="yellow"/>
        </w:rPr>
        <w:t>预规划</w:t>
      </w:r>
      <w:proofErr w:type="gramEnd"/>
      <w:r w:rsidRPr="001A46ED">
        <w:rPr>
          <w:sz w:val="36"/>
          <w:szCs w:val="40"/>
          <w:highlight w:val="yellow"/>
        </w:rPr>
        <w:t>和全局</w:t>
      </w:r>
      <w:r w:rsidRPr="001A46ED">
        <w:rPr>
          <w:sz w:val="36"/>
          <w:szCs w:val="40"/>
          <w:highlight w:val="yellow"/>
        </w:rPr>
        <w:t xml:space="preserve"> B </w:t>
      </w:r>
      <w:r w:rsidRPr="001A46ED">
        <w:rPr>
          <w:sz w:val="36"/>
          <w:szCs w:val="40"/>
          <w:highlight w:val="yellow"/>
        </w:rPr>
        <w:t>样条</w:t>
      </w:r>
      <w:proofErr w:type="gramStart"/>
      <w:r w:rsidRPr="001A46ED">
        <w:rPr>
          <w:sz w:val="36"/>
          <w:szCs w:val="40"/>
          <w:highlight w:val="yellow"/>
        </w:rPr>
        <w:t>平滑用</w:t>
      </w:r>
      <w:proofErr w:type="gramEnd"/>
      <w:r w:rsidRPr="001A46ED">
        <w:rPr>
          <w:sz w:val="36"/>
          <w:szCs w:val="40"/>
          <w:highlight w:val="yellow"/>
        </w:rPr>
        <w:t xml:space="preserve"> OSQP</w:t>
      </w:r>
      <w:r w:rsidRPr="001A46ED">
        <w:rPr>
          <w:sz w:val="36"/>
          <w:szCs w:val="40"/>
          <w:highlight w:val="yellow"/>
        </w:rPr>
        <w:t>（一个是</w:t>
      </w:r>
      <w:r w:rsidRPr="001A46ED">
        <w:rPr>
          <w:sz w:val="36"/>
          <w:szCs w:val="40"/>
          <w:highlight w:val="yellow"/>
        </w:rPr>
        <w:t xml:space="preserve"> CasADi </w:t>
      </w:r>
      <w:proofErr w:type="spellStart"/>
      <w:r w:rsidRPr="001A46ED">
        <w:rPr>
          <w:sz w:val="36"/>
          <w:szCs w:val="40"/>
          <w:highlight w:val="yellow"/>
        </w:rPr>
        <w:t>qpsol</w:t>
      </w:r>
      <w:proofErr w:type="spellEnd"/>
      <w:r w:rsidRPr="001A46ED">
        <w:rPr>
          <w:sz w:val="36"/>
          <w:szCs w:val="40"/>
          <w:highlight w:val="yellow"/>
        </w:rPr>
        <w:t xml:space="preserve"> </w:t>
      </w:r>
      <w:r w:rsidRPr="001A46ED">
        <w:rPr>
          <w:sz w:val="36"/>
          <w:szCs w:val="40"/>
          <w:highlight w:val="yellow"/>
        </w:rPr>
        <w:t>后端，一个是直接</w:t>
      </w:r>
      <w:r w:rsidRPr="001A46ED">
        <w:rPr>
          <w:sz w:val="36"/>
          <w:szCs w:val="40"/>
          <w:highlight w:val="yellow"/>
        </w:rPr>
        <w:t xml:space="preserve"> OSQP </w:t>
      </w:r>
      <w:r w:rsidRPr="001A46ED">
        <w:rPr>
          <w:sz w:val="36"/>
          <w:szCs w:val="40"/>
          <w:highlight w:val="yellow"/>
        </w:rPr>
        <w:t>接口）</w:t>
      </w:r>
    </w:p>
    <w:p w14:paraId="5FCC1B51" w14:textId="1A8E0D33" w:rsidR="005B50DC" w:rsidRDefault="005B50DC" w:rsidP="005B50DC">
      <w:pPr>
        <w:pStyle w:val="1"/>
        <w:ind w:firstLine="562"/>
        <w:rPr>
          <w:iCs/>
        </w:rPr>
      </w:pPr>
      <w:r>
        <w:rPr>
          <w:rFonts w:hint="eastAsia"/>
          <w:iCs/>
        </w:rPr>
        <w:t>5. REFERENCES</w:t>
      </w:r>
    </w:p>
    <w:p w14:paraId="61884366" w14:textId="77777777" w:rsidR="00BC2C69" w:rsidRPr="00BC2C69" w:rsidRDefault="00BC2C69" w:rsidP="00BC2C69">
      <w:r w:rsidRPr="00BC2C69">
        <w:t xml:space="preserve">[1] Paden, B., Čáp, M., Yong, S. Z., Yershov, D., &amp; </w:t>
      </w:r>
      <w:proofErr w:type="spellStart"/>
      <w:r w:rsidRPr="00BC2C69">
        <w:t>Frazzoli</w:t>
      </w:r>
      <w:proofErr w:type="spellEnd"/>
      <w:r w:rsidRPr="00BC2C69">
        <w:t xml:space="preserve">, E. (2016). A survey of motion planning and control techniques for self-driving urban vehicles. </w:t>
      </w:r>
      <w:r w:rsidRPr="00BC2C69">
        <w:rPr>
          <w:i/>
          <w:iCs/>
        </w:rPr>
        <w:t>IEEE Transactions on Intelligent Vehicles, 1</w:t>
      </w:r>
      <w:r w:rsidRPr="00BC2C69">
        <w:t>(1), 33-55.</w:t>
      </w:r>
    </w:p>
    <w:p w14:paraId="438E78C5" w14:textId="77777777" w:rsidR="00BC2C69" w:rsidRPr="00BC2C69" w:rsidRDefault="00BC2C69" w:rsidP="00BC2C69">
      <w:r w:rsidRPr="00BC2C69">
        <w:t xml:space="preserve">[2] Schwarting, W., Alonso-Mora, J., &amp; Rus, D. (2018). Planning and decision-making for autonomous vehicles. </w:t>
      </w:r>
      <w:r w:rsidRPr="00BC2C69">
        <w:rPr>
          <w:i/>
          <w:iCs/>
        </w:rPr>
        <w:t>Annual Review of Control, Robotics, and Autonomous Systems, 1</w:t>
      </w:r>
      <w:r w:rsidRPr="00BC2C69">
        <w:t>, 187-210.</w:t>
      </w:r>
    </w:p>
    <w:p w14:paraId="4BBBF9CE" w14:textId="77777777" w:rsidR="00BC2C69" w:rsidRPr="00BC2C69" w:rsidRDefault="00BC2C69" w:rsidP="00BC2C69">
      <w:r w:rsidRPr="00BC2C69">
        <w:t xml:space="preserve">[3] </w:t>
      </w:r>
      <w:proofErr w:type="spellStart"/>
      <w:r w:rsidRPr="00BC2C69">
        <w:t>Badue</w:t>
      </w:r>
      <w:proofErr w:type="spellEnd"/>
      <w:r w:rsidRPr="00BC2C69">
        <w:t xml:space="preserve">, C., Guidolini, R., Carneiro, R. V., Azevedo, P., Cardoso, V. B., </w:t>
      </w:r>
      <w:proofErr w:type="spellStart"/>
      <w:r w:rsidRPr="00BC2C69">
        <w:t>Forechi</w:t>
      </w:r>
      <w:proofErr w:type="spellEnd"/>
      <w:r w:rsidRPr="00BC2C69">
        <w:t xml:space="preserve">, A., ... &amp; De Souza, A. F. (2021). Self-driving cars: A survey. </w:t>
      </w:r>
      <w:r w:rsidRPr="00BC2C69">
        <w:rPr>
          <w:i/>
          <w:iCs/>
        </w:rPr>
        <w:t>Expert Systems with Applications, 165</w:t>
      </w:r>
      <w:r w:rsidRPr="00BC2C69">
        <w:t>, 113816.</w:t>
      </w:r>
    </w:p>
    <w:p w14:paraId="056B1E52" w14:textId="77777777" w:rsidR="00BC2C69" w:rsidRPr="00BC2C69" w:rsidRDefault="00BC2C69" w:rsidP="00BC2C69">
      <w:r w:rsidRPr="00BC2C69">
        <w:t xml:space="preserve">[4] Yu, S., </w:t>
      </w:r>
      <w:proofErr w:type="spellStart"/>
      <w:r w:rsidRPr="00BC2C69">
        <w:t>Hirche</w:t>
      </w:r>
      <w:proofErr w:type="spellEnd"/>
      <w:r w:rsidRPr="00BC2C69">
        <w:t xml:space="preserve">, M., Huang, Y., Chen, H., &amp; </w:t>
      </w:r>
      <w:proofErr w:type="spellStart"/>
      <w:r w:rsidRPr="00BC2C69">
        <w:t>Allgöwer</w:t>
      </w:r>
      <w:proofErr w:type="spellEnd"/>
      <w:r w:rsidRPr="00BC2C69">
        <w:t xml:space="preserve">, F. (2021). Model predictive control for autonomous ground vehicles: A review. </w:t>
      </w:r>
      <w:r w:rsidRPr="00BC2C69">
        <w:rPr>
          <w:i/>
          <w:iCs/>
        </w:rPr>
        <w:t>Autonomous Intelligent Systems, 1</w:t>
      </w:r>
      <w:r w:rsidRPr="00BC2C69">
        <w:t>(1), 4.</w:t>
      </w:r>
    </w:p>
    <w:p w14:paraId="7976D207" w14:textId="77777777" w:rsidR="00BC2C69" w:rsidRPr="00BC2C69" w:rsidRDefault="00BC2C69" w:rsidP="00BC2C69">
      <w:r w:rsidRPr="00BC2C69">
        <w:lastRenderedPageBreak/>
        <w:t xml:space="preserve">[5] Zhao, J., Wu, Y., Deng, R., Xu, S., Gao, J., &amp; Burke, A. (2025). A survey of autonomous driving from a deep learning perspective. </w:t>
      </w:r>
      <w:r w:rsidRPr="00BC2C69">
        <w:rPr>
          <w:i/>
          <w:iCs/>
        </w:rPr>
        <w:t>ACM Computing Surveys, 57</w:t>
      </w:r>
      <w:r w:rsidRPr="00BC2C69">
        <w:t>(10), 1-60.</w:t>
      </w:r>
    </w:p>
    <w:p w14:paraId="5E64571E" w14:textId="77777777" w:rsidR="00BC2C69" w:rsidRPr="00BC2C69" w:rsidRDefault="00BC2C69" w:rsidP="00BC2C69">
      <w:r w:rsidRPr="00BC2C69">
        <w:t xml:space="preserve">[6] </w:t>
      </w:r>
      <w:proofErr w:type="spellStart"/>
      <w:r w:rsidRPr="00BC2C69">
        <w:t>Elallid</w:t>
      </w:r>
      <w:proofErr w:type="spellEnd"/>
      <w:r w:rsidRPr="00BC2C69">
        <w:t xml:space="preserve">, B. B., Benamar, N., Hafid, A. S., Rachidi, T., &amp; </w:t>
      </w:r>
      <w:proofErr w:type="spellStart"/>
      <w:r w:rsidRPr="00BC2C69">
        <w:t>Mrani</w:t>
      </w:r>
      <w:proofErr w:type="spellEnd"/>
      <w:r w:rsidRPr="00BC2C69">
        <w:t xml:space="preserve">, N. (2022). A comprehensive survey on the application of deep and reinforcement learning approaches in autonomous driving. </w:t>
      </w:r>
      <w:r w:rsidRPr="00BC2C69">
        <w:rPr>
          <w:i/>
          <w:iCs/>
        </w:rPr>
        <w:t>Journal of King Saud University-Computer and Information Sciences, 34</w:t>
      </w:r>
      <w:r w:rsidRPr="00BC2C69">
        <w:t>(9), 7366-7390.</w:t>
      </w:r>
    </w:p>
    <w:p w14:paraId="4A6F0E69" w14:textId="77777777" w:rsidR="00BC2C69" w:rsidRPr="00BC2C69" w:rsidRDefault="00BC2C69" w:rsidP="00BC2C69">
      <w:r w:rsidRPr="00BC2C69">
        <w:t xml:space="preserve">[8] </w:t>
      </w:r>
      <w:proofErr w:type="spellStart"/>
      <w:r w:rsidRPr="00BC2C69">
        <w:t>Dosovitskiy</w:t>
      </w:r>
      <w:proofErr w:type="spellEnd"/>
      <w:r w:rsidRPr="00BC2C69">
        <w:t xml:space="preserve">, A., Ros, G., </w:t>
      </w:r>
      <w:proofErr w:type="spellStart"/>
      <w:r w:rsidRPr="00BC2C69">
        <w:t>Codevilla</w:t>
      </w:r>
      <w:proofErr w:type="spellEnd"/>
      <w:r w:rsidRPr="00BC2C69">
        <w:t xml:space="preserve">, F., Lopez, A., &amp; Koltun, V. (2017). CARLA: An open urban driving simulator. In </w:t>
      </w:r>
      <w:r w:rsidRPr="00BC2C69">
        <w:rPr>
          <w:i/>
          <w:iCs/>
        </w:rPr>
        <w:t>Proceedings of the Conference on Robot Learning</w:t>
      </w:r>
      <w:r w:rsidRPr="00BC2C69">
        <w:t xml:space="preserve"> (pp. 1-16). PMLR.</w:t>
      </w:r>
    </w:p>
    <w:p w14:paraId="2188BD4B" w14:textId="77777777" w:rsidR="00BC2C69" w:rsidRPr="00BC2C69" w:rsidRDefault="00BC2C69" w:rsidP="00BC2C69">
      <w:r w:rsidRPr="00BC2C69">
        <w:t xml:space="preserve">[9] Chib, P. S., &amp; Singh, P. (2024). Recent advancements in end-to-end autonomous driving using deep learning: A survey. </w:t>
      </w:r>
      <w:r w:rsidRPr="00BC2C69">
        <w:rPr>
          <w:i/>
          <w:iCs/>
        </w:rPr>
        <w:t>IEEE Transactions on Intelligent Vehicles, 9</w:t>
      </w:r>
      <w:r w:rsidRPr="00BC2C69">
        <w:t>(1), 103–118.</w:t>
      </w:r>
    </w:p>
    <w:p w14:paraId="15D2B659" w14:textId="77777777" w:rsidR="00BC2C69" w:rsidRPr="00BC2C69" w:rsidRDefault="00BC2C69" w:rsidP="00BC2C69">
      <w:r w:rsidRPr="00BC2C69">
        <w:t xml:space="preserve">[11] Liu, H., Chen, K., Li, Y., Huang, Z., Liu, M., &amp; Ma, J. (2025). UDMC: Unified decision-making and control framework for urban autonomous driving with motion prediction of traffic participants. </w:t>
      </w:r>
      <w:r w:rsidRPr="00BC2C69">
        <w:rPr>
          <w:i/>
          <w:iCs/>
        </w:rPr>
        <w:t>IEEE Transactions on Intelligent Transportation Systems, 26</w:t>
      </w:r>
      <w:r w:rsidRPr="00BC2C69">
        <w:t>(5), 5856-5871.</w:t>
      </w:r>
    </w:p>
    <w:p w14:paraId="4FAA2E7A" w14:textId="4052FFF4" w:rsidR="00BC2C69" w:rsidRPr="00BC2C69" w:rsidRDefault="00BC2C69" w:rsidP="00BC2C69">
      <w:r w:rsidRPr="00BC2C69">
        <w:t xml:space="preserve">[12] </w:t>
      </w:r>
      <w:r w:rsidR="008D296C" w:rsidRPr="008D296C">
        <w:t xml:space="preserve">Liu, H., Chen, K., Li, Y., Huang, Z., Duan, J., &amp; Ma, J. (2023). Integrated behavior planning and motion control for autonomous vehicles with traffic rules compliance. In </w:t>
      </w:r>
      <w:r w:rsidR="008D296C" w:rsidRPr="008D296C">
        <w:rPr>
          <w:i/>
          <w:iCs/>
        </w:rPr>
        <w:t>Proceedings of the IEEE International Conference on Robotics and Biomimetics (ROBIO)</w:t>
      </w:r>
      <w:r w:rsidR="008D296C" w:rsidRPr="008D296C">
        <w:t xml:space="preserve"> (pp. 1 to 7). IEEE.</w:t>
      </w:r>
    </w:p>
    <w:p w14:paraId="4EC5D65C" w14:textId="77777777" w:rsidR="00BC2C69" w:rsidRPr="00BC2C69" w:rsidRDefault="00BC2C69" w:rsidP="00BC2C69">
      <w:r w:rsidRPr="00BC2C69">
        <w:t xml:space="preserve">[14] Hu, Y., Yang, J., Chen, L., Li, K., Sima, C., Zhu, X., ... &amp; Li, H. (2023). Planning-oriented autonomous driving. In </w:t>
      </w:r>
      <w:r w:rsidRPr="00BC2C69">
        <w:rPr>
          <w:i/>
          <w:iCs/>
        </w:rPr>
        <w:t>Proceedings of the IEEE/CVF Conference on Computer Vision and Pattern Recognition</w:t>
      </w:r>
      <w:r w:rsidRPr="00BC2C69">
        <w:t xml:space="preserve"> (pp. 17853-17862).</w:t>
      </w:r>
    </w:p>
    <w:p w14:paraId="16BD71AC" w14:textId="022D4258" w:rsidR="00BC2C69" w:rsidRPr="00BC2C69" w:rsidRDefault="00BC2C69" w:rsidP="00BC2C69">
      <w:r w:rsidRPr="00BC2C69">
        <w:t xml:space="preserve">[15] </w:t>
      </w:r>
      <w:r w:rsidR="00B333CA" w:rsidRPr="00B333CA">
        <w:t xml:space="preserve">Liu, W., Liu, H., Zheng, L., Huang, Z., &amp; Ma, J. (2025). Synergizing decision making and trajectory planning using two-stage optimization for autonomous vehicles. </w:t>
      </w:r>
      <w:r w:rsidR="00B333CA" w:rsidRPr="00B333CA">
        <w:rPr>
          <w:i/>
          <w:iCs/>
        </w:rPr>
        <w:t>IEEE Transactions on Vehicular Technology, 74</w:t>
      </w:r>
      <w:r w:rsidR="00B333CA" w:rsidRPr="00B333CA">
        <w:t>(4), 5489 to 5503.</w:t>
      </w:r>
    </w:p>
    <w:p w14:paraId="7CBE9CB0" w14:textId="77777777" w:rsidR="00BC2C69" w:rsidRPr="00BC2C69" w:rsidRDefault="00BC2C69" w:rsidP="00BC2C69">
      <w:r w:rsidRPr="00BC2C69">
        <w:t xml:space="preserve">[16] Huang, Z., Li, T., Shen, S., &amp; Ma, J. (2024). Integrated decision making and trajectory planning for autonomous driving under multimodal uncertainties: A Bayesian game approach. </w:t>
      </w:r>
      <w:proofErr w:type="spellStart"/>
      <w:r w:rsidRPr="00BC2C69">
        <w:rPr>
          <w:i/>
          <w:iCs/>
        </w:rPr>
        <w:t>arXiv</w:t>
      </w:r>
      <w:proofErr w:type="spellEnd"/>
      <w:r w:rsidRPr="00BC2C69">
        <w:rPr>
          <w:i/>
          <w:iCs/>
        </w:rPr>
        <w:t xml:space="preserve"> preprint arXiv:2409.13993</w:t>
      </w:r>
      <w:r w:rsidRPr="00BC2C69">
        <w:t>.</w:t>
      </w:r>
    </w:p>
    <w:p w14:paraId="208AE936" w14:textId="67EDB7DF" w:rsidR="00BC2C69" w:rsidRPr="00BC2C69" w:rsidRDefault="00BC2C69" w:rsidP="00BC2C69">
      <w:r w:rsidRPr="00BC2C69">
        <w:t xml:space="preserve">[19] </w:t>
      </w:r>
      <w:r w:rsidR="00B333CA" w:rsidRPr="00B333CA">
        <w:t xml:space="preserve">Reda, M., </w:t>
      </w:r>
      <w:proofErr w:type="spellStart"/>
      <w:r w:rsidR="00B333CA" w:rsidRPr="00B333CA">
        <w:t>Onsy</w:t>
      </w:r>
      <w:proofErr w:type="spellEnd"/>
      <w:r w:rsidR="00B333CA" w:rsidRPr="00B333CA">
        <w:t xml:space="preserve">, A., Haikal, A. Y., &amp; Ghanbari, A. (2024). Path planning algorithms in the autonomous driving system A comprehensive review. </w:t>
      </w:r>
      <w:r w:rsidR="00B333CA" w:rsidRPr="00B333CA">
        <w:rPr>
          <w:i/>
          <w:iCs/>
        </w:rPr>
        <w:t>Robotics and Autonomous Systems, 174</w:t>
      </w:r>
      <w:r w:rsidR="00B333CA" w:rsidRPr="00B333CA">
        <w:t>, 104630.</w:t>
      </w:r>
    </w:p>
    <w:p w14:paraId="0C21708C" w14:textId="77777777" w:rsidR="00BC2C69" w:rsidRPr="00BC2C69" w:rsidRDefault="00BC2C69" w:rsidP="00BC2C69">
      <w:r w:rsidRPr="00BC2C69">
        <w:t xml:space="preserve">[20] Li, Q., He, H., Hu, M., &amp; Wang, Y. (2025). </w:t>
      </w:r>
      <w:proofErr w:type="spellStart"/>
      <w:r w:rsidRPr="00BC2C69">
        <w:t>Spatio</w:t>
      </w:r>
      <w:proofErr w:type="spellEnd"/>
      <w:r w:rsidRPr="00BC2C69">
        <w:t xml:space="preserve">-temporal joint trajectory planning for autonomous vehicles based on improved constrained iterative LQR. </w:t>
      </w:r>
      <w:r w:rsidRPr="00BC2C69">
        <w:rPr>
          <w:i/>
          <w:iCs/>
        </w:rPr>
        <w:t>Sensors, 25</w:t>
      </w:r>
      <w:r w:rsidRPr="00BC2C69">
        <w:t>(2), 512.</w:t>
      </w:r>
    </w:p>
    <w:p w14:paraId="79E7599D" w14:textId="77777777" w:rsidR="00BC2C69" w:rsidRPr="00BC2C69" w:rsidRDefault="00BC2C69" w:rsidP="00BC2C69">
      <w:r w:rsidRPr="00BC2C69">
        <w:t xml:space="preserve">[21] Choi, J., Chin, H., Park, H., Kwon, D., Baek, D., &amp; Lee, S.-H. (2025). Safe and efficient trajectory optimization for autonomous vehicles using B-spline with incremental path flattening. </w:t>
      </w:r>
      <w:r w:rsidRPr="00BC2C69">
        <w:rPr>
          <w:i/>
          <w:iCs/>
        </w:rPr>
        <w:t>IEEE Transactions on Intelligent Transportation Systems, 26</w:t>
      </w:r>
      <w:r w:rsidRPr="00BC2C69">
        <w:t>(2), 1797-1811.</w:t>
      </w:r>
    </w:p>
    <w:p w14:paraId="3B65C310" w14:textId="77777777" w:rsidR="00BC2C69" w:rsidRPr="00BC2C69" w:rsidRDefault="00BC2C69" w:rsidP="00BC2C69">
      <w:r w:rsidRPr="00BC2C69">
        <w:t xml:space="preserve">[23] Wu, X., Zhang, Q., Bai, Z., &amp; Guo, G. (2024). A self-adaptive safe A* algorithm for AGV in large-scale storage environment. </w:t>
      </w:r>
      <w:r w:rsidRPr="00BC2C69">
        <w:rPr>
          <w:i/>
          <w:iCs/>
        </w:rPr>
        <w:t>Intelligent Service Robotics, 17</w:t>
      </w:r>
      <w:r w:rsidRPr="00BC2C69">
        <w:t>(2), 221-235.</w:t>
      </w:r>
    </w:p>
    <w:p w14:paraId="49F90D5C" w14:textId="0FD684D4" w:rsidR="00BC2C69" w:rsidRPr="00BC2C69" w:rsidRDefault="00BC2C69" w:rsidP="00BC2C69">
      <w:r w:rsidRPr="00BC2C69">
        <w:t xml:space="preserve">[25] </w:t>
      </w:r>
      <w:r w:rsidR="00B333CA" w:rsidRPr="00B333CA">
        <w:t xml:space="preserve">Liu, J., Yan, F., Dong, H., Fu, L., &amp; Zhao, Y. (2025). A global and local integrated dynamic path planning algorithm for village roads region. </w:t>
      </w:r>
      <w:r w:rsidR="00B333CA" w:rsidRPr="00B333CA">
        <w:rPr>
          <w:i/>
          <w:iCs/>
        </w:rPr>
        <w:t>Proceedings of the Institution of Mechanical Engineers, Part D Journal of Automobile Engineering</w:t>
      </w:r>
      <w:r w:rsidR="00B333CA" w:rsidRPr="00B333CA">
        <w:t>.</w:t>
      </w:r>
    </w:p>
    <w:p w14:paraId="0F9E568E" w14:textId="77777777" w:rsidR="00BC2C69" w:rsidRPr="00BC2C69" w:rsidRDefault="00BC2C69" w:rsidP="00BC2C69">
      <w:r w:rsidRPr="00BC2C69">
        <w:t xml:space="preserve">[27] </w:t>
      </w:r>
      <w:proofErr w:type="spellStart"/>
      <w:r w:rsidRPr="00BC2C69">
        <w:t>Rasekhipour</w:t>
      </w:r>
      <w:proofErr w:type="spellEnd"/>
      <w:r w:rsidRPr="00BC2C69">
        <w:t xml:space="preserve">, Y., </w:t>
      </w:r>
      <w:proofErr w:type="spellStart"/>
      <w:r w:rsidRPr="00BC2C69">
        <w:t>Khajepour</w:t>
      </w:r>
      <w:proofErr w:type="spellEnd"/>
      <w:r w:rsidRPr="00BC2C69">
        <w:t xml:space="preserve">, A., Chen, S.-K., &amp; </w:t>
      </w:r>
      <w:proofErr w:type="spellStart"/>
      <w:r w:rsidRPr="00BC2C69">
        <w:t>Litkouhi</w:t>
      </w:r>
      <w:proofErr w:type="spellEnd"/>
      <w:r w:rsidRPr="00BC2C69">
        <w:t xml:space="preserve">, B. (2017). A potential field-based model predictive path-planning controller for autonomous road vehicles. </w:t>
      </w:r>
      <w:r w:rsidRPr="00BC2C69">
        <w:rPr>
          <w:i/>
          <w:iCs/>
        </w:rPr>
        <w:t>IEEE Transactions on Intelligent Transportation Systems, 18</w:t>
      </w:r>
      <w:r w:rsidRPr="00BC2C69">
        <w:t>(5), 1255–1267.</w:t>
      </w:r>
    </w:p>
    <w:p w14:paraId="486B4BCB" w14:textId="77777777" w:rsidR="00BC2C69" w:rsidRPr="00BC2C69" w:rsidRDefault="00BC2C69" w:rsidP="00BC2C69">
      <w:r w:rsidRPr="00BC2C69">
        <w:t xml:space="preserve">[29] Tao, F., Ding, Z., Fu, Z., Li, M., &amp; Ji, B. (2024). Efficient path planning for autonomous vehicles based on RRT* with variable probability strategy and artificial potential field approach. </w:t>
      </w:r>
      <w:r w:rsidRPr="00BC2C69">
        <w:rPr>
          <w:i/>
          <w:iCs/>
        </w:rPr>
        <w:t>Scientific Reports, 14</w:t>
      </w:r>
      <w:r w:rsidRPr="00BC2C69">
        <w:t>, Article 24698.</w:t>
      </w:r>
    </w:p>
    <w:p w14:paraId="57478C27" w14:textId="77777777" w:rsidR="00BC2C69" w:rsidRPr="00BC2C69" w:rsidRDefault="00BC2C69" w:rsidP="00BC2C69">
      <w:r w:rsidRPr="00BC2C69">
        <w:t xml:space="preserve">[30] Guan, T., Han, Y., Kong, M., Wang, S., Feng, D., &amp; Yang, W. (2025). An improved artificial potential field with RRT* algorithm for autonomous vehicle path planning. </w:t>
      </w:r>
      <w:r w:rsidRPr="00BC2C69">
        <w:rPr>
          <w:i/>
          <w:iCs/>
        </w:rPr>
        <w:t>Scientific Reports, 15</w:t>
      </w:r>
      <w:r w:rsidRPr="00BC2C69">
        <w:t>, Article 16982.</w:t>
      </w:r>
    </w:p>
    <w:p w14:paraId="6ED89319" w14:textId="77777777" w:rsidR="00BC2C69" w:rsidRPr="00BC2C69" w:rsidRDefault="00BC2C69" w:rsidP="00BC2C69">
      <w:r w:rsidRPr="00BC2C69">
        <w:t xml:space="preserve">[32] Xia, T., Chen, H., Yang, J., &amp; Guo, Z. (2024). Geometric field model of driver's perceived risk for safe and human-like trajectory planning. </w:t>
      </w:r>
      <w:r w:rsidRPr="00BC2C69">
        <w:rPr>
          <w:i/>
          <w:iCs/>
        </w:rPr>
        <w:t>Transportation Research Part C: Emerging Technologies, 159</w:t>
      </w:r>
      <w:r w:rsidRPr="00BC2C69">
        <w:t>, 104470.</w:t>
      </w:r>
    </w:p>
    <w:p w14:paraId="05902B9C" w14:textId="77777777" w:rsidR="00BC2C69" w:rsidRPr="00BC2C69" w:rsidRDefault="00BC2C69" w:rsidP="00BC2C69">
      <w:r w:rsidRPr="00BC2C69">
        <w:t xml:space="preserve">[33] Guo, W., Luo, J., Song, X., &amp; Li, J. (2025). A crash-injury-aware driving safety field for real-time risk assessment and its application in autonomous vehicle motion planning. </w:t>
      </w:r>
      <w:r w:rsidRPr="00BC2C69">
        <w:rPr>
          <w:i/>
          <w:iCs/>
        </w:rPr>
        <w:t>Accident Analysis &amp; Prevention, 222</w:t>
      </w:r>
      <w:r w:rsidRPr="00BC2C69">
        <w:t>, 108224.</w:t>
      </w:r>
    </w:p>
    <w:p w14:paraId="06E5A72A" w14:textId="03C067A3" w:rsidR="00BC2C69" w:rsidRPr="00BC2C69" w:rsidRDefault="00BC2C69" w:rsidP="00BC2C69">
      <w:r w:rsidRPr="00BC2C69">
        <w:t xml:space="preserve">[34] Wang, Z., Lu, G., Tan, H., &amp; Liu, M. (2024). A risk-field-based motion planning method for multi-vehicle conflict scenario. </w:t>
      </w:r>
      <w:r w:rsidRPr="00BC2C69">
        <w:rPr>
          <w:i/>
          <w:iCs/>
        </w:rPr>
        <w:t>IEEE Transactions on Vehicular Technology, 73</w:t>
      </w:r>
      <w:r w:rsidRPr="00BC2C69">
        <w:t>(</w:t>
      </w:r>
      <w:r w:rsidR="00B333CA">
        <w:rPr>
          <w:rFonts w:hint="eastAsia"/>
        </w:rPr>
        <w:t>1</w:t>
      </w:r>
      <w:r w:rsidRPr="00BC2C69">
        <w:t xml:space="preserve">), </w:t>
      </w:r>
      <w:r w:rsidR="00B333CA" w:rsidRPr="00B333CA">
        <w:t>310-322</w:t>
      </w:r>
      <w:r w:rsidRPr="00BC2C69">
        <w:t>.</w:t>
      </w:r>
    </w:p>
    <w:p w14:paraId="334A9F2B" w14:textId="77777777" w:rsidR="00BC2C69" w:rsidRPr="00BC2C69" w:rsidRDefault="00BC2C69" w:rsidP="00BC2C69">
      <w:r w:rsidRPr="00BC2C69">
        <w:t xml:space="preserve">[35] Niu, J., et al. (2024). Dynamic traffic safety risk assessment in road tunnel entrance zone based on drivers’ </w:t>
      </w:r>
      <w:r w:rsidRPr="00BC2C69">
        <w:lastRenderedPageBreak/>
        <w:t xml:space="preserve">psychophysiological perception states: Methodology and case study insights. </w:t>
      </w:r>
      <w:r w:rsidRPr="00BC2C69">
        <w:rPr>
          <w:i/>
          <w:iCs/>
        </w:rPr>
        <w:t>Tunnelling and Underground Space Technology, 147</w:t>
      </w:r>
      <w:r w:rsidRPr="00BC2C69">
        <w:t>, 105677.</w:t>
      </w:r>
    </w:p>
    <w:p w14:paraId="50C91534" w14:textId="77777777" w:rsidR="00BC2C69" w:rsidRPr="00BC2C69" w:rsidRDefault="00BC2C69" w:rsidP="00BC2C69">
      <w:r w:rsidRPr="00BC2C69">
        <w:t xml:space="preserve">[36] Zhang, J., &amp; Fu, W. (2025). An integrated framework for obstacle avoidance path planning and tracking of autonomous vehicles considering risk potential fields. </w:t>
      </w:r>
      <w:r w:rsidRPr="00BC2C69">
        <w:rPr>
          <w:i/>
          <w:iCs/>
        </w:rPr>
        <w:t>Robotics and Autonomous Systems, 194</w:t>
      </w:r>
      <w:r w:rsidRPr="00BC2C69">
        <w:t>, 105153.</w:t>
      </w:r>
    </w:p>
    <w:p w14:paraId="4D3F4AE6" w14:textId="77777777" w:rsidR="00BC2C69" w:rsidRPr="00BC2C69" w:rsidRDefault="00BC2C69" w:rsidP="00BC2C69">
      <w:r w:rsidRPr="00BC2C69">
        <w:t xml:space="preserve">[37] Zhang, X., Liniger, A., &amp; Borrelli, F. (2021). Optimization-based collision avoidance. </w:t>
      </w:r>
      <w:r w:rsidRPr="00BC2C69">
        <w:rPr>
          <w:i/>
          <w:iCs/>
        </w:rPr>
        <w:t>IEEE Transactions on Control Systems Technology, 29</w:t>
      </w:r>
      <w:r w:rsidRPr="00BC2C69">
        <w:t>(3), 972–983.</w:t>
      </w:r>
    </w:p>
    <w:p w14:paraId="10293FAF" w14:textId="77777777" w:rsidR="00BC2C69" w:rsidRPr="00BC2C69" w:rsidRDefault="00BC2C69" w:rsidP="00BC2C69">
      <w:r w:rsidRPr="00BC2C69">
        <w:t xml:space="preserve">[38] Zhang, X., Liniger, A., Sakai, A., &amp; Borrelli, F. (2018). Autonomous parking using optimization-based collision avoidance. In </w:t>
      </w:r>
      <w:r w:rsidRPr="00BC2C69">
        <w:rPr>
          <w:i/>
          <w:iCs/>
        </w:rPr>
        <w:t>Proceedings of the IEEE Conference on Decision and Control (CDC)</w:t>
      </w:r>
      <w:r w:rsidRPr="00BC2C69">
        <w:t xml:space="preserve"> (pp. 4327–4332). IEEE.</w:t>
      </w:r>
    </w:p>
    <w:p w14:paraId="197CE628" w14:textId="77777777" w:rsidR="00BC2C69" w:rsidRPr="00BC2C69" w:rsidRDefault="00BC2C69" w:rsidP="00BC2C69">
      <w:r w:rsidRPr="00BC2C69">
        <w:t xml:space="preserve">[39] He, R., Zhou, J., Jiang, S., Wang, Y., Tao, J., Song, S., ... &amp; Luo, Q. (2021). TDR-OBCA: A reliable planner for autonomous driving in free-space environment. In </w:t>
      </w:r>
      <w:r w:rsidRPr="00BC2C69">
        <w:rPr>
          <w:i/>
          <w:iCs/>
        </w:rPr>
        <w:t>Proceedings of the American Control Conference (ACC)</w:t>
      </w:r>
      <w:r w:rsidRPr="00BC2C69">
        <w:t xml:space="preserve"> (pp. 2927–2934). IEEE.</w:t>
      </w:r>
    </w:p>
    <w:p w14:paraId="67964E3E" w14:textId="77777777" w:rsidR="00BC2C69" w:rsidRPr="00BC2C69" w:rsidRDefault="00BC2C69" w:rsidP="00BC2C69">
      <w:r w:rsidRPr="00BC2C69">
        <w:t xml:space="preserve">[40] Zhang, X., Yang, B., Pei, X., &amp; Lu, S. (2023). Trajectory planning based on </w:t>
      </w:r>
      <w:proofErr w:type="spellStart"/>
      <w:r w:rsidRPr="00BC2C69">
        <w:t>spatio</w:t>
      </w:r>
      <w:proofErr w:type="spellEnd"/>
      <w:r w:rsidRPr="00BC2C69">
        <w:t xml:space="preserve">-temporal reachable set considering dynamic probabilistic risk. </w:t>
      </w:r>
      <w:r w:rsidRPr="00BC2C69">
        <w:rPr>
          <w:i/>
          <w:iCs/>
        </w:rPr>
        <w:t>Engineering Applications of Artificial Intelligence, 123</w:t>
      </w:r>
      <w:r w:rsidRPr="00BC2C69">
        <w:t>(Part A), 106291.</w:t>
      </w:r>
    </w:p>
    <w:p w14:paraId="0C4485D4" w14:textId="77777777" w:rsidR="00BC2C69" w:rsidRPr="00BC2C69" w:rsidRDefault="00BC2C69" w:rsidP="00BC2C69">
      <w:r w:rsidRPr="00BC2C69">
        <w:t xml:space="preserve">[41] Marcucci, T., Petersen, M., von Wrangel, D., &amp; </w:t>
      </w:r>
      <w:proofErr w:type="spellStart"/>
      <w:r w:rsidRPr="00BC2C69">
        <w:t>Tedrake</w:t>
      </w:r>
      <w:proofErr w:type="spellEnd"/>
      <w:r w:rsidRPr="00BC2C69">
        <w:t xml:space="preserve">, R. (2023). Motion planning around obstacles with convex optimization. </w:t>
      </w:r>
      <w:r w:rsidRPr="00BC2C69">
        <w:rPr>
          <w:i/>
          <w:iCs/>
        </w:rPr>
        <w:t>Science Robotics, 8</w:t>
      </w:r>
      <w:r w:rsidRPr="00BC2C69">
        <w:t>(84), eadi7843.</w:t>
      </w:r>
    </w:p>
    <w:p w14:paraId="3BCEDFAC" w14:textId="77777777" w:rsidR="00BC2C69" w:rsidRPr="00BC2C69" w:rsidRDefault="00BC2C69" w:rsidP="00BC2C69">
      <w:r w:rsidRPr="00BC2C69">
        <w:t xml:space="preserve">[42] Wang, Y., &amp; Boyd, S. (2010). Fast model predictive control using online optimization. </w:t>
      </w:r>
      <w:r w:rsidRPr="00BC2C69">
        <w:rPr>
          <w:i/>
          <w:iCs/>
        </w:rPr>
        <w:t>IEEE Transactions on Control Systems Technology, 18</w:t>
      </w:r>
      <w:r w:rsidRPr="00BC2C69">
        <w:t>(2), 267–278.</w:t>
      </w:r>
    </w:p>
    <w:p w14:paraId="0A67922B" w14:textId="77777777" w:rsidR="00BC2C69" w:rsidRPr="00BC2C69" w:rsidRDefault="00BC2C69" w:rsidP="00BC2C69">
      <w:r w:rsidRPr="00BC2C69">
        <w:t xml:space="preserve">[43] Zhang, Z., Zhao, Q., &amp; Dai, F. A. (2023). A warm start strategy in interior point methods for shrinking horizon model predictive control with variable discretization step. </w:t>
      </w:r>
      <w:r w:rsidRPr="00BC2C69">
        <w:rPr>
          <w:i/>
          <w:iCs/>
        </w:rPr>
        <w:t>IEEE Transactions on Automatic Control, 68</w:t>
      </w:r>
      <w:r w:rsidRPr="00BC2C69">
        <w:t>(6), 3830-3837.</w:t>
      </w:r>
    </w:p>
    <w:p w14:paraId="425F3671" w14:textId="77777777" w:rsidR="00BC2C69" w:rsidRPr="00BC2C69" w:rsidRDefault="00BC2C69" w:rsidP="00BC2C69">
      <w:r w:rsidRPr="00BC2C69">
        <w:t xml:space="preserve">[44] Hose, H., Köhler, J., Zeilinger, M. N., &amp; Trimpe, S. (2025). Approximate nonlinear model predictive control with safety-augmented neural networks. </w:t>
      </w:r>
      <w:r w:rsidRPr="00BC2C69">
        <w:rPr>
          <w:i/>
          <w:iCs/>
        </w:rPr>
        <w:t>IEEE Transactions on Control Systems Technology, 33</w:t>
      </w:r>
      <w:r w:rsidRPr="00BC2C69">
        <w:t>(6), 2490-2497.</w:t>
      </w:r>
    </w:p>
    <w:p w14:paraId="0FF185CA" w14:textId="77777777" w:rsidR="00BC2C69" w:rsidRPr="00BC2C69" w:rsidRDefault="00BC2C69" w:rsidP="00BC2C69">
      <w:r w:rsidRPr="00BC2C69">
        <w:t xml:space="preserve">[46] Wang, R., Li, H., Liang, B., Shi, Y., &amp; Xu, D. (2024). Policy learning for nonlinear model predictive control with application to USVs. </w:t>
      </w:r>
      <w:r w:rsidRPr="00BC2C69">
        <w:rPr>
          <w:i/>
          <w:iCs/>
        </w:rPr>
        <w:t>IEEE Transactions on Industrial Electronics, 71</w:t>
      </w:r>
      <w:r w:rsidRPr="00BC2C69">
        <w:t>(4), 4089-4097.</w:t>
      </w:r>
    </w:p>
    <w:p w14:paraId="3FA662F6" w14:textId="77777777" w:rsidR="00BC2C69" w:rsidRPr="00BC2C69" w:rsidRDefault="00BC2C69" w:rsidP="00BC2C69">
      <w:r w:rsidRPr="00BC2C69">
        <w:t xml:space="preserve">[47] </w:t>
      </w:r>
      <w:proofErr w:type="spellStart"/>
      <w:r w:rsidRPr="00BC2C69">
        <w:t>Codevilla</w:t>
      </w:r>
      <w:proofErr w:type="spellEnd"/>
      <w:r w:rsidRPr="00BC2C69">
        <w:t xml:space="preserve">, F., Müller, M., López, A., Koltun, V., &amp; </w:t>
      </w:r>
      <w:proofErr w:type="spellStart"/>
      <w:r w:rsidRPr="00BC2C69">
        <w:t>Dosovitskiy</w:t>
      </w:r>
      <w:proofErr w:type="spellEnd"/>
      <w:r w:rsidRPr="00BC2C69">
        <w:t xml:space="preserve">, A. (2018). End-to-end driving via conditional imitation learning. In </w:t>
      </w:r>
      <w:r w:rsidRPr="00BC2C69">
        <w:rPr>
          <w:i/>
          <w:iCs/>
        </w:rPr>
        <w:t>Proceedings of the IEEE International Conference on Robotics and Automation (ICRA)</w:t>
      </w:r>
      <w:r w:rsidRPr="00BC2C69">
        <w:t xml:space="preserve"> (pp. 1–9). IEEE.</w:t>
      </w:r>
    </w:p>
    <w:p w14:paraId="6D2F4344" w14:textId="6600E576" w:rsidR="00BC2C69" w:rsidRPr="00BC2C69" w:rsidRDefault="00BC2C69" w:rsidP="00AF7582">
      <w:r w:rsidRPr="00BC2C69">
        <w:t xml:space="preserve">[48] </w:t>
      </w:r>
      <w:r w:rsidR="00AF7582" w:rsidRPr="00AF7582">
        <w:t>Shao, H., Wang, L., Chen, R., Li, H., &amp; Liu, Y.T. (2022). Safety-Enhanced Autonomous Driving Using Interpretable Sensor Fusion Transformer. </w:t>
      </w:r>
      <w:r w:rsidR="00AF7582" w:rsidRPr="00AF7582">
        <w:rPr>
          <w:i/>
          <w:iCs/>
        </w:rPr>
        <w:t>Conference on Robot Learning.</w:t>
      </w:r>
      <w:r w:rsidR="00AF7582" w:rsidRPr="00AF7582">
        <w:rPr>
          <w:rFonts w:hint="eastAsia"/>
          <w:i/>
          <w:iCs/>
        </w:rPr>
        <w:t xml:space="preserve"> (</w:t>
      </w:r>
      <w:proofErr w:type="spellStart"/>
      <w:r w:rsidRPr="00BC2C69">
        <w:rPr>
          <w:i/>
          <w:iCs/>
        </w:rPr>
        <w:t>CoRL</w:t>
      </w:r>
      <w:proofErr w:type="spellEnd"/>
      <w:r w:rsidRPr="00BC2C69">
        <w:rPr>
          <w:i/>
          <w:iCs/>
        </w:rPr>
        <w:t>)</w:t>
      </w:r>
      <w:r w:rsidRPr="00BC2C69">
        <w:t>.</w:t>
      </w:r>
    </w:p>
    <w:p w14:paraId="493487FB" w14:textId="335A99CE" w:rsidR="00BC2C69" w:rsidRPr="00BC2C69" w:rsidRDefault="00BC2C69" w:rsidP="00BC2C69">
      <w:r w:rsidRPr="00BC2C69">
        <w:t xml:space="preserve">[49] </w:t>
      </w:r>
      <w:r w:rsidR="00AF7582" w:rsidRPr="00AF7582">
        <w:t xml:space="preserve">Jia, X., Wu, P., Chen, L., Xie, J., He, C., Yan, J., &amp; Li, H. (2023). Think twice before driving Towards scalable decoders for end-to-end autonomous driving. In </w:t>
      </w:r>
      <w:r w:rsidR="00AF7582" w:rsidRPr="00AF7582">
        <w:rPr>
          <w:i/>
          <w:iCs/>
        </w:rPr>
        <w:t>Proceedings of the IEEE/CVF Conference on Computer Vision and Pattern Recognition (CVPR)</w:t>
      </w:r>
      <w:r w:rsidRPr="00BC2C69">
        <w:t>.</w:t>
      </w:r>
    </w:p>
    <w:p w14:paraId="7F5180D2" w14:textId="77777777" w:rsidR="00BC2C69" w:rsidRPr="00BC2C69" w:rsidRDefault="00BC2C69" w:rsidP="00BC2C69">
      <w:r w:rsidRPr="00BC2C69">
        <w:t xml:space="preserve">[50] Li, B., Ouyang, Y., Li, L., &amp; Zhang, Y. (2022). Autonomous driving on curvy roads without reliance on </w:t>
      </w:r>
      <w:proofErr w:type="spellStart"/>
      <w:r w:rsidRPr="00BC2C69">
        <w:t>Frenet</w:t>
      </w:r>
      <w:proofErr w:type="spellEnd"/>
      <w:r w:rsidRPr="00BC2C69">
        <w:t xml:space="preserve"> frame: A Cartesian-based trajectory planning method. </w:t>
      </w:r>
      <w:r w:rsidRPr="00BC2C69">
        <w:rPr>
          <w:i/>
          <w:iCs/>
        </w:rPr>
        <w:t>IEEE Transactions on Intelligent Transportation Systems, 23</w:t>
      </w:r>
      <w:r w:rsidRPr="00BC2C69">
        <w:t>(9), 15729-15741.</w:t>
      </w:r>
    </w:p>
    <w:p w14:paraId="74C7F3EB" w14:textId="439BEF82" w:rsidR="00BC2C69" w:rsidRPr="00BC2C69" w:rsidRDefault="00BC2C69" w:rsidP="00BC2C69">
      <w:r w:rsidRPr="00BC2C69">
        <w:t xml:space="preserve">[51] </w:t>
      </w:r>
      <w:r w:rsidR="00AF7582" w:rsidRPr="00AF7582">
        <w:t xml:space="preserve">Guan, Y., Ren, Y., Sun, Q., Li, S. E., Ma, H., Duan, J., Dai, Y., &amp; Cheng, B. (2023). Integrated decision and control Toward interpretable and computationally efficient driving intelligence. </w:t>
      </w:r>
      <w:r w:rsidR="00AF7582" w:rsidRPr="00144A81">
        <w:rPr>
          <w:i/>
          <w:iCs/>
        </w:rPr>
        <w:t>IEEE Transactions on Cybernetics</w:t>
      </w:r>
      <w:r w:rsidR="00AF7582" w:rsidRPr="00AF7582">
        <w:t>, 53(2), 859 to 873.</w:t>
      </w:r>
    </w:p>
    <w:p w14:paraId="35E5737C" w14:textId="77777777" w:rsidR="00BC2C69" w:rsidRPr="00BC2C69" w:rsidRDefault="00BC2C69" w:rsidP="00BC2C69">
      <w:r w:rsidRPr="00BC2C69">
        <w:t xml:space="preserve">[52] Eiras, F., </w:t>
      </w:r>
      <w:proofErr w:type="spellStart"/>
      <w:r w:rsidRPr="00BC2C69">
        <w:t>Hawasly</w:t>
      </w:r>
      <w:proofErr w:type="spellEnd"/>
      <w:r w:rsidRPr="00BC2C69">
        <w:t xml:space="preserve">, M., Albrecht, S. V., &amp; Ramamoorthy, S. (2022). A two-stage optimization-based motion planner for safe urban driving. </w:t>
      </w:r>
      <w:r w:rsidRPr="00BC2C69">
        <w:rPr>
          <w:i/>
          <w:iCs/>
        </w:rPr>
        <w:t>IEEE Transactions on Robotics, 38</w:t>
      </w:r>
      <w:r w:rsidRPr="00BC2C69">
        <w:t>(2), 822-834.</w:t>
      </w:r>
    </w:p>
    <w:p w14:paraId="3E8C324A" w14:textId="77777777" w:rsidR="00BC2C69" w:rsidRPr="00BC2C69" w:rsidRDefault="00BC2C69" w:rsidP="00BC2C69">
      <w:r w:rsidRPr="00BC2C69">
        <w:t xml:space="preserve">[53] Lim, W., Lee, S., Sunwoo, M., &amp; Jo, K. (2021). Hybrid trajectory planning for autonomous driving in on-road dynamic scenarios. </w:t>
      </w:r>
      <w:r w:rsidRPr="00BC2C69">
        <w:rPr>
          <w:i/>
          <w:iCs/>
        </w:rPr>
        <w:t>IEEE Transactions on Intelligent Transportation Systems, 22</w:t>
      </w:r>
      <w:r w:rsidRPr="00BC2C69">
        <w:t>(1), 341-355.</w:t>
      </w:r>
    </w:p>
    <w:p w14:paraId="23721D59" w14:textId="77777777" w:rsidR="00BC2C69" w:rsidRPr="00BC2C69" w:rsidRDefault="00BC2C69" w:rsidP="00BC2C69">
      <w:r w:rsidRPr="00BC2C69">
        <w:t xml:space="preserve">[54] Aasi, E., Cai, M., Vasile, C. I., &amp; </w:t>
      </w:r>
      <w:proofErr w:type="spellStart"/>
      <w:r w:rsidRPr="00BC2C69">
        <w:t>Belta</w:t>
      </w:r>
      <w:proofErr w:type="spellEnd"/>
      <w:r w:rsidRPr="00BC2C69">
        <w:t xml:space="preserve">, C. (2025). A </w:t>
      </w:r>
      <w:proofErr w:type="gramStart"/>
      <w:r w:rsidRPr="00BC2C69">
        <w:t>two level</w:t>
      </w:r>
      <w:proofErr w:type="gramEnd"/>
      <w:r w:rsidRPr="00BC2C69">
        <w:t xml:space="preserve"> control algorithm for autonomous driving in urban environments. </w:t>
      </w:r>
      <w:r w:rsidRPr="00BC2C69">
        <w:rPr>
          <w:i/>
          <w:iCs/>
        </w:rPr>
        <w:t>IEEE Transactions on Intelligent Transportation Systems, 26</w:t>
      </w:r>
      <w:r w:rsidRPr="00BC2C69">
        <w:t>(1), 410-424.</w:t>
      </w:r>
    </w:p>
    <w:p w14:paraId="6BDC985A" w14:textId="77777777" w:rsidR="00BC2C69" w:rsidRPr="00BC2C69" w:rsidRDefault="00BC2C69" w:rsidP="00BC2C69">
      <w:r w:rsidRPr="00BC2C69">
        <w:t xml:space="preserve">[55] Ge, Q., Sun, Q., Li, S. E., Zheng, S., Wu, W., &amp; Chen, X. (2021). Numerically stable dynamic bicycle model for discrete-time control. In </w:t>
      </w:r>
      <w:r w:rsidRPr="00BC2C69">
        <w:rPr>
          <w:i/>
          <w:iCs/>
        </w:rPr>
        <w:t>Proceedings of the IEEE Intelligent Vehicles Symposium Workshops (IV Workshops)</w:t>
      </w:r>
      <w:r w:rsidRPr="00BC2C69">
        <w:t xml:space="preserve"> (pp. 128–134). IEEE.</w:t>
      </w:r>
    </w:p>
    <w:p w14:paraId="540BAEB9" w14:textId="7B12885F" w:rsidR="005B50DC" w:rsidRPr="00A25CF9" w:rsidRDefault="005B50DC" w:rsidP="00BC2C69"/>
    <w:sectPr w:rsidR="005B50DC" w:rsidRPr="00A25CF9" w:rsidSect="00D12776">
      <w:type w:val="continuous"/>
      <w:pgSz w:w="11906" w:h="16838"/>
      <w:pgMar w:top="720" w:right="720" w:bottom="720" w:left="72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798E" w14:textId="77777777" w:rsidR="00763D9B" w:rsidRDefault="00763D9B">
      <w:r>
        <w:separator/>
      </w:r>
    </w:p>
  </w:endnote>
  <w:endnote w:type="continuationSeparator" w:id="0">
    <w:p w14:paraId="50D3BEC9" w14:textId="77777777" w:rsidR="00763D9B" w:rsidRDefault="00763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54AD" w14:textId="77777777" w:rsidR="00F419C8" w:rsidRDefault="00F419C8">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E39AE" w14:textId="77777777" w:rsidR="00763D9B" w:rsidRDefault="00763D9B">
      <w:r>
        <w:separator/>
      </w:r>
    </w:p>
  </w:footnote>
  <w:footnote w:type="continuationSeparator" w:id="0">
    <w:p w14:paraId="1FEE158C" w14:textId="77777777" w:rsidR="00763D9B" w:rsidRDefault="00763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0697" w14:textId="77777777" w:rsidR="00F419C8" w:rsidRDefault="00F419C8">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6CE"/>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1" w15:restartNumberingAfterBreak="0">
    <w:nsid w:val="02907430"/>
    <w:multiLevelType w:val="hybridMultilevel"/>
    <w:tmpl w:val="D698436C"/>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 w15:restartNumberingAfterBreak="0">
    <w:nsid w:val="0481743E"/>
    <w:multiLevelType w:val="multilevel"/>
    <w:tmpl w:val="9F10B4A2"/>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3" w15:restartNumberingAfterBreak="0">
    <w:nsid w:val="0B340D18"/>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4" w15:restartNumberingAfterBreak="0">
    <w:nsid w:val="0B86516F"/>
    <w:multiLevelType w:val="hybridMultilevel"/>
    <w:tmpl w:val="E85CAF54"/>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5" w15:restartNumberingAfterBreak="0">
    <w:nsid w:val="10C3485F"/>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6" w15:restartNumberingAfterBreak="0">
    <w:nsid w:val="11662D76"/>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7" w15:restartNumberingAfterBreak="0">
    <w:nsid w:val="1930077F"/>
    <w:multiLevelType w:val="hybridMultilevel"/>
    <w:tmpl w:val="F93867BC"/>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8" w15:restartNumberingAfterBreak="0">
    <w:nsid w:val="19700E09"/>
    <w:multiLevelType w:val="multilevel"/>
    <w:tmpl w:val="4DFA01B8"/>
    <w:lvl w:ilvl="0">
      <w:start w:val="1"/>
      <w:numFmt w:val="decimal"/>
      <w:lvlText w:val="%1)"/>
      <w:lvlJc w:val="left"/>
      <w:pPr>
        <w:tabs>
          <w:tab w:val="num" w:pos="0"/>
        </w:tabs>
        <w:ind w:left="842" w:hanging="360"/>
      </w:pPr>
      <w:rPr>
        <w:rFonts w:cs="Times New Roman"/>
      </w:r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9" w15:restartNumberingAfterBreak="0">
    <w:nsid w:val="1C2A2659"/>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10" w15:restartNumberingAfterBreak="0">
    <w:nsid w:val="26C57FE0"/>
    <w:multiLevelType w:val="hybridMultilevel"/>
    <w:tmpl w:val="D3EA7830"/>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1" w15:restartNumberingAfterBreak="0">
    <w:nsid w:val="271348DC"/>
    <w:multiLevelType w:val="hybridMultilevel"/>
    <w:tmpl w:val="8EBE9CAA"/>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2" w15:restartNumberingAfterBreak="0">
    <w:nsid w:val="294E40FC"/>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13" w15:restartNumberingAfterBreak="0">
    <w:nsid w:val="3A580390"/>
    <w:multiLevelType w:val="hybridMultilevel"/>
    <w:tmpl w:val="058ADF84"/>
    <w:lvl w:ilvl="0" w:tplc="F29C0A64">
      <w:start w:val="1"/>
      <w:numFmt w:val="decimal"/>
      <w:lvlText w:val="%1)"/>
      <w:lvlJc w:val="left"/>
      <w:pPr>
        <w:ind w:left="842" w:hanging="360"/>
      </w:pPr>
      <w:rPr>
        <w:rFonts w:ascii="Times New Roman" w:hAnsi="Times New Roman" w:cs="Times New Roman"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4" w15:restartNumberingAfterBreak="0">
    <w:nsid w:val="4017670D"/>
    <w:multiLevelType w:val="multilevel"/>
    <w:tmpl w:val="5F12B792"/>
    <w:lvl w:ilvl="0">
      <w:start w:val="1"/>
      <w:numFmt w:val="decimal"/>
      <w:lvlText w:val="%1)"/>
      <w:lvlJc w:val="left"/>
      <w:pPr>
        <w:tabs>
          <w:tab w:val="num" w:pos="0"/>
        </w:tabs>
        <w:ind w:left="780" w:hanging="360"/>
      </w:pPr>
    </w:lvl>
    <w:lvl w:ilvl="1">
      <w:start w:val="1"/>
      <w:numFmt w:val="lowerLetter"/>
      <w:lvlText w:val="%2)"/>
      <w:lvlJc w:val="left"/>
      <w:pPr>
        <w:tabs>
          <w:tab w:val="num" w:pos="0"/>
        </w:tabs>
        <w:ind w:left="1300" w:hanging="440"/>
      </w:pPr>
    </w:lvl>
    <w:lvl w:ilvl="2">
      <w:start w:val="1"/>
      <w:numFmt w:val="lowerRoman"/>
      <w:lvlText w:val="%3."/>
      <w:lvlJc w:val="right"/>
      <w:pPr>
        <w:tabs>
          <w:tab w:val="num" w:pos="0"/>
        </w:tabs>
        <w:ind w:left="1740" w:hanging="440"/>
      </w:pPr>
    </w:lvl>
    <w:lvl w:ilvl="3">
      <w:start w:val="1"/>
      <w:numFmt w:val="decimal"/>
      <w:lvlText w:val="%4."/>
      <w:lvlJc w:val="left"/>
      <w:pPr>
        <w:tabs>
          <w:tab w:val="num" w:pos="0"/>
        </w:tabs>
        <w:ind w:left="2180" w:hanging="440"/>
      </w:pPr>
    </w:lvl>
    <w:lvl w:ilvl="4">
      <w:start w:val="1"/>
      <w:numFmt w:val="lowerLetter"/>
      <w:lvlText w:val="%5)"/>
      <w:lvlJc w:val="left"/>
      <w:pPr>
        <w:tabs>
          <w:tab w:val="num" w:pos="0"/>
        </w:tabs>
        <w:ind w:left="2620" w:hanging="440"/>
      </w:pPr>
    </w:lvl>
    <w:lvl w:ilvl="5">
      <w:start w:val="1"/>
      <w:numFmt w:val="lowerRoman"/>
      <w:lvlText w:val="%6."/>
      <w:lvlJc w:val="right"/>
      <w:pPr>
        <w:tabs>
          <w:tab w:val="num" w:pos="0"/>
        </w:tabs>
        <w:ind w:left="3060" w:hanging="440"/>
      </w:pPr>
    </w:lvl>
    <w:lvl w:ilvl="6">
      <w:start w:val="1"/>
      <w:numFmt w:val="decimal"/>
      <w:lvlText w:val="%7."/>
      <w:lvlJc w:val="left"/>
      <w:pPr>
        <w:tabs>
          <w:tab w:val="num" w:pos="0"/>
        </w:tabs>
        <w:ind w:left="3500" w:hanging="440"/>
      </w:pPr>
    </w:lvl>
    <w:lvl w:ilvl="7">
      <w:start w:val="1"/>
      <w:numFmt w:val="lowerLetter"/>
      <w:lvlText w:val="%8)"/>
      <w:lvlJc w:val="left"/>
      <w:pPr>
        <w:tabs>
          <w:tab w:val="num" w:pos="0"/>
        </w:tabs>
        <w:ind w:left="3940" w:hanging="440"/>
      </w:pPr>
    </w:lvl>
    <w:lvl w:ilvl="8">
      <w:start w:val="1"/>
      <w:numFmt w:val="lowerRoman"/>
      <w:lvlText w:val="%9."/>
      <w:lvlJc w:val="right"/>
      <w:pPr>
        <w:tabs>
          <w:tab w:val="num" w:pos="0"/>
        </w:tabs>
        <w:ind w:left="4380" w:hanging="440"/>
      </w:pPr>
    </w:lvl>
  </w:abstractNum>
  <w:abstractNum w:abstractNumId="15" w15:restartNumberingAfterBreak="0">
    <w:nsid w:val="432109C8"/>
    <w:multiLevelType w:val="hybridMultilevel"/>
    <w:tmpl w:val="4ABA5540"/>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6" w15:restartNumberingAfterBreak="0">
    <w:nsid w:val="473468B6"/>
    <w:multiLevelType w:val="multilevel"/>
    <w:tmpl w:val="9E00CC16"/>
    <w:lvl w:ilvl="0">
      <w:start w:val="2"/>
      <w:numFmt w:val="decimal"/>
      <w:lvlText w:val="%1"/>
      <w:lvlJc w:val="left"/>
      <w:pPr>
        <w:tabs>
          <w:tab w:val="num" w:pos="0"/>
        </w:tabs>
        <w:ind w:left="922" w:hanging="360"/>
      </w:pPr>
    </w:lvl>
    <w:lvl w:ilvl="1">
      <w:start w:val="1"/>
      <w:numFmt w:val="lowerLetter"/>
      <w:lvlText w:val="%2)"/>
      <w:lvlJc w:val="left"/>
      <w:pPr>
        <w:tabs>
          <w:tab w:val="num" w:pos="0"/>
        </w:tabs>
        <w:ind w:left="1442" w:hanging="440"/>
      </w:pPr>
    </w:lvl>
    <w:lvl w:ilvl="2">
      <w:start w:val="1"/>
      <w:numFmt w:val="lowerRoman"/>
      <w:lvlText w:val="%3."/>
      <w:lvlJc w:val="right"/>
      <w:pPr>
        <w:tabs>
          <w:tab w:val="num" w:pos="0"/>
        </w:tabs>
        <w:ind w:left="1882" w:hanging="440"/>
      </w:pPr>
    </w:lvl>
    <w:lvl w:ilvl="3">
      <w:start w:val="1"/>
      <w:numFmt w:val="decimal"/>
      <w:lvlText w:val="%4."/>
      <w:lvlJc w:val="left"/>
      <w:pPr>
        <w:tabs>
          <w:tab w:val="num" w:pos="0"/>
        </w:tabs>
        <w:ind w:left="2322" w:hanging="440"/>
      </w:pPr>
    </w:lvl>
    <w:lvl w:ilvl="4">
      <w:start w:val="1"/>
      <w:numFmt w:val="lowerLetter"/>
      <w:lvlText w:val="%5)"/>
      <w:lvlJc w:val="left"/>
      <w:pPr>
        <w:tabs>
          <w:tab w:val="num" w:pos="0"/>
        </w:tabs>
        <w:ind w:left="2762" w:hanging="440"/>
      </w:pPr>
    </w:lvl>
    <w:lvl w:ilvl="5">
      <w:start w:val="1"/>
      <w:numFmt w:val="lowerRoman"/>
      <w:lvlText w:val="%6."/>
      <w:lvlJc w:val="right"/>
      <w:pPr>
        <w:tabs>
          <w:tab w:val="num" w:pos="0"/>
        </w:tabs>
        <w:ind w:left="3202" w:hanging="440"/>
      </w:pPr>
    </w:lvl>
    <w:lvl w:ilvl="6">
      <w:start w:val="1"/>
      <w:numFmt w:val="decimal"/>
      <w:lvlText w:val="%7."/>
      <w:lvlJc w:val="left"/>
      <w:pPr>
        <w:tabs>
          <w:tab w:val="num" w:pos="0"/>
        </w:tabs>
        <w:ind w:left="3642" w:hanging="440"/>
      </w:pPr>
    </w:lvl>
    <w:lvl w:ilvl="7">
      <w:start w:val="1"/>
      <w:numFmt w:val="lowerLetter"/>
      <w:lvlText w:val="%8)"/>
      <w:lvlJc w:val="left"/>
      <w:pPr>
        <w:tabs>
          <w:tab w:val="num" w:pos="0"/>
        </w:tabs>
        <w:ind w:left="4082" w:hanging="440"/>
      </w:pPr>
    </w:lvl>
    <w:lvl w:ilvl="8">
      <w:start w:val="1"/>
      <w:numFmt w:val="lowerRoman"/>
      <w:lvlText w:val="%9."/>
      <w:lvlJc w:val="right"/>
      <w:pPr>
        <w:tabs>
          <w:tab w:val="num" w:pos="0"/>
        </w:tabs>
        <w:ind w:left="4522" w:hanging="440"/>
      </w:pPr>
    </w:lvl>
  </w:abstractNum>
  <w:abstractNum w:abstractNumId="17" w15:restartNumberingAfterBreak="0">
    <w:nsid w:val="47B934E0"/>
    <w:multiLevelType w:val="multilevel"/>
    <w:tmpl w:val="4C32883E"/>
    <w:lvl w:ilvl="0">
      <w:start w:val="1"/>
      <w:numFmt w:val="decimal"/>
      <w:lvlText w:val="%1)"/>
      <w:lvlJc w:val="left"/>
      <w:pPr>
        <w:tabs>
          <w:tab w:val="num" w:pos="0"/>
        </w:tabs>
        <w:ind w:left="842" w:hanging="360"/>
      </w:pPr>
      <w:rPr>
        <w:rFonts w:cs="Times New Roman"/>
      </w:r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18" w15:restartNumberingAfterBreak="0">
    <w:nsid w:val="47EC684F"/>
    <w:multiLevelType w:val="hybridMultilevel"/>
    <w:tmpl w:val="058ADF84"/>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9" w15:restartNumberingAfterBreak="0">
    <w:nsid w:val="540C28BB"/>
    <w:multiLevelType w:val="multilevel"/>
    <w:tmpl w:val="8B82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FD3A31"/>
    <w:multiLevelType w:val="hybridMultilevel"/>
    <w:tmpl w:val="E85CAF54"/>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1" w15:restartNumberingAfterBreak="0">
    <w:nsid w:val="55683E49"/>
    <w:multiLevelType w:val="hybridMultilevel"/>
    <w:tmpl w:val="EAEA91F8"/>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2" w15:restartNumberingAfterBreak="0">
    <w:nsid w:val="557C4E13"/>
    <w:multiLevelType w:val="hybridMultilevel"/>
    <w:tmpl w:val="5E86AA04"/>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3" w15:restartNumberingAfterBreak="0">
    <w:nsid w:val="592B1581"/>
    <w:multiLevelType w:val="multilevel"/>
    <w:tmpl w:val="4FE21666"/>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24" w15:restartNumberingAfterBreak="0">
    <w:nsid w:val="59EA29DA"/>
    <w:multiLevelType w:val="hybridMultilevel"/>
    <w:tmpl w:val="9270778E"/>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5" w15:restartNumberingAfterBreak="0">
    <w:nsid w:val="5CC77952"/>
    <w:multiLevelType w:val="multilevel"/>
    <w:tmpl w:val="AA3C33A8"/>
    <w:lvl w:ilvl="0">
      <w:start w:val="1"/>
      <w:numFmt w:val="decimal"/>
      <w:lvlText w:val="%1)"/>
      <w:lvlJc w:val="left"/>
      <w:pPr>
        <w:tabs>
          <w:tab w:val="num" w:pos="0"/>
        </w:tabs>
        <w:ind w:left="780" w:hanging="360"/>
      </w:pPr>
    </w:lvl>
    <w:lvl w:ilvl="1">
      <w:start w:val="1"/>
      <w:numFmt w:val="lowerLetter"/>
      <w:lvlText w:val="%2)"/>
      <w:lvlJc w:val="left"/>
      <w:pPr>
        <w:tabs>
          <w:tab w:val="num" w:pos="0"/>
        </w:tabs>
        <w:ind w:left="1300" w:hanging="440"/>
      </w:pPr>
    </w:lvl>
    <w:lvl w:ilvl="2">
      <w:start w:val="1"/>
      <w:numFmt w:val="lowerRoman"/>
      <w:lvlText w:val="%3."/>
      <w:lvlJc w:val="right"/>
      <w:pPr>
        <w:tabs>
          <w:tab w:val="num" w:pos="0"/>
        </w:tabs>
        <w:ind w:left="1740" w:hanging="440"/>
      </w:pPr>
    </w:lvl>
    <w:lvl w:ilvl="3">
      <w:start w:val="1"/>
      <w:numFmt w:val="decimal"/>
      <w:lvlText w:val="%4."/>
      <w:lvlJc w:val="left"/>
      <w:pPr>
        <w:tabs>
          <w:tab w:val="num" w:pos="0"/>
        </w:tabs>
        <w:ind w:left="2180" w:hanging="440"/>
      </w:pPr>
    </w:lvl>
    <w:lvl w:ilvl="4">
      <w:start w:val="1"/>
      <w:numFmt w:val="lowerLetter"/>
      <w:lvlText w:val="%5)"/>
      <w:lvlJc w:val="left"/>
      <w:pPr>
        <w:tabs>
          <w:tab w:val="num" w:pos="0"/>
        </w:tabs>
        <w:ind w:left="2620" w:hanging="440"/>
      </w:pPr>
    </w:lvl>
    <w:lvl w:ilvl="5">
      <w:start w:val="1"/>
      <w:numFmt w:val="lowerRoman"/>
      <w:lvlText w:val="%6."/>
      <w:lvlJc w:val="right"/>
      <w:pPr>
        <w:tabs>
          <w:tab w:val="num" w:pos="0"/>
        </w:tabs>
        <w:ind w:left="3060" w:hanging="440"/>
      </w:pPr>
    </w:lvl>
    <w:lvl w:ilvl="6">
      <w:start w:val="1"/>
      <w:numFmt w:val="decimal"/>
      <w:lvlText w:val="%7."/>
      <w:lvlJc w:val="left"/>
      <w:pPr>
        <w:tabs>
          <w:tab w:val="num" w:pos="0"/>
        </w:tabs>
        <w:ind w:left="3500" w:hanging="440"/>
      </w:pPr>
    </w:lvl>
    <w:lvl w:ilvl="7">
      <w:start w:val="1"/>
      <w:numFmt w:val="lowerLetter"/>
      <w:lvlText w:val="%8)"/>
      <w:lvlJc w:val="left"/>
      <w:pPr>
        <w:tabs>
          <w:tab w:val="num" w:pos="0"/>
        </w:tabs>
        <w:ind w:left="3940" w:hanging="440"/>
      </w:pPr>
    </w:lvl>
    <w:lvl w:ilvl="8">
      <w:start w:val="1"/>
      <w:numFmt w:val="lowerRoman"/>
      <w:lvlText w:val="%9."/>
      <w:lvlJc w:val="right"/>
      <w:pPr>
        <w:tabs>
          <w:tab w:val="num" w:pos="0"/>
        </w:tabs>
        <w:ind w:left="4380" w:hanging="440"/>
      </w:pPr>
    </w:lvl>
  </w:abstractNum>
  <w:abstractNum w:abstractNumId="26" w15:restartNumberingAfterBreak="0">
    <w:nsid w:val="5D914E50"/>
    <w:multiLevelType w:val="hybridMultilevel"/>
    <w:tmpl w:val="1E50514E"/>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7" w15:restartNumberingAfterBreak="0">
    <w:nsid w:val="671E34B6"/>
    <w:multiLevelType w:val="multilevel"/>
    <w:tmpl w:val="EA7E7650"/>
    <w:lvl w:ilvl="0">
      <w:start w:val="1"/>
      <w:numFmt w:val="upperLetter"/>
      <w:lvlText w:val="%1."/>
      <w:lvlJc w:val="left"/>
      <w:pPr>
        <w:tabs>
          <w:tab w:val="num" w:pos="0"/>
        </w:tabs>
        <w:ind w:left="842" w:hanging="360"/>
      </w:p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28" w15:restartNumberingAfterBreak="0">
    <w:nsid w:val="6DD30080"/>
    <w:multiLevelType w:val="multilevel"/>
    <w:tmpl w:val="D9F8A46A"/>
    <w:lvl w:ilvl="0">
      <w:start w:val="3"/>
      <w:numFmt w:val="decimal"/>
      <w:lvlText w:val="%1"/>
      <w:lvlJc w:val="left"/>
      <w:pPr>
        <w:tabs>
          <w:tab w:val="num" w:pos="0"/>
        </w:tabs>
        <w:ind w:left="922" w:hanging="360"/>
      </w:pPr>
    </w:lvl>
    <w:lvl w:ilvl="1">
      <w:start w:val="1"/>
      <w:numFmt w:val="lowerLetter"/>
      <w:lvlText w:val="%2)"/>
      <w:lvlJc w:val="left"/>
      <w:pPr>
        <w:tabs>
          <w:tab w:val="num" w:pos="0"/>
        </w:tabs>
        <w:ind w:left="1442" w:hanging="440"/>
      </w:pPr>
    </w:lvl>
    <w:lvl w:ilvl="2">
      <w:start w:val="1"/>
      <w:numFmt w:val="lowerRoman"/>
      <w:lvlText w:val="%3."/>
      <w:lvlJc w:val="right"/>
      <w:pPr>
        <w:tabs>
          <w:tab w:val="num" w:pos="0"/>
        </w:tabs>
        <w:ind w:left="1882" w:hanging="440"/>
      </w:pPr>
    </w:lvl>
    <w:lvl w:ilvl="3">
      <w:start w:val="1"/>
      <w:numFmt w:val="decimal"/>
      <w:lvlText w:val="%4."/>
      <w:lvlJc w:val="left"/>
      <w:pPr>
        <w:tabs>
          <w:tab w:val="num" w:pos="0"/>
        </w:tabs>
        <w:ind w:left="2322" w:hanging="440"/>
      </w:pPr>
    </w:lvl>
    <w:lvl w:ilvl="4">
      <w:start w:val="1"/>
      <w:numFmt w:val="lowerLetter"/>
      <w:lvlText w:val="%5)"/>
      <w:lvlJc w:val="left"/>
      <w:pPr>
        <w:tabs>
          <w:tab w:val="num" w:pos="0"/>
        </w:tabs>
        <w:ind w:left="2762" w:hanging="440"/>
      </w:pPr>
    </w:lvl>
    <w:lvl w:ilvl="5">
      <w:start w:val="1"/>
      <w:numFmt w:val="lowerRoman"/>
      <w:lvlText w:val="%6."/>
      <w:lvlJc w:val="right"/>
      <w:pPr>
        <w:tabs>
          <w:tab w:val="num" w:pos="0"/>
        </w:tabs>
        <w:ind w:left="3202" w:hanging="440"/>
      </w:pPr>
    </w:lvl>
    <w:lvl w:ilvl="6">
      <w:start w:val="1"/>
      <w:numFmt w:val="decimal"/>
      <w:lvlText w:val="%7."/>
      <w:lvlJc w:val="left"/>
      <w:pPr>
        <w:tabs>
          <w:tab w:val="num" w:pos="0"/>
        </w:tabs>
        <w:ind w:left="3642" w:hanging="440"/>
      </w:pPr>
    </w:lvl>
    <w:lvl w:ilvl="7">
      <w:start w:val="1"/>
      <w:numFmt w:val="lowerLetter"/>
      <w:lvlText w:val="%8)"/>
      <w:lvlJc w:val="left"/>
      <w:pPr>
        <w:tabs>
          <w:tab w:val="num" w:pos="0"/>
        </w:tabs>
        <w:ind w:left="4082" w:hanging="440"/>
      </w:pPr>
    </w:lvl>
    <w:lvl w:ilvl="8">
      <w:start w:val="1"/>
      <w:numFmt w:val="lowerRoman"/>
      <w:lvlText w:val="%9."/>
      <w:lvlJc w:val="right"/>
      <w:pPr>
        <w:tabs>
          <w:tab w:val="num" w:pos="0"/>
        </w:tabs>
        <w:ind w:left="4522" w:hanging="440"/>
      </w:pPr>
    </w:lvl>
  </w:abstractNum>
  <w:abstractNum w:abstractNumId="29" w15:restartNumberingAfterBreak="0">
    <w:nsid w:val="6DF77549"/>
    <w:multiLevelType w:val="hybridMultilevel"/>
    <w:tmpl w:val="8A401CBA"/>
    <w:lvl w:ilvl="0" w:tplc="B5A86FD4">
      <w:start w:val="3"/>
      <w:numFmt w:val="decimal"/>
      <w:lvlText w:val="%1."/>
      <w:lvlJc w:val="left"/>
      <w:pPr>
        <w:ind w:left="922" w:hanging="36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30" w15:restartNumberingAfterBreak="0">
    <w:nsid w:val="6E8108F6"/>
    <w:multiLevelType w:val="hybridMultilevel"/>
    <w:tmpl w:val="D698436C"/>
    <w:lvl w:ilvl="0" w:tplc="FFFFFFFF">
      <w:start w:val="1"/>
      <w:numFmt w:val="decimal"/>
      <w:lvlText w:val="%1)"/>
      <w:lvlJc w:val="left"/>
      <w:pPr>
        <w:ind w:left="842" w:hanging="360"/>
      </w:pPr>
      <w:rPr>
        <w:rFonts w:ascii="Times New Roman" w:hAnsi="Times New Roman" w:cs="Times New Roman"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31" w15:restartNumberingAfterBreak="0">
    <w:nsid w:val="7E100547"/>
    <w:multiLevelType w:val="multilevel"/>
    <w:tmpl w:val="38D806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88931921">
    <w:abstractNumId w:val="25"/>
  </w:num>
  <w:num w:numId="2" w16cid:durableId="2078046562">
    <w:abstractNumId w:val="17"/>
  </w:num>
  <w:num w:numId="3" w16cid:durableId="197354135">
    <w:abstractNumId w:val="8"/>
  </w:num>
  <w:num w:numId="4" w16cid:durableId="263728837">
    <w:abstractNumId w:val="2"/>
  </w:num>
  <w:num w:numId="5" w16cid:durableId="1157694158">
    <w:abstractNumId w:val="27"/>
  </w:num>
  <w:num w:numId="6" w16cid:durableId="2108501760">
    <w:abstractNumId w:val="28"/>
  </w:num>
  <w:num w:numId="7" w16cid:durableId="946546686">
    <w:abstractNumId w:val="23"/>
  </w:num>
  <w:num w:numId="8" w16cid:durableId="1973290048">
    <w:abstractNumId w:val="16"/>
  </w:num>
  <w:num w:numId="9" w16cid:durableId="1756393130">
    <w:abstractNumId w:val="14"/>
  </w:num>
  <w:num w:numId="10" w16cid:durableId="1830637561">
    <w:abstractNumId w:val="31"/>
  </w:num>
  <w:num w:numId="11" w16cid:durableId="1074813052">
    <w:abstractNumId w:val="29"/>
  </w:num>
  <w:num w:numId="12" w16cid:durableId="1998991050">
    <w:abstractNumId w:val="3"/>
  </w:num>
  <w:num w:numId="13" w16cid:durableId="1704163008">
    <w:abstractNumId w:val="0"/>
  </w:num>
  <w:num w:numId="14" w16cid:durableId="1447114795">
    <w:abstractNumId w:val="19"/>
  </w:num>
  <w:num w:numId="15" w16cid:durableId="1273630254">
    <w:abstractNumId w:val="9"/>
  </w:num>
  <w:num w:numId="16" w16cid:durableId="1724331854">
    <w:abstractNumId w:val="13"/>
  </w:num>
  <w:num w:numId="17" w16cid:durableId="1078746368">
    <w:abstractNumId w:val="6"/>
  </w:num>
  <w:num w:numId="18" w16cid:durableId="749237917">
    <w:abstractNumId w:val="21"/>
  </w:num>
  <w:num w:numId="19" w16cid:durableId="2068188941">
    <w:abstractNumId w:val="15"/>
  </w:num>
  <w:num w:numId="20" w16cid:durableId="815874554">
    <w:abstractNumId w:val="5"/>
  </w:num>
  <w:num w:numId="21" w16cid:durableId="698749576">
    <w:abstractNumId w:val="1"/>
  </w:num>
  <w:num w:numId="22" w16cid:durableId="1930963410">
    <w:abstractNumId w:val="18"/>
  </w:num>
  <w:num w:numId="23" w16cid:durableId="273175039">
    <w:abstractNumId w:val="26"/>
  </w:num>
  <w:num w:numId="24" w16cid:durableId="1113981031">
    <w:abstractNumId w:val="7"/>
  </w:num>
  <w:num w:numId="25" w16cid:durableId="2068530021">
    <w:abstractNumId w:val="10"/>
  </w:num>
  <w:num w:numId="26" w16cid:durableId="1869173031">
    <w:abstractNumId w:val="22"/>
  </w:num>
  <w:num w:numId="27" w16cid:durableId="1434668975">
    <w:abstractNumId w:val="4"/>
  </w:num>
  <w:num w:numId="28" w16cid:durableId="1914506014">
    <w:abstractNumId w:val="30"/>
  </w:num>
  <w:num w:numId="29" w16cid:durableId="1558470966">
    <w:abstractNumId w:val="11"/>
  </w:num>
  <w:num w:numId="30" w16cid:durableId="1225526275">
    <w:abstractNumId w:val="12"/>
  </w:num>
  <w:num w:numId="31" w16cid:durableId="1396197319">
    <w:abstractNumId w:val="24"/>
  </w:num>
  <w:num w:numId="32" w16cid:durableId="9563271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autoHyphenation/>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9C8"/>
    <w:rsid w:val="00002FC4"/>
    <w:rsid w:val="0000698C"/>
    <w:rsid w:val="00017103"/>
    <w:rsid w:val="00053AAF"/>
    <w:rsid w:val="0005571D"/>
    <w:rsid w:val="00061FC8"/>
    <w:rsid w:val="00062B40"/>
    <w:rsid w:val="00066658"/>
    <w:rsid w:val="000913EC"/>
    <w:rsid w:val="000A188D"/>
    <w:rsid w:val="000A1E7C"/>
    <w:rsid w:val="000B0DDD"/>
    <w:rsid w:val="000B311B"/>
    <w:rsid w:val="000D3EDC"/>
    <w:rsid w:val="000D5510"/>
    <w:rsid w:val="000F0B6B"/>
    <w:rsid w:val="000F342E"/>
    <w:rsid w:val="00112668"/>
    <w:rsid w:val="00113978"/>
    <w:rsid w:val="00122764"/>
    <w:rsid w:val="00122B05"/>
    <w:rsid w:val="001269DF"/>
    <w:rsid w:val="001314D3"/>
    <w:rsid w:val="001324CE"/>
    <w:rsid w:val="00144A81"/>
    <w:rsid w:val="00150A34"/>
    <w:rsid w:val="00152702"/>
    <w:rsid w:val="00172BE4"/>
    <w:rsid w:val="001807AE"/>
    <w:rsid w:val="0019522A"/>
    <w:rsid w:val="001A1412"/>
    <w:rsid w:val="001A27A4"/>
    <w:rsid w:val="001A46ED"/>
    <w:rsid w:val="001B1329"/>
    <w:rsid w:val="001B3F4F"/>
    <w:rsid w:val="001C4325"/>
    <w:rsid w:val="001C54B9"/>
    <w:rsid w:val="001D75A5"/>
    <w:rsid w:val="001E0D41"/>
    <w:rsid w:val="0020471C"/>
    <w:rsid w:val="002117D3"/>
    <w:rsid w:val="00213CCE"/>
    <w:rsid w:val="002250FA"/>
    <w:rsid w:val="00232F10"/>
    <w:rsid w:val="0026290F"/>
    <w:rsid w:val="00273CBE"/>
    <w:rsid w:val="00285059"/>
    <w:rsid w:val="0028777B"/>
    <w:rsid w:val="0029426F"/>
    <w:rsid w:val="002A0418"/>
    <w:rsid w:val="002B081E"/>
    <w:rsid w:val="002D57ED"/>
    <w:rsid w:val="002D72F3"/>
    <w:rsid w:val="002E48F6"/>
    <w:rsid w:val="002F17C8"/>
    <w:rsid w:val="00320705"/>
    <w:rsid w:val="00324234"/>
    <w:rsid w:val="0035098C"/>
    <w:rsid w:val="00360331"/>
    <w:rsid w:val="003912F3"/>
    <w:rsid w:val="003A2803"/>
    <w:rsid w:val="003A402F"/>
    <w:rsid w:val="003A7AE0"/>
    <w:rsid w:val="003B381F"/>
    <w:rsid w:val="003E2ADD"/>
    <w:rsid w:val="003E323B"/>
    <w:rsid w:val="003E4BB0"/>
    <w:rsid w:val="0040095B"/>
    <w:rsid w:val="00401532"/>
    <w:rsid w:val="004051BE"/>
    <w:rsid w:val="0041449E"/>
    <w:rsid w:val="004144A6"/>
    <w:rsid w:val="00461F35"/>
    <w:rsid w:val="00466A63"/>
    <w:rsid w:val="00471B2A"/>
    <w:rsid w:val="00495C22"/>
    <w:rsid w:val="00497868"/>
    <w:rsid w:val="004A0BC3"/>
    <w:rsid w:val="004B43E9"/>
    <w:rsid w:val="004C70F2"/>
    <w:rsid w:val="004D0413"/>
    <w:rsid w:val="004D2582"/>
    <w:rsid w:val="0051021C"/>
    <w:rsid w:val="00512508"/>
    <w:rsid w:val="00522B0E"/>
    <w:rsid w:val="00541E0D"/>
    <w:rsid w:val="0055321E"/>
    <w:rsid w:val="00556E1D"/>
    <w:rsid w:val="00571AF5"/>
    <w:rsid w:val="005747BE"/>
    <w:rsid w:val="00576CE0"/>
    <w:rsid w:val="00583D4C"/>
    <w:rsid w:val="00585549"/>
    <w:rsid w:val="005B47F3"/>
    <w:rsid w:val="005B50DC"/>
    <w:rsid w:val="005C1819"/>
    <w:rsid w:val="005D42B4"/>
    <w:rsid w:val="005D6398"/>
    <w:rsid w:val="005E354D"/>
    <w:rsid w:val="00616F4D"/>
    <w:rsid w:val="0063050E"/>
    <w:rsid w:val="00641EB1"/>
    <w:rsid w:val="00660BFC"/>
    <w:rsid w:val="00693DA6"/>
    <w:rsid w:val="006A3F3E"/>
    <w:rsid w:val="006A669C"/>
    <w:rsid w:val="006A76EF"/>
    <w:rsid w:val="006B02C5"/>
    <w:rsid w:val="006B1662"/>
    <w:rsid w:val="006C1BF4"/>
    <w:rsid w:val="006F047A"/>
    <w:rsid w:val="007036F8"/>
    <w:rsid w:val="00732622"/>
    <w:rsid w:val="00741A25"/>
    <w:rsid w:val="00747DBB"/>
    <w:rsid w:val="0075213E"/>
    <w:rsid w:val="00763D9B"/>
    <w:rsid w:val="007656A8"/>
    <w:rsid w:val="007848D2"/>
    <w:rsid w:val="00797265"/>
    <w:rsid w:val="007A37E8"/>
    <w:rsid w:val="007A3CD7"/>
    <w:rsid w:val="007B57AC"/>
    <w:rsid w:val="00817613"/>
    <w:rsid w:val="008604C1"/>
    <w:rsid w:val="00862754"/>
    <w:rsid w:val="0088349D"/>
    <w:rsid w:val="00886F53"/>
    <w:rsid w:val="008A0F71"/>
    <w:rsid w:val="008A2BB6"/>
    <w:rsid w:val="008A53CD"/>
    <w:rsid w:val="008C2563"/>
    <w:rsid w:val="008C33D2"/>
    <w:rsid w:val="008D296C"/>
    <w:rsid w:val="008E03A3"/>
    <w:rsid w:val="008E1E47"/>
    <w:rsid w:val="008E6296"/>
    <w:rsid w:val="00901185"/>
    <w:rsid w:val="009021CD"/>
    <w:rsid w:val="00914BBA"/>
    <w:rsid w:val="00934AB0"/>
    <w:rsid w:val="00935D07"/>
    <w:rsid w:val="00937D61"/>
    <w:rsid w:val="00942D34"/>
    <w:rsid w:val="0096151A"/>
    <w:rsid w:val="009722A2"/>
    <w:rsid w:val="00976C04"/>
    <w:rsid w:val="00984347"/>
    <w:rsid w:val="009865D7"/>
    <w:rsid w:val="009920FE"/>
    <w:rsid w:val="009A40E4"/>
    <w:rsid w:val="009C30AE"/>
    <w:rsid w:val="009D06D2"/>
    <w:rsid w:val="009E389E"/>
    <w:rsid w:val="009F4B74"/>
    <w:rsid w:val="00A0616B"/>
    <w:rsid w:val="00A105E5"/>
    <w:rsid w:val="00A25F04"/>
    <w:rsid w:val="00A30E10"/>
    <w:rsid w:val="00A43793"/>
    <w:rsid w:val="00A60810"/>
    <w:rsid w:val="00A733CE"/>
    <w:rsid w:val="00A73BF3"/>
    <w:rsid w:val="00AB5103"/>
    <w:rsid w:val="00AE2B38"/>
    <w:rsid w:val="00AF7582"/>
    <w:rsid w:val="00AF7B96"/>
    <w:rsid w:val="00B02A01"/>
    <w:rsid w:val="00B21DEB"/>
    <w:rsid w:val="00B251EF"/>
    <w:rsid w:val="00B3127A"/>
    <w:rsid w:val="00B333CA"/>
    <w:rsid w:val="00B451F7"/>
    <w:rsid w:val="00B55BE0"/>
    <w:rsid w:val="00B63C86"/>
    <w:rsid w:val="00B75A39"/>
    <w:rsid w:val="00B77EE0"/>
    <w:rsid w:val="00B92669"/>
    <w:rsid w:val="00B96E96"/>
    <w:rsid w:val="00BA0629"/>
    <w:rsid w:val="00BB396B"/>
    <w:rsid w:val="00BC0126"/>
    <w:rsid w:val="00BC0CF3"/>
    <w:rsid w:val="00BC2C69"/>
    <w:rsid w:val="00BC63AD"/>
    <w:rsid w:val="00BD6324"/>
    <w:rsid w:val="00BF2F09"/>
    <w:rsid w:val="00C026CC"/>
    <w:rsid w:val="00C03BAC"/>
    <w:rsid w:val="00C10B45"/>
    <w:rsid w:val="00C35460"/>
    <w:rsid w:val="00C46930"/>
    <w:rsid w:val="00C64983"/>
    <w:rsid w:val="00C7509F"/>
    <w:rsid w:val="00C84E55"/>
    <w:rsid w:val="00CA251A"/>
    <w:rsid w:val="00CF523D"/>
    <w:rsid w:val="00D12776"/>
    <w:rsid w:val="00D22785"/>
    <w:rsid w:val="00D30C23"/>
    <w:rsid w:val="00D35633"/>
    <w:rsid w:val="00D41C6D"/>
    <w:rsid w:val="00D53145"/>
    <w:rsid w:val="00D65941"/>
    <w:rsid w:val="00DA0ED7"/>
    <w:rsid w:val="00DA491B"/>
    <w:rsid w:val="00DA6BCD"/>
    <w:rsid w:val="00DB1382"/>
    <w:rsid w:val="00DB2D49"/>
    <w:rsid w:val="00DB362E"/>
    <w:rsid w:val="00DC5076"/>
    <w:rsid w:val="00DD1690"/>
    <w:rsid w:val="00DE4723"/>
    <w:rsid w:val="00DF085D"/>
    <w:rsid w:val="00E006CF"/>
    <w:rsid w:val="00E01251"/>
    <w:rsid w:val="00E10790"/>
    <w:rsid w:val="00E10B58"/>
    <w:rsid w:val="00E130D1"/>
    <w:rsid w:val="00E14E81"/>
    <w:rsid w:val="00E475F3"/>
    <w:rsid w:val="00E76A31"/>
    <w:rsid w:val="00E836B7"/>
    <w:rsid w:val="00E853D8"/>
    <w:rsid w:val="00EA5DC1"/>
    <w:rsid w:val="00EA7072"/>
    <w:rsid w:val="00EB7ACD"/>
    <w:rsid w:val="00EB7E87"/>
    <w:rsid w:val="00EC315F"/>
    <w:rsid w:val="00EC54C5"/>
    <w:rsid w:val="00EF10A3"/>
    <w:rsid w:val="00EF64A5"/>
    <w:rsid w:val="00F005A9"/>
    <w:rsid w:val="00F10F5D"/>
    <w:rsid w:val="00F11809"/>
    <w:rsid w:val="00F330D8"/>
    <w:rsid w:val="00F419C8"/>
    <w:rsid w:val="00F51853"/>
    <w:rsid w:val="00F573CD"/>
    <w:rsid w:val="00F854E6"/>
    <w:rsid w:val="00FA3C23"/>
    <w:rsid w:val="00FC491E"/>
    <w:rsid w:val="00FD29FF"/>
    <w:rsid w:val="00FE03F9"/>
    <w:rsid w:val="00FE082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650EA"/>
  <w15:docId w15:val="{F8EBA005-07B6-4368-AC07-4E22B7279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200"/>
      <w:jc w:val="both"/>
    </w:pPr>
    <w:rPr>
      <w:rFonts w:ascii="Times New Roman" w:eastAsia="宋体" w:hAnsi="Times New Roman" w:cs="宋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sz w:val="28"/>
      <w:szCs w:val="44"/>
    </w:rPr>
  </w:style>
  <w:style w:type="paragraph" w:styleId="2">
    <w:name w:val="heading 2"/>
    <w:basedOn w:val="a"/>
    <w:next w:val="a"/>
    <w:link w:val="20"/>
    <w:uiPriority w:val="9"/>
    <w:unhideWhenUsed/>
    <w:qFormat/>
    <w:pPr>
      <w:keepNext/>
      <w:keepLines/>
      <w:spacing w:before="260" w:after="260" w:line="415" w:lineRule="auto"/>
      <w:outlineLvl w:val="1"/>
    </w:pPr>
    <w:rPr>
      <w:rFonts w:cstheme="majorBidi"/>
      <w:b/>
      <w:bCs/>
      <w:sz w:val="24"/>
      <w:szCs w:val="32"/>
    </w:rPr>
  </w:style>
  <w:style w:type="paragraph" w:styleId="3">
    <w:name w:val="heading 3"/>
    <w:basedOn w:val="a"/>
    <w:next w:val="a"/>
    <w:link w:val="30"/>
    <w:unhideWhenUsed/>
    <w:qFormat/>
    <w:pPr>
      <w:keepNext/>
      <w:keepLines/>
      <w:spacing w:before="260" w:after="260" w:line="415" w:lineRule="auto"/>
      <w:outlineLvl w:val="2"/>
    </w:pPr>
    <w:rPr>
      <w:b/>
      <w:bCs/>
      <w:sz w:val="24"/>
      <w:szCs w:val="32"/>
    </w:rPr>
  </w:style>
  <w:style w:type="paragraph" w:styleId="4">
    <w:name w:val="heading 4"/>
    <w:basedOn w:val="a"/>
    <w:next w:val="a"/>
    <w:link w:val="40"/>
    <w:uiPriority w:val="9"/>
    <w:unhideWhenUsed/>
    <w:qFormat/>
    <w:pPr>
      <w:keepNext/>
      <w:keepLines/>
      <w:spacing w:before="280" w:after="290" w:line="374"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
    <w:name w:val="Internet 链接"/>
    <w:basedOn w:val="a0"/>
    <w:uiPriority w:val="99"/>
    <w:unhideWhenUsed/>
    <w:qFormat/>
    <w:rPr>
      <w:color w:val="0000FF"/>
      <w:u w:val="single"/>
    </w:rPr>
  </w:style>
  <w:style w:type="character" w:styleId="a3">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eastAsia="宋体" w:hAnsi="Times New Roman" w:cs="宋体"/>
      <w:b/>
      <w:bCs/>
      <w:kern w:val="2"/>
      <w:sz w:val="28"/>
      <w:szCs w:val="44"/>
    </w:rPr>
  </w:style>
  <w:style w:type="character" w:customStyle="1" w:styleId="20">
    <w:name w:val="标题 2 字符"/>
    <w:basedOn w:val="a0"/>
    <w:link w:val="2"/>
    <w:uiPriority w:val="9"/>
    <w:qFormat/>
    <w:rPr>
      <w:rFonts w:ascii="Times New Roman" w:eastAsia="宋体" w:hAnsi="Times New Roman" w:cstheme="majorBidi"/>
      <w:b/>
      <w:bCs/>
      <w:sz w:val="24"/>
      <w:szCs w:val="32"/>
    </w:rPr>
  </w:style>
  <w:style w:type="character" w:customStyle="1" w:styleId="a4">
    <w:name w:val="页眉 字符"/>
    <w:basedOn w:val="a0"/>
    <w:uiPriority w:val="99"/>
    <w:qFormat/>
    <w:rPr>
      <w:sz w:val="18"/>
      <w:szCs w:val="18"/>
    </w:rPr>
  </w:style>
  <w:style w:type="character" w:customStyle="1" w:styleId="a5">
    <w:name w:val="页脚 字符"/>
    <w:basedOn w:val="a0"/>
    <w:uiPriority w:val="99"/>
    <w:qFormat/>
    <w:rPr>
      <w:sz w:val="18"/>
      <w:szCs w:val="18"/>
    </w:rPr>
  </w:style>
  <w:style w:type="character" w:customStyle="1" w:styleId="30">
    <w:name w:val="标题 3 字符"/>
    <w:basedOn w:val="a0"/>
    <w:link w:val="3"/>
    <w:qFormat/>
    <w:rPr>
      <w:rFonts w:ascii="Times New Roman" w:eastAsia="宋体" w:hAnsi="Times New Roman" w:cs="宋体"/>
      <w:b/>
      <w:bCs/>
      <w:sz w:val="24"/>
      <w:szCs w:val="32"/>
    </w:rPr>
  </w:style>
  <w:style w:type="character" w:styleId="a6">
    <w:name w:val="Placeholder Text"/>
    <w:basedOn w:val="a0"/>
    <w:uiPriority w:val="99"/>
    <w:semiHidden/>
    <w:qFormat/>
    <w:rPr>
      <w:color w:val="808080"/>
    </w:rPr>
  </w:style>
  <w:style w:type="character" w:customStyle="1" w:styleId="highlight">
    <w:name w:val="highlight"/>
    <w:basedOn w:val="a0"/>
    <w:qFormat/>
  </w:style>
  <w:style w:type="character" w:customStyle="1" w:styleId="a7">
    <w:name w:val="批注文字 字符"/>
    <w:basedOn w:val="a0"/>
    <w:uiPriority w:val="99"/>
    <w:qFormat/>
    <w:rPr>
      <w:rFonts w:ascii="Times New Roman" w:eastAsia="宋体" w:hAnsi="Times New Roman" w:cs="宋体"/>
    </w:rPr>
  </w:style>
  <w:style w:type="character" w:customStyle="1" w:styleId="a8">
    <w:name w:val="批注主题 字符"/>
    <w:basedOn w:val="a7"/>
    <w:uiPriority w:val="99"/>
    <w:semiHidden/>
    <w:qFormat/>
    <w:rPr>
      <w:rFonts w:ascii="Times New Roman" w:eastAsia="宋体" w:hAnsi="Times New Roman" w:cs="宋体"/>
      <w:b/>
      <w:bCs/>
    </w:rPr>
  </w:style>
  <w:style w:type="character" w:customStyle="1" w:styleId="a9">
    <w:name w:val="正文文本 字符"/>
    <w:basedOn w:val="a0"/>
    <w:uiPriority w:val="99"/>
    <w:semiHidden/>
    <w:qFormat/>
    <w:rPr>
      <w:rFonts w:ascii="Times New Roman" w:eastAsia="宋体" w:hAnsi="Times New Roman" w:cs="宋体"/>
    </w:rPr>
  </w:style>
  <w:style w:type="character" w:customStyle="1" w:styleId="aa">
    <w:name w:val="正文文本首行缩进 字符"/>
    <w:basedOn w:val="a9"/>
    <w:qFormat/>
    <w:rsid w:val="00D41BB4"/>
    <w:rPr>
      <w:rFonts w:ascii="Cambria Math" w:eastAsia="宋体" w:hAnsi="Cambria Math" w:cs="Times New Roman"/>
      <w:szCs w:val="21"/>
      <w:lang w:val="en-IN" w:eastAsia="en-IN"/>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styleId="ab">
    <w:name w:val="Unresolved Mention"/>
    <w:basedOn w:val="a0"/>
    <w:uiPriority w:val="99"/>
    <w:semiHidden/>
    <w:unhideWhenUsed/>
    <w:qFormat/>
    <w:rsid w:val="00435283"/>
    <w:rPr>
      <w:color w:val="605E5C"/>
      <w:shd w:val="clear" w:color="auto" w:fill="E1DFDD"/>
    </w:rPr>
  </w:style>
  <w:style w:type="character" w:customStyle="1" w:styleId="Internet0">
    <w:name w:val="访问过的 Internet 链接"/>
    <w:basedOn w:val="a0"/>
    <w:uiPriority w:val="99"/>
    <w:semiHidden/>
    <w:unhideWhenUsed/>
    <w:rsid w:val="00435283"/>
    <w:rPr>
      <w:color w:val="954F72" w:themeColor="followedHyperlink"/>
      <w:u w:val="single"/>
    </w:rPr>
  </w:style>
  <w:style w:type="character" w:customStyle="1" w:styleId="ac">
    <w:name w:val="特别强调"/>
    <w:qFormat/>
    <w:rPr>
      <w:b/>
      <w:bCs/>
    </w:rPr>
  </w:style>
  <w:style w:type="paragraph" w:customStyle="1" w:styleId="ad">
    <w:name w:val="标题样式"/>
    <w:basedOn w:val="a"/>
    <w:next w:val="ae"/>
    <w:qFormat/>
    <w:pPr>
      <w:keepNext/>
      <w:spacing w:before="240" w:after="120"/>
    </w:pPr>
    <w:rPr>
      <w:rFonts w:ascii="Liberation Sans" w:eastAsia="Noto Sans CJK SC" w:hAnsi="Liberation Sans" w:cs="Noto Sans CJK SC"/>
      <w:sz w:val="28"/>
      <w:szCs w:val="28"/>
    </w:rPr>
  </w:style>
  <w:style w:type="paragraph" w:styleId="ae">
    <w:name w:val="Body Text"/>
    <w:basedOn w:val="a"/>
    <w:link w:val="11"/>
    <w:uiPriority w:val="99"/>
    <w:unhideWhenUsed/>
    <w:qFormat/>
    <w:pPr>
      <w:spacing w:after="120"/>
    </w:pPr>
  </w:style>
  <w:style w:type="paragraph" w:styleId="af">
    <w:name w:val="List"/>
    <w:basedOn w:val="ae"/>
    <w:rPr>
      <w:rFonts w:cs="Noto Sans CJK SC"/>
    </w:rPr>
  </w:style>
  <w:style w:type="paragraph" w:styleId="af0">
    <w:name w:val="caption"/>
    <w:basedOn w:val="a"/>
    <w:qFormat/>
    <w:pPr>
      <w:suppressLineNumbers/>
      <w:spacing w:before="120" w:after="120"/>
    </w:pPr>
    <w:rPr>
      <w:rFonts w:cs="Noto Sans CJK SC"/>
      <w:i/>
      <w:iCs/>
      <w:sz w:val="24"/>
      <w:szCs w:val="24"/>
    </w:rPr>
  </w:style>
  <w:style w:type="paragraph" w:customStyle="1" w:styleId="af1">
    <w:name w:val="索引"/>
    <w:basedOn w:val="a"/>
    <w:qFormat/>
    <w:pPr>
      <w:suppressLineNumbers/>
    </w:pPr>
    <w:rPr>
      <w:rFonts w:cs="Noto Sans CJK SC"/>
    </w:rPr>
  </w:style>
  <w:style w:type="paragraph" w:styleId="af2">
    <w:name w:val="annotation text"/>
    <w:basedOn w:val="a"/>
    <w:uiPriority w:val="99"/>
    <w:unhideWhenUsed/>
    <w:qFormat/>
    <w:pPr>
      <w:jc w:val="left"/>
    </w:pPr>
  </w:style>
  <w:style w:type="paragraph" w:customStyle="1" w:styleId="af3">
    <w:name w:val="页眉与页脚"/>
    <w:basedOn w:val="a"/>
    <w:qFormat/>
  </w:style>
  <w:style w:type="paragraph" w:styleId="af4">
    <w:name w:val="footer"/>
    <w:basedOn w:val="a"/>
    <w:uiPriority w:val="99"/>
    <w:unhideWhenUsed/>
    <w:qFormat/>
    <w:pPr>
      <w:tabs>
        <w:tab w:val="center" w:pos="4153"/>
        <w:tab w:val="right" w:pos="8306"/>
      </w:tabs>
      <w:snapToGrid w:val="0"/>
      <w:jc w:val="left"/>
    </w:pPr>
    <w:rPr>
      <w:sz w:val="18"/>
      <w:szCs w:val="18"/>
    </w:rPr>
  </w:style>
  <w:style w:type="paragraph" w:styleId="af5">
    <w:name w:val="header"/>
    <w:basedOn w:val="a"/>
    <w:uiPriority w:val="99"/>
    <w:unhideWhenUsed/>
    <w:pPr>
      <w:tabs>
        <w:tab w:val="center" w:pos="4153"/>
        <w:tab w:val="right" w:pos="8306"/>
      </w:tabs>
      <w:snapToGrid w:val="0"/>
      <w:jc w:val="center"/>
    </w:pPr>
    <w:rPr>
      <w:sz w:val="18"/>
      <w:szCs w:val="18"/>
    </w:rPr>
  </w:style>
  <w:style w:type="paragraph" w:styleId="af6">
    <w:name w:val="Normal (Web)"/>
    <w:basedOn w:val="a"/>
    <w:uiPriority w:val="99"/>
    <w:semiHidden/>
    <w:unhideWhenUsed/>
    <w:qFormat/>
    <w:rPr>
      <w:rFonts w:cs="Times New Roman"/>
      <w:sz w:val="24"/>
      <w:szCs w:val="24"/>
    </w:rPr>
  </w:style>
  <w:style w:type="paragraph" w:styleId="af7">
    <w:name w:val="annotation subject"/>
    <w:basedOn w:val="af2"/>
    <w:next w:val="af2"/>
    <w:uiPriority w:val="99"/>
    <w:semiHidden/>
    <w:unhideWhenUsed/>
    <w:qFormat/>
    <w:rPr>
      <w:b/>
      <w:bCs/>
    </w:rPr>
  </w:style>
  <w:style w:type="paragraph" w:styleId="af8">
    <w:name w:val="Body Text Indent"/>
    <w:basedOn w:val="a"/>
    <w:autoRedefine/>
    <w:qFormat/>
    <w:rsid w:val="00D41BB4"/>
    <w:pPr>
      <w:ind w:firstLine="400"/>
      <w:jc w:val="center"/>
    </w:pPr>
    <w:rPr>
      <w:rFonts w:ascii="Cambria Math" w:hAnsi="Cambria Math" w:cs="Times New Roman"/>
      <w:kern w:val="0"/>
      <w:sz w:val="20"/>
      <w:szCs w:val="21"/>
      <w:lang w:val="en-IN" w:eastAsia="en-IN"/>
    </w:rPr>
  </w:style>
  <w:style w:type="paragraph" w:styleId="af9">
    <w:name w:val="No Spacing"/>
    <w:uiPriority w:val="1"/>
    <w:qFormat/>
    <w:pPr>
      <w:widowControl w:val="0"/>
      <w:jc w:val="both"/>
    </w:pPr>
    <w:rPr>
      <w:rFonts w:eastAsia="宋体"/>
      <w:b/>
      <w:kern w:val="2"/>
      <w:sz w:val="36"/>
      <w:szCs w:val="22"/>
    </w:rPr>
  </w:style>
  <w:style w:type="paragraph" w:styleId="afa">
    <w:name w:val="List Paragraph"/>
    <w:basedOn w:val="a"/>
    <w:uiPriority w:val="34"/>
    <w:qFormat/>
    <w:pPr>
      <w:ind w:firstLine="420"/>
    </w:pPr>
  </w:style>
  <w:style w:type="paragraph" w:customStyle="1" w:styleId="PARA">
    <w:name w:val="PARA"/>
    <w:basedOn w:val="a"/>
    <w:qFormat/>
    <w:pPr>
      <w:widowControl/>
      <w:spacing w:line="240" w:lineRule="exact"/>
    </w:pPr>
    <w:rPr>
      <w:rFonts w:eastAsiaTheme="minorEastAsia" w:cs="TimesLTStd-Roman"/>
      <w:spacing w:val="-2"/>
      <w:kern w:val="0"/>
      <w:sz w:val="20"/>
      <w:szCs w:val="20"/>
      <w:lang w:eastAsia="en-US"/>
    </w:rPr>
  </w:style>
  <w:style w:type="paragraph" w:customStyle="1" w:styleId="FigCaption">
    <w:name w:val="Fig Caption"/>
    <w:basedOn w:val="a"/>
    <w:qFormat/>
    <w:pPr>
      <w:widowControl/>
      <w:tabs>
        <w:tab w:val="left" w:pos="360"/>
      </w:tabs>
      <w:spacing w:before="140"/>
      <w:jc w:val="left"/>
    </w:pPr>
    <w:rPr>
      <w:rFonts w:ascii="Helvetica" w:eastAsiaTheme="minorEastAsia" w:hAnsi="Helvetica" w:cs="FormataOTF-Bold"/>
      <w:b/>
      <w:bCs/>
      <w:kern w:val="0"/>
      <w:sz w:val="14"/>
      <w:szCs w:val="14"/>
      <w:lang w:eastAsia="en-US"/>
    </w:rPr>
  </w:style>
  <w:style w:type="paragraph" w:customStyle="1" w:styleId="12">
    <w:name w:val="修订1"/>
    <w:uiPriority w:val="99"/>
    <w:semiHidden/>
    <w:qFormat/>
    <w:rPr>
      <w:rFonts w:ascii="Times New Roman" w:eastAsia="宋体" w:hAnsi="Times New Roman" w:cs="宋体"/>
      <w:kern w:val="2"/>
      <w:sz w:val="21"/>
      <w:szCs w:val="22"/>
    </w:rPr>
  </w:style>
  <w:style w:type="paragraph" w:customStyle="1" w:styleId="afb">
    <w:name w:val="公式"/>
    <w:basedOn w:val="af8"/>
    <w:qFormat/>
    <w:pPr>
      <w:tabs>
        <w:tab w:val="center" w:pos="4320"/>
        <w:tab w:val="right" w:pos="9120"/>
      </w:tabs>
      <w:ind w:firstLine="200"/>
    </w:pPr>
    <w:rPr>
      <w:rFonts w:ascii="Times New Roman" w:hAnsi="Times New Roman"/>
      <w:kern w:val="2"/>
      <w:sz w:val="24"/>
      <w:szCs w:val="24"/>
    </w:rPr>
  </w:style>
  <w:style w:type="paragraph" w:customStyle="1" w:styleId="13">
    <w:name w:val="正文首行缩进1"/>
    <w:basedOn w:val="a"/>
    <w:qFormat/>
    <w:pPr>
      <w:ind w:firstLine="498"/>
    </w:pPr>
    <w:rPr>
      <w:rFonts w:cs="Times New Roman"/>
      <w:sz w:val="24"/>
      <w:szCs w:val="24"/>
    </w:rPr>
  </w:style>
  <w:style w:type="table" w:styleId="afc">
    <w:name w:val="Table Grid"/>
    <w:basedOn w:val="a1"/>
    <w:uiPriority w:val="99"/>
    <w:qFormat/>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e"/>
    <w:next w:val="a"/>
    <w:link w:val="MTDisplayEquation0"/>
    <w:rsid w:val="00DE4723"/>
    <w:pPr>
      <w:tabs>
        <w:tab w:val="center" w:pos="2520"/>
        <w:tab w:val="right" w:pos="5040"/>
      </w:tabs>
      <w:ind w:firstLine="0"/>
      <w:jc w:val="center"/>
    </w:pPr>
  </w:style>
  <w:style w:type="character" w:customStyle="1" w:styleId="11">
    <w:name w:val="正文文本 字符1"/>
    <w:basedOn w:val="a0"/>
    <w:link w:val="ae"/>
    <w:uiPriority w:val="99"/>
    <w:rsid w:val="0075213E"/>
    <w:rPr>
      <w:rFonts w:ascii="Times New Roman" w:eastAsia="宋体" w:hAnsi="Times New Roman" w:cs="宋体"/>
      <w:kern w:val="2"/>
      <w:sz w:val="21"/>
      <w:szCs w:val="22"/>
    </w:rPr>
  </w:style>
  <w:style w:type="character" w:customStyle="1" w:styleId="MTDisplayEquation0">
    <w:name w:val="MTDisplayEquation 字符"/>
    <w:basedOn w:val="11"/>
    <w:link w:val="MTDisplayEquation"/>
    <w:rsid w:val="00DE4723"/>
    <w:rPr>
      <w:rFonts w:ascii="Times New Roman" w:eastAsia="宋体" w:hAnsi="Times New Roman" w:cs="宋体"/>
      <w:kern w:val="2"/>
      <w:sz w:val="21"/>
      <w:szCs w:val="22"/>
    </w:rPr>
  </w:style>
  <w:style w:type="character" w:customStyle="1" w:styleId="MTEquationSection">
    <w:name w:val="MTEquationSection"/>
    <w:basedOn w:val="a0"/>
    <w:rsid w:val="0075213E"/>
    <w:rPr>
      <w:rFonts w:ascii="宋体" w:hAnsi="宋体"/>
      <w:vanish/>
      <w:color w:val="FF0000"/>
      <w:szCs w:val="20"/>
    </w:rPr>
  </w:style>
  <w:style w:type="paragraph" w:styleId="afd">
    <w:name w:val="Revision"/>
    <w:hidden/>
    <w:uiPriority w:val="99"/>
    <w:unhideWhenUsed/>
    <w:rsid w:val="00FE03F9"/>
    <w:pPr>
      <w:suppressAutoHyphens w:val="0"/>
    </w:pPr>
    <w:rPr>
      <w:rFonts w:ascii="Times New Roman" w:eastAsia="宋体" w:hAnsi="Times New Roman"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324" Type="http://schemas.openxmlformats.org/officeDocument/2006/relationships/image" Target="media/image158.wmf"/><Relationship Id="rId531" Type="http://schemas.openxmlformats.org/officeDocument/2006/relationships/image" Target="media/image261.wmf"/><Relationship Id="rId170" Type="http://schemas.openxmlformats.org/officeDocument/2006/relationships/image" Target="media/image81.wmf"/><Relationship Id="rId268" Type="http://schemas.openxmlformats.org/officeDocument/2006/relationships/image" Target="media/image130.wmf"/><Relationship Id="rId475" Type="http://schemas.openxmlformats.org/officeDocument/2006/relationships/image" Target="media/image233.wmf"/><Relationship Id="rId32" Type="http://schemas.openxmlformats.org/officeDocument/2006/relationships/image" Target="media/image12.wmf"/><Relationship Id="rId128" Type="http://schemas.openxmlformats.org/officeDocument/2006/relationships/image" Target="media/image60.wmf"/><Relationship Id="rId335" Type="http://schemas.openxmlformats.org/officeDocument/2006/relationships/oleObject" Target="embeddings/oleObject163.bin"/><Relationship Id="rId542" Type="http://schemas.openxmlformats.org/officeDocument/2006/relationships/oleObject" Target="embeddings/oleObject267.bin"/><Relationship Id="rId181" Type="http://schemas.openxmlformats.org/officeDocument/2006/relationships/oleObject" Target="embeddings/oleObject86.bin"/><Relationship Id="rId402" Type="http://schemas.openxmlformats.org/officeDocument/2006/relationships/oleObject" Target="embeddings/oleObject197.bin"/><Relationship Id="rId279" Type="http://schemas.openxmlformats.org/officeDocument/2006/relationships/oleObject" Target="embeddings/oleObject135.bin"/><Relationship Id="rId486" Type="http://schemas.openxmlformats.org/officeDocument/2006/relationships/oleObject" Target="embeddings/oleObject239.bin"/><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oleObject" Target="embeddings/oleObject169.bin"/><Relationship Id="rId553" Type="http://schemas.openxmlformats.org/officeDocument/2006/relationships/image" Target="media/image272.wmf"/><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2.wmf"/><Relationship Id="rId497" Type="http://schemas.openxmlformats.org/officeDocument/2006/relationships/image" Target="media/image244.wmf"/><Relationship Id="rId357" Type="http://schemas.openxmlformats.org/officeDocument/2006/relationships/image" Target="media/image174.wmf"/><Relationship Id="rId54" Type="http://schemas.openxmlformats.org/officeDocument/2006/relationships/image" Target="media/image23.wmf"/><Relationship Id="rId217" Type="http://schemas.openxmlformats.org/officeDocument/2006/relationships/oleObject" Target="embeddings/oleObject104.bin"/><Relationship Id="rId564" Type="http://schemas.openxmlformats.org/officeDocument/2006/relationships/oleObject" Target="embeddings/oleObject278.bin"/><Relationship Id="rId424" Type="http://schemas.openxmlformats.org/officeDocument/2006/relationships/oleObject" Target="embeddings/oleObject208.bin"/><Relationship Id="rId270" Type="http://schemas.openxmlformats.org/officeDocument/2006/relationships/image" Target="media/image131.wmf"/><Relationship Id="rId65" Type="http://schemas.openxmlformats.org/officeDocument/2006/relationships/oleObject" Target="embeddings/oleObject28.bin"/><Relationship Id="rId130" Type="http://schemas.openxmlformats.org/officeDocument/2006/relationships/image" Target="media/image61.wmf"/><Relationship Id="rId368" Type="http://schemas.openxmlformats.org/officeDocument/2006/relationships/oleObject" Target="embeddings/oleObject180.bin"/><Relationship Id="rId575" Type="http://schemas.openxmlformats.org/officeDocument/2006/relationships/image" Target="media/image283.wmf"/><Relationship Id="rId228" Type="http://schemas.openxmlformats.org/officeDocument/2006/relationships/image" Target="media/image110.wmf"/><Relationship Id="rId435" Type="http://schemas.openxmlformats.org/officeDocument/2006/relationships/image" Target="media/image213.wmf"/><Relationship Id="rId281" Type="http://schemas.openxmlformats.org/officeDocument/2006/relationships/oleObject" Target="embeddings/oleObject136.bin"/><Relationship Id="rId502" Type="http://schemas.openxmlformats.org/officeDocument/2006/relationships/oleObject" Target="embeddings/oleObject247.bin"/><Relationship Id="rId76" Type="http://schemas.openxmlformats.org/officeDocument/2006/relationships/image" Target="media/image34.wmf"/><Relationship Id="rId141" Type="http://schemas.openxmlformats.org/officeDocument/2006/relationships/oleObject" Target="embeddings/oleObject66.bin"/><Relationship Id="rId379" Type="http://schemas.openxmlformats.org/officeDocument/2006/relationships/image" Target="media/image185.wmf"/><Relationship Id="rId586" Type="http://schemas.openxmlformats.org/officeDocument/2006/relationships/oleObject" Target="embeddings/oleObject289.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19.bin"/><Relationship Id="rId292" Type="http://schemas.openxmlformats.org/officeDocument/2006/relationships/image" Target="media/image142.wmf"/><Relationship Id="rId306" Type="http://schemas.openxmlformats.org/officeDocument/2006/relationships/image" Target="media/image149.wmf"/><Relationship Id="rId87" Type="http://schemas.openxmlformats.org/officeDocument/2006/relationships/oleObject" Target="embeddings/oleObject39.bin"/><Relationship Id="rId513" Type="http://schemas.openxmlformats.org/officeDocument/2006/relationships/image" Target="media/image252.wmf"/><Relationship Id="rId152" Type="http://schemas.openxmlformats.org/officeDocument/2006/relationships/image" Target="media/image72.wmf"/><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3.wmf"/><Relationship Id="rId457" Type="http://schemas.openxmlformats.org/officeDocument/2006/relationships/image" Target="media/image224.wmf"/><Relationship Id="rId261" Type="http://schemas.openxmlformats.org/officeDocument/2006/relationships/oleObject" Target="embeddings/oleObject126.bin"/><Relationship Id="rId499" Type="http://schemas.openxmlformats.org/officeDocument/2006/relationships/image" Target="media/image245.wmf"/><Relationship Id="rId14" Type="http://schemas.openxmlformats.org/officeDocument/2006/relationships/image" Target="media/image3.wmf"/><Relationship Id="rId56" Type="http://schemas.openxmlformats.org/officeDocument/2006/relationships/image" Target="media/image24.wmf"/><Relationship Id="rId317" Type="http://schemas.openxmlformats.org/officeDocument/2006/relationships/oleObject" Target="embeddings/oleObject154.bin"/><Relationship Id="rId359" Type="http://schemas.openxmlformats.org/officeDocument/2006/relationships/image" Target="media/image175.wmf"/><Relationship Id="rId524" Type="http://schemas.openxmlformats.org/officeDocument/2006/relationships/oleObject" Target="embeddings/oleObject258.bin"/><Relationship Id="rId566" Type="http://schemas.openxmlformats.org/officeDocument/2006/relationships/oleObject" Target="embeddings/oleObject279.bin"/><Relationship Id="rId98" Type="http://schemas.openxmlformats.org/officeDocument/2006/relationships/image" Target="media/image45.wmf"/><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image" Target="media/image111.wmf"/><Relationship Id="rId468" Type="http://schemas.openxmlformats.org/officeDocument/2006/relationships/oleObject" Target="embeddings/oleObject230.bin"/><Relationship Id="rId25" Type="http://schemas.openxmlformats.org/officeDocument/2006/relationships/oleObject" Target="embeddings/oleObject8.bin"/><Relationship Id="rId67" Type="http://schemas.openxmlformats.org/officeDocument/2006/relationships/oleObject" Target="embeddings/oleObject29.bin"/><Relationship Id="rId272" Type="http://schemas.openxmlformats.org/officeDocument/2006/relationships/image" Target="media/image132.wmf"/><Relationship Id="rId328" Type="http://schemas.openxmlformats.org/officeDocument/2006/relationships/image" Target="media/image160.wmf"/><Relationship Id="rId535" Type="http://schemas.openxmlformats.org/officeDocument/2006/relationships/image" Target="media/image263.wmf"/><Relationship Id="rId577" Type="http://schemas.openxmlformats.org/officeDocument/2006/relationships/image" Target="media/image284.wmf"/><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image" Target="media/image186.wmf"/><Relationship Id="rId241" Type="http://schemas.openxmlformats.org/officeDocument/2006/relationships/oleObject" Target="embeddings/oleObject116.bin"/><Relationship Id="rId437" Type="http://schemas.openxmlformats.org/officeDocument/2006/relationships/image" Target="media/image214.wmf"/><Relationship Id="rId479" Type="http://schemas.openxmlformats.org/officeDocument/2006/relationships/image" Target="media/image235.wmf"/><Relationship Id="rId36" Type="http://schemas.openxmlformats.org/officeDocument/2006/relationships/image" Target="media/image14.wmf"/><Relationship Id="rId283" Type="http://schemas.openxmlformats.org/officeDocument/2006/relationships/oleObject" Target="embeddings/oleObject137.bin"/><Relationship Id="rId339" Type="http://schemas.openxmlformats.org/officeDocument/2006/relationships/oleObject" Target="embeddings/oleObject165.bin"/><Relationship Id="rId490" Type="http://schemas.openxmlformats.org/officeDocument/2006/relationships/oleObject" Target="embeddings/oleObject241.bin"/><Relationship Id="rId504" Type="http://schemas.openxmlformats.org/officeDocument/2006/relationships/oleObject" Target="embeddings/oleObject248.bin"/><Relationship Id="rId546" Type="http://schemas.openxmlformats.org/officeDocument/2006/relationships/oleObject" Target="embeddings/oleObject269.bin"/><Relationship Id="rId78" Type="http://schemas.openxmlformats.org/officeDocument/2006/relationships/image" Target="media/image35.wmf"/><Relationship Id="rId101" Type="http://schemas.openxmlformats.org/officeDocument/2006/relationships/oleObject" Target="embeddings/oleObject46.bin"/><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oleObject" Target="embeddings/oleObject171.bin"/><Relationship Id="rId406" Type="http://schemas.openxmlformats.org/officeDocument/2006/relationships/oleObject" Target="embeddings/oleObject199.bin"/><Relationship Id="rId588" Type="http://schemas.openxmlformats.org/officeDocument/2006/relationships/oleObject" Target="embeddings/oleObject290.bin"/><Relationship Id="rId9" Type="http://schemas.openxmlformats.org/officeDocument/2006/relationships/footer" Target="footer1.xml"/><Relationship Id="rId210" Type="http://schemas.openxmlformats.org/officeDocument/2006/relationships/image" Target="media/image101.wmf"/><Relationship Id="rId392" Type="http://schemas.openxmlformats.org/officeDocument/2006/relationships/oleObject" Target="embeddings/oleObject192.bin"/><Relationship Id="rId448" Type="http://schemas.openxmlformats.org/officeDocument/2006/relationships/oleObject" Target="embeddings/oleObject220.bin"/><Relationship Id="rId252" Type="http://schemas.openxmlformats.org/officeDocument/2006/relationships/image" Target="media/image122.wmf"/><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image" Target="media/image253.wmf"/><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image" Target="media/image176.wmf"/><Relationship Id="rId557" Type="http://schemas.openxmlformats.org/officeDocument/2006/relationships/image" Target="media/image274.wmf"/><Relationship Id="rId196" Type="http://schemas.openxmlformats.org/officeDocument/2006/relationships/image" Target="media/image94.wmf"/><Relationship Id="rId417" Type="http://schemas.openxmlformats.org/officeDocument/2006/relationships/image" Target="media/image204.wmf"/><Relationship Id="rId459" Type="http://schemas.openxmlformats.org/officeDocument/2006/relationships/image" Target="media/image225.wmf"/><Relationship Id="rId16" Type="http://schemas.openxmlformats.org/officeDocument/2006/relationships/image" Target="media/image4.wmf"/><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oleObject" Target="embeddings/oleObject231.bin"/><Relationship Id="rId526" Type="http://schemas.openxmlformats.org/officeDocument/2006/relationships/oleObject" Target="embeddings/oleObject259.bin"/><Relationship Id="rId58" Type="http://schemas.openxmlformats.org/officeDocument/2006/relationships/image" Target="media/image25.wmf"/><Relationship Id="rId123" Type="http://schemas.openxmlformats.org/officeDocument/2006/relationships/oleObject" Target="embeddings/oleObject57.bin"/><Relationship Id="rId330" Type="http://schemas.openxmlformats.org/officeDocument/2006/relationships/image" Target="media/image161.wmf"/><Relationship Id="rId568" Type="http://schemas.openxmlformats.org/officeDocument/2006/relationships/oleObject" Target="embeddings/oleObject280.bin"/><Relationship Id="rId165" Type="http://schemas.openxmlformats.org/officeDocument/2006/relationships/oleObject" Target="embeddings/oleObject78.bin"/><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image" Target="media/image112.wmf"/><Relationship Id="rId274" Type="http://schemas.openxmlformats.org/officeDocument/2006/relationships/image" Target="media/image133.wmf"/><Relationship Id="rId481" Type="http://schemas.openxmlformats.org/officeDocument/2006/relationships/image" Target="media/image236.wmf"/><Relationship Id="rId27" Type="http://schemas.openxmlformats.org/officeDocument/2006/relationships/oleObject" Target="embeddings/oleObject9.bin"/><Relationship Id="rId69" Type="http://schemas.openxmlformats.org/officeDocument/2006/relationships/oleObject" Target="embeddings/oleObject30.bin"/><Relationship Id="rId134" Type="http://schemas.openxmlformats.org/officeDocument/2006/relationships/image" Target="media/image63.wmf"/><Relationship Id="rId537" Type="http://schemas.openxmlformats.org/officeDocument/2006/relationships/image" Target="media/image264.wmf"/><Relationship Id="rId579" Type="http://schemas.openxmlformats.org/officeDocument/2006/relationships/image" Target="media/image285.wmf"/><Relationship Id="rId80" Type="http://schemas.openxmlformats.org/officeDocument/2006/relationships/image" Target="media/image36.wmf"/><Relationship Id="rId176" Type="http://schemas.openxmlformats.org/officeDocument/2006/relationships/image" Target="media/image84.wmf"/><Relationship Id="rId341" Type="http://schemas.openxmlformats.org/officeDocument/2006/relationships/oleObject" Target="embeddings/oleObject166.bin"/><Relationship Id="rId383" Type="http://schemas.openxmlformats.org/officeDocument/2006/relationships/image" Target="media/image187.wmf"/><Relationship Id="rId439" Type="http://schemas.openxmlformats.org/officeDocument/2006/relationships/image" Target="media/image215.wmf"/><Relationship Id="rId590" Type="http://schemas.openxmlformats.org/officeDocument/2006/relationships/oleObject" Target="embeddings/oleObject291.bin"/><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oleObject" Target="embeddings/oleObject138.bin"/><Relationship Id="rId450" Type="http://schemas.openxmlformats.org/officeDocument/2006/relationships/oleObject" Target="embeddings/oleObject221.bin"/><Relationship Id="rId506" Type="http://schemas.openxmlformats.org/officeDocument/2006/relationships/oleObject" Target="embeddings/oleObject249.bin"/><Relationship Id="rId38" Type="http://schemas.openxmlformats.org/officeDocument/2006/relationships/image" Target="media/image15.wmf"/><Relationship Id="rId103" Type="http://schemas.openxmlformats.org/officeDocument/2006/relationships/oleObject" Target="embeddings/oleObject47.bin"/><Relationship Id="rId310" Type="http://schemas.openxmlformats.org/officeDocument/2006/relationships/image" Target="media/image151.wmf"/><Relationship Id="rId492" Type="http://schemas.openxmlformats.org/officeDocument/2006/relationships/oleObject" Target="embeddings/oleObject242.bin"/><Relationship Id="rId548" Type="http://schemas.openxmlformats.org/officeDocument/2006/relationships/oleObject" Target="embeddings/oleObject270.bin"/><Relationship Id="rId91" Type="http://schemas.openxmlformats.org/officeDocument/2006/relationships/oleObject" Target="embeddings/oleObject41.bin"/><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image" Target="media/image102.wmf"/><Relationship Id="rId254" Type="http://schemas.openxmlformats.org/officeDocument/2006/relationships/image" Target="media/image123.wmf"/><Relationship Id="rId49" Type="http://schemas.openxmlformats.org/officeDocument/2006/relationships/oleObject" Target="embeddings/oleObject20.bin"/><Relationship Id="rId114" Type="http://schemas.openxmlformats.org/officeDocument/2006/relationships/image" Target="media/image53.wmf"/><Relationship Id="rId296" Type="http://schemas.openxmlformats.org/officeDocument/2006/relationships/image" Target="media/image144.wmf"/><Relationship Id="rId461" Type="http://schemas.openxmlformats.org/officeDocument/2006/relationships/image" Target="media/image226.wmf"/><Relationship Id="rId517" Type="http://schemas.openxmlformats.org/officeDocument/2006/relationships/image" Target="media/image254.wmf"/><Relationship Id="rId559" Type="http://schemas.openxmlformats.org/officeDocument/2006/relationships/image" Target="media/image275.wmf"/><Relationship Id="rId60" Type="http://schemas.openxmlformats.org/officeDocument/2006/relationships/image" Target="media/image26.wmf"/><Relationship Id="rId156" Type="http://schemas.openxmlformats.org/officeDocument/2006/relationships/image" Target="media/image74.wmf"/><Relationship Id="rId198" Type="http://schemas.openxmlformats.org/officeDocument/2006/relationships/image" Target="media/image95.wmf"/><Relationship Id="rId321" Type="http://schemas.openxmlformats.org/officeDocument/2006/relationships/oleObject" Target="embeddings/oleObject156.bin"/><Relationship Id="rId363" Type="http://schemas.openxmlformats.org/officeDocument/2006/relationships/image" Target="media/image177.wmf"/><Relationship Id="rId419" Type="http://schemas.openxmlformats.org/officeDocument/2006/relationships/image" Target="media/image205.wmf"/><Relationship Id="rId570" Type="http://schemas.openxmlformats.org/officeDocument/2006/relationships/oleObject" Target="embeddings/oleObject281.bin"/><Relationship Id="rId223" Type="http://schemas.openxmlformats.org/officeDocument/2006/relationships/oleObject" Target="embeddings/oleObject107.bin"/><Relationship Id="rId430" Type="http://schemas.openxmlformats.org/officeDocument/2006/relationships/oleObject" Target="embeddings/oleObject211.bin"/><Relationship Id="rId18" Type="http://schemas.openxmlformats.org/officeDocument/2006/relationships/image" Target="media/image5.wmf"/><Relationship Id="rId265" Type="http://schemas.openxmlformats.org/officeDocument/2006/relationships/oleObject" Target="embeddings/oleObject128.bin"/><Relationship Id="rId472" Type="http://schemas.openxmlformats.org/officeDocument/2006/relationships/oleObject" Target="embeddings/oleObject232.bin"/><Relationship Id="rId528" Type="http://schemas.openxmlformats.org/officeDocument/2006/relationships/oleObject" Target="embeddings/oleObject260.bin"/><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image" Target="media/image162.wmf"/><Relationship Id="rId374" Type="http://schemas.openxmlformats.org/officeDocument/2006/relationships/oleObject" Target="embeddings/oleObject183.bin"/><Relationship Id="rId581" Type="http://schemas.openxmlformats.org/officeDocument/2006/relationships/image" Target="media/image286.wmf"/><Relationship Id="rId71" Type="http://schemas.openxmlformats.org/officeDocument/2006/relationships/oleObject" Target="embeddings/oleObject31.bin"/><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34.wmf"/><Relationship Id="rId441" Type="http://schemas.openxmlformats.org/officeDocument/2006/relationships/image" Target="media/image216.wmf"/><Relationship Id="rId483" Type="http://schemas.openxmlformats.org/officeDocument/2006/relationships/image" Target="media/image237.wmf"/><Relationship Id="rId539" Type="http://schemas.openxmlformats.org/officeDocument/2006/relationships/image" Target="media/image265.wmf"/><Relationship Id="rId40" Type="http://schemas.openxmlformats.org/officeDocument/2006/relationships/image" Target="media/image16.wmf"/><Relationship Id="rId136" Type="http://schemas.openxmlformats.org/officeDocument/2006/relationships/image" Target="media/image64.wmf"/><Relationship Id="rId178" Type="http://schemas.openxmlformats.org/officeDocument/2006/relationships/image" Target="media/image85.wmf"/><Relationship Id="rId301" Type="http://schemas.openxmlformats.org/officeDocument/2006/relationships/oleObject" Target="embeddings/oleObject146.bin"/><Relationship Id="rId343" Type="http://schemas.openxmlformats.org/officeDocument/2006/relationships/oleObject" Target="embeddings/oleObject167.bin"/><Relationship Id="rId550" Type="http://schemas.openxmlformats.org/officeDocument/2006/relationships/oleObject" Target="embeddings/oleObject271.bin"/><Relationship Id="rId82" Type="http://schemas.openxmlformats.org/officeDocument/2006/relationships/image" Target="media/image37.wmf"/><Relationship Id="rId203" Type="http://schemas.openxmlformats.org/officeDocument/2006/relationships/oleObject" Target="embeddings/oleObject97.bin"/><Relationship Id="rId385" Type="http://schemas.openxmlformats.org/officeDocument/2006/relationships/image" Target="media/image188.wmf"/><Relationship Id="rId592" Type="http://schemas.openxmlformats.org/officeDocument/2006/relationships/fontTable" Target="fontTable.xml"/><Relationship Id="rId245" Type="http://schemas.openxmlformats.org/officeDocument/2006/relationships/oleObject" Target="embeddings/oleObject118.bin"/><Relationship Id="rId287" Type="http://schemas.openxmlformats.org/officeDocument/2006/relationships/oleObject" Target="embeddings/oleObject139.bin"/><Relationship Id="rId410" Type="http://schemas.openxmlformats.org/officeDocument/2006/relationships/oleObject" Target="embeddings/oleObject201.bin"/><Relationship Id="rId452" Type="http://schemas.openxmlformats.org/officeDocument/2006/relationships/oleObject" Target="embeddings/oleObject222.bin"/><Relationship Id="rId494" Type="http://schemas.openxmlformats.org/officeDocument/2006/relationships/oleObject" Target="embeddings/oleObject243.bin"/><Relationship Id="rId508" Type="http://schemas.openxmlformats.org/officeDocument/2006/relationships/oleObject" Target="embeddings/oleObject250.bin"/><Relationship Id="rId105" Type="http://schemas.openxmlformats.org/officeDocument/2006/relationships/oleObject" Target="embeddings/oleObject48.bin"/><Relationship Id="rId147" Type="http://schemas.openxmlformats.org/officeDocument/2006/relationships/oleObject" Target="embeddings/oleObject69.bin"/><Relationship Id="rId312" Type="http://schemas.openxmlformats.org/officeDocument/2006/relationships/image" Target="media/image152.wmf"/><Relationship Id="rId354" Type="http://schemas.openxmlformats.org/officeDocument/2006/relationships/oleObject" Target="embeddings/oleObject173.bin"/><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oleObject" Target="embeddings/oleObject194.bin"/><Relationship Id="rId561" Type="http://schemas.openxmlformats.org/officeDocument/2006/relationships/image" Target="media/image276.wmf"/><Relationship Id="rId214" Type="http://schemas.openxmlformats.org/officeDocument/2006/relationships/image" Target="media/image103.wmf"/><Relationship Id="rId256" Type="http://schemas.openxmlformats.org/officeDocument/2006/relationships/image" Target="media/image124.wmf"/><Relationship Id="rId298" Type="http://schemas.openxmlformats.org/officeDocument/2006/relationships/image" Target="media/image145.wmf"/><Relationship Id="rId421" Type="http://schemas.openxmlformats.org/officeDocument/2006/relationships/image" Target="media/image206.wmf"/><Relationship Id="rId463" Type="http://schemas.openxmlformats.org/officeDocument/2006/relationships/image" Target="media/image227.wmf"/><Relationship Id="rId519" Type="http://schemas.openxmlformats.org/officeDocument/2006/relationships/image" Target="media/image255.wmf"/><Relationship Id="rId116" Type="http://schemas.openxmlformats.org/officeDocument/2006/relationships/image" Target="media/image54.wmf"/><Relationship Id="rId158" Type="http://schemas.openxmlformats.org/officeDocument/2006/relationships/image" Target="media/image75.wmf"/><Relationship Id="rId323" Type="http://schemas.openxmlformats.org/officeDocument/2006/relationships/oleObject" Target="embeddings/oleObject157.bin"/><Relationship Id="rId530" Type="http://schemas.openxmlformats.org/officeDocument/2006/relationships/oleObject" Target="embeddings/oleObject261.bin"/><Relationship Id="rId20" Type="http://schemas.openxmlformats.org/officeDocument/2006/relationships/image" Target="media/image6.wmf"/><Relationship Id="rId62" Type="http://schemas.openxmlformats.org/officeDocument/2006/relationships/image" Target="media/image27.wmf"/><Relationship Id="rId365" Type="http://schemas.openxmlformats.org/officeDocument/2006/relationships/image" Target="media/image178.wmf"/><Relationship Id="rId572" Type="http://schemas.openxmlformats.org/officeDocument/2006/relationships/oleObject" Target="embeddings/oleObject282.bin"/><Relationship Id="rId225" Type="http://schemas.openxmlformats.org/officeDocument/2006/relationships/oleObject" Target="embeddings/oleObject108.bin"/><Relationship Id="rId267" Type="http://schemas.openxmlformats.org/officeDocument/2006/relationships/oleObject" Target="embeddings/oleObject129.bin"/><Relationship Id="rId432" Type="http://schemas.openxmlformats.org/officeDocument/2006/relationships/oleObject" Target="embeddings/oleObject212.bin"/><Relationship Id="rId474" Type="http://schemas.openxmlformats.org/officeDocument/2006/relationships/oleObject" Target="embeddings/oleObject233.bin"/><Relationship Id="rId127" Type="http://schemas.openxmlformats.org/officeDocument/2006/relationships/oleObject" Target="embeddings/oleObject59.bin"/><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oleObject" Target="embeddings/oleObject80.bin"/><Relationship Id="rId334" Type="http://schemas.openxmlformats.org/officeDocument/2006/relationships/image" Target="media/image163.wmf"/><Relationship Id="rId376" Type="http://schemas.openxmlformats.org/officeDocument/2006/relationships/oleObject" Target="embeddings/oleObject184.bin"/><Relationship Id="rId541" Type="http://schemas.openxmlformats.org/officeDocument/2006/relationships/image" Target="media/image266.wmf"/><Relationship Id="rId583" Type="http://schemas.openxmlformats.org/officeDocument/2006/relationships/image" Target="media/image287.wmf"/><Relationship Id="rId4" Type="http://schemas.openxmlformats.org/officeDocument/2006/relationships/settings" Target="settings.xml"/><Relationship Id="rId180" Type="http://schemas.openxmlformats.org/officeDocument/2006/relationships/image" Target="media/image86.wmf"/><Relationship Id="rId236" Type="http://schemas.openxmlformats.org/officeDocument/2006/relationships/image" Target="media/image114.wmf"/><Relationship Id="rId278" Type="http://schemas.openxmlformats.org/officeDocument/2006/relationships/image" Target="media/image135.wmf"/><Relationship Id="rId401" Type="http://schemas.openxmlformats.org/officeDocument/2006/relationships/image" Target="media/image196.wmf"/><Relationship Id="rId443" Type="http://schemas.openxmlformats.org/officeDocument/2006/relationships/image" Target="media/image217.wmf"/><Relationship Id="rId303" Type="http://schemas.openxmlformats.org/officeDocument/2006/relationships/oleObject" Target="embeddings/oleObject147.bin"/><Relationship Id="rId485" Type="http://schemas.openxmlformats.org/officeDocument/2006/relationships/image" Target="media/image238.wmf"/><Relationship Id="rId42" Type="http://schemas.openxmlformats.org/officeDocument/2006/relationships/image" Target="media/image17.wmf"/><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image" Target="media/image168.wmf"/><Relationship Id="rId387" Type="http://schemas.openxmlformats.org/officeDocument/2006/relationships/image" Target="media/image189.wmf"/><Relationship Id="rId510" Type="http://schemas.openxmlformats.org/officeDocument/2006/relationships/oleObject" Target="embeddings/oleObject251.bin"/><Relationship Id="rId552" Type="http://schemas.openxmlformats.org/officeDocument/2006/relationships/oleObject" Target="embeddings/oleObject272.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oleObject" Target="embeddings/oleObject202.bin"/><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oleObject" Target="embeddings/oleObject223.bin"/><Relationship Id="rId496" Type="http://schemas.openxmlformats.org/officeDocument/2006/relationships/oleObject" Target="embeddings/oleObject244.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70.bin"/><Relationship Id="rId314" Type="http://schemas.openxmlformats.org/officeDocument/2006/relationships/image" Target="media/image153.wmf"/><Relationship Id="rId356" Type="http://schemas.openxmlformats.org/officeDocument/2006/relationships/oleObject" Target="embeddings/oleObject174.bin"/><Relationship Id="rId398" Type="http://schemas.openxmlformats.org/officeDocument/2006/relationships/oleObject" Target="embeddings/oleObject195.bin"/><Relationship Id="rId521" Type="http://schemas.openxmlformats.org/officeDocument/2006/relationships/image" Target="media/image256.wmf"/><Relationship Id="rId563" Type="http://schemas.openxmlformats.org/officeDocument/2006/relationships/image" Target="media/image277.wmf"/><Relationship Id="rId95" Type="http://schemas.openxmlformats.org/officeDocument/2006/relationships/oleObject" Target="embeddings/oleObject43.bin"/><Relationship Id="rId160" Type="http://schemas.openxmlformats.org/officeDocument/2006/relationships/image" Target="media/image76.wmf"/><Relationship Id="rId216" Type="http://schemas.openxmlformats.org/officeDocument/2006/relationships/image" Target="media/image104.wmf"/><Relationship Id="rId423" Type="http://schemas.openxmlformats.org/officeDocument/2006/relationships/image" Target="media/image207.wmf"/><Relationship Id="rId258" Type="http://schemas.openxmlformats.org/officeDocument/2006/relationships/image" Target="media/image125.wmf"/><Relationship Id="rId465" Type="http://schemas.openxmlformats.org/officeDocument/2006/relationships/image" Target="media/image228.wmf"/><Relationship Id="rId22" Type="http://schemas.openxmlformats.org/officeDocument/2006/relationships/image" Target="media/image7.wmf"/><Relationship Id="rId64" Type="http://schemas.openxmlformats.org/officeDocument/2006/relationships/image" Target="media/image28.wmf"/><Relationship Id="rId118" Type="http://schemas.openxmlformats.org/officeDocument/2006/relationships/image" Target="media/image55.wmf"/><Relationship Id="rId325" Type="http://schemas.openxmlformats.org/officeDocument/2006/relationships/oleObject" Target="embeddings/oleObject158.bin"/><Relationship Id="rId367" Type="http://schemas.openxmlformats.org/officeDocument/2006/relationships/image" Target="media/image179.wmf"/><Relationship Id="rId532" Type="http://schemas.openxmlformats.org/officeDocument/2006/relationships/oleObject" Target="embeddings/oleObject262.bin"/><Relationship Id="rId574" Type="http://schemas.openxmlformats.org/officeDocument/2006/relationships/oleObject" Target="embeddings/oleObject283.bin"/><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oleObject" Target="embeddings/oleObject213.bin"/><Relationship Id="rId476" Type="http://schemas.openxmlformats.org/officeDocument/2006/relationships/oleObject" Target="embeddings/oleObject234.bin"/><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image" Target="media/image136.wmf"/><Relationship Id="rId336" Type="http://schemas.openxmlformats.org/officeDocument/2006/relationships/image" Target="media/image164.wmf"/><Relationship Id="rId501" Type="http://schemas.openxmlformats.org/officeDocument/2006/relationships/image" Target="media/image246.wmf"/><Relationship Id="rId543" Type="http://schemas.openxmlformats.org/officeDocument/2006/relationships/image" Target="media/image267.wmf"/><Relationship Id="rId75" Type="http://schemas.openxmlformats.org/officeDocument/2006/relationships/oleObject" Target="embeddings/oleObject33.bin"/><Relationship Id="rId140" Type="http://schemas.openxmlformats.org/officeDocument/2006/relationships/image" Target="media/image66.wmf"/><Relationship Id="rId182" Type="http://schemas.openxmlformats.org/officeDocument/2006/relationships/image" Target="media/image87.wmf"/><Relationship Id="rId378" Type="http://schemas.openxmlformats.org/officeDocument/2006/relationships/oleObject" Target="embeddings/oleObject185.bin"/><Relationship Id="rId403" Type="http://schemas.openxmlformats.org/officeDocument/2006/relationships/image" Target="media/image197.wmf"/><Relationship Id="rId585" Type="http://schemas.openxmlformats.org/officeDocument/2006/relationships/image" Target="media/image288.wmf"/><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image" Target="media/image218.wmf"/><Relationship Id="rId487" Type="http://schemas.openxmlformats.org/officeDocument/2006/relationships/image" Target="media/image239.wmf"/><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69.wmf"/><Relationship Id="rId512" Type="http://schemas.openxmlformats.org/officeDocument/2006/relationships/oleObject" Target="embeddings/oleObject252.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oleObject" Target="embeddings/oleObject71.bin"/><Relationship Id="rId389" Type="http://schemas.openxmlformats.org/officeDocument/2006/relationships/image" Target="media/image190.wmf"/><Relationship Id="rId554" Type="http://schemas.openxmlformats.org/officeDocument/2006/relationships/oleObject" Target="embeddings/oleObject273.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oleObject" Target="embeddings/oleObject203.bin"/><Relationship Id="rId456" Type="http://schemas.openxmlformats.org/officeDocument/2006/relationships/oleObject" Target="embeddings/oleObject224.bin"/><Relationship Id="rId498" Type="http://schemas.openxmlformats.org/officeDocument/2006/relationships/oleObject" Target="embeddings/oleObject245.bin"/><Relationship Id="rId13" Type="http://schemas.openxmlformats.org/officeDocument/2006/relationships/oleObject" Target="embeddings/oleObject2.bin"/><Relationship Id="rId109" Type="http://schemas.openxmlformats.org/officeDocument/2006/relationships/oleObject" Target="embeddings/oleObject50.bin"/><Relationship Id="rId260" Type="http://schemas.openxmlformats.org/officeDocument/2006/relationships/image" Target="media/image126.wmf"/><Relationship Id="rId316" Type="http://schemas.openxmlformats.org/officeDocument/2006/relationships/image" Target="media/image154.wmf"/><Relationship Id="rId523" Type="http://schemas.openxmlformats.org/officeDocument/2006/relationships/image" Target="media/image257.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6.wmf"/><Relationship Id="rId358" Type="http://schemas.openxmlformats.org/officeDocument/2006/relationships/oleObject" Target="embeddings/oleObject175.bin"/><Relationship Id="rId565" Type="http://schemas.openxmlformats.org/officeDocument/2006/relationships/image" Target="media/image278.wmf"/><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image" Target="media/image208.wmf"/><Relationship Id="rId467" Type="http://schemas.openxmlformats.org/officeDocument/2006/relationships/image" Target="media/image229.wmf"/><Relationship Id="rId271" Type="http://schemas.openxmlformats.org/officeDocument/2006/relationships/oleObject" Target="embeddings/oleObject131.bin"/><Relationship Id="rId24" Type="http://schemas.openxmlformats.org/officeDocument/2006/relationships/image" Target="media/image8.wmf"/><Relationship Id="rId66" Type="http://schemas.openxmlformats.org/officeDocument/2006/relationships/image" Target="media/image29.wmf"/><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image" Target="media/image180.wmf"/><Relationship Id="rId534" Type="http://schemas.openxmlformats.org/officeDocument/2006/relationships/oleObject" Target="embeddings/oleObject263.bin"/><Relationship Id="rId576" Type="http://schemas.openxmlformats.org/officeDocument/2006/relationships/oleObject" Target="embeddings/oleObject284.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image" Target="media/image116.wmf"/><Relationship Id="rId478" Type="http://schemas.openxmlformats.org/officeDocument/2006/relationships/oleObject" Target="embeddings/oleObject235.bin"/><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6.wmf"/><Relationship Id="rId282" Type="http://schemas.openxmlformats.org/officeDocument/2006/relationships/image" Target="media/image137.wmf"/><Relationship Id="rId338" Type="http://schemas.openxmlformats.org/officeDocument/2006/relationships/image" Target="media/image165.wmf"/><Relationship Id="rId503" Type="http://schemas.openxmlformats.org/officeDocument/2006/relationships/image" Target="media/image247.wmf"/><Relationship Id="rId545" Type="http://schemas.openxmlformats.org/officeDocument/2006/relationships/image" Target="media/image268.wmf"/><Relationship Id="rId587" Type="http://schemas.openxmlformats.org/officeDocument/2006/relationships/image" Target="media/image289.wmf"/><Relationship Id="rId8" Type="http://schemas.openxmlformats.org/officeDocument/2006/relationships/header" Target="header1.xml"/><Relationship Id="rId142" Type="http://schemas.openxmlformats.org/officeDocument/2006/relationships/image" Target="media/image67.wmf"/><Relationship Id="rId184" Type="http://schemas.openxmlformats.org/officeDocument/2006/relationships/image" Target="media/image88.wmf"/><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image" Target="media/image219.wmf"/><Relationship Id="rId251" Type="http://schemas.openxmlformats.org/officeDocument/2006/relationships/oleObject" Target="embeddings/oleObject121.bin"/><Relationship Id="rId489" Type="http://schemas.openxmlformats.org/officeDocument/2006/relationships/image" Target="media/image240.wmf"/><Relationship Id="rId46" Type="http://schemas.openxmlformats.org/officeDocument/2006/relationships/image" Target="media/image19.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70.wmf"/><Relationship Id="rId514" Type="http://schemas.openxmlformats.org/officeDocument/2006/relationships/oleObject" Target="embeddings/oleObject253.bin"/><Relationship Id="rId556" Type="http://schemas.openxmlformats.org/officeDocument/2006/relationships/oleObject" Target="embeddings/oleObject274.bin"/><Relationship Id="rId88" Type="http://schemas.openxmlformats.org/officeDocument/2006/relationships/image" Target="media/image40.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image" Target="media/image106.wmf"/><Relationship Id="rId458" Type="http://schemas.openxmlformats.org/officeDocument/2006/relationships/oleObject" Target="embeddings/oleObject225.bin"/><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7.wmf"/><Relationship Id="rId318" Type="http://schemas.openxmlformats.org/officeDocument/2006/relationships/image" Target="media/image155.wmf"/><Relationship Id="rId525" Type="http://schemas.openxmlformats.org/officeDocument/2006/relationships/image" Target="media/image258.wmf"/><Relationship Id="rId567" Type="http://schemas.openxmlformats.org/officeDocument/2006/relationships/image" Target="media/image279.wmf"/><Relationship Id="rId99" Type="http://schemas.openxmlformats.org/officeDocument/2006/relationships/oleObject" Target="embeddings/oleObject45.bin"/><Relationship Id="rId122" Type="http://schemas.openxmlformats.org/officeDocument/2006/relationships/image" Target="media/image57.wmf"/><Relationship Id="rId164" Type="http://schemas.openxmlformats.org/officeDocument/2006/relationships/image" Target="media/image78.wmf"/><Relationship Id="rId371" Type="http://schemas.openxmlformats.org/officeDocument/2006/relationships/image" Target="media/image181.wmf"/><Relationship Id="rId427" Type="http://schemas.openxmlformats.org/officeDocument/2006/relationships/image" Target="media/image209.wmf"/><Relationship Id="rId469" Type="http://schemas.openxmlformats.org/officeDocument/2006/relationships/image" Target="media/image230.wmf"/><Relationship Id="rId26" Type="http://schemas.openxmlformats.org/officeDocument/2006/relationships/image" Target="media/image9.wmf"/><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oleObject" Target="embeddings/oleObject236.bin"/><Relationship Id="rId536" Type="http://schemas.openxmlformats.org/officeDocument/2006/relationships/oleObject" Target="embeddings/oleObject264.bin"/><Relationship Id="rId68" Type="http://schemas.openxmlformats.org/officeDocument/2006/relationships/image" Target="media/image30.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66.wmf"/><Relationship Id="rId578" Type="http://schemas.openxmlformats.org/officeDocument/2006/relationships/oleObject" Target="embeddings/oleObject285.bin"/><Relationship Id="rId200" Type="http://schemas.openxmlformats.org/officeDocument/2006/relationships/image" Target="media/image96.wmf"/><Relationship Id="rId382" Type="http://schemas.openxmlformats.org/officeDocument/2006/relationships/oleObject" Target="embeddings/oleObject187.bin"/><Relationship Id="rId438" Type="http://schemas.openxmlformats.org/officeDocument/2006/relationships/oleObject" Target="embeddings/oleObject215.bin"/><Relationship Id="rId242" Type="http://schemas.openxmlformats.org/officeDocument/2006/relationships/image" Target="media/image117.wmf"/><Relationship Id="rId284" Type="http://schemas.openxmlformats.org/officeDocument/2006/relationships/image" Target="media/image138.wmf"/><Relationship Id="rId491" Type="http://schemas.openxmlformats.org/officeDocument/2006/relationships/image" Target="media/image241.wmf"/><Relationship Id="rId505" Type="http://schemas.openxmlformats.org/officeDocument/2006/relationships/image" Target="media/image248.wmf"/><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7.wmf"/><Relationship Id="rId144" Type="http://schemas.openxmlformats.org/officeDocument/2006/relationships/image" Target="media/image68.wmf"/><Relationship Id="rId547" Type="http://schemas.openxmlformats.org/officeDocument/2006/relationships/image" Target="media/image269.wmf"/><Relationship Id="rId589" Type="http://schemas.openxmlformats.org/officeDocument/2006/relationships/image" Target="media/image290.wmf"/><Relationship Id="rId90" Type="http://schemas.openxmlformats.org/officeDocument/2006/relationships/image" Target="media/image41.wmf"/><Relationship Id="rId186" Type="http://schemas.openxmlformats.org/officeDocument/2006/relationships/image" Target="media/image89.wmf"/><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20.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oleObject" Target="embeddings/oleObject226.bin"/><Relationship Id="rId516" Type="http://schemas.openxmlformats.org/officeDocument/2006/relationships/oleObject" Target="embeddings/oleObject254.bin"/><Relationship Id="rId48" Type="http://schemas.openxmlformats.org/officeDocument/2006/relationships/image" Target="media/image20.wmf"/><Relationship Id="rId113" Type="http://schemas.openxmlformats.org/officeDocument/2006/relationships/oleObject" Target="embeddings/oleObject52.bin"/><Relationship Id="rId320" Type="http://schemas.openxmlformats.org/officeDocument/2006/relationships/image" Target="media/image156.wmf"/><Relationship Id="rId558" Type="http://schemas.openxmlformats.org/officeDocument/2006/relationships/oleObject" Target="embeddings/oleObject275.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image" Target="media/image107.wmf"/><Relationship Id="rId264" Type="http://schemas.openxmlformats.org/officeDocument/2006/relationships/image" Target="media/image128.wmf"/><Relationship Id="rId471" Type="http://schemas.openxmlformats.org/officeDocument/2006/relationships/image" Target="media/image231.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image" Target="media/image58.wmf"/><Relationship Id="rId527" Type="http://schemas.openxmlformats.org/officeDocument/2006/relationships/image" Target="media/image259.wmf"/><Relationship Id="rId569" Type="http://schemas.openxmlformats.org/officeDocument/2006/relationships/image" Target="media/image280.wmf"/><Relationship Id="rId70" Type="http://schemas.openxmlformats.org/officeDocument/2006/relationships/image" Target="media/image31.wmf"/><Relationship Id="rId166" Type="http://schemas.openxmlformats.org/officeDocument/2006/relationships/image" Target="media/image79.wmf"/><Relationship Id="rId331" Type="http://schemas.openxmlformats.org/officeDocument/2006/relationships/oleObject" Target="embeddings/oleObject161.bin"/><Relationship Id="rId373" Type="http://schemas.openxmlformats.org/officeDocument/2006/relationships/image" Target="media/image182.wmf"/><Relationship Id="rId429" Type="http://schemas.openxmlformats.org/officeDocument/2006/relationships/image" Target="media/image210.wmf"/><Relationship Id="rId580" Type="http://schemas.openxmlformats.org/officeDocument/2006/relationships/oleObject" Target="embeddings/oleObject286.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6.bin"/><Relationship Id="rId28" Type="http://schemas.openxmlformats.org/officeDocument/2006/relationships/image" Target="media/image10.wmf"/><Relationship Id="rId275" Type="http://schemas.openxmlformats.org/officeDocument/2006/relationships/oleObject" Target="embeddings/oleObject133.bin"/><Relationship Id="rId300" Type="http://schemas.openxmlformats.org/officeDocument/2006/relationships/image" Target="media/image146.wmf"/><Relationship Id="rId482" Type="http://schemas.openxmlformats.org/officeDocument/2006/relationships/oleObject" Target="embeddings/oleObject237.bin"/><Relationship Id="rId538" Type="http://schemas.openxmlformats.org/officeDocument/2006/relationships/oleObject" Target="embeddings/oleObject265.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67.wmf"/><Relationship Id="rId384" Type="http://schemas.openxmlformats.org/officeDocument/2006/relationships/oleObject" Target="embeddings/oleObject188.bin"/><Relationship Id="rId591" Type="http://schemas.openxmlformats.org/officeDocument/2006/relationships/oleObject" Target="embeddings/oleObject292.bin"/><Relationship Id="rId202" Type="http://schemas.openxmlformats.org/officeDocument/2006/relationships/image" Target="media/image97.wmf"/><Relationship Id="rId244" Type="http://schemas.openxmlformats.org/officeDocument/2006/relationships/image" Target="media/image118.wmf"/><Relationship Id="rId39" Type="http://schemas.openxmlformats.org/officeDocument/2006/relationships/oleObject" Target="embeddings/oleObject15.bin"/><Relationship Id="rId286" Type="http://schemas.openxmlformats.org/officeDocument/2006/relationships/image" Target="media/image139.wmf"/><Relationship Id="rId451" Type="http://schemas.openxmlformats.org/officeDocument/2006/relationships/image" Target="media/image221.wmf"/><Relationship Id="rId493" Type="http://schemas.openxmlformats.org/officeDocument/2006/relationships/image" Target="media/image242.wmf"/><Relationship Id="rId507" Type="http://schemas.openxmlformats.org/officeDocument/2006/relationships/image" Target="media/image249.wmf"/><Relationship Id="rId549" Type="http://schemas.openxmlformats.org/officeDocument/2006/relationships/image" Target="media/image270.wmf"/><Relationship Id="rId50" Type="http://schemas.openxmlformats.org/officeDocument/2006/relationships/image" Target="media/image21.wmf"/><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image" Target="media/image90.wmf"/><Relationship Id="rId311" Type="http://schemas.openxmlformats.org/officeDocument/2006/relationships/oleObject" Target="embeddings/oleObject151.bin"/><Relationship Id="rId353" Type="http://schemas.openxmlformats.org/officeDocument/2006/relationships/image" Target="media/image172.wmf"/><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oleObject" Target="embeddings/oleObject276.bin"/><Relationship Id="rId92" Type="http://schemas.openxmlformats.org/officeDocument/2006/relationships/image" Target="media/image42.wmf"/><Relationship Id="rId213" Type="http://schemas.openxmlformats.org/officeDocument/2006/relationships/oleObject" Target="embeddings/oleObject102.bin"/><Relationship Id="rId420" Type="http://schemas.openxmlformats.org/officeDocument/2006/relationships/oleObject" Target="embeddings/oleObject206.bin"/><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oleObject" Target="embeddings/oleObject227.bin"/><Relationship Id="rId518" Type="http://schemas.openxmlformats.org/officeDocument/2006/relationships/oleObject" Target="embeddings/oleObject255.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image" Target="media/image157.wmf"/><Relationship Id="rId364" Type="http://schemas.openxmlformats.org/officeDocument/2006/relationships/oleObject" Target="embeddings/oleObject178.bin"/><Relationship Id="rId61" Type="http://schemas.openxmlformats.org/officeDocument/2006/relationships/oleObject" Target="embeddings/oleObject26.bin"/><Relationship Id="rId199" Type="http://schemas.openxmlformats.org/officeDocument/2006/relationships/oleObject" Target="embeddings/oleObject95.bin"/><Relationship Id="rId571" Type="http://schemas.openxmlformats.org/officeDocument/2006/relationships/image" Target="media/image281.wmf"/><Relationship Id="rId19" Type="http://schemas.openxmlformats.org/officeDocument/2006/relationships/oleObject" Target="embeddings/oleObject5.bin"/><Relationship Id="rId224" Type="http://schemas.openxmlformats.org/officeDocument/2006/relationships/image" Target="media/image108.wmf"/><Relationship Id="rId266" Type="http://schemas.openxmlformats.org/officeDocument/2006/relationships/image" Target="media/image129.wmf"/><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image" Target="media/image260.wmf"/><Relationship Id="rId30" Type="http://schemas.openxmlformats.org/officeDocument/2006/relationships/image" Target="media/image11.wmf"/><Relationship Id="rId126" Type="http://schemas.openxmlformats.org/officeDocument/2006/relationships/image" Target="media/image59.wmf"/><Relationship Id="rId168" Type="http://schemas.openxmlformats.org/officeDocument/2006/relationships/image" Target="media/image80.wmf"/><Relationship Id="rId333" Type="http://schemas.openxmlformats.org/officeDocument/2006/relationships/oleObject" Target="embeddings/oleObject162.bin"/><Relationship Id="rId540" Type="http://schemas.openxmlformats.org/officeDocument/2006/relationships/oleObject" Target="embeddings/oleObject266.bin"/><Relationship Id="rId72" Type="http://schemas.openxmlformats.org/officeDocument/2006/relationships/image" Target="media/image32.wmf"/><Relationship Id="rId375" Type="http://schemas.openxmlformats.org/officeDocument/2006/relationships/image" Target="media/image183.wmf"/><Relationship Id="rId582" Type="http://schemas.openxmlformats.org/officeDocument/2006/relationships/oleObject" Target="embeddings/oleObject287.bin"/><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137" Type="http://schemas.openxmlformats.org/officeDocument/2006/relationships/oleObject" Target="embeddings/oleObject64.bin"/><Relationship Id="rId302" Type="http://schemas.openxmlformats.org/officeDocument/2006/relationships/image" Target="media/image147.wmf"/><Relationship Id="rId344" Type="http://schemas.openxmlformats.org/officeDocument/2006/relationships/oleObject" Target="embeddings/oleObject168.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oleObject" Target="embeddings/oleObject189.bin"/><Relationship Id="rId551" Type="http://schemas.openxmlformats.org/officeDocument/2006/relationships/image" Target="media/image271.wmf"/><Relationship Id="rId593" Type="http://schemas.openxmlformats.org/officeDocument/2006/relationships/theme" Target="theme/theme1.xml"/><Relationship Id="rId190" Type="http://schemas.openxmlformats.org/officeDocument/2006/relationships/image" Target="media/image91.wmf"/><Relationship Id="rId204" Type="http://schemas.openxmlformats.org/officeDocument/2006/relationships/image" Target="media/image98.wmf"/><Relationship Id="rId246" Type="http://schemas.openxmlformats.org/officeDocument/2006/relationships/image" Target="media/image119.wmf"/><Relationship Id="rId288" Type="http://schemas.openxmlformats.org/officeDocument/2006/relationships/image" Target="media/image140.wmf"/><Relationship Id="rId411" Type="http://schemas.openxmlformats.org/officeDocument/2006/relationships/image" Target="media/image201.wmf"/><Relationship Id="rId453" Type="http://schemas.openxmlformats.org/officeDocument/2006/relationships/image" Target="media/image222.wmf"/><Relationship Id="rId509" Type="http://schemas.openxmlformats.org/officeDocument/2006/relationships/image" Target="media/image250.wmf"/><Relationship Id="rId106" Type="http://schemas.openxmlformats.org/officeDocument/2006/relationships/image" Target="media/image49.wmf"/><Relationship Id="rId313" Type="http://schemas.openxmlformats.org/officeDocument/2006/relationships/oleObject" Target="embeddings/oleObject152.bin"/><Relationship Id="rId495" Type="http://schemas.openxmlformats.org/officeDocument/2006/relationships/image" Target="media/image243.wmf"/><Relationship Id="rId10" Type="http://schemas.openxmlformats.org/officeDocument/2006/relationships/image" Target="media/image1.wmf"/><Relationship Id="rId52" Type="http://schemas.openxmlformats.org/officeDocument/2006/relationships/image" Target="media/image22.wmf"/><Relationship Id="rId94" Type="http://schemas.openxmlformats.org/officeDocument/2006/relationships/image" Target="media/image43.wmf"/><Relationship Id="rId148" Type="http://schemas.openxmlformats.org/officeDocument/2006/relationships/image" Target="media/image70.wmf"/><Relationship Id="rId355" Type="http://schemas.openxmlformats.org/officeDocument/2006/relationships/image" Target="media/image173.wmf"/><Relationship Id="rId397" Type="http://schemas.openxmlformats.org/officeDocument/2006/relationships/image" Target="media/image194.wmf"/><Relationship Id="rId520" Type="http://schemas.openxmlformats.org/officeDocument/2006/relationships/oleObject" Target="embeddings/oleObject256.bin"/><Relationship Id="rId562" Type="http://schemas.openxmlformats.org/officeDocument/2006/relationships/oleObject" Target="embeddings/oleObject277.bin"/><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oleObject" Target="embeddings/oleObject207.bin"/><Relationship Id="rId464" Type="http://schemas.openxmlformats.org/officeDocument/2006/relationships/oleObject" Target="embeddings/oleObject228.bin"/><Relationship Id="rId299" Type="http://schemas.openxmlformats.org/officeDocument/2006/relationships/oleObject" Target="embeddings/oleObject145.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image" Target="media/image282.wmf"/><Relationship Id="rId226" Type="http://schemas.openxmlformats.org/officeDocument/2006/relationships/image" Target="media/image109.wmf"/><Relationship Id="rId433" Type="http://schemas.openxmlformats.org/officeDocument/2006/relationships/image" Target="media/image212.wmf"/><Relationship Id="rId74" Type="http://schemas.openxmlformats.org/officeDocument/2006/relationships/image" Target="media/image33.wmf"/><Relationship Id="rId377" Type="http://schemas.openxmlformats.org/officeDocument/2006/relationships/image" Target="media/image184.wmf"/><Relationship Id="rId500" Type="http://schemas.openxmlformats.org/officeDocument/2006/relationships/oleObject" Target="embeddings/oleObject246.bin"/><Relationship Id="rId584" Type="http://schemas.openxmlformats.org/officeDocument/2006/relationships/oleObject" Target="embeddings/oleObject288.bin"/><Relationship Id="rId5" Type="http://schemas.openxmlformats.org/officeDocument/2006/relationships/webSettings" Target="webSettings.xml"/><Relationship Id="rId237" Type="http://schemas.openxmlformats.org/officeDocument/2006/relationships/oleObject" Target="embeddings/oleObject114.bin"/><Relationship Id="rId444" Type="http://schemas.openxmlformats.org/officeDocument/2006/relationships/oleObject" Target="embeddings/oleObject218.bin"/><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oleObject" Target="embeddings/oleObject190.bin"/><Relationship Id="rId511" Type="http://schemas.openxmlformats.org/officeDocument/2006/relationships/image" Target="media/image251.wmf"/><Relationship Id="rId85" Type="http://schemas.openxmlformats.org/officeDocument/2006/relationships/oleObject" Target="embeddings/oleObject38.bin"/><Relationship Id="rId150" Type="http://schemas.openxmlformats.org/officeDocument/2006/relationships/image" Target="media/image71.wmf"/><Relationship Id="rId248" Type="http://schemas.openxmlformats.org/officeDocument/2006/relationships/image" Target="media/image120.wmf"/><Relationship Id="rId455" Type="http://schemas.openxmlformats.org/officeDocument/2006/relationships/image" Target="media/image223.wmf"/><Relationship Id="rId12" Type="http://schemas.openxmlformats.org/officeDocument/2006/relationships/image" Target="media/image2.wmf"/><Relationship Id="rId108" Type="http://schemas.openxmlformats.org/officeDocument/2006/relationships/image" Target="media/image50.wmf"/><Relationship Id="rId315" Type="http://schemas.openxmlformats.org/officeDocument/2006/relationships/oleObject" Target="embeddings/oleObject153.bin"/><Relationship Id="rId522" Type="http://schemas.openxmlformats.org/officeDocument/2006/relationships/oleObject" Target="embeddings/oleObject257.bin"/><Relationship Id="rId96" Type="http://schemas.openxmlformats.org/officeDocument/2006/relationships/image" Target="media/image44.wmf"/><Relationship Id="rId161" Type="http://schemas.openxmlformats.org/officeDocument/2006/relationships/oleObject" Target="embeddings/oleObject76.bin"/><Relationship Id="rId399" Type="http://schemas.openxmlformats.org/officeDocument/2006/relationships/image" Target="media/image195.wmf"/><Relationship Id="rId259" Type="http://schemas.openxmlformats.org/officeDocument/2006/relationships/oleObject" Target="embeddings/oleObject125.bin"/><Relationship Id="rId466" Type="http://schemas.openxmlformats.org/officeDocument/2006/relationships/oleObject" Target="embeddings/oleObject229.bin"/><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image" Target="media/image159.wmf"/><Relationship Id="rId533" Type="http://schemas.openxmlformats.org/officeDocument/2006/relationships/image" Target="media/image262.wmf"/><Relationship Id="rId172" Type="http://schemas.openxmlformats.org/officeDocument/2006/relationships/image" Target="media/image82.wmf"/><Relationship Id="rId477" Type="http://schemas.openxmlformats.org/officeDocument/2006/relationships/image" Target="media/image234.wmf"/><Relationship Id="rId337" Type="http://schemas.openxmlformats.org/officeDocument/2006/relationships/oleObject" Target="embeddings/oleObject164.bin"/><Relationship Id="rId34" Type="http://schemas.openxmlformats.org/officeDocument/2006/relationships/image" Target="media/image13.wmf"/><Relationship Id="rId544" Type="http://schemas.openxmlformats.org/officeDocument/2006/relationships/oleObject" Target="embeddings/oleObject268.bin"/><Relationship Id="rId183" Type="http://schemas.openxmlformats.org/officeDocument/2006/relationships/oleObject" Target="embeddings/oleObject87.bin"/><Relationship Id="rId390" Type="http://schemas.openxmlformats.org/officeDocument/2006/relationships/oleObject" Target="embeddings/oleObject191.bin"/><Relationship Id="rId404" Type="http://schemas.openxmlformats.org/officeDocument/2006/relationships/oleObject" Target="embeddings/oleObject198.bin"/><Relationship Id="rId250" Type="http://schemas.openxmlformats.org/officeDocument/2006/relationships/image" Target="media/image121.wmf"/><Relationship Id="rId488" Type="http://schemas.openxmlformats.org/officeDocument/2006/relationships/oleObject" Target="embeddings/oleObject240.bin"/><Relationship Id="rId45" Type="http://schemas.openxmlformats.org/officeDocument/2006/relationships/oleObject" Target="embeddings/oleObject18.bin"/><Relationship Id="rId110" Type="http://schemas.openxmlformats.org/officeDocument/2006/relationships/image" Target="media/image51.wmf"/><Relationship Id="rId348" Type="http://schemas.openxmlformats.org/officeDocument/2006/relationships/oleObject" Target="embeddings/oleObject170.bin"/><Relationship Id="rId555" Type="http://schemas.openxmlformats.org/officeDocument/2006/relationships/image" Target="media/image27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91393-D050-4A9D-801A-64EADD18F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11665</TotalTime>
  <Pages>18</Pages>
  <Words>15985</Words>
  <Characters>24458</Characters>
  <Application>Microsoft Office Word</Application>
  <DocSecurity>0</DocSecurity>
  <Lines>582</Lines>
  <Paragraphs>421</Paragraphs>
  <ScaleCrop>false</ScaleCrop>
  <Company/>
  <LinksUpToDate>false</LinksUpToDate>
  <CharactersWithSpaces>40022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佳浩 李</dc:creator>
  <dc:description/>
  <cp:lastModifiedBy>佳浩 李</cp:lastModifiedBy>
  <cp:revision>294</cp:revision>
  <cp:lastPrinted>2026-02-12T08:57:00Z</cp:lastPrinted>
  <dcterms:created xsi:type="dcterms:W3CDTF">2024-10-03T06:35:00Z</dcterms:created>
  <dcterms:modified xsi:type="dcterms:W3CDTF">2026-02-15T03:52:00Z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13DBAD5CA2794CCB86380A71F109FD5D_12</vt:lpwstr>
  </property>
  <property fmtid="{D5CDD505-2E9C-101B-9397-08002B2CF9AE}" pid="6" name="KSOProductBuildVer">
    <vt:lpwstr>2052-12.1.0.21171</vt:lpwstr>
  </property>
  <property fmtid="{D5CDD505-2E9C-101B-9397-08002B2CF9AE}" pid="7" name="KSOTemplateDocerSaveRecord">
    <vt:lpwstr>eyJoZGlkIjoiZWIzM2VmNmY5NjczYmI3YzAyM2JkMzIyM2NlZWMzZmIiLCJ1c2VySWQiOiI0MDI0MjEzNDAifQ==</vt:lpwstr>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y fmtid="{D5CDD505-2E9C-101B-9397-08002B2CF9AE}" pid="11" name="ZOTERO_PREF_1">
    <vt:lpwstr>&lt;data data-version="3" zotero-version="7.0.7"&gt;&lt;session id="VqSY7WiQ"/&gt;&lt;style id="" hasBibliography="0" bibliographyStyleHasBeenSet="0"/&gt;&lt;prefs/&gt;&lt;/data&gt;</vt:lpwstr>
  </property>
  <property fmtid="{D5CDD505-2E9C-101B-9397-08002B2CF9AE}" pid="12" name="MTEquationSection">
    <vt:lpwstr>1</vt:lpwstr>
  </property>
  <property fmtid="{D5CDD505-2E9C-101B-9397-08002B2CF9AE}" pid="13" name="MTEquationNumber2">
    <vt:lpwstr>(#E1)</vt:lpwstr>
  </property>
  <property fmtid="{D5CDD505-2E9C-101B-9397-08002B2CF9AE}" pid="14" name="MTWinEqns">
    <vt:bool>true</vt:bool>
  </property>
  <property fmtid="{D5CDD505-2E9C-101B-9397-08002B2CF9AE}" pid="1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16" name="MTPreferences 1">
    <vt:lpwstr>
_x000d_
[Sizes]_x000d_
Full=10.5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vt:lpwstr>
  </property>
  <property fmtid="{D5CDD505-2E9C-101B-9397-08002B2CF9AE}" pid="17" name="MTPreferences 2">
    <vt:lpwstr>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vt:lpwstr>
  </property>
  <property fmtid="{D5CDD505-2E9C-101B-9397-08002B2CF9AE}" pid="18" name="MTPreferences 3">
    <vt:lpwstr>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9" name="MTPreferenceSource">
    <vt:lpwstr>1.eqp</vt:lpwstr>
  </property>
</Properties>
</file>