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502AA" w14:textId="77777777" w:rsidR="00321685" w:rsidRDefault="00000000">
      <w:pPr>
        <w:rPr>
          <w:rFonts w:ascii="微软雅黑" w:eastAsia="微软雅黑" w:hAnsi="微软雅黑" w:cs="微软雅黑" w:hint="eastAsia"/>
          <w:bCs/>
          <w:szCs w:val="44"/>
          <w:lang w:eastAsia="zh-CN"/>
        </w:rPr>
        <w:sectPr w:rsidR="00321685">
          <w:headerReference w:type="default" r:id="rId8"/>
          <w:footerReference w:type="default" r:id="rId9"/>
          <w:pgSz w:w="12240" w:h="15840"/>
          <w:pgMar w:top="1440" w:right="1803" w:bottom="1440" w:left="1803" w:header="720" w:footer="720" w:gutter="0"/>
          <w:cols w:space="720"/>
        </w:sectPr>
      </w:pPr>
      <w:bookmarkStart w:id="0" w:name="_Hlk187314681"/>
      <w:bookmarkEnd w:id="0"/>
      <w:r>
        <w:rPr>
          <w:rFonts w:ascii="微软雅黑" w:eastAsia="微软雅黑" w:hAnsi="微软雅黑" w:cs="微软雅黑" w:hint="eastAsia"/>
          <w:b/>
          <w:bCs/>
          <w:color w:val="FFFFFF" w:themeColor="background1"/>
          <w:sz w:val="48"/>
          <w:szCs w:val="48"/>
          <w:lang w:eastAsia="zh-CN"/>
        </w:rPr>
        <w:t>从原则到实践：                                                                         动态监管下负责任的人工智能</w:t>
      </w:r>
    </w:p>
    <w:p w14:paraId="4C641816" w14:textId="77777777" w:rsidR="00321685" w:rsidRDefault="00000000">
      <w:pPr>
        <w:pStyle w:val="a3"/>
        <w:ind w:firstLine="420"/>
        <w:rPr>
          <w:lang w:eastAsia="zh-CN"/>
        </w:rPr>
      </w:pPr>
      <w:r>
        <w:rPr>
          <w:rFonts w:ascii="宋体" w:eastAsia="宋体" w:hAnsi="宋体" w:cs="宋体" w:hint="eastAsia"/>
          <w:lang w:eastAsia="zh-CN"/>
        </w:rPr>
        <w:lastRenderedPageBreak/>
        <w:t>人工智能治理和合</w:t>
      </w:r>
      <w:proofErr w:type="gramStart"/>
      <w:r>
        <w:rPr>
          <w:rFonts w:ascii="宋体" w:eastAsia="宋体" w:hAnsi="宋体" w:cs="宋体" w:hint="eastAsia"/>
          <w:lang w:eastAsia="zh-CN"/>
        </w:rPr>
        <w:t>规</w:t>
      </w:r>
      <w:proofErr w:type="gramEnd"/>
      <w:r>
        <w:rPr>
          <w:rFonts w:ascii="宋体" w:eastAsia="宋体" w:hAnsi="宋体" w:cs="宋体" w:hint="eastAsia"/>
          <w:lang w:eastAsia="zh-CN"/>
        </w:rPr>
        <w:t>工作组永久的官方网址是：</w:t>
      </w:r>
    </w:p>
    <w:p w14:paraId="36FCE626" w14:textId="77777777" w:rsidR="00321685" w:rsidRDefault="00321685">
      <w:pPr>
        <w:pStyle w:val="a3"/>
        <w:ind w:firstLine="420"/>
        <w:rPr>
          <w:rFonts w:ascii="Times New Roman" w:eastAsia="Times New Roman" w:hAnsi="Times New Roman" w:cs="Times New Roman"/>
          <w:sz w:val="20"/>
          <w:szCs w:val="20"/>
        </w:rPr>
      </w:pPr>
      <w:hyperlink r:id="rId10" w:history="1">
        <w:r>
          <w:rPr>
            <w:rFonts w:ascii="Times New Roman" w:eastAsia="Times New Roman" w:hAnsi="Times New Roman" w:cs="Times New Roman"/>
            <w:color w:val="1155CC"/>
            <w:spacing w:val="11"/>
            <w:sz w:val="20"/>
            <w:szCs w:val="20"/>
            <w:u w:val="single"/>
          </w:rPr>
          <w:t>https:</w:t>
        </w:r>
        <w:r>
          <w:rPr>
            <w:b/>
            <w:bCs/>
            <w:color w:val="1155CC"/>
            <w:spacing w:val="11"/>
            <w:sz w:val="20"/>
            <w:szCs w:val="20"/>
            <w:u w:val="single"/>
          </w:rPr>
          <w:t>/</w:t>
        </w:r>
        <w:r>
          <w:rPr>
            <w:rFonts w:ascii="Times New Roman" w:eastAsia="Times New Roman" w:hAnsi="Times New Roman" w:cs="Times New Roman"/>
            <w:color w:val="1155CC"/>
            <w:spacing w:val="11"/>
            <w:sz w:val="20"/>
            <w:szCs w:val="20"/>
            <w:u w:val="single"/>
          </w:rPr>
          <w:t>cloudsecurityalliance.org/research/working-groups/ai-governance-co</w:t>
        </w:r>
        <w:r>
          <w:rPr>
            <w:rFonts w:ascii="Times New Roman" w:eastAsia="Times New Roman" w:hAnsi="Times New Roman" w:cs="Times New Roman"/>
            <w:color w:val="1155CC"/>
            <w:spacing w:val="10"/>
            <w:sz w:val="20"/>
            <w:szCs w:val="20"/>
            <w:u w:val="single"/>
          </w:rPr>
          <w:t>mpliance</w:t>
        </w:r>
      </w:hyperlink>
    </w:p>
    <w:p w14:paraId="1F1617B3" w14:textId="77777777" w:rsidR="00321685" w:rsidRDefault="00321685">
      <w:pPr>
        <w:pStyle w:val="a3"/>
        <w:ind w:firstLine="420"/>
      </w:pPr>
    </w:p>
    <w:p w14:paraId="2D97E3FA" w14:textId="77777777" w:rsidR="00321685" w:rsidRDefault="00321685">
      <w:pPr>
        <w:pStyle w:val="a3"/>
        <w:ind w:firstLine="420"/>
      </w:pPr>
    </w:p>
    <w:p w14:paraId="3711BF45" w14:textId="77777777" w:rsidR="00321685" w:rsidRDefault="00321685">
      <w:pPr>
        <w:pStyle w:val="a3"/>
        <w:ind w:firstLine="420"/>
      </w:pPr>
    </w:p>
    <w:p w14:paraId="3EE37E8D" w14:textId="77777777" w:rsidR="00321685" w:rsidRDefault="00321685">
      <w:pPr>
        <w:pStyle w:val="a3"/>
        <w:ind w:firstLine="420"/>
      </w:pPr>
    </w:p>
    <w:p w14:paraId="387AC1D0" w14:textId="77777777" w:rsidR="00321685" w:rsidRDefault="00321685">
      <w:pPr>
        <w:pStyle w:val="a3"/>
        <w:ind w:firstLine="420"/>
      </w:pPr>
    </w:p>
    <w:p w14:paraId="586A1331" w14:textId="77777777" w:rsidR="00321685" w:rsidRDefault="00321685">
      <w:pPr>
        <w:pStyle w:val="a3"/>
        <w:ind w:firstLine="420"/>
      </w:pPr>
    </w:p>
    <w:p w14:paraId="786F1557" w14:textId="77777777" w:rsidR="00321685" w:rsidRDefault="00321685">
      <w:pPr>
        <w:pStyle w:val="a3"/>
        <w:ind w:firstLine="420"/>
      </w:pPr>
    </w:p>
    <w:p w14:paraId="5892A2F0" w14:textId="77777777" w:rsidR="00321685" w:rsidRDefault="00321685">
      <w:pPr>
        <w:pStyle w:val="a3"/>
        <w:ind w:firstLine="420"/>
      </w:pPr>
    </w:p>
    <w:p w14:paraId="0C81C69B" w14:textId="77777777" w:rsidR="00321685" w:rsidRDefault="00321685">
      <w:pPr>
        <w:pStyle w:val="a3"/>
        <w:ind w:firstLine="420"/>
      </w:pPr>
    </w:p>
    <w:p w14:paraId="69ACCD9F" w14:textId="77777777" w:rsidR="00321685" w:rsidRDefault="00321685">
      <w:pPr>
        <w:pStyle w:val="a3"/>
        <w:ind w:firstLine="420"/>
      </w:pPr>
    </w:p>
    <w:p w14:paraId="25593823" w14:textId="77777777" w:rsidR="00321685" w:rsidRDefault="00321685">
      <w:pPr>
        <w:pStyle w:val="a3"/>
        <w:ind w:firstLine="420"/>
      </w:pPr>
    </w:p>
    <w:p w14:paraId="6ACB555A" w14:textId="77777777" w:rsidR="00321685" w:rsidRDefault="00321685">
      <w:pPr>
        <w:pStyle w:val="a3"/>
        <w:ind w:firstLine="420"/>
      </w:pPr>
    </w:p>
    <w:p w14:paraId="15965835" w14:textId="77777777" w:rsidR="00321685" w:rsidRDefault="00321685">
      <w:pPr>
        <w:pStyle w:val="a3"/>
        <w:ind w:firstLine="420"/>
      </w:pPr>
    </w:p>
    <w:p w14:paraId="43C29C21" w14:textId="77777777" w:rsidR="00321685" w:rsidRDefault="00321685">
      <w:pPr>
        <w:pStyle w:val="a3"/>
        <w:ind w:firstLine="420"/>
      </w:pPr>
    </w:p>
    <w:p w14:paraId="1BEC84A4" w14:textId="77777777" w:rsidR="00321685" w:rsidRDefault="00321685">
      <w:pPr>
        <w:pStyle w:val="a3"/>
        <w:ind w:firstLine="420"/>
      </w:pPr>
    </w:p>
    <w:p w14:paraId="5BA95B92" w14:textId="77777777" w:rsidR="00321685" w:rsidRDefault="00321685">
      <w:pPr>
        <w:pStyle w:val="a3"/>
        <w:ind w:firstLine="420"/>
      </w:pPr>
    </w:p>
    <w:p w14:paraId="0B2AE1A2" w14:textId="6E57BC3D" w:rsidR="00321685" w:rsidRDefault="00BB29D7" w:rsidP="00BB29D7">
      <w:pPr>
        <w:pStyle w:val="a3"/>
        <w:ind w:firstLine="420"/>
        <w:rPr>
          <w:lang w:eastAsia="zh-CN"/>
        </w:rPr>
      </w:pPr>
      <w:r w:rsidRPr="00BB29D7">
        <w:rPr>
          <w:rFonts w:hint="eastAsia"/>
          <w:lang w:eastAsia="zh-CN"/>
        </w:rPr>
        <w:t>©</w:t>
      </w:r>
      <w:r w:rsidRPr="00BB29D7">
        <w:rPr>
          <w:lang w:eastAsia="zh-CN"/>
        </w:rPr>
        <w:t xml:space="preserve"> 2024 </w:t>
      </w:r>
      <w:proofErr w:type="gramStart"/>
      <w:r w:rsidRPr="00BB29D7">
        <w:rPr>
          <w:rFonts w:ascii="宋体" w:eastAsia="宋体" w:hAnsi="宋体" w:cs="宋体" w:hint="eastAsia"/>
          <w:lang w:eastAsia="zh-CN"/>
        </w:rPr>
        <w:t>云安全</w:t>
      </w:r>
      <w:proofErr w:type="gramEnd"/>
      <w:r w:rsidRPr="00BB29D7">
        <w:rPr>
          <w:rFonts w:ascii="宋体" w:eastAsia="宋体" w:hAnsi="宋体" w:cs="宋体" w:hint="eastAsia"/>
          <w:lang w:eastAsia="zh-CN"/>
        </w:rPr>
        <w:t>联盟大中华区</w:t>
      </w:r>
      <w:r w:rsidRPr="00BB29D7">
        <w:rPr>
          <w:lang w:eastAsia="zh-CN"/>
        </w:rPr>
        <w:t>-</w:t>
      </w:r>
      <w:r w:rsidRPr="00BB29D7">
        <w:rPr>
          <w:rFonts w:ascii="宋体" w:eastAsia="宋体" w:hAnsi="宋体" w:cs="宋体" w:hint="eastAsia"/>
          <w:lang w:eastAsia="zh-CN"/>
        </w:rPr>
        <w:t>保留所有权利。你可以在你的电脑上下载、储存、展示、查看及打印，或者访问</w:t>
      </w:r>
      <w:proofErr w:type="gramStart"/>
      <w:r w:rsidRPr="00BB29D7">
        <w:rPr>
          <w:rFonts w:ascii="宋体" w:eastAsia="宋体" w:hAnsi="宋体" w:cs="宋体" w:hint="eastAsia"/>
          <w:lang w:eastAsia="zh-CN"/>
        </w:rPr>
        <w:t>云安全</w:t>
      </w:r>
      <w:proofErr w:type="gramEnd"/>
      <w:r w:rsidRPr="00BB29D7">
        <w:rPr>
          <w:rFonts w:ascii="宋体" w:eastAsia="宋体" w:hAnsi="宋体" w:cs="宋体" w:hint="eastAsia"/>
          <w:lang w:eastAsia="zh-CN"/>
        </w:rPr>
        <w:t>联盟大中华区官网（</w:t>
      </w:r>
      <w:r w:rsidRPr="00BB29D7">
        <w:rPr>
          <w:lang w:eastAsia="zh-CN"/>
        </w:rPr>
        <w:t>https://www.c-csa.cn</w:t>
      </w:r>
      <w:r w:rsidRPr="00BB29D7">
        <w:rPr>
          <w:rFonts w:ascii="宋体" w:eastAsia="宋体" w:hAnsi="宋体" w:cs="宋体" w:hint="eastAsia"/>
          <w:lang w:eastAsia="zh-CN"/>
        </w:rPr>
        <w:t>）。须遵守以下：</w:t>
      </w:r>
      <w:r w:rsidRPr="00BB29D7">
        <w:rPr>
          <w:lang w:eastAsia="zh-CN"/>
        </w:rPr>
        <w:t>(a)</w:t>
      </w:r>
      <w:r w:rsidRPr="00BB29D7">
        <w:rPr>
          <w:rFonts w:ascii="宋体" w:eastAsia="宋体" w:hAnsi="宋体" w:cs="宋体" w:hint="eastAsia"/>
          <w:lang w:eastAsia="zh-CN"/>
        </w:rPr>
        <w:t>本文只可作个人、信息获取、非商业用途；</w:t>
      </w:r>
      <w:r w:rsidRPr="00BB29D7">
        <w:rPr>
          <w:lang w:eastAsia="zh-CN"/>
        </w:rPr>
        <w:t xml:space="preserve">(b) </w:t>
      </w:r>
      <w:r w:rsidRPr="00BB29D7">
        <w:rPr>
          <w:rFonts w:ascii="宋体" w:eastAsia="宋体" w:hAnsi="宋体" w:cs="宋体" w:hint="eastAsia"/>
          <w:lang w:eastAsia="zh-CN"/>
        </w:rPr>
        <w:t>本文内容不得篡改；</w:t>
      </w:r>
      <w:r w:rsidRPr="00BB29D7">
        <w:rPr>
          <w:lang w:eastAsia="zh-CN"/>
        </w:rPr>
        <w:t>(c)</w:t>
      </w:r>
      <w:r w:rsidRPr="00BB29D7">
        <w:rPr>
          <w:rFonts w:ascii="宋体" w:eastAsia="宋体" w:hAnsi="宋体" w:cs="宋体" w:hint="eastAsia"/>
          <w:lang w:eastAsia="zh-CN"/>
        </w:rPr>
        <w:t>本文不得转发；</w:t>
      </w:r>
      <w:r w:rsidRPr="00BB29D7">
        <w:rPr>
          <w:lang w:eastAsia="zh-CN"/>
        </w:rPr>
        <w:t>(d)</w:t>
      </w:r>
      <w:r w:rsidRPr="00BB29D7">
        <w:rPr>
          <w:rFonts w:ascii="宋体" w:eastAsia="宋体" w:hAnsi="宋体" w:cs="宋体" w:hint="eastAsia"/>
          <w:lang w:eastAsia="zh-CN"/>
        </w:rPr>
        <w:t>该商标、版权或其他声明不得删除。在遵循</w:t>
      </w:r>
      <w:r w:rsidRPr="00BB29D7">
        <w:rPr>
          <w:lang w:eastAsia="zh-CN"/>
        </w:rPr>
        <w:t xml:space="preserve"> </w:t>
      </w:r>
      <w:r w:rsidRPr="00BB29D7">
        <w:rPr>
          <w:rFonts w:ascii="宋体" w:eastAsia="宋体" w:hAnsi="宋体" w:cs="宋体" w:hint="eastAsia"/>
          <w:lang w:eastAsia="zh-CN"/>
        </w:rPr>
        <w:t>中华人民共和国著作权法相关条款情况下合理使用本文内容，使用时请注明引用于</w:t>
      </w:r>
      <w:proofErr w:type="gramStart"/>
      <w:r w:rsidRPr="00BB29D7">
        <w:rPr>
          <w:rFonts w:ascii="宋体" w:eastAsia="宋体" w:hAnsi="宋体" w:cs="宋体" w:hint="eastAsia"/>
          <w:lang w:eastAsia="zh-CN"/>
        </w:rPr>
        <w:t>云安全</w:t>
      </w:r>
      <w:proofErr w:type="gramEnd"/>
      <w:r w:rsidRPr="00BB29D7">
        <w:rPr>
          <w:rFonts w:ascii="宋体" w:eastAsia="宋体" w:hAnsi="宋体" w:cs="宋体" w:hint="eastAsia"/>
          <w:lang w:eastAsia="zh-CN"/>
        </w:rPr>
        <w:t>联盟大中华区。</w:t>
      </w:r>
    </w:p>
    <w:p w14:paraId="68772E2B" w14:textId="77777777" w:rsidR="00321685" w:rsidRDefault="00321685">
      <w:pPr>
        <w:spacing w:line="360" w:lineRule="auto"/>
        <w:jc w:val="both"/>
        <w:rPr>
          <w:rFonts w:asciiTheme="minorEastAsia" w:eastAsiaTheme="minorEastAsia" w:hAnsiTheme="minorEastAsia" w:cstheme="minorEastAsia" w:hint="eastAsia"/>
          <w:color w:val="454C5B"/>
          <w:spacing w:val="8"/>
          <w:sz w:val="24"/>
          <w:szCs w:val="24"/>
          <w:lang w:eastAsia="zh-CN"/>
        </w:rPr>
      </w:pPr>
    </w:p>
    <w:p w14:paraId="1EBC400D" w14:textId="1F20D5D6" w:rsidR="00BB29D7" w:rsidRDefault="00BB29D7">
      <w:pPr>
        <w:spacing w:line="360" w:lineRule="auto"/>
        <w:jc w:val="both"/>
        <w:rPr>
          <w:rFonts w:asciiTheme="minorEastAsia" w:eastAsiaTheme="minorEastAsia" w:hAnsiTheme="minorEastAsia" w:cstheme="minorEastAsia" w:hint="eastAsia"/>
          <w:color w:val="454C5B"/>
          <w:spacing w:val="8"/>
          <w:sz w:val="24"/>
          <w:szCs w:val="24"/>
          <w:lang w:eastAsia="zh-CN"/>
        </w:rPr>
        <w:sectPr w:rsidR="00BB29D7">
          <w:headerReference w:type="default" r:id="rId11"/>
          <w:footerReference w:type="default" r:id="rId12"/>
          <w:pgSz w:w="12240" w:h="15840"/>
          <w:pgMar w:top="1440" w:right="1803" w:bottom="1440" w:left="1803" w:header="720" w:footer="720" w:gutter="0"/>
          <w:cols w:space="720" w:equalWidth="0">
            <w:col w:w="12240"/>
          </w:cols>
        </w:sectPr>
      </w:pPr>
    </w:p>
    <w:p w14:paraId="36F1F316" w14:textId="77777777" w:rsidR="00321685" w:rsidRDefault="00000000">
      <w:pPr>
        <w:spacing w:line="360" w:lineRule="auto"/>
        <w:jc w:val="both"/>
        <w:rPr>
          <w:rFonts w:asciiTheme="minorEastAsia" w:eastAsiaTheme="minorEastAsia" w:hAnsiTheme="minorEastAsia" w:cstheme="minorEastAsia" w:hint="eastAsia"/>
          <w:color w:val="454C5B"/>
          <w:spacing w:val="8"/>
          <w:sz w:val="24"/>
          <w:szCs w:val="24"/>
          <w:lang w:eastAsia="zh-CN"/>
        </w:rPr>
        <w:sectPr w:rsidR="00321685">
          <w:pgSz w:w="12240" w:h="15840"/>
          <w:pgMar w:top="1440" w:right="1803" w:bottom="1440" w:left="1803" w:header="720" w:footer="720" w:gutter="0"/>
          <w:cols w:space="720" w:equalWidth="0">
            <w:col w:w="12240"/>
          </w:cols>
        </w:sectPr>
      </w:pPr>
      <w:r>
        <w:rPr>
          <w:rFonts w:eastAsia="宋体" w:hint="eastAsia"/>
          <w:noProof/>
          <w:sz w:val="26"/>
        </w:rPr>
        <w:lastRenderedPageBreak/>
        <w:drawing>
          <wp:anchor distT="0" distB="0" distL="114300" distR="114300" simplePos="0" relativeHeight="251662336" behindDoc="1" locked="0" layoutInCell="1" allowOverlap="1" wp14:anchorId="338D93C3" wp14:editId="596A6E84">
            <wp:simplePos x="0" y="0"/>
            <wp:positionH relativeFrom="column">
              <wp:posOffset>-1135380</wp:posOffset>
            </wp:positionH>
            <wp:positionV relativeFrom="page">
              <wp:posOffset>8255</wp:posOffset>
            </wp:positionV>
            <wp:extent cx="7780020" cy="10093325"/>
            <wp:effectExtent l="0" t="0" r="7620" b="10795"/>
            <wp:wrapTight wrapText="bothSides">
              <wp:wrapPolygon edited="0">
                <wp:start x="0" y="0"/>
                <wp:lineTo x="0" y="21558"/>
                <wp:lineTo x="21579" y="21558"/>
                <wp:lineTo x="21579" y="0"/>
                <wp:lineTo x="0" y="0"/>
              </wp:wrapPolygon>
            </wp:wrapTight>
            <wp:docPr id="4" name="图片 4" descr="联盟介绍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联盟介绍页"/>
                    <pic:cNvPicPr>
                      <a:picLocks noChangeAspect="1"/>
                    </pic:cNvPicPr>
                  </pic:nvPicPr>
                  <pic:blipFill>
                    <a:blip r:embed="rId13"/>
                    <a:stretch>
                      <a:fillRect/>
                    </a:stretch>
                  </pic:blipFill>
                  <pic:spPr>
                    <a:xfrm>
                      <a:off x="0" y="0"/>
                      <a:ext cx="7780020" cy="10093325"/>
                    </a:xfrm>
                    <a:prstGeom prst="rect">
                      <a:avLst/>
                    </a:prstGeom>
                  </pic:spPr>
                </pic:pic>
              </a:graphicData>
            </a:graphic>
          </wp:anchor>
        </w:drawing>
      </w:r>
    </w:p>
    <w:p w14:paraId="37915840" w14:textId="77777777" w:rsidR="00BB29D7" w:rsidRPr="00BB29D7" w:rsidRDefault="00BB29D7" w:rsidP="00BB29D7">
      <w:pPr>
        <w:spacing w:beforeLines="100" w:before="240" w:afterLines="100" w:after="240"/>
        <w:rPr>
          <w:rFonts w:ascii="宋体" w:eastAsia="宋体" w:hAnsi="宋体" w:cs="宋体" w:hint="eastAsia"/>
          <w:b/>
          <w:bCs/>
          <w:sz w:val="40"/>
          <w:szCs w:val="48"/>
          <w:lang w:eastAsia="zh-CN"/>
        </w:rPr>
      </w:pPr>
      <w:bookmarkStart w:id="1" w:name="_Toc184912340"/>
      <w:r w:rsidRPr="00BB29D7">
        <w:rPr>
          <w:rFonts w:ascii="宋体" w:eastAsia="宋体" w:hAnsi="宋体" w:cs="宋体" w:hint="eastAsia"/>
          <w:b/>
          <w:bCs/>
          <w:sz w:val="40"/>
          <w:szCs w:val="48"/>
          <w:lang w:eastAsia="zh-CN"/>
        </w:rPr>
        <w:lastRenderedPageBreak/>
        <w:t>致谢</w:t>
      </w:r>
      <w:bookmarkEnd w:id="1"/>
      <w:r w:rsidRPr="00BB29D7">
        <w:rPr>
          <w:rFonts w:ascii="宋体" w:eastAsia="宋体" w:hAnsi="宋体" w:cs="宋体" w:hint="eastAsia"/>
          <w:b/>
          <w:bCs/>
          <w:sz w:val="40"/>
          <w:szCs w:val="48"/>
          <w:lang w:eastAsia="zh-CN"/>
        </w:rPr>
        <w:tab/>
      </w:r>
    </w:p>
    <w:p w14:paraId="5DF36830" w14:textId="77777777" w:rsidR="00BB29D7" w:rsidRPr="00BB29D7" w:rsidRDefault="00BB29D7" w:rsidP="00BB29D7">
      <w:pPr>
        <w:spacing w:afterLines="100" w:after="240"/>
        <w:rPr>
          <w:rFonts w:ascii="宋体" w:eastAsia="宋体" w:hAnsi="宋体" w:cs="宋体" w:hint="eastAsia"/>
          <w:b/>
          <w:bCs/>
          <w:sz w:val="28"/>
          <w:szCs w:val="36"/>
          <w:lang w:eastAsia="zh-CN"/>
        </w:rPr>
      </w:pPr>
      <w:r w:rsidRPr="00BB29D7">
        <w:rPr>
          <w:rFonts w:ascii="宋体" w:eastAsia="宋体" w:hAnsi="宋体" w:cs="宋体" w:hint="eastAsia"/>
          <w:b/>
          <w:bCs/>
          <w:sz w:val="28"/>
          <w:szCs w:val="36"/>
          <w:lang w:eastAsia="zh-CN"/>
        </w:rPr>
        <w:t>报告中文版支持单位</w:t>
      </w:r>
    </w:p>
    <w:p w14:paraId="58C0069E" w14:textId="11F9131D" w:rsidR="00BB29D7" w:rsidRDefault="00BB29D7" w:rsidP="00BB29D7">
      <w:pPr>
        <w:ind w:rightChars="-1890" w:right="-3969"/>
        <w:jc w:val="center"/>
        <w:rPr>
          <w:rFonts w:ascii="宋体" w:eastAsia="宋体" w:hAnsi="宋体" w:cs="宋体" w:hint="eastAsia"/>
          <w:b/>
          <w:bCs/>
          <w:sz w:val="32"/>
          <w:szCs w:val="40"/>
          <w:lang w:eastAsia="zh-CN"/>
        </w:rPr>
      </w:pPr>
      <w:bookmarkStart w:id="2" w:name="_Hlk187315219"/>
      <w:r>
        <w:rPr>
          <w:noProof/>
        </w:rPr>
        <w:drawing>
          <wp:inline distT="0" distB="0" distL="0" distR="0" wp14:anchorId="1B5F05F8" wp14:editId="03E146F4">
            <wp:extent cx="2226365" cy="1107285"/>
            <wp:effectExtent l="0" t="0" r="0" b="0"/>
            <wp:docPr id="308116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16269"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229274" cy="1108732"/>
                    </a:xfrm>
                    <a:prstGeom prst="rect">
                      <a:avLst/>
                    </a:prstGeom>
                    <a:noFill/>
                    <a:ln>
                      <a:noFill/>
                    </a:ln>
                  </pic:spPr>
                </pic:pic>
              </a:graphicData>
            </a:graphic>
          </wp:inline>
        </w:drawing>
      </w:r>
    </w:p>
    <w:p w14:paraId="1000C114" w14:textId="77777777" w:rsidR="00BB29D7" w:rsidRPr="00BB29D7" w:rsidRDefault="00BB29D7" w:rsidP="00BB29D7">
      <w:pPr>
        <w:spacing w:line="360" w:lineRule="auto"/>
        <w:ind w:rightChars="-1822" w:right="-3826"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sidRPr="00BB29D7">
        <w:rPr>
          <w:rFonts w:asciiTheme="minorEastAsia" w:eastAsiaTheme="minorEastAsia" w:hAnsiTheme="minorEastAsia" w:cstheme="minorEastAsia" w:hint="eastAsia"/>
          <w:color w:val="000000" w:themeColor="text1"/>
          <w:spacing w:val="7"/>
          <w:position w:val="1"/>
          <w:sz w:val="24"/>
          <w:szCs w:val="24"/>
          <w:lang w:eastAsia="zh-CN"/>
        </w:rPr>
        <w:t>北京数安行科技有限公司（</w:t>
      </w:r>
      <w:proofErr w:type="gramStart"/>
      <w:r w:rsidRPr="00BB29D7">
        <w:rPr>
          <w:rFonts w:asciiTheme="minorEastAsia" w:eastAsiaTheme="minorEastAsia" w:hAnsiTheme="minorEastAsia" w:cstheme="minorEastAsia" w:hint="eastAsia"/>
          <w:color w:val="000000" w:themeColor="text1"/>
          <w:spacing w:val="7"/>
          <w:position w:val="1"/>
          <w:sz w:val="24"/>
          <w:szCs w:val="24"/>
          <w:lang w:eastAsia="zh-CN"/>
        </w:rPr>
        <w:t>简称数安行</w:t>
      </w:r>
      <w:proofErr w:type="gramEnd"/>
      <w:r w:rsidRPr="00BB29D7">
        <w:rPr>
          <w:rFonts w:asciiTheme="minorEastAsia" w:eastAsiaTheme="minorEastAsia" w:hAnsiTheme="minorEastAsia" w:cstheme="minorEastAsia" w:hint="eastAsia"/>
          <w:color w:val="000000" w:themeColor="text1"/>
          <w:spacing w:val="7"/>
          <w:position w:val="1"/>
          <w:sz w:val="24"/>
          <w:szCs w:val="24"/>
          <w:lang w:eastAsia="zh-CN"/>
        </w:rPr>
        <w:t>）专注于数据运营安全。公司主营产品涵盖数据运营安全，数据安全风险态势感知，数据安全风险监测与风险评估，数据合</w:t>
      </w:r>
      <w:proofErr w:type="gramStart"/>
      <w:r w:rsidRPr="00BB29D7">
        <w:rPr>
          <w:rFonts w:asciiTheme="minorEastAsia" w:eastAsiaTheme="minorEastAsia" w:hAnsiTheme="minorEastAsia" w:cstheme="minorEastAsia" w:hint="eastAsia"/>
          <w:color w:val="000000" w:themeColor="text1"/>
          <w:spacing w:val="7"/>
          <w:position w:val="1"/>
          <w:sz w:val="24"/>
          <w:szCs w:val="24"/>
          <w:lang w:eastAsia="zh-CN"/>
        </w:rPr>
        <w:t>规</w:t>
      </w:r>
      <w:proofErr w:type="gramEnd"/>
      <w:r w:rsidRPr="00BB29D7">
        <w:rPr>
          <w:rFonts w:asciiTheme="minorEastAsia" w:eastAsiaTheme="minorEastAsia" w:hAnsiTheme="minorEastAsia" w:cstheme="minorEastAsia" w:hint="eastAsia"/>
          <w:color w:val="000000" w:themeColor="text1"/>
          <w:spacing w:val="7"/>
          <w:position w:val="1"/>
          <w:sz w:val="24"/>
          <w:szCs w:val="24"/>
          <w:lang w:eastAsia="zh-CN"/>
        </w:rPr>
        <w:t>与隐私保护，下一代数据泄露防护等，主要为政府、军队、企事业单位提供数据运营安全产品和服务。</w:t>
      </w:r>
      <w:proofErr w:type="gramStart"/>
      <w:r w:rsidRPr="00BB29D7">
        <w:rPr>
          <w:rFonts w:asciiTheme="minorEastAsia" w:eastAsiaTheme="minorEastAsia" w:hAnsiTheme="minorEastAsia" w:cstheme="minorEastAsia" w:hint="eastAsia"/>
          <w:color w:val="000000" w:themeColor="text1"/>
          <w:spacing w:val="7"/>
          <w:position w:val="1"/>
          <w:sz w:val="24"/>
          <w:szCs w:val="24"/>
          <w:lang w:eastAsia="zh-CN"/>
        </w:rPr>
        <w:t>数安行</w:t>
      </w:r>
      <w:proofErr w:type="gramEnd"/>
      <w:r w:rsidRPr="00BB29D7">
        <w:rPr>
          <w:rFonts w:asciiTheme="minorEastAsia" w:eastAsiaTheme="minorEastAsia" w:hAnsiTheme="minorEastAsia" w:cstheme="minorEastAsia" w:hint="eastAsia"/>
          <w:color w:val="000000" w:themeColor="text1"/>
          <w:spacing w:val="7"/>
          <w:position w:val="1"/>
          <w:sz w:val="24"/>
          <w:szCs w:val="24"/>
          <w:lang w:eastAsia="zh-CN"/>
        </w:rPr>
        <w:t>以</w:t>
      </w:r>
      <w:proofErr w:type="spellStart"/>
      <w:r w:rsidRPr="00BB29D7">
        <w:rPr>
          <w:rFonts w:asciiTheme="minorEastAsia" w:eastAsiaTheme="minorEastAsia" w:hAnsiTheme="minorEastAsia" w:cstheme="minorEastAsia" w:hint="eastAsia"/>
          <w:color w:val="000000" w:themeColor="text1"/>
          <w:spacing w:val="7"/>
          <w:position w:val="1"/>
          <w:sz w:val="24"/>
          <w:szCs w:val="24"/>
          <w:lang w:eastAsia="zh-CN"/>
        </w:rPr>
        <w:t>DataSecOps</w:t>
      </w:r>
      <w:proofErr w:type="spellEnd"/>
      <w:r w:rsidRPr="00BB29D7">
        <w:rPr>
          <w:rFonts w:asciiTheme="minorEastAsia" w:eastAsiaTheme="minorEastAsia" w:hAnsiTheme="minorEastAsia" w:cstheme="minorEastAsia" w:hint="eastAsia"/>
          <w:color w:val="000000" w:themeColor="text1"/>
          <w:spacing w:val="7"/>
          <w:position w:val="1"/>
          <w:sz w:val="24"/>
          <w:szCs w:val="24"/>
          <w:lang w:eastAsia="zh-CN"/>
        </w:rPr>
        <w:t>为理念，以AI人工智能技术为核心驱动，将数据安全左移，在数据处理的第一现场对数据采取安全措施，平衡业务与安全，打造以数据运营为核心的数据安全生态体系，助力数字化转型，致力于让用户的数据安全地创造价值。公司核心团队拥有20余年产</w:t>
      </w:r>
      <w:proofErr w:type="gramStart"/>
      <w:r w:rsidRPr="00BB29D7">
        <w:rPr>
          <w:rFonts w:asciiTheme="minorEastAsia" w:eastAsiaTheme="minorEastAsia" w:hAnsiTheme="minorEastAsia" w:cstheme="minorEastAsia" w:hint="eastAsia"/>
          <w:color w:val="000000" w:themeColor="text1"/>
          <w:spacing w:val="7"/>
          <w:position w:val="1"/>
          <w:sz w:val="24"/>
          <w:szCs w:val="24"/>
          <w:lang w:eastAsia="zh-CN"/>
        </w:rPr>
        <w:t>研</w:t>
      </w:r>
      <w:proofErr w:type="gramEnd"/>
      <w:r w:rsidRPr="00BB29D7">
        <w:rPr>
          <w:rFonts w:asciiTheme="minorEastAsia" w:eastAsiaTheme="minorEastAsia" w:hAnsiTheme="minorEastAsia" w:cstheme="minorEastAsia" w:hint="eastAsia"/>
          <w:color w:val="000000" w:themeColor="text1"/>
          <w:spacing w:val="7"/>
          <w:position w:val="1"/>
          <w:sz w:val="24"/>
          <w:szCs w:val="24"/>
          <w:lang w:eastAsia="zh-CN"/>
        </w:rPr>
        <w:t>和市场服务经验，技术积累雄厚，服务于政府、军队军工、金融、运营商、教育、高端制造、软件与信息技术服务、能源等各行业客户。</w:t>
      </w:r>
    </w:p>
    <w:bookmarkEnd w:id="2"/>
    <w:p w14:paraId="7999A904" w14:textId="5F42DF94" w:rsidR="00BB29D7" w:rsidRPr="00BB29D7" w:rsidRDefault="00BB29D7" w:rsidP="00BB29D7">
      <w:pPr>
        <w:rPr>
          <w:rFonts w:ascii="宋体" w:eastAsiaTheme="minorEastAsia" w:hAnsi="宋体" w:cs="宋体" w:hint="eastAsia"/>
          <w:b/>
          <w:bCs/>
          <w:sz w:val="32"/>
          <w:szCs w:val="40"/>
          <w:lang w:eastAsia="zh-CN"/>
        </w:rPr>
      </w:pPr>
    </w:p>
    <w:p w14:paraId="241AEA0A" w14:textId="21605BBF" w:rsidR="00BB29D7" w:rsidRPr="00BB29D7" w:rsidRDefault="00BB29D7" w:rsidP="00BB29D7">
      <w:pPr>
        <w:kinsoku/>
        <w:autoSpaceDE/>
        <w:autoSpaceDN/>
        <w:adjustRightInd/>
        <w:snapToGrid/>
        <w:textAlignment w:val="auto"/>
        <w:rPr>
          <w:rFonts w:eastAsiaTheme="minorEastAsia"/>
          <w:b/>
          <w:bCs/>
          <w:sz w:val="32"/>
          <w:szCs w:val="40"/>
          <w:lang w:eastAsia="zh-CN"/>
        </w:rPr>
      </w:pPr>
      <w:r>
        <w:rPr>
          <w:b/>
          <w:bCs/>
          <w:sz w:val="32"/>
          <w:szCs w:val="40"/>
          <w:lang w:eastAsia="zh-CN"/>
        </w:rPr>
        <w:br w:type="page"/>
      </w:r>
    </w:p>
    <w:p w14:paraId="7B076DF4" w14:textId="2514A56C" w:rsidR="00321685" w:rsidRDefault="00000000">
      <w:pPr>
        <w:jc w:val="both"/>
        <w:rPr>
          <w:rFonts w:asciiTheme="minorEastAsia" w:eastAsiaTheme="minorEastAsia" w:hAnsiTheme="minorEastAsia" w:cstheme="minorEastAsia" w:hint="eastAsia"/>
          <w:b/>
          <w:bCs/>
          <w:sz w:val="32"/>
          <w:szCs w:val="32"/>
          <w:lang w:eastAsia="zh-CN"/>
        </w:rPr>
      </w:pPr>
      <w:r>
        <w:rPr>
          <w:rFonts w:asciiTheme="minorEastAsia" w:eastAsiaTheme="minorEastAsia" w:hAnsiTheme="minorEastAsia" w:cstheme="minorEastAsia" w:hint="eastAsia"/>
          <w:b/>
          <w:bCs/>
          <w:sz w:val="32"/>
          <w:szCs w:val="32"/>
          <w:lang w:eastAsia="zh-CN"/>
        </w:rPr>
        <w:lastRenderedPageBreak/>
        <w:t>报告英文版编写专家</w:t>
      </w:r>
    </w:p>
    <w:p w14:paraId="6712171C" w14:textId="77777777" w:rsidR="00321685" w:rsidRDefault="00321685">
      <w:pPr>
        <w:pStyle w:val="a3"/>
        <w:ind w:firstLine="420"/>
        <w:rPr>
          <w:lang w:eastAsia="zh-CN"/>
        </w:rPr>
      </w:pPr>
    </w:p>
    <w:p w14:paraId="3C0D758C" w14:textId="77777777" w:rsidR="00321685" w:rsidRDefault="00000000">
      <w:pPr>
        <w:jc w:val="both"/>
        <w:rPr>
          <w:rFonts w:asciiTheme="minorEastAsia" w:eastAsiaTheme="minorEastAsia" w:hAnsiTheme="minorEastAsia" w:cstheme="minorEastAsia" w:hint="eastAsia"/>
          <w:b/>
          <w:bCs/>
          <w:sz w:val="24"/>
          <w:szCs w:val="24"/>
          <w:lang w:eastAsia="zh-CN"/>
        </w:rPr>
      </w:pPr>
      <w:r>
        <w:rPr>
          <w:rFonts w:asciiTheme="minorEastAsia" w:eastAsiaTheme="minorEastAsia" w:hAnsiTheme="minorEastAsia" w:cstheme="minorEastAsia" w:hint="eastAsia"/>
          <w:b/>
          <w:bCs/>
          <w:sz w:val="24"/>
          <w:szCs w:val="24"/>
          <w:lang w:eastAsia="zh-CN"/>
        </w:rPr>
        <w:t>主要作者</w:t>
      </w:r>
    </w:p>
    <w:p w14:paraId="6B6356AC" w14:textId="77777777" w:rsidR="00321685" w:rsidRDefault="00321685">
      <w:pPr>
        <w:pStyle w:val="a3"/>
        <w:ind w:firstLine="420"/>
        <w:rPr>
          <w:lang w:eastAsia="zh-CN"/>
        </w:rPr>
      </w:pPr>
    </w:p>
    <w:p w14:paraId="5D00E404" w14:textId="77777777" w:rsidR="00321685" w:rsidRDefault="00000000">
      <w:pPr>
        <w:jc w:val="both"/>
        <w:rPr>
          <w:rFonts w:asciiTheme="minorHAnsi" w:eastAsia="Times New Roman" w:hAnsiTheme="minorHAnsi" w:cs="Times New Roman"/>
          <w:color w:val="111A25"/>
          <w:spacing w:val="10"/>
          <w:sz w:val="24"/>
          <w:szCs w:val="24"/>
        </w:rPr>
      </w:pPr>
      <w:r>
        <w:rPr>
          <w:rFonts w:asciiTheme="minorHAnsi" w:eastAsia="Times New Roman" w:hAnsiTheme="minorHAnsi" w:cs="Times New Roman"/>
          <w:color w:val="111A25"/>
          <w:spacing w:val="6"/>
          <w:sz w:val="24"/>
          <w:szCs w:val="24"/>
        </w:rPr>
        <w:t>Maria Schwenger</w:t>
      </w:r>
      <w:r>
        <w:rPr>
          <w:rFonts w:asciiTheme="minorHAnsi" w:eastAsia="Times New Roman" w:hAnsiTheme="minorHAnsi" w:cs="Times New Roman"/>
          <w:color w:val="111A25"/>
          <w:spacing w:val="10"/>
          <w:sz w:val="24"/>
          <w:szCs w:val="24"/>
        </w:rPr>
        <w:t xml:space="preserve"> </w:t>
      </w:r>
    </w:p>
    <w:p w14:paraId="06385E13"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3"/>
          <w:sz w:val="24"/>
          <w:szCs w:val="24"/>
        </w:rPr>
        <w:t>Louis</w:t>
      </w:r>
      <w:r>
        <w:rPr>
          <w:rFonts w:asciiTheme="minorHAnsi" w:eastAsia="Times New Roman" w:hAnsiTheme="minorHAnsi" w:cs="Times New Roman"/>
          <w:color w:val="111A25"/>
          <w:spacing w:val="17"/>
          <w:sz w:val="24"/>
          <w:szCs w:val="24"/>
        </w:rPr>
        <w:t xml:space="preserve"> </w:t>
      </w:r>
      <w:r>
        <w:rPr>
          <w:rFonts w:asciiTheme="minorHAnsi" w:eastAsia="Times New Roman" w:hAnsiTheme="minorHAnsi" w:cs="Times New Roman"/>
          <w:color w:val="111A25"/>
          <w:spacing w:val="3"/>
          <w:sz w:val="24"/>
          <w:szCs w:val="24"/>
        </w:rPr>
        <w:t>Pinault</w:t>
      </w:r>
    </w:p>
    <w:p w14:paraId="3B7DB29A" w14:textId="77777777" w:rsidR="00321685" w:rsidRDefault="00321685">
      <w:pPr>
        <w:pStyle w:val="a3"/>
        <w:ind w:firstLine="420"/>
      </w:pPr>
    </w:p>
    <w:p w14:paraId="6039A485" w14:textId="77777777" w:rsidR="00321685" w:rsidRDefault="00321685">
      <w:pPr>
        <w:pStyle w:val="a3"/>
        <w:ind w:firstLine="420"/>
      </w:pPr>
    </w:p>
    <w:p w14:paraId="1E6975B5" w14:textId="77777777" w:rsidR="00321685" w:rsidRDefault="00000000">
      <w:pPr>
        <w:jc w:val="both"/>
        <w:rPr>
          <w:rFonts w:asciiTheme="minorEastAsia" w:eastAsiaTheme="minorEastAsia" w:hAnsiTheme="minorEastAsia" w:cstheme="minorEastAsia" w:hint="eastAsia"/>
          <w:b/>
          <w:bCs/>
          <w:sz w:val="24"/>
          <w:szCs w:val="24"/>
          <w:lang w:eastAsia="zh-CN"/>
        </w:rPr>
      </w:pPr>
      <w:r>
        <w:rPr>
          <w:rFonts w:asciiTheme="minorEastAsia" w:eastAsiaTheme="minorEastAsia" w:hAnsiTheme="minorEastAsia" w:cstheme="minorEastAsia" w:hint="eastAsia"/>
          <w:b/>
          <w:bCs/>
          <w:sz w:val="24"/>
          <w:szCs w:val="24"/>
          <w:lang w:eastAsia="zh-CN"/>
        </w:rPr>
        <w:t>参与编辑</w:t>
      </w:r>
    </w:p>
    <w:p w14:paraId="4ED5701A" w14:textId="77777777" w:rsidR="00321685" w:rsidRDefault="00321685">
      <w:pPr>
        <w:pStyle w:val="a3"/>
        <w:ind w:firstLine="420"/>
      </w:pPr>
    </w:p>
    <w:p w14:paraId="6D3A7CFE"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2"/>
          <w:position w:val="3"/>
          <w:sz w:val="24"/>
          <w:szCs w:val="24"/>
        </w:rPr>
        <w:t>Arpitha</w:t>
      </w:r>
      <w:r>
        <w:rPr>
          <w:rFonts w:asciiTheme="minorHAnsi" w:eastAsia="Times New Roman" w:hAnsiTheme="minorHAnsi" w:cs="Times New Roman"/>
          <w:color w:val="111A25"/>
          <w:spacing w:val="20"/>
          <w:position w:val="3"/>
          <w:sz w:val="24"/>
          <w:szCs w:val="24"/>
        </w:rPr>
        <w:t xml:space="preserve"> </w:t>
      </w:r>
      <w:r>
        <w:rPr>
          <w:rFonts w:asciiTheme="minorHAnsi" w:eastAsia="Times New Roman" w:hAnsiTheme="minorHAnsi" w:cs="Times New Roman"/>
          <w:color w:val="111A25"/>
          <w:spacing w:val="2"/>
          <w:position w:val="3"/>
          <w:sz w:val="24"/>
          <w:szCs w:val="24"/>
        </w:rPr>
        <w:t>Kaushik</w:t>
      </w:r>
    </w:p>
    <w:p w14:paraId="77DA1D86" w14:textId="77777777" w:rsidR="00321685" w:rsidRDefault="00000000">
      <w:pPr>
        <w:jc w:val="both"/>
        <w:rPr>
          <w:rFonts w:asciiTheme="minorHAnsi" w:eastAsia="Times New Roman" w:hAnsiTheme="minorHAnsi" w:cs="Times New Roman"/>
          <w:color w:val="111A25"/>
          <w:spacing w:val="16"/>
          <w:sz w:val="24"/>
          <w:szCs w:val="24"/>
        </w:rPr>
      </w:pPr>
      <w:r>
        <w:rPr>
          <w:rFonts w:asciiTheme="minorHAnsi" w:eastAsia="Times New Roman" w:hAnsiTheme="minorHAnsi" w:cs="Times New Roman"/>
          <w:color w:val="111A25"/>
          <w:spacing w:val="5"/>
          <w:sz w:val="24"/>
          <w:szCs w:val="24"/>
        </w:rPr>
        <w:t xml:space="preserve">Bhuvaneswari </w:t>
      </w:r>
      <w:proofErr w:type="spellStart"/>
      <w:r>
        <w:rPr>
          <w:rFonts w:asciiTheme="minorHAnsi" w:eastAsia="Times New Roman" w:hAnsiTheme="minorHAnsi" w:cs="Times New Roman"/>
          <w:color w:val="111A25"/>
          <w:spacing w:val="5"/>
          <w:sz w:val="24"/>
          <w:szCs w:val="24"/>
        </w:rPr>
        <w:t>Selvadurai</w:t>
      </w:r>
      <w:proofErr w:type="spellEnd"/>
      <w:r>
        <w:rPr>
          <w:rFonts w:asciiTheme="minorHAnsi" w:eastAsia="Times New Roman" w:hAnsiTheme="minorHAnsi" w:cs="Times New Roman"/>
          <w:color w:val="111A25"/>
          <w:spacing w:val="16"/>
          <w:sz w:val="24"/>
          <w:szCs w:val="24"/>
        </w:rPr>
        <w:t xml:space="preserve"> </w:t>
      </w:r>
    </w:p>
    <w:p w14:paraId="05AB8443" w14:textId="77777777" w:rsidR="00321685" w:rsidRDefault="00000000">
      <w:pPr>
        <w:jc w:val="both"/>
        <w:rPr>
          <w:rFonts w:asciiTheme="minorHAnsi" w:eastAsia="Times New Roman" w:hAnsiTheme="minorHAnsi" w:cs="Times New Roman"/>
          <w:color w:val="111A25"/>
          <w:spacing w:val="5"/>
          <w:sz w:val="24"/>
          <w:szCs w:val="24"/>
        </w:rPr>
      </w:pPr>
      <w:r>
        <w:rPr>
          <w:rFonts w:asciiTheme="minorHAnsi" w:eastAsia="Times New Roman" w:hAnsiTheme="minorHAnsi" w:cs="Times New Roman"/>
          <w:color w:val="111A25"/>
          <w:spacing w:val="5"/>
          <w:sz w:val="24"/>
          <w:szCs w:val="24"/>
        </w:rPr>
        <w:t>Joseph Martella</w:t>
      </w:r>
    </w:p>
    <w:p w14:paraId="1FFDA514" w14:textId="77777777" w:rsidR="00321685" w:rsidRDefault="00321685">
      <w:pPr>
        <w:pStyle w:val="a3"/>
        <w:ind w:firstLine="420"/>
      </w:pPr>
    </w:p>
    <w:p w14:paraId="60B2C695" w14:textId="77777777" w:rsidR="00321685" w:rsidRDefault="00321685">
      <w:pPr>
        <w:pStyle w:val="a3"/>
        <w:ind w:firstLine="420"/>
      </w:pPr>
    </w:p>
    <w:p w14:paraId="4579258F" w14:textId="77777777" w:rsidR="00321685" w:rsidRDefault="00000000">
      <w:pPr>
        <w:jc w:val="both"/>
        <w:rPr>
          <w:rFonts w:asciiTheme="minorEastAsia" w:eastAsiaTheme="minorEastAsia" w:hAnsiTheme="minorEastAsia" w:cstheme="minorEastAsia" w:hint="eastAsia"/>
          <w:b/>
          <w:bCs/>
          <w:sz w:val="24"/>
          <w:szCs w:val="24"/>
          <w:lang w:eastAsia="zh-CN"/>
        </w:rPr>
      </w:pPr>
      <w:r>
        <w:rPr>
          <w:rFonts w:asciiTheme="minorEastAsia" w:eastAsiaTheme="minorEastAsia" w:hAnsiTheme="minorEastAsia" w:cstheme="minorEastAsia" w:hint="eastAsia"/>
          <w:b/>
          <w:bCs/>
          <w:sz w:val="24"/>
          <w:szCs w:val="24"/>
          <w:lang w:eastAsia="zh-CN"/>
        </w:rPr>
        <w:t>审稿人</w:t>
      </w:r>
    </w:p>
    <w:p w14:paraId="53A2BA36" w14:textId="77777777" w:rsidR="00321685" w:rsidRDefault="00321685">
      <w:pPr>
        <w:pStyle w:val="a3"/>
        <w:ind w:firstLine="420"/>
      </w:pPr>
    </w:p>
    <w:p w14:paraId="24CE8C99"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3"/>
          <w:position w:val="1"/>
          <w:sz w:val="24"/>
          <w:szCs w:val="24"/>
        </w:rPr>
        <w:t>Alan Curran</w:t>
      </w:r>
      <w:r>
        <w:rPr>
          <w:rFonts w:asciiTheme="minorHAnsi" w:eastAsia="Times New Roman" w:hAnsiTheme="minorHAnsi" w:cs="Times New Roman"/>
          <w:color w:val="111A25"/>
          <w:spacing w:val="23"/>
          <w:position w:val="1"/>
          <w:sz w:val="24"/>
          <w:szCs w:val="24"/>
        </w:rPr>
        <w:t xml:space="preserve"> </w:t>
      </w:r>
      <w:r>
        <w:rPr>
          <w:rFonts w:asciiTheme="minorHAnsi" w:eastAsia="Times New Roman" w:hAnsiTheme="minorHAnsi" w:cs="Times New Roman"/>
          <w:color w:val="111A25"/>
          <w:spacing w:val="3"/>
          <w:position w:val="1"/>
          <w:sz w:val="24"/>
          <w:szCs w:val="24"/>
        </w:rPr>
        <w:t>MSc</w:t>
      </w:r>
    </w:p>
    <w:p w14:paraId="22F4A166" w14:textId="77777777" w:rsidR="00321685" w:rsidRDefault="00000000">
      <w:pPr>
        <w:jc w:val="both"/>
        <w:rPr>
          <w:rFonts w:asciiTheme="minorHAnsi" w:eastAsia="Times New Roman" w:hAnsiTheme="minorHAnsi" w:cs="Times New Roman"/>
          <w:color w:val="111A25"/>
          <w:spacing w:val="8"/>
          <w:sz w:val="24"/>
          <w:szCs w:val="24"/>
        </w:rPr>
      </w:pPr>
      <w:r>
        <w:rPr>
          <w:rFonts w:asciiTheme="minorHAnsi" w:eastAsia="Times New Roman" w:hAnsiTheme="minorHAnsi" w:cs="Times New Roman"/>
          <w:color w:val="111A25"/>
          <w:spacing w:val="3"/>
          <w:sz w:val="24"/>
          <w:szCs w:val="24"/>
        </w:rPr>
        <w:t xml:space="preserve">Udith </w:t>
      </w:r>
      <w:proofErr w:type="spellStart"/>
      <w:r>
        <w:rPr>
          <w:rFonts w:asciiTheme="minorHAnsi" w:eastAsia="Times New Roman" w:hAnsiTheme="minorHAnsi" w:cs="Times New Roman"/>
          <w:color w:val="111A25"/>
          <w:spacing w:val="3"/>
          <w:sz w:val="24"/>
          <w:szCs w:val="24"/>
        </w:rPr>
        <w:t>Wickramasuriya</w:t>
      </w:r>
      <w:proofErr w:type="spellEnd"/>
      <w:r>
        <w:rPr>
          <w:rFonts w:asciiTheme="minorHAnsi" w:eastAsia="Times New Roman" w:hAnsiTheme="minorHAnsi" w:cs="Times New Roman"/>
          <w:color w:val="111A25"/>
          <w:spacing w:val="8"/>
          <w:sz w:val="24"/>
          <w:szCs w:val="24"/>
        </w:rPr>
        <w:t xml:space="preserve"> </w:t>
      </w:r>
    </w:p>
    <w:p w14:paraId="1DE09B67" w14:textId="77777777" w:rsidR="00321685" w:rsidRDefault="00000000">
      <w:pPr>
        <w:jc w:val="both"/>
        <w:rPr>
          <w:rFonts w:asciiTheme="minorHAnsi" w:eastAsia="Times New Roman" w:hAnsiTheme="minorHAnsi" w:cs="Times New Roman"/>
          <w:color w:val="111A25"/>
          <w:spacing w:val="10"/>
          <w:sz w:val="24"/>
          <w:szCs w:val="24"/>
        </w:rPr>
      </w:pPr>
      <w:r>
        <w:rPr>
          <w:rFonts w:asciiTheme="minorHAnsi" w:eastAsia="Times New Roman" w:hAnsiTheme="minorHAnsi" w:cs="Times New Roman"/>
          <w:color w:val="111A25"/>
          <w:spacing w:val="8"/>
          <w:sz w:val="24"/>
          <w:szCs w:val="24"/>
        </w:rPr>
        <w:t xml:space="preserve"> </w:t>
      </w:r>
      <w:r>
        <w:rPr>
          <w:rFonts w:asciiTheme="minorHAnsi" w:eastAsia="Times New Roman" w:hAnsiTheme="minorHAnsi" w:cs="Times New Roman"/>
          <w:color w:val="111A25"/>
          <w:spacing w:val="9"/>
          <w:sz w:val="24"/>
          <w:szCs w:val="24"/>
        </w:rPr>
        <w:t>Piradeepan Nagarajan</w:t>
      </w:r>
      <w:r>
        <w:rPr>
          <w:rFonts w:asciiTheme="minorHAnsi" w:eastAsia="Times New Roman" w:hAnsiTheme="minorHAnsi" w:cs="Times New Roman"/>
          <w:color w:val="111A25"/>
          <w:spacing w:val="10"/>
          <w:sz w:val="24"/>
          <w:szCs w:val="24"/>
        </w:rPr>
        <w:t xml:space="preserve"> </w:t>
      </w:r>
    </w:p>
    <w:p w14:paraId="4CB66D9F"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7"/>
          <w:sz w:val="24"/>
          <w:szCs w:val="24"/>
        </w:rPr>
        <w:t>Rakesh Sharma</w:t>
      </w:r>
    </w:p>
    <w:p w14:paraId="0D98573D" w14:textId="77777777" w:rsidR="00321685" w:rsidRDefault="00000000">
      <w:pPr>
        <w:jc w:val="both"/>
        <w:rPr>
          <w:rFonts w:asciiTheme="minorHAnsi" w:eastAsia="Times New Roman" w:hAnsiTheme="minorHAnsi" w:cs="Times New Roman"/>
          <w:color w:val="111A25"/>
          <w:spacing w:val="3"/>
          <w:sz w:val="24"/>
          <w:szCs w:val="24"/>
        </w:rPr>
      </w:pPr>
      <w:r>
        <w:rPr>
          <w:rFonts w:asciiTheme="minorHAnsi" w:eastAsia="Times New Roman" w:hAnsiTheme="minorHAnsi" w:cs="Times New Roman"/>
          <w:color w:val="111A25"/>
          <w:spacing w:val="9"/>
          <w:sz w:val="24"/>
          <w:szCs w:val="24"/>
        </w:rPr>
        <w:t xml:space="preserve">Gaetano </w:t>
      </w:r>
      <w:proofErr w:type="spellStart"/>
      <w:r>
        <w:rPr>
          <w:rFonts w:asciiTheme="minorHAnsi" w:eastAsia="Times New Roman" w:hAnsiTheme="minorHAnsi" w:cs="Times New Roman"/>
          <w:color w:val="111A25"/>
          <w:spacing w:val="9"/>
          <w:sz w:val="24"/>
          <w:szCs w:val="24"/>
        </w:rPr>
        <w:t>Bisaz</w:t>
      </w:r>
      <w:proofErr w:type="spellEnd"/>
      <w:r>
        <w:rPr>
          <w:rFonts w:asciiTheme="minorHAnsi" w:eastAsia="Times New Roman" w:hAnsiTheme="minorHAnsi" w:cs="Times New Roman"/>
          <w:color w:val="111A25"/>
          <w:spacing w:val="3"/>
          <w:sz w:val="24"/>
          <w:szCs w:val="24"/>
        </w:rPr>
        <w:t xml:space="preserve"> </w:t>
      </w:r>
    </w:p>
    <w:p w14:paraId="285776E9" w14:textId="77777777" w:rsidR="00321685" w:rsidRDefault="00000000">
      <w:pPr>
        <w:jc w:val="both"/>
        <w:rPr>
          <w:rFonts w:asciiTheme="minorHAnsi" w:eastAsia="Times New Roman" w:hAnsiTheme="minorHAnsi" w:cs="Times New Roman"/>
          <w:sz w:val="24"/>
          <w:szCs w:val="24"/>
        </w:rPr>
      </w:pPr>
      <w:proofErr w:type="spellStart"/>
      <w:r>
        <w:rPr>
          <w:rFonts w:asciiTheme="minorHAnsi" w:eastAsia="Times New Roman" w:hAnsiTheme="minorHAnsi" w:cs="Times New Roman"/>
          <w:color w:val="111A25"/>
          <w:spacing w:val="9"/>
          <w:sz w:val="24"/>
          <w:szCs w:val="24"/>
        </w:rPr>
        <w:t>Hongtao</w:t>
      </w:r>
      <w:proofErr w:type="spellEnd"/>
      <w:r>
        <w:rPr>
          <w:rFonts w:asciiTheme="minorHAnsi" w:eastAsia="Times New Roman" w:hAnsiTheme="minorHAnsi" w:cs="Times New Roman"/>
          <w:color w:val="111A25"/>
          <w:spacing w:val="9"/>
          <w:sz w:val="24"/>
          <w:szCs w:val="24"/>
        </w:rPr>
        <w:t xml:space="preserve"> Hao</w:t>
      </w:r>
    </w:p>
    <w:p w14:paraId="3E798184" w14:textId="77777777" w:rsidR="00321685" w:rsidRDefault="00000000">
      <w:pPr>
        <w:pStyle w:val="a3"/>
        <w:ind w:firstLine="420"/>
      </w:pPr>
      <w:r>
        <w:br w:type="column"/>
      </w:r>
    </w:p>
    <w:p w14:paraId="566A799F" w14:textId="77777777" w:rsidR="00321685" w:rsidRDefault="00321685">
      <w:pPr>
        <w:pStyle w:val="a3"/>
        <w:ind w:firstLine="420"/>
      </w:pPr>
    </w:p>
    <w:p w14:paraId="4DC8AC57" w14:textId="77777777" w:rsidR="00321685" w:rsidRDefault="00321685">
      <w:pPr>
        <w:pStyle w:val="a3"/>
        <w:ind w:firstLine="420"/>
      </w:pPr>
    </w:p>
    <w:p w14:paraId="26886ECF" w14:textId="77777777" w:rsidR="00321685" w:rsidRDefault="00321685">
      <w:pPr>
        <w:jc w:val="both"/>
        <w:rPr>
          <w:sz w:val="24"/>
          <w:szCs w:val="24"/>
        </w:rPr>
      </w:pPr>
    </w:p>
    <w:p w14:paraId="5B0FAF93" w14:textId="77777777" w:rsidR="00321685" w:rsidRDefault="00000000">
      <w:pPr>
        <w:jc w:val="both"/>
        <w:rPr>
          <w:rFonts w:asciiTheme="minorHAnsi" w:eastAsia="Times New Roman" w:hAnsiTheme="minorHAnsi" w:cs="Times New Roman"/>
          <w:color w:val="111A25"/>
          <w:spacing w:val="3"/>
          <w:sz w:val="24"/>
          <w:szCs w:val="24"/>
        </w:rPr>
      </w:pPr>
      <w:r>
        <w:rPr>
          <w:rFonts w:asciiTheme="minorHAnsi" w:eastAsia="Times New Roman" w:hAnsiTheme="minorHAnsi" w:cs="Times New Roman"/>
          <w:color w:val="111A25"/>
          <w:spacing w:val="3"/>
          <w:sz w:val="24"/>
          <w:szCs w:val="24"/>
        </w:rPr>
        <w:t>Jan Gerst</w:t>
      </w:r>
    </w:p>
    <w:p w14:paraId="03CF72F9" w14:textId="77777777" w:rsidR="00321685" w:rsidRDefault="00000000">
      <w:pPr>
        <w:jc w:val="both"/>
        <w:rPr>
          <w:rFonts w:asciiTheme="minorHAnsi" w:eastAsia="Times New Roman" w:hAnsiTheme="minorHAnsi" w:cs="Times New Roman"/>
          <w:color w:val="111A25"/>
          <w:spacing w:val="13"/>
          <w:sz w:val="24"/>
          <w:szCs w:val="24"/>
        </w:rPr>
      </w:pPr>
      <w:proofErr w:type="spellStart"/>
      <w:r>
        <w:rPr>
          <w:rFonts w:asciiTheme="minorHAnsi" w:eastAsia="Times New Roman" w:hAnsiTheme="minorHAnsi" w:cs="Times New Roman"/>
          <w:color w:val="111A25"/>
          <w:spacing w:val="8"/>
          <w:sz w:val="24"/>
          <w:szCs w:val="24"/>
        </w:rPr>
        <w:t>AshishVashishtha</w:t>
      </w:r>
      <w:proofErr w:type="spellEnd"/>
      <w:r>
        <w:rPr>
          <w:rFonts w:asciiTheme="minorHAnsi" w:eastAsia="Times New Roman" w:hAnsiTheme="minorHAnsi" w:cs="Times New Roman"/>
          <w:color w:val="111A25"/>
          <w:spacing w:val="13"/>
          <w:sz w:val="24"/>
          <w:szCs w:val="24"/>
        </w:rPr>
        <w:t xml:space="preserve"> </w:t>
      </w:r>
    </w:p>
    <w:p w14:paraId="487A6265" w14:textId="77777777" w:rsidR="00321685" w:rsidRDefault="00000000">
      <w:pPr>
        <w:jc w:val="both"/>
        <w:rPr>
          <w:rFonts w:asciiTheme="minorHAnsi" w:eastAsia="Times New Roman" w:hAnsiTheme="minorHAnsi" w:cs="Times New Roman"/>
          <w:color w:val="111A25"/>
          <w:spacing w:val="5"/>
          <w:sz w:val="24"/>
          <w:szCs w:val="24"/>
        </w:rPr>
      </w:pPr>
      <w:r>
        <w:rPr>
          <w:rFonts w:asciiTheme="minorHAnsi" w:eastAsia="Times New Roman" w:hAnsiTheme="minorHAnsi" w:cs="Times New Roman"/>
          <w:color w:val="111A25"/>
          <w:spacing w:val="5"/>
          <w:sz w:val="24"/>
          <w:szCs w:val="24"/>
        </w:rPr>
        <w:t>Gaurav Singh</w:t>
      </w:r>
    </w:p>
    <w:p w14:paraId="1A1D8F6A"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2"/>
          <w:sz w:val="24"/>
          <w:szCs w:val="24"/>
        </w:rPr>
        <w:t>Ken</w:t>
      </w:r>
      <w:r>
        <w:rPr>
          <w:rFonts w:asciiTheme="minorHAnsi" w:eastAsia="Times New Roman" w:hAnsiTheme="minorHAnsi" w:cs="Times New Roman"/>
          <w:color w:val="111A25"/>
          <w:spacing w:val="19"/>
          <w:w w:val="101"/>
          <w:sz w:val="24"/>
          <w:szCs w:val="24"/>
        </w:rPr>
        <w:t xml:space="preserve"> </w:t>
      </w:r>
      <w:r>
        <w:rPr>
          <w:rFonts w:asciiTheme="minorHAnsi" w:eastAsia="Times New Roman" w:hAnsiTheme="minorHAnsi" w:cs="Times New Roman"/>
          <w:color w:val="111A25"/>
          <w:spacing w:val="2"/>
          <w:sz w:val="24"/>
          <w:szCs w:val="24"/>
        </w:rPr>
        <w:t>Huang</w:t>
      </w:r>
    </w:p>
    <w:p w14:paraId="7B139D5C" w14:textId="77777777" w:rsidR="00321685" w:rsidRDefault="00000000">
      <w:pPr>
        <w:jc w:val="both"/>
        <w:rPr>
          <w:rFonts w:asciiTheme="minorHAnsi" w:eastAsia="Times New Roman" w:hAnsiTheme="minorHAnsi" w:cs="Times New Roman"/>
          <w:color w:val="111A25"/>
          <w:sz w:val="24"/>
          <w:szCs w:val="24"/>
        </w:rPr>
      </w:pPr>
      <w:r>
        <w:rPr>
          <w:rFonts w:asciiTheme="minorHAnsi" w:eastAsia="Times New Roman" w:hAnsiTheme="minorHAnsi" w:cs="Times New Roman"/>
          <w:color w:val="111A25"/>
          <w:spacing w:val="4"/>
          <w:sz w:val="24"/>
          <w:szCs w:val="24"/>
        </w:rPr>
        <w:t>Frederick</w:t>
      </w:r>
      <w:r>
        <w:rPr>
          <w:rFonts w:asciiTheme="minorHAnsi" w:eastAsia="Times New Roman" w:hAnsiTheme="minorHAnsi" w:cs="Times New Roman"/>
          <w:color w:val="111A25"/>
          <w:spacing w:val="17"/>
          <w:sz w:val="24"/>
          <w:szCs w:val="24"/>
        </w:rPr>
        <w:t xml:space="preserve"> </w:t>
      </w:r>
      <w:proofErr w:type="spellStart"/>
      <w:r>
        <w:rPr>
          <w:rFonts w:asciiTheme="minorHAnsi" w:eastAsia="Times New Roman" w:hAnsiTheme="minorHAnsi" w:cs="Times New Roman"/>
          <w:color w:val="111A25"/>
          <w:spacing w:val="4"/>
          <w:sz w:val="24"/>
          <w:szCs w:val="24"/>
        </w:rPr>
        <w:t>Hänig</w:t>
      </w:r>
      <w:proofErr w:type="spellEnd"/>
      <w:r>
        <w:rPr>
          <w:rFonts w:asciiTheme="minorHAnsi" w:eastAsia="Times New Roman" w:hAnsiTheme="minorHAnsi" w:cs="Times New Roman"/>
          <w:color w:val="111A25"/>
          <w:sz w:val="24"/>
          <w:szCs w:val="24"/>
        </w:rPr>
        <w:t xml:space="preserve">  </w:t>
      </w:r>
    </w:p>
    <w:p w14:paraId="3A88DA0B"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z w:val="24"/>
          <w:szCs w:val="24"/>
        </w:rPr>
        <w:t xml:space="preserve"> </w:t>
      </w:r>
      <w:r>
        <w:rPr>
          <w:rFonts w:asciiTheme="minorHAnsi" w:eastAsia="Times New Roman" w:hAnsiTheme="minorHAnsi" w:cs="Times New Roman"/>
          <w:color w:val="111A25"/>
          <w:spacing w:val="7"/>
          <w:sz w:val="24"/>
          <w:szCs w:val="24"/>
        </w:rPr>
        <w:t>Dirce Hernandez</w:t>
      </w:r>
    </w:p>
    <w:p w14:paraId="2F21A925" w14:textId="77777777" w:rsidR="00321685" w:rsidRDefault="00000000">
      <w:pPr>
        <w:jc w:val="both"/>
        <w:rPr>
          <w:rFonts w:asciiTheme="minorHAnsi" w:eastAsia="Times New Roman" w:hAnsiTheme="minorHAnsi" w:cs="Times New Roman"/>
          <w:color w:val="111A25"/>
          <w:sz w:val="24"/>
          <w:szCs w:val="24"/>
        </w:rPr>
      </w:pPr>
      <w:proofErr w:type="spellStart"/>
      <w:r>
        <w:rPr>
          <w:rFonts w:asciiTheme="minorHAnsi" w:eastAsia="Times New Roman" w:hAnsiTheme="minorHAnsi" w:cs="Times New Roman"/>
          <w:color w:val="111A25"/>
          <w:spacing w:val="-1"/>
          <w:sz w:val="24"/>
          <w:szCs w:val="24"/>
        </w:rPr>
        <w:t>Tolgay</w:t>
      </w:r>
      <w:proofErr w:type="spellEnd"/>
      <w:r>
        <w:rPr>
          <w:rFonts w:asciiTheme="minorHAnsi" w:eastAsia="Times New Roman" w:hAnsiTheme="minorHAnsi" w:cs="Times New Roman"/>
          <w:color w:val="111A25"/>
          <w:spacing w:val="27"/>
          <w:sz w:val="24"/>
          <w:szCs w:val="24"/>
        </w:rPr>
        <w:t xml:space="preserve"> </w:t>
      </w:r>
      <w:proofErr w:type="spellStart"/>
      <w:r>
        <w:rPr>
          <w:rFonts w:asciiTheme="minorHAnsi" w:eastAsia="Times New Roman" w:hAnsiTheme="minorHAnsi" w:cs="Times New Roman"/>
          <w:color w:val="111A25"/>
          <w:spacing w:val="-1"/>
          <w:sz w:val="24"/>
          <w:szCs w:val="24"/>
        </w:rPr>
        <w:t>Kizilelma</w:t>
      </w:r>
      <w:proofErr w:type="spellEnd"/>
      <w:r>
        <w:rPr>
          <w:rFonts w:asciiTheme="minorHAnsi" w:eastAsia="Times New Roman" w:hAnsiTheme="minorHAnsi" w:cs="Times New Roman"/>
          <w:color w:val="111A25"/>
          <w:spacing w:val="-1"/>
          <w:sz w:val="24"/>
          <w:szCs w:val="24"/>
        </w:rPr>
        <w:t>,</w:t>
      </w:r>
      <w:r>
        <w:rPr>
          <w:rFonts w:asciiTheme="minorHAnsi" w:eastAsia="Times New Roman" w:hAnsiTheme="minorHAnsi" w:cs="Times New Roman"/>
          <w:color w:val="111A25"/>
          <w:spacing w:val="14"/>
          <w:w w:val="101"/>
          <w:sz w:val="24"/>
          <w:szCs w:val="24"/>
        </w:rPr>
        <w:t xml:space="preserve"> </w:t>
      </w:r>
      <w:r>
        <w:rPr>
          <w:rFonts w:asciiTheme="minorHAnsi" w:eastAsia="Times New Roman" w:hAnsiTheme="minorHAnsi" w:cs="Times New Roman"/>
          <w:color w:val="111A25"/>
          <w:spacing w:val="-1"/>
          <w:sz w:val="24"/>
          <w:szCs w:val="24"/>
        </w:rPr>
        <w:t>PhD</w:t>
      </w:r>
      <w:r>
        <w:rPr>
          <w:rFonts w:asciiTheme="minorHAnsi" w:eastAsia="Times New Roman" w:hAnsiTheme="minorHAnsi" w:cs="Times New Roman"/>
          <w:color w:val="111A25"/>
          <w:sz w:val="24"/>
          <w:szCs w:val="24"/>
        </w:rPr>
        <w:t xml:space="preserve"> </w:t>
      </w:r>
    </w:p>
    <w:p w14:paraId="3962BF6B"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9"/>
          <w:sz w:val="24"/>
          <w:szCs w:val="24"/>
        </w:rPr>
        <w:t>Saurav Bhattacharya</w:t>
      </w:r>
    </w:p>
    <w:p w14:paraId="1C563095"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2"/>
          <w:position w:val="1"/>
          <w:sz w:val="24"/>
          <w:szCs w:val="24"/>
        </w:rPr>
        <w:t>Michael</w:t>
      </w:r>
      <w:r>
        <w:rPr>
          <w:rFonts w:asciiTheme="minorHAnsi" w:eastAsia="Times New Roman" w:hAnsiTheme="minorHAnsi" w:cs="Times New Roman"/>
          <w:color w:val="111A25"/>
          <w:spacing w:val="14"/>
          <w:position w:val="1"/>
          <w:sz w:val="24"/>
          <w:szCs w:val="24"/>
        </w:rPr>
        <w:t xml:space="preserve"> </w:t>
      </w:r>
      <w:r>
        <w:rPr>
          <w:rFonts w:asciiTheme="minorHAnsi" w:eastAsia="Times New Roman" w:hAnsiTheme="minorHAnsi" w:cs="Times New Roman"/>
          <w:color w:val="111A25"/>
          <w:spacing w:val="2"/>
          <w:position w:val="1"/>
          <w:sz w:val="24"/>
          <w:szCs w:val="24"/>
        </w:rPr>
        <w:t>Roza</w:t>
      </w:r>
    </w:p>
    <w:p w14:paraId="31928D43" w14:textId="77777777" w:rsidR="00321685" w:rsidRDefault="00000000">
      <w:pPr>
        <w:jc w:val="both"/>
        <w:rPr>
          <w:rFonts w:asciiTheme="minorHAnsi" w:eastAsia="Times New Roman" w:hAnsiTheme="minorHAnsi" w:cs="Times New Roman"/>
          <w:color w:val="111A25"/>
          <w:sz w:val="24"/>
          <w:szCs w:val="24"/>
        </w:rPr>
      </w:pPr>
      <w:r>
        <w:rPr>
          <w:rFonts w:asciiTheme="minorHAnsi" w:eastAsia="Times New Roman" w:hAnsiTheme="minorHAnsi" w:cs="Times New Roman"/>
          <w:color w:val="111A25"/>
          <w:spacing w:val="2"/>
          <w:sz w:val="24"/>
          <w:szCs w:val="24"/>
        </w:rPr>
        <w:t>Gabriel</w:t>
      </w:r>
      <w:r>
        <w:rPr>
          <w:rFonts w:asciiTheme="minorHAnsi" w:eastAsia="Times New Roman" w:hAnsiTheme="minorHAnsi" w:cs="Times New Roman"/>
          <w:color w:val="111A25"/>
          <w:spacing w:val="20"/>
          <w:sz w:val="24"/>
          <w:szCs w:val="24"/>
        </w:rPr>
        <w:t xml:space="preserve"> </w:t>
      </w:r>
      <w:proofErr w:type="spellStart"/>
      <w:r>
        <w:rPr>
          <w:rFonts w:asciiTheme="minorHAnsi" w:eastAsia="Times New Roman" w:hAnsiTheme="minorHAnsi" w:cs="Times New Roman"/>
          <w:color w:val="111A25"/>
          <w:spacing w:val="2"/>
          <w:sz w:val="24"/>
          <w:szCs w:val="24"/>
        </w:rPr>
        <w:t>Nwajiaku</w:t>
      </w:r>
      <w:proofErr w:type="spellEnd"/>
      <w:r>
        <w:rPr>
          <w:rFonts w:asciiTheme="minorHAnsi" w:eastAsia="Times New Roman" w:hAnsiTheme="minorHAnsi" w:cs="Times New Roman"/>
          <w:color w:val="111A25"/>
          <w:sz w:val="24"/>
          <w:szCs w:val="24"/>
        </w:rPr>
        <w:t xml:space="preserve"> </w:t>
      </w:r>
    </w:p>
    <w:p w14:paraId="5E42019B"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1"/>
          <w:sz w:val="24"/>
          <w:szCs w:val="24"/>
        </w:rPr>
        <w:t>Vani</w:t>
      </w:r>
      <w:r>
        <w:rPr>
          <w:rFonts w:asciiTheme="minorHAnsi" w:eastAsia="Times New Roman" w:hAnsiTheme="minorHAnsi" w:cs="Times New Roman"/>
          <w:color w:val="111A25"/>
          <w:spacing w:val="18"/>
          <w:sz w:val="24"/>
          <w:szCs w:val="24"/>
        </w:rPr>
        <w:t xml:space="preserve"> </w:t>
      </w:r>
      <w:r>
        <w:rPr>
          <w:rFonts w:asciiTheme="minorHAnsi" w:eastAsia="Times New Roman" w:hAnsiTheme="minorHAnsi" w:cs="Times New Roman"/>
          <w:color w:val="111A25"/>
          <w:spacing w:val="1"/>
          <w:sz w:val="24"/>
          <w:szCs w:val="24"/>
        </w:rPr>
        <w:t>Mittal</w:t>
      </w:r>
    </w:p>
    <w:p w14:paraId="25446EFA" w14:textId="77777777" w:rsidR="00321685" w:rsidRDefault="00000000">
      <w:pPr>
        <w:jc w:val="both"/>
        <w:rPr>
          <w:rFonts w:asciiTheme="minorHAnsi" w:eastAsia="Times New Roman" w:hAnsiTheme="minorHAnsi" w:cs="Times New Roman"/>
          <w:color w:val="111A25"/>
          <w:sz w:val="24"/>
          <w:szCs w:val="24"/>
        </w:rPr>
      </w:pPr>
      <w:r>
        <w:rPr>
          <w:rFonts w:asciiTheme="minorHAnsi" w:eastAsia="Times New Roman" w:hAnsiTheme="minorHAnsi" w:cs="Times New Roman"/>
          <w:color w:val="111A25"/>
          <w:spacing w:val="5"/>
          <w:sz w:val="24"/>
          <w:szCs w:val="24"/>
        </w:rPr>
        <w:t xml:space="preserve">Meghana </w:t>
      </w:r>
      <w:proofErr w:type="spellStart"/>
      <w:r>
        <w:rPr>
          <w:rFonts w:asciiTheme="minorHAnsi" w:eastAsia="Times New Roman" w:hAnsiTheme="minorHAnsi" w:cs="Times New Roman"/>
          <w:color w:val="111A25"/>
          <w:spacing w:val="10"/>
          <w:sz w:val="24"/>
          <w:szCs w:val="24"/>
        </w:rPr>
        <w:t>Parwate</w:t>
      </w:r>
      <w:proofErr w:type="spellEnd"/>
      <w:r>
        <w:rPr>
          <w:rFonts w:asciiTheme="minorHAnsi" w:eastAsia="Times New Roman" w:hAnsiTheme="minorHAnsi" w:cs="Times New Roman"/>
          <w:color w:val="111A25"/>
          <w:sz w:val="24"/>
          <w:szCs w:val="24"/>
        </w:rPr>
        <w:t xml:space="preserve"> </w:t>
      </w:r>
    </w:p>
    <w:p w14:paraId="4D62343A"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8"/>
          <w:sz w:val="24"/>
          <w:szCs w:val="24"/>
        </w:rPr>
        <w:t>Desmond</w:t>
      </w:r>
      <w:r>
        <w:rPr>
          <w:rFonts w:asciiTheme="minorHAnsi" w:eastAsia="Times New Roman" w:hAnsiTheme="minorHAnsi" w:cs="Times New Roman"/>
          <w:color w:val="111A25"/>
          <w:spacing w:val="15"/>
          <w:w w:val="101"/>
          <w:sz w:val="24"/>
          <w:szCs w:val="24"/>
        </w:rPr>
        <w:t xml:space="preserve"> </w:t>
      </w:r>
      <w:r>
        <w:rPr>
          <w:rFonts w:asciiTheme="minorHAnsi" w:eastAsia="Times New Roman" w:hAnsiTheme="minorHAnsi" w:cs="Times New Roman"/>
          <w:color w:val="111A25"/>
          <w:spacing w:val="8"/>
          <w:sz w:val="24"/>
          <w:szCs w:val="24"/>
        </w:rPr>
        <w:t>Foo</w:t>
      </w:r>
    </w:p>
    <w:p w14:paraId="4B7A72E1" w14:textId="77777777" w:rsidR="00321685" w:rsidRDefault="00000000">
      <w:pPr>
        <w:jc w:val="both"/>
        <w:rPr>
          <w:rFonts w:asciiTheme="minorHAnsi" w:eastAsia="Times New Roman" w:hAnsiTheme="minorHAnsi" w:cs="Times New Roman"/>
          <w:color w:val="111A25"/>
          <w:sz w:val="24"/>
          <w:szCs w:val="24"/>
        </w:rPr>
      </w:pPr>
      <w:r>
        <w:rPr>
          <w:rFonts w:asciiTheme="minorHAnsi" w:eastAsia="Times New Roman" w:hAnsiTheme="minorHAnsi" w:cs="Times New Roman"/>
          <w:color w:val="111A25"/>
          <w:spacing w:val="4"/>
          <w:sz w:val="24"/>
          <w:szCs w:val="24"/>
        </w:rPr>
        <w:t>Lars</w:t>
      </w:r>
      <w:r>
        <w:rPr>
          <w:rFonts w:asciiTheme="minorHAnsi" w:eastAsia="Times New Roman" w:hAnsiTheme="minorHAnsi" w:cs="Times New Roman"/>
          <w:color w:val="111A25"/>
          <w:spacing w:val="16"/>
          <w:sz w:val="24"/>
          <w:szCs w:val="24"/>
        </w:rPr>
        <w:t xml:space="preserve"> </w:t>
      </w:r>
      <w:proofErr w:type="spellStart"/>
      <w:r>
        <w:rPr>
          <w:rFonts w:asciiTheme="minorHAnsi" w:eastAsia="Times New Roman" w:hAnsiTheme="minorHAnsi" w:cs="Times New Roman"/>
          <w:color w:val="111A25"/>
          <w:spacing w:val="4"/>
          <w:sz w:val="24"/>
          <w:szCs w:val="24"/>
        </w:rPr>
        <w:t>Ruddigkeit</w:t>
      </w:r>
      <w:proofErr w:type="spellEnd"/>
      <w:r>
        <w:rPr>
          <w:rFonts w:asciiTheme="minorHAnsi" w:eastAsia="Times New Roman" w:hAnsiTheme="minorHAnsi" w:cs="Times New Roman"/>
          <w:color w:val="111A25"/>
          <w:sz w:val="24"/>
          <w:szCs w:val="24"/>
        </w:rPr>
        <w:t xml:space="preserve"> </w:t>
      </w:r>
    </w:p>
    <w:p w14:paraId="33960B77" w14:textId="77777777" w:rsidR="00321685" w:rsidRDefault="00000000">
      <w:pPr>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3"/>
          <w:sz w:val="24"/>
          <w:szCs w:val="24"/>
        </w:rPr>
        <w:t>Madhavi</w:t>
      </w:r>
      <w:r>
        <w:rPr>
          <w:rFonts w:asciiTheme="minorHAnsi" w:eastAsia="Times New Roman" w:hAnsiTheme="minorHAnsi" w:cs="Times New Roman"/>
          <w:color w:val="111A25"/>
          <w:spacing w:val="25"/>
          <w:sz w:val="24"/>
          <w:szCs w:val="24"/>
        </w:rPr>
        <w:t xml:space="preserve"> </w:t>
      </w:r>
      <w:r>
        <w:rPr>
          <w:rFonts w:asciiTheme="minorHAnsi" w:eastAsia="Times New Roman" w:hAnsiTheme="minorHAnsi" w:cs="Times New Roman"/>
          <w:color w:val="111A25"/>
          <w:spacing w:val="3"/>
          <w:sz w:val="24"/>
          <w:szCs w:val="24"/>
        </w:rPr>
        <w:t>Najana</w:t>
      </w:r>
    </w:p>
    <w:p w14:paraId="1E429306" w14:textId="77777777" w:rsidR="00321685" w:rsidRDefault="00321685">
      <w:pPr>
        <w:pStyle w:val="a3"/>
        <w:ind w:firstLine="420"/>
      </w:pPr>
    </w:p>
    <w:p w14:paraId="7B0F08E5" w14:textId="77777777" w:rsidR="00321685" w:rsidRDefault="00321685">
      <w:pPr>
        <w:pStyle w:val="a3"/>
        <w:ind w:firstLine="420"/>
      </w:pPr>
    </w:p>
    <w:p w14:paraId="0AD5307B" w14:textId="77777777" w:rsidR="00321685" w:rsidRDefault="00000000">
      <w:pPr>
        <w:jc w:val="both"/>
        <w:rPr>
          <w:rFonts w:asciiTheme="minorEastAsia" w:eastAsiaTheme="minorEastAsia" w:hAnsiTheme="minorEastAsia" w:cstheme="minorEastAsia" w:hint="eastAsia"/>
          <w:b/>
          <w:bCs/>
          <w:sz w:val="24"/>
          <w:szCs w:val="24"/>
          <w:lang w:eastAsia="zh-CN"/>
        </w:rPr>
      </w:pPr>
      <w:r>
        <w:rPr>
          <w:rFonts w:asciiTheme="minorEastAsia" w:eastAsiaTheme="minorEastAsia" w:hAnsiTheme="minorEastAsia" w:cstheme="minorEastAsia" w:hint="eastAsia"/>
          <w:b/>
          <w:bCs/>
          <w:sz w:val="24"/>
          <w:szCs w:val="24"/>
          <w:lang w:eastAsia="zh-CN"/>
        </w:rPr>
        <w:t>CSA 全球工作人员</w:t>
      </w:r>
    </w:p>
    <w:p w14:paraId="2FB198C1" w14:textId="77777777" w:rsidR="00321685" w:rsidRDefault="00321685">
      <w:pPr>
        <w:pStyle w:val="a3"/>
        <w:ind w:firstLine="420"/>
      </w:pPr>
    </w:p>
    <w:p w14:paraId="4B3DF52F" w14:textId="77777777" w:rsidR="00321685" w:rsidRDefault="00000000">
      <w:pPr>
        <w:jc w:val="both"/>
        <w:rPr>
          <w:rFonts w:asciiTheme="minorHAnsi" w:eastAsia="Times New Roman" w:hAnsiTheme="minorHAnsi" w:cs="Times New Roman"/>
          <w:color w:val="111A25"/>
          <w:spacing w:val="3"/>
          <w:sz w:val="24"/>
          <w:szCs w:val="24"/>
        </w:rPr>
      </w:pPr>
      <w:r>
        <w:rPr>
          <w:rFonts w:asciiTheme="minorHAnsi" w:eastAsia="Times New Roman" w:hAnsiTheme="minorHAnsi" w:cs="Times New Roman"/>
          <w:color w:val="111A25"/>
          <w:spacing w:val="3"/>
          <w:sz w:val="24"/>
          <w:szCs w:val="24"/>
        </w:rPr>
        <w:t>Ryan Gifford</w:t>
      </w:r>
    </w:p>
    <w:p w14:paraId="22F3FA72" w14:textId="77777777" w:rsidR="00321685" w:rsidRDefault="00000000">
      <w:pPr>
        <w:spacing w:before="14" w:line="256" w:lineRule="exact"/>
        <w:ind w:left="3"/>
        <w:jc w:val="both"/>
        <w:rPr>
          <w:rFonts w:asciiTheme="minorHAnsi" w:eastAsia="Times New Roman" w:hAnsiTheme="minorHAnsi" w:cs="Times New Roman"/>
          <w:sz w:val="24"/>
          <w:szCs w:val="24"/>
        </w:rPr>
      </w:pPr>
      <w:r>
        <w:rPr>
          <w:rFonts w:asciiTheme="minorHAnsi" w:eastAsia="Times New Roman" w:hAnsiTheme="minorHAnsi" w:cs="Times New Roman"/>
          <w:color w:val="111A25"/>
          <w:spacing w:val="12"/>
          <w:position w:val="3"/>
          <w:sz w:val="24"/>
          <w:szCs w:val="24"/>
        </w:rPr>
        <w:t xml:space="preserve">Stephen </w:t>
      </w:r>
      <w:proofErr w:type="spellStart"/>
      <w:r>
        <w:rPr>
          <w:rFonts w:asciiTheme="minorHAnsi" w:eastAsia="Times New Roman" w:hAnsiTheme="minorHAnsi" w:cs="Times New Roman"/>
          <w:color w:val="111A25"/>
          <w:spacing w:val="12"/>
          <w:position w:val="3"/>
          <w:sz w:val="24"/>
          <w:szCs w:val="24"/>
        </w:rPr>
        <w:t>Lumpe</w:t>
      </w:r>
      <w:proofErr w:type="spellEnd"/>
    </w:p>
    <w:p w14:paraId="04DBB040" w14:textId="77777777" w:rsidR="00321685" w:rsidRDefault="00321685">
      <w:pPr>
        <w:jc w:val="both"/>
        <w:rPr>
          <w:sz w:val="24"/>
          <w:szCs w:val="24"/>
        </w:rPr>
        <w:sectPr w:rsidR="00321685" w:rsidSect="00BB29D7">
          <w:type w:val="continuous"/>
          <w:pgSz w:w="12240" w:h="15840"/>
          <w:pgMar w:top="1440" w:right="1803" w:bottom="1440" w:left="1803" w:header="720" w:footer="720" w:gutter="0"/>
          <w:cols w:num="2" w:space="720" w:equalWidth="0">
            <w:col w:w="4677" w:space="2"/>
            <w:col w:w="3956"/>
          </w:cols>
        </w:sectPr>
      </w:pPr>
    </w:p>
    <w:sdt>
      <w:sdtPr>
        <w:rPr>
          <w:rFonts w:ascii="宋体" w:eastAsia="宋体" w:hAnsi="宋体"/>
        </w:rPr>
        <w:id w:val="147470886"/>
        <w15:color w:val="DBDBDB"/>
        <w:docPartObj>
          <w:docPartGallery w:val="Table of Contents"/>
          <w:docPartUnique/>
        </w:docPartObj>
      </w:sdtPr>
      <w:sdtEndPr>
        <w:rPr>
          <w:rFonts w:ascii="Arial" w:eastAsia="Arial" w:hAnsi="Arial" w:hint="eastAsia"/>
          <w:lang w:eastAsia="zh-CN"/>
        </w:rPr>
      </w:sdtEndPr>
      <w:sdtContent>
        <w:p w14:paraId="7B0529A4" w14:textId="77777777" w:rsidR="00321685" w:rsidRDefault="00000000">
          <w:pPr>
            <w:jc w:val="center"/>
            <w:rPr>
              <w:b/>
              <w:bCs/>
              <w:sz w:val="36"/>
              <w:szCs w:val="36"/>
            </w:rPr>
          </w:pPr>
          <w:r>
            <w:rPr>
              <w:rFonts w:ascii="黑体" w:eastAsia="黑体" w:hAnsi="黑体" w:cs="黑体" w:hint="eastAsia"/>
              <w:sz w:val="36"/>
              <w:szCs w:val="36"/>
            </w:rPr>
            <w:t>目</w:t>
          </w:r>
          <w:r>
            <w:rPr>
              <w:rFonts w:ascii="黑体" w:eastAsia="黑体" w:hAnsi="黑体" w:cs="黑体" w:hint="eastAsia"/>
              <w:sz w:val="36"/>
              <w:szCs w:val="36"/>
              <w:lang w:eastAsia="zh-CN"/>
            </w:rPr>
            <w:t xml:space="preserve"> </w:t>
          </w:r>
          <w:r>
            <w:rPr>
              <w:rFonts w:ascii="黑体" w:eastAsia="黑体" w:hAnsi="黑体" w:cs="黑体" w:hint="eastAsia"/>
              <w:sz w:val="36"/>
              <w:szCs w:val="36"/>
            </w:rPr>
            <w:t>录</w:t>
          </w:r>
        </w:p>
        <w:p w14:paraId="101B60BB" w14:textId="77777777" w:rsidR="00321685" w:rsidRDefault="00000000">
          <w:pPr>
            <w:pStyle w:val="TOC2"/>
            <w:tabs>
              <w:tab w:val="right" w:leader="dot" w:pos="8634"/>
            </w:tabs>
            <w:spacing w:line="360" w:lineRule="auto"/>
            <w:rPr>
              <w:rFonts w:ascii="宋体" w:eastAsia="宋体" w:hAnsi="宋体" w:cs="宋体" w:hint="eastAsia"/>
              <w:sz w:val="24"/>
              <w:szCs w:val="24"/>
            </w:rPr>
          </w:pPr>
          <w:r>
            <w:rPr>
              <w:rFonts w:ascii="宋体" w:eastAsia="宋体" w:hAnsi="宋体" w:cs="宋体" w:hint="eastAsia"/>
              <w:sz w:val="24"/>
              <w:szCs w:val="24"/>
              <w:lang w:eastAsia="zh-CN"/>
            </w:rPr>
            <w:fldChar w:fldCharType="begin"/>
          </w:r>
          <w:r>
            <w:rPr>
              <w:rFonts w:ascii="宋体" w:eastAsia="宋体" w:hAnsi="宋体" w:cs="宋体" w:hint="eastAsia"/>
              <w:sz w:val="24"/>
              <w:szCs w:val="24"/>
              <w:lang w:eastAsia="zh-CN"/>
            </w:rPr>
            <w:instrText xml:space="preserve">TOC \o "1-3" \h \u </w:instrText>
          </w:r>
          <w:r>
            <w:rPr>
              <w:rFonts w:ascii="宋体" w:eastAsia="宋体" w:hAnsi="宋体" w:cs="宋体" w:hint="eastAsia"/>
              <w:sz w:val="24"/>
              <w:szCs w:val="24"/>
              <w:lang w:eastAsia="zh-CN"/>
            </w:rPr>
            <w:fldChar w:fldCharType="separate"/>
          </w:r>
          <w:hyperlink w:anchor="_Toc17651" w:history="1">
            <w:r w:rsidR="00321685">
              <w:rPr>
                <w:rFonts w:ascii="宋体" w:eastAsia="宋体" w:hAnsi="宋体" w:cs="宋体" w:hint="eastAsia"/>
                <w:sz w:val="24"/>
                <w:szCs w:val="24"/>
                <w:lang w:eastAsia="zh-CN"/>
              </w:rPr>
              <w:t>安全港声明</w:t>
            </w:r>
            <w:r w:rsidR="00321685">
              <w:rPr>
                <w:rFonts w:ascii="宋体" w:eastAsia="宋体" w:hAnsi="宋体" w:cs="宋体" w:hint="eastAsia"/>
                <w:sz w:val="24"/>
                <w:szCs w:val="24"/>
              </w:rPr>
              <w:tab/>
            </w:r>
            <w:r w:rsidR="00321685">
              <w:rPr>
                <w:rFonts w:ascii="宋体" w:eastAsia="宋体" w:hAnsi="宋体" w:cs="宋体" w:hint="eastAsia"/>
                <w:sz w:val="24"/>
                <w:szCs w:val="24"/>
              </w:rPr>
              <w:fldChar w:fldCharType="begin"/>
            </w:r>
            <w:r w:rsidR="00321685">
              <w:rPr>
                <w:rFonts w:ascii="宋体" w:eastAsia="宋体" w:hAnsi="宋体" w:cs="宋体" w:hint="eastAsia"/>
                <w:sz w:val="24"/>
                <w:szCs w:val="24"/>
              </w:rPr>
              <w:instrText xml:space="preserve"> PAGEREF _Toc17651 \h </w:instrText>
            </w:r>
            <w:r w:rsidR="00321685">
              <w:rPr>
                <w:rFonts w:ascii="宋体" w:eastAsia="宋体" w:hAnsi="宋体" w:cs="宋体" w:hint="eastAsia"/>
                <w:sz w:val="24"/>
                <w:szCs w:val="24"/>
              </w:rPr>
            </w:r>
            <w:r w:rsidR="00321685">
              <w:rPr>
                <w:rFonts w:ascii="宋体" w:eastAsia="宋体" w:hAnsi="宋体" w:cs="宋体" w:hint="eastAsia"/>
                <w:sz w:val="24"/>
                <w:szCs w:val="24"/>
              </w:rPr>
              <w:fldChar w:fldCharType="separate"/>
            </w:r>
            <w:r w:rsidR="00321685">
              <w:rPr>
                <w:rFonts w:ascii="宋体" w:eastAsia="宋体" w:hAnsi="宋体" w:cs="宋体" w:hint="eastAsia"/>
                <w:sz w:val="24"/>
                <w:szCs w:val="24"/>
              </w:rPr>
              <w:t>7</w:t>
            </w:r>
            <w:r w:rsidR="00321685">
              <w:rPr>
                <w:rFonts w:ascii="宋体" w:eastAsia="宋体" w:hAnsi="宋体" w:cs="宋体" w:hint="eastAsia"/>
                <w:sz w:val="24"/>
                <w:szCs w:val="24"/>
              </w:rPr>
              <w:fldChar w:fldCharType="end"/>
            </w:r>
          </w:hyperlink>
        </w:p>
        <w:p w14:paraId="055AABFF"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18645" w:history="1">
            <w:r>
              <w:rPr>
                <w:rFonts w:ascii="宋体" w:eastAsia="宋体" w:hAnsi="宋体" w:cs="宋体" w:hint="eastAsia"/>
                <w:sz w:val="24"/>
                <w:szCs w:val="24"/>
                <w:lang w:eastAsia="zh-CN"/>
              </w:rPr>
              <w:t>前瞻性声明和人工智能的发展前景</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_Toc18645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7</w:t>
            </w:r>
            <w:r>
              <w:rPr>
                <w:rFonts w:ascii="宋体" w:eastAsia="宋体" w:hAnsi="宋体" w:cs="宋体" w:hint="eastAsia"/>
                <w:sz w:val="24"/>
                <w:szCs w:val="24"/>
              </w:rPr>
              <w:fldChar w:fldCharType="end"/>
            </w:r>
          </w:hyperlink>
        </w:p>
        <w:p w14:paraId="028502BF"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1537" w:history="1">
            <w:r>
              <w:rPr>
                <w:rFonts w:ascii="宋体" w:eastAsia="宋体" w:hAnsi="宋体" w:cs="宋体" w:hint="eastAsia"/>
                <w:sz w:val="24"/>
                <w:szCs w:val="24"/>
                <w:lang w:eastAsia="zh-CN"/>
              </w:rPr>
              <w:t>文档摘要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_Toc1537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8</w:t>
            </w:r>
            <w:r>
              <w:rPr>
                <w:rFonts w:ascii="宋体" w:eastAsia="宋体" w:hAnsi="宋体" w:cs="宋体" w:hint="eastAsia"/>
                <w:sz w:val="24"/>
                <w:szCs w:val="24"/>
              </w:rPr>
              <w:fldChar w:fldCharType="end"/>
            </w:r>
          </w:hyperlink>
        </w:p>
        <w:p w14:paraId="43C71A33"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15408" w:history="1">
            <w:r>
              <w:rPr>
                <w:rFonts w:ascii="宋体" w:eastAsia="宋体" w:hAnsi="宋体" w:cs="宋体" w:hint="eastAsia"/>
                <w:sz w:val="24"/>
                <w:szCs w:val="24"/>
                <w:lang w:eastAsia="zh-CN"/>
              </w:rPr>
              <w:t>执行摘要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_Toc15408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9</w:t>
            </w:r>
            <w:r>
              <w:rPr>
                <w:rFonts w:ascii="宋体" w:eastAsia="宋体" w:hAnsi="宋体" w:cs="宋体" w:hint="eastAsia"/>
                <w:sz w:val="24"/>
                <w:szCs w:val="24"/>
              </w:rPr>
              <w:fldChar w:fldCharType="end"/>
            </w:r>
          </w:hyperlink>
        </w:p>
        <w:p w14:paraId="4844F4F0"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14331" w:history="1">
            <w:r>
              <w:rPr>
                <w:rFonts w:ascii="宋体" w:eastAsia="宋体" w:hAnsi="宋体" w:cs="宋体" w:hint="eastAsia"/>
                <w:sz w:val="24"/>
                <w:szCs w:val="24"/>
                <w:lang w:eastAsia="zh-CN"/>
              </w:rPr>
              <w:t>引 言</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_Toc14331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187586F0"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29509" w:history="1">
            <w:r>
              <w:rPr>
                <w:rFonts w:ascii="宋体" w:eastAsia="宋体" w:hAnsi="宋体" w:cs="宋体" w:hint="eastAsia"/>
                <w:sz w:val="24"/>
                <w:szCs w:val="24"/>
                <w:lang w:eastAsia="zh-CN"/>
              </w:rPr>
              <w:t>范围和适用性</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_Toc29509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11</w:t>
            </w:r>
            <w:r>
              <w:rPr>
                <w:rFonts w:ascii="宋体" w:eastAsia="宋体" w:hAnsi="宋体" w:cs="宋体" w:hint="eastAsia"/>
                <w:sz w:val="24"/>
                <w:szCs w:val="24"/>
              </w:rPr>
              <w:fldChar w:fldCharType="end"/>
            </w:r>
          </w:hyperlink>
        </w:p>
        <w:p w14:paraId="6FC6604E"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22612" w:history="1">
            <w:r>
              <w:rPr>
                <w:rFonts w:ascii="宋体" w:eastAsia="宋体" w:hAnsi="宋体" w:cs="宋体" w:hint="eastAsia"/>
                <w:sz w:val="24"/>
                <w:szCs w:val="24"/>
                <w:lang w:eastAsia="zh-CN"/>
              </w:rPr>
              <w:t>1. 生成式人工智能法律和监管的重点领域</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_Toc22612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2869763D"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15252" w:history="1">
            <w:r>
              <w:rPr>
                <w:rFonts w:ascii="宋体" w:eastAsia="宋体" w:hAnsi="宋体" w:cs="宋体" w:hint="eastAsia"/>
                <w:sz w:val="24"/>
                <w:szCs w:val="24"/>
                <w:lang w:eastAsia="zh-CN"/>
              </w:rPr>
              <w:t>1.1 数据隐私和安全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_Toc15252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70E9DD32"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5376" w:history="1">
            <w:r>
              <w:rPr>
                <w:rFonts w:ascii="宋体" w:eastAsia="宋体" w:hAnsi="宋体" w:cs="宋体" w:hint="eastAsia"/>
                <w:sz w:val="24"/>
                <w:szCs w:val="24"/>
                <w:lang w:eastAsia="zh-CN"/>
              </w:rPr>
              <w:t>1.2 通用数据保护条例(GDPR）（欧盟）</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_Toc5376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56D7BB9A"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4071" w:history="1">
            <w:r>
              <w:rPr>
                <w:rFonts w:ascii="宋体" w:eastAsia="宋体" w:hAnsi="宋体" w:cs="宋体" w:hint="eastAsia"/>
                <w:sz w:val="24"/>
                <w:szCs w:val="24"/>
                <w:lang w:eastAsia="zh-CN"/>
              </w:rPr>
              <w:t>1.3 《加州消费者隐私法案》/《加州隐私权法案》(CCPA/CPRA)</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_Toc4071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16</w:t>
            </w:r>
            <w:r>
              <w:rPr>
                <w:rFonts w:ascii="宋体" w:eastAsia="宋体" w:hAnsi="宋体" w:cs="宋体" w:hint="eastAsia"/>
                <w:sz w:val="24"/>
                <w:szCs w:val="24"/>
              </w:rPr>
              <w:fldChar w:fldCharType="end"/>
            </w:r>
          </w:hyperlink>
        </w:p>
        <w:p w14:paraId="2D44E747"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6050" w:history="1">
            <w:r>
              <w:rPr>
                <w:rFonts w:ascii="宋体" w:eastAsia="宋体" w:hAnsi="宋体" w:cs="宋体" w:hint="eastAsia"/>
                <w:sz w:val="24"/>
                <w:szCs w:val="24"/>
                <w:lang w:eastAsia="zh-CN"/>
              </w:rPr>
              <w:t>1.4 欧盟人工智能法案(EU AI Act/EIAA)</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_Toc6050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20</w:t>
            </w:r>
            <w:r>
              <w:rPr>
                <w:rFonts w:ascii="宋体" w:eastAsia="宋体" w:hAnsi="宋体" w:cs="宋体" w:hint="eastAsia"/>
                <w:sz w:val="24"/>
                <w:szCs w:val="24"/>
              </w:rPr>
              <w:fldChar w:fldCharType="end"/>
            </w:r>
          </w:hyperlink>
        </w:p>
        <w:p w14:paraId="47694A96"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11601" w:history="1">
            <w:r>
              <w:rPr>
                <w:rFonts w:ascii="宋体" w:eastAsia="宋体" w:hAnsi="宋体" w:cs="宋体" w:hint="eastAsia"/>
                <w:sz w:val="24"/>
                <w:szCs w:val="24"/>
                <w:lang w:eastAsia="zh-CN"/>
              </w:rPr>
              <w:t>1.5 《医疗电子交换法案(HIPAA)》</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_Toc11601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30</w:t>
            </w:r>
            <w:r>
              <w:rPr>
                <w:rFonts w:ascii="宋体" w:eastAsia="宋体" w:hAnsi="宋体" w:cs="宋体" w:hint="eastAsia"/>
                <w:sz w:val="24"/>
                <w:szCs w:val="24"/>
              </w:rPr>
              <w:fldChar w:fldCharType="end"/>
            </w:r>
          </w:hyperlink>
        </w:p>
        <w:p w14:paraId="2D5F3462"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25362" w:history="1">
            <w:r>
              <w:rPr>
                <w:rFonts w:ascii="宋体" w:eastAsia="宋体" w:hAnsi="宋体" w:cs="宋体" w:hint="eastAsia"/>
                <w:sz w:val="24"/>
                <w:szCs w:val="24"/>
                <w:lang w:eastAsia="zh-CN"/>
              </w:rPr>
              <w:t>2. 如何应对生成式人工智能的幻觉对数据隐私、安全和伦理的影响</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_Toc25362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34</w:t>
            </w:r>
            <w:r>
              <w:rPr>
                <w:rFonts w:ascii="宋体" w:eastAsia="宋体" w:hAnsi="宋体" w:cs="宋体" w:hint="eastAsia"/>
                <w:sz w:val="24"/>
                <w:szCs w:val="24"/>
              </w:rPr>
              <w:fldChar w:fldCharType="end"/>
            </w:r>
          </w:hyperlink>
        </w:p>
        <w:p w14:paraId="38696FEA"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9493" w:history="1">
            <w:r>
              <w:rPr>
                <w:rFonts w:ascii="宋体" w:eastAsia="宋体" w:hAnsi="宋体" w:cs="宋体" w:hint="eastAsia"/>
                <w:sz w:val="24"/>
                <w:szCs w:val="24"/>
                <w:lang w:eastAsia="zh-CN"/>
              </w:rPr>
              <w:t>2.1 国土安全部政策声明139-07对生成式人工智能的影响</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_Toc9493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35</w:t>
            </w:r>
            <w:r>
              <w:rPr>
                <w:rFonts w:ascii="宋体" w:eastAsia="宋体" w:hAnsi="宋体" w:cs="宋体" w:hint="eastAsia"/>
                <w:sz w:val="24"/>
                <w:szCs w:val="24"/>
              </w:rPr>
              <w:fldChar w:fldCharType="end"/>
            </w:r>
          </w:hyperlink>
        </w:p>
        <w:p w14:paraId="3FF73575"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7723" w:history="1">
            <w:r>
              <w:rPr>
                <w:rFonts w:ascii="宋体" w:eastAsia="宋体" w:hAnsi="宋体" w:cs="宋体" w:hint="eastAsia"/>
                <w:sz w:val="24"/>
                <w:szCs w:val="24"/>
                <w:lang w:eastAsia="zh-CN"/>
              </w:rPr>
              <w:t>2.2 联邦贸易委员会政策宣传与研究指导:</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_Toc7723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35</w:t>
            </w:r>
            <w:r>
              <w:rPr>
                <w:rFonts w:ascii="宋体" w:eastAsia="宋体" w:hAnsi="宋体" w:cs="宋体" w:hint="eastAsia"/>
                <w:sz w:val="24"/>
                <w:szCs w:val="24"/>
              </w:rPr>
              <w:fldChar w:fldCharType="end"/>
            </w:r>
          </w:hyperlink>
        </w:p>
        <w:p w14:paraId="09CA8DFE"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31419" w:history="1">
            <w:r>
              <w:rPr>
                <w:rFonts w:ascii="宋体" w:eastAsia="宋体" w:hAnsi="宋体" w:cs="宋体" w:hint="eastAsia"/>
                <w:sz w:val="24"/>
                <w:szCs w:val="24"/>
                <w:lang w:eastAsia="zh-CN"/>
              </w:rPr>
              <w:t>2.3 美国白宫管理和预算办公室（OMB）在联邦机构使用人工智能的治理、创新和风险管理的政策</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_Toc31419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36</w:t>
            </w:r>
            <w:r>
              <w:rPr>
                <w:rFonts w:ascii="宋体" w:eastAsia="宋体" w:hAnsi="宋体" w:cs="宋体" w:hint="eastAsia"/>
                <w:sz w:val="24"/>
                <w:szCs w:val="24"/>
              </w:rPr>
              <w:fldChar w:fldCharType="end"/>
            </w:r>
          </w:hyperlink>
        </w:p>
        <w:p w14:paraId="3AB5FD80"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15878" w:history="1">
            <w:r>
              <w:rPr>
                <w:rFonts w:ascii="宋体" w:eastAsia="宋体" w:hAnsi="宋体" w:cs="宋体" w:hint="eastAsia"/>
                <w:sz w:val="24"/>
                <w:szCs w:val="24"/>
                <w:lang w:eastAsia="zh-CN"/>
              </w:rPr>
              <w:t>2.4 拜登总统关于安全、可靠和负责任地开发和使用人工智能的行政令</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_Toc15878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38</w:t>
            </w:r>
            <w:r>
              <w:rPr>
                <w:rFonts w:ascii="宋体" w:eastAsia="宋体" w:hAnsi="宋体" w:cs="宋体" w:hint="eastAsia"/>
                <w:sz w:val="24"/>
                <w:szCs w:val="24"/>
              </w:rPr>
              <w:fldChar w:fldCharType="end"/>
            </w:r>
          </w:hyperlink>
        </w:p>
        <w:p w14:paraId="72CAE220"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6113" w:history="1">
            <w:r>
              <w:rPr>
                <w:rFonts w:ascii="宋体" w:eastAsia="宋体" w:hAnsi="宋体" w:cs="宋体" w:hint="eastAsia"/>
                <w:sz w:val="24"/>
                <w:szCs w:val="24"/>
                <w:lang w:eastAsia="zh-CN"/>
              </w:rPr>
              <w:t>3. 非歧视与公平</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_Toc6113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39</w:t>
            </w:r>
            <w:r>
              <w:rPr>
                <w:rFonts w:ascii="宋体" w:eastAsia="宋体" w:hAnsi="宋体" w:cs="宋体" w:hint="eastAsia"/>
                <w:sz w:val="24"/>
                <w:szCs w:val="24"/>
              </w:rPr>
              <w:fldChar w:fldCharType="end"/>
            </w:r>
          </w:hyperlink>
        </w:p>
        <w:p w14:paraId="6C51E287"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21258" w:history="1">
            <w:r>
              <w:rPr>
                <w:rFonts w:ascii="宋体" w:eastAsia="宋体" w:hAnsi="宋体" w:cs="宋体" w:hint="eastAsia"/>
                <w:sz w:val="24"/>
                <w:szCs w:val="24"/>
                <w:lang w:eastAsia="zh-CN"/>
              </w:rPr>
              <w:t>3.2 新兴监管框架、标准和指南</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_Toc21258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45</w:t>
            </w:r>
            <w:r>
              <w:rPr>
                <w:rFonts w:ascii="宋体" w:eastAsia="宋体" w:hAnsi="宋体" w:cs="宋体" w:hint="eastAsia"/>
                <w:sz w:val="24"/>
                <w:szCs w:val="24"/>
              </w:rPr>
              <w:fldChar w:fldCharType="end"/>
            </w:r>
          </w:hyperlink>
        </w:p>
        <w:p w14:paraId="1C6C4D75"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27534" w:history="1">
            <w:r>
              <w:rPr>
                <w:rFonts w:ascii="宋体" w:eastAsia="宋体" w:hAnsi="宋体" w:cs="宋体" w:hint="eastAsia"/>
                <w:sz w:val="24"/>
                <w:szCs w:val="24"/>
                <w:lang w:eastAsia="zh-CN"/>
              </w:rPr>
              <w:t>3.3 安全、责任和问责</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_Toc27534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48</w:t>
            </w:r>
            <w:r>
              <w:rPr>
                <w:rFonts w:ascii="宋体" w:eastAsia="宋体" w:hAnsi="宋体" w:cs="宋体" w:hint="eastAsia"/>
                <w:sz w:val="24"/>
                <w:szCs w:val="24"/>
              </w:rPr>
              <w:fldChar w:fldCharType="end"/>
            </w:r>
          </w:hyperlink>
        </w:p>
        <w:p w14:paraId="01E43116"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6009" w:history="1">
            <w:r>
              <w:rPr>
                <w:rFonts w:ascii="宋体" w:eastAsia="宋体" w:hAnsi="宋体" w:cs="宋体" w:hint="eastAsia"/>
                <w:sz w:val="24"/>
                <w:szCs w:val="24"/>
                <w:lang w:eastAsia="zh-CN"/>
              </w:rPr>
              <w:t>3.4 知识产权</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_Toc6009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52</w:t>
            </w:r>
            <w:r>
              <w:rPr>
                <w:rFonts w:ascii="宋体" w:eastAsia="宋体" w:hAnsi="宋体" w:cs="宋体" w:hint="eastAsia"/>
                <w:sz w:val="24"/>
                <w:szCs w:val="24"/>
              </w:rPr>
              <w:fldChar w:fldCharType="end"/>
            </w:r>
          </w:hyperlink>
        </w:p>
        <w:p w14:paraId="2A3BD995"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30983" w:history="1">
            <w:r>
              <w:rPr>
                <w:rFonts w:ascii="宋体" w:eastAsia="宋体" w:hAnsi="宋体" w:cs="宋体" w:hint="eastAsia"/>
                <w:sz w:val="24"/>
                <w:szCs w:val="24"/>
                <w:lang w:eastAsia="zh-CN"/>
              </w:rPr>
              <w:t>4. 负责任人工智能的技术战略、标准和最佳实践</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_Toc30983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57</w:t>
            </w:r>
            <w:r>
              <w:rPr>
                <w:rFonts w:ascii="宋体" w:eastAsia="宋体" w:hAnsi="宋体" w:cs="宋体" w:hint="eastAsia"/>
                <w:sz w:val="24"/>
                <w:szCs w:val="24"/>
              </w:rPr>
              <w:fldChar w:fldCharType="end"/>
            </w:r>
          </w:hyperlink>
        </w:p>
        <w:p w14:paraId="5516F2A3"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4958" w:history="1">
            <w:r>
              <w:rPr>
                <w:rFonts w:ascii="宋体" w:eastAsia="宋体" w:hAnsi="宋体" w:cs="宋体" w:hint="eastAsia"/>
                <w:sz w:val="24"/>
                <w:szCs w:val="24"/>
                <w:lang w:eastAsia="zh-CN"/>
              </w:rPr>
              <w:t>4.1 公平与透明度</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_Toc4958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58</w:t>
            </w:r>
            <w:r>
              <w:rPr>
                <w:rFonts w:ascii="宋体" w:eastAsia="宋体" w:hAnsi="宋体" w:cs="宋体" w:hint="eastAsia"/>
                <w:sz w:val="24"/>
                <w:szCs w:val="24"/>
              </w:rPr>
              <w:fldChar w:fldCharType="end"/>
            </w:r>
          </w:hyperlink>
        </w:p>
        <w:p w14:paraId="6C6728F6"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31362" w:history="1">
            <w:r>
              <w:rPr>
                <w:rFonts w:ascii="宋体" w:eastAsia="宋体" w:hAnsi="宋体" w:cs="宋体" w:hint="eastAsia"/>
                <w:sz w:val="24"/>
                <w:szCs w:val="24"/>
                <w:lang w:eastAsia="zh-CN"/>
              </w:rPr>
              <w:t>4.2 安全与隐私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_Toc31362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59</w:t>
            </w:r>
            <w:r>
              <w:rPr>
                <w:rFonts w:ascii="宋体" w:eastAsia="宋体" w:hAnsi="宋体" w:cs="宋体" w:hint="eastAsia"/>
                <w:sz w:val="24"/>
                <w:szCs w:val="24"/>
              </w:rPr>
              <w:fldChar w:fldCharType="end"/>
            </w:r>
          </w:hyperlink>
        </w:p>
        <w:p w14:paraId="4C9B45B9"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2321" w:history="1">
            <w:r>
              <w:rPr>
                <w:rFonts w:ascii="宋体" w:eastAsia="宋体" w:hAnsi="宋体" w:cs="宋体" w:hint="eastAsia"/>
                <w:sz w:val="24"/>
                <w:szCs w:val="24"/>
                <w:lang w:eastAsia="zh-CN"/>
              </w:rPr>
              <w:t>4.3 鲁棒性、可控性和合乎伦理的人工智能实践</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_Toc2321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60</w:t>
            </w:r>
            <w:r>
              <w:rPr>
                <w:rFonts w:ascii="宋体" w:eastAsia="宋体" w:hAnsi="宋体" w:cs="宋体" w:hint="eastAsia"/>
                <w:sz w:val="24"/>
                <w:szCs w:val="24"/>
              </w:rPr>
              <w:fldChar w:fldCharType="end"/>
            </w:r>
          </w:hyperlink>
        </w:p>
        <w:p w14:paraId="7BCEBAD2"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7713" w:history="1">
            <w:r>
              <w:rPr>
                <w:rFonts w:ascii="宋体" w:eastAsia="宋体" w:hAnsi="宋体" w:cs="宋体" w:hint="eastAsia"/>
                <w:sz w:val="24"/>
                <w:szCs w:val="24"/>
                <w:lang w:eastAsia="zh-CN"/>
              </w:rPr>
              <w:t>4.4 组织如何利用这些标准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_Toc7713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61</w:t>
            </w:r>
            <w:r>
              <w:rPr>
                <w:rFonts w:ascii="宋体" w:eastAsia="宋体" w:hAnsi="宋体" w:cs="宋体" w:hint="eastAsia"/>
                <w:sz w:val="24"/>
                <w:szCs w:val="24"/>
              </w:rPr>
              <w:fldChar w:fldCharType="end"/>
            </w:r>
          </w:hyperlink>
        </w:p>
        <w:p w14:paraId="44E20AB7"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13992" w:history="1">
            <w:r>
              <w:rPr>
                <w:rFonts w:ascii="宋体" w:eastAsia="宋体" w:hAnsi="宋体" w:cs="宋体" w:hint="eastAsia"/>
                <w:sz w:val="24"/>
                <w:szCs w:val="24"/>
                <w:lang w:eastAsia="zh-CN"/>
              </w:rPr>
              <w:t>4.5 负责任的生成式人工智能的技术保障（数据管理）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_Toc13992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62</w:t>
            </w:r>
            <w:r>
              <w:rPr>
                <w:rFonts w:ascii="宋体" w:eastAsia="宋体" w:hAnsi="宋体" w:cs="宋体" w:hint="eastAsia"/>
                <w:sz w:val="24"/>
                <w:szCs w:val="24"/>
              </w:rPr>
              <w:fldChar w:fldCharType="end"/>
            </w:r>
          </w:hyperlink>
        </w:p>
        <w:p w14:paraId="2EC1F535" w14:textId="77777777" w:rsidR="00321685" w:rsidRDefault="00321685">
          <w:pPr>
            <w:pStyle w:val="TOC3"/>
            <w:tabs>
              <w:tab w:val="right" w:leader="dot" w:pos="8634"/>
            </w:tabs>
            <w:spacing w:line="360" w:lineRule="auto"/>
            <w:rPr>
              <w:rFonts w:ascii="宋体" w:eastAsia="宋体" w:hAnsi="宋体" w:cs="宋体" w:hint="eastAsia"/>
              <w:sz w:val="24"/>
              <w:szCs w:val="24"/>
            </w:rPr>
          </w:pPr>
          <w:hyperlink w:anchor="_Toc22559" w:history="1">
            <w:r>
              <w:rPr>
                <w:rFonts w:ascii="宋体" w:eastAsia="宋体" w:hAnsi="宋体" w:cs="宋体" w:hint="eastAsia"/>
                <w:sz w:val="24"/>
                <w:szCs w:val="24"/>
                <w:lang w:eastAsia="zh-CN"/>
              </w:rPr>
              <w:t>4.6 案例研究--在实践中展示透明度和问责制</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_Toc22559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63</w:t>
            </w:r>
            <w:r>
              <w:rPr>
                <w:rFonts w:ascii="宋体" w:eastAsia="宋体" w:hAnsi="宋体" w:cs="宋体" w:hint="eastAsia"/>
                <w:sz w:val="24"/>
                <w:szCs w:val="24"/>
              </w:rPr>
              <w:fldChar w:fldCharType="end"/>
            </w:r>
          </w:hyperlink>
        </w:p>
        <w:p w14:paraId="61E8CD37"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7174" w:history="1">
            <w:r>
              <w:rPr>
                <w:rFonts w:ascii="宋体" w:eastAsia="宋体" w:hAnsi="宋体" w:cs="宋体" w:hint="eastAsia"/>
                <w:sz w:val="24"/>
                <w:szCs w:val="24"/>
                <w:lang w:eastAsia="zh-CN"/>
              </w:rPr>
              <w:t>5. 持续监测与合规</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_Toc7174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65</w:t>
            </w:r>
            <w:r>
              <w:rPr>
                <w:rFonts w:ascii="宋体" w:eastAsia="宋体" w:hAnsi="宋体" w:cs="宋体" w:hint="eastAsia"/>
                <w:sz w:val="24"/>
                <w:szCs w:val="24"/>
              </w:rPr>
              <w:fldChar w:fldCharType="end"/>
            </w:r>
          </w:hyperlink>
        </w:p>
        <w:p w14:paraId="3B15A474"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23322" w:history="1">
            <w:r>
              <w:rPr>
                <w:rFonts w:ascii="宋体" w:eastAsia="宋体" w:hAnsi="宋体" w:cs="宋体" w:hint="eastAsia"/>
                <w:sz w:val="24"/>
                <w:szCs w:val="24"/>
                <w:lang w:eastAsia="zh-CN"/>
              </w:rPr>
              <w:t>6. 管理生成式人工智能的法律与伦理考量</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_Toc23322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66</w:t>
            </w:r>
            <w:r>
              <w:rPr>
                <w:rFonts w:ascii="宋体" w:eastAsia="宋体" w:hAnsi="宋体" w:cs="宋体" w:hint="eastAsia"/>
                <w:sz w:val="24"/>
                <w:szCs w:val="24"/>
              </w:rPr>
              <w:fldChar w:fldCharType="end"/>
            </w:r>
          </w:hyperlink>
        </w:p>
        <w:p w14:paraId="4852B814" w14:textId="77777777" w:rsidR="00321685" w:rsidRDefault="00321685">
          <w:pPr>
            <w:pStyle w:val="TOC2"/>
            <w:tabs>
              <w:tab w:val="right" w:leader="dot" w:pos="8634"/>
            </w:tabs>
            <w:spacing w:line="360" w:lineRule="auto"/>
            <w:rPr>
              <w:rFonts w:ascii="宋体" w:eastAsia="宋体" w:hAnsi="宋体" w:cs="宋体" w:hint="eastAsia"/>
              <w:sz w:val="24"/>
              <w:szCs w:val="24"/>
            </w:rPr>
          </w:pPr>
          <w:hyperlink w:anchor="_Toc12916" w:history="1">
            <w:r>
              <w:rPr>
                <w:rFonts w:ascii="宋体" w:eastAsia="宋体" w:hAnsi="宋体" w:cs="宋体" w:hint="eastAsia"/>
                <w:sz w:val="24"/>
                <w:szCs w:val="24"/>
                <w:lang w:eastAsia="zh-CN"/>
              </w:rPr>
              <w:t>7. 结论：填补人工智能治理空白，实现负责任的未来</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_Toc12916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67</w:t>
            </w:r>
            <w:r>
              <w:rPr>
                <w:rFonts w:ascii="宋体" w:eastAsia="宋体" w:hAnsi="宋体" w:cs="宋体" w:hint="eastAsia"/>
                <w:sz w:val="24"/>
                <w:szCs w:val="24"/>
              </w:rPr>
              <w:fldChar w:fldCharType="end"/>
            </w:r>
          </w:hyperlink>
        </w:p>
        <w:p w14:paraId="286CAB1D" w14:textId="77777777" w:rsidR="00321685" w:rsidRDefault="00000000">
          <w:pPr>
            <w:spacing w:line="360" w:lineRule="auto"/>
            <w:rPr>
              <w:lang w:eastAsia="zh-CN"/>
            </w:rPr>
            <w:sectPr w:rsidR="00321685">
              <w:footerReference w:type="default" r:id="rId15"/>
              <w:pgSz w:w="12240" w:h="15840"/>
              <w:pgMar w:top="1440" w:right="1803" w:bottom="1440" w:left="1803" w:header="720" w:footer="720" w:gutter="0"/>
              <w:cols w:space="720"/>
            </w:sectPr>
          </w:pPr>
          <w:r>
            <w:rPr>
              <w:rFonts w:ascii="宋体" w:eastAsia="宋体" w:hAnsi="宋体" w:cs="宋体" w:hint="eastAsia"/>
              <w:sz w:val="24"/>
              <w:szCs w:val="24"/>
              <w:lang w:eastAsia="zh-CN"/>
            </w:rPr>
            <w:fldChar w:fldCharType="end"/>
          </w:r>
        </w:p>
      </w:sdtContent>
    </w:sdt>
    <w:p w14:paraId="6BED34D3" w14:textId="06D39D90" w:rsidR="00321685" w:rsidRDefault="00000000">
      <w:pPr>
        <w:pStyle w:val="2"/>
        <w:spacing w:line="360" w:lineRule="auto"/>
        <w:jc w:val="both"/>
        <w:rPr>
          <w:lang w:eastAsia="zh-CN"/>
        </w:rPr>
      </w:pPr>
      <w:bookmarkStart w:id="3" w:name="_Toc17651"/>
      <w:r>
        <w:rPr>
          <w:rFonts w:hint="eastAsia"/>
          <w:lang w:eastAsia="zh-CN"/>
        </w:rPr>
        <w:lastRenderedPageBreak/>
        <w:t>安全声明</w:t>
      </w:r>
      <w:bookmarkEnd w:id="3"/>
    </w:p>
    <w:p w14:paraId="061072D3" w14:textId="77777777" w:rsidR="00321685" w:rsidRDefault="00000000">
      <w:pPr>
        <w:pStyle w:val="a3"/>
        <w:ind w:right="0" w:firstLine="480"/>
        <w:rPr>
          <w:rFonts w:ascii="宋体" w:eastAsia="宋体" w:hAnsi="宋体" w:cs="宋体" w:hint="eastAsia"/>
          <w:sz w:val="24"/>
          <w:szCs w:val="24"/>
          <w:lang w:eastAsia="zh-CN"/>
        </w:rPr>
      </w:pPr>
      <w:r>
        <w:rPr>
          <w:rFonts w:ascii="宋体" w:eastAsia="宋体" w:hAnsi="宋体" w:cs="宋体" w:hint="eastAsia"/>
          <w:sz w:val="24"/>
          <w:szCs w:val="24"/>
          <w:lang w:eastAsia="zh-CN"/>
        </w:rPr>
        <w:t>本文仅供参考，不构成法律建议。</w:t>
      </w:r>
    </w:p>
    <w:p w14:paraId="4011B8FB" w14:textId="77777777" w:rsidR="00321685" w:rsidRDefault="00000000">
      <w:pPr>
        <w:spacing w:line="360" w:lineRule="auto"/>
        <w:ind w:firstLineChars="200" w:firstLine="508"/>
        <w:jc w:val="both"/>
        <w:rPr>
          <w:rFonts w:ascii="宋体" w:eastAsia="宋体" w:hAnsi="宋体" w:cs="宋体" w:hint="eastAsia"/>
          <w:color w:val="000000" w:themeColor="text1"/>
          <w:spacing w:val="7"/>
          <w:position w:val="1"/>
          <w:sz w:val="24"/>
          <w:szCs w:val="24"/>
          <w:lang w:eastAsia="zh-CN"/>
        </w:rPr>
      </w:pPr>
      <w:r>
        <w:rPr>
          <w:rFonts w:ascii="宋体" w:eastAsia="宋体" w:hAnsi="宋体" w:cs="宋体" w:hint="eastAsia"/>
          <w:color w:val="000000" w:themeColor="text1"/>
          <w:spacing w:val="7"/>
          <w:position w:val="1"/>
          <w:sz w:val="24"/>
          <w:szCs w:val="24"/>
          <w:lang w:eastAsia="zh-CN"/>
        </w:rPr>
        <w:t>本研究文件由</w:t>
      </w:r>
      <w:proofErr w:type="gramStart"/>
      <w:r>
        <w:rPr>
          <w:rFonts w:ascii="宋体" w:eastAsia="宋体" w:hAnsi="宋体" w:cs="宋体" w:hint="eastAsia"/>
          <w:color w:val="000000" w:themeColor="text1"/>
          <w:spacing w:val="7"/>
          <w:position w:val="1"/>
          <w:sz w:val="24"/>
          <w:szCs w:val="24"/>
          <w:lang w:eastAsia="zh-CN"/>
        </w:rPr>
        <w:t>云安全</w:t>
      </w:r>
      <w:proofErr w:type="gramEnd"/>
      <w:r>
        <w:rPr>
          <w:rFonts w:ascii="宋体" w:eastAsia="宋体" w:hAnsi="宋体" w:cs="宋体" w:hint="eastAsia"/>
          <w:color w:val="000000" w:themeColor="text1"/>
          <w:spacing w:val="7"/>
          <w:position w:val="1"/>
          <w:sz w:val="24"/>
          <w:szCs w:val="24"/>
          <w:lang w:eastAsia="zh-CN"/>
        </w:rPr>
        <w:t>联盟编写，探讨了当前围绕人工智能的监管治理情况。虽然本文涉及各种法律和监管框架，但必须强调的是，所提供的信息不适用于任何特定情况的法律指导。</w:t>
      </w:r>
    </w:p>
    <w:p w14:paraId="02F25519" w14:textId="77777777" w:rsidR="00321685" w:rsidRDefault="00000000">
      <w:pPr>
        <w:spacing w:line="360" w:lineRule="auto"/>
        <w:ind w:firstLineChars="200" w:firstLine="508"/>
        <w:jc w:val="both"/>
        <w:rPr>
          <w:rFonts w:ascii="宋体" w:eastAsia="宋体" w:hAnsi="宋体" w:cs="宋体" w:hint="eastAsia"/>
          <w:color w:val="000000" w:themeColor="text1"/>
          <w:spacing w:val="7"/>
          <w:position w:val="1"/>
          <w:sz w:val="24"/>
          <w:szCs w:val="24"/>
          <w:lang w:eastAsia="zh-CN"/>
        </w:rPr>
      </w:pPr>
      <w:r>
        <w:rPr>
          <w:rFonts w:ascii="宋体" w:eastAsia="宋体" w:hAnsi="宋体" w:cs="宋体" w:hint="eastAsia"/>
          <w:color w:val="000000" w:themeColor="text1"/>
          <w:spacing w:val="7"/>
          <w:position w:val="1"/>
          <w:sz w:val="24"/>
          <w:szCs w:val="24"/>
          <w:lang w:eastAsia="zh-CN"/>
        </w:rPr>
        <w:t>人工智能的监管环境正在迅速演变，法律法规的解释和应用会因各种因素而存在很大差异，这些因素包括：</w:t>
      </w:r>
    </w:p>
    <w:p w14:paraId="25B74061" w14:textId="77777777" w:rsidR="00321685" w:rsidRDefault="00000000">
      <w:pPr>
        <w:pStyle w:val="a3"/>
        <w:ind w:leftChars="200" w:left="420" w:right="0"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sz w:val="24"/>
          <w:szCs w:val="24"/>
          <w:lang w:eastAsia="zh-CN"/>
        </w:rPr>
        <w:t>管辖范围（国家或地区）</w:t>
      </w:r>
      <w:r>
        <w:rPr>
          <w:rFonts w:hint="eastAsia"/>
          <w:sz w:val="24"/>
          <w:szCs w:val="24"/>
          <w:lang w:eastAsia="zh-CN"/>
        </w:rPr>
        <w:tab/>
      </w:r>
    </w:p>
    <w:p w14:paraId="022D87BC" w14:textId="77777777" w:rsidR="00321685" w:rsidRDefault="00000000">
      <w:pPr>
        <w:pStyle w:val="a3"/>
        <w:ind w:leftChars="200" w:left="420" w:right="0"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sz w:val="24"/>
          <w:szCs w:val="24"/>
          <w:lang w:eastAsia="zh-CN"/>
        </w:rPr>
        <w:t>具体的情景（如行业、应用场景等）</w:t>
      </w:r>
    </w:p>
    <w:p w14:paraId="27BCEE25" w14:textId="77777777" w:rsidR="00321685" w:rsidRDefault="00000000">
      <w:pPr>
        <w:pStyle w:val="a3"/>
        <w:ind w:leftChars="200" w:left="420" w:right="0" w:firstLineChars="0" w:firstLine="0"/>
        <w:rPr>
          <w:spacing w:val="6"/>
          <w:position w:val="5"/>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sz w:val="24"/>
          <w:szCs w:val="24"/>
          <w:lang w:eastAsia="zh-CN"/>
        </w:rPr>
        <w:t>具体的人工智能技术或应用</w:t>
      </w:r>
    </w:p>
    <w:p w14:paraId="1608D9C9"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因此，</w:t>
      </w:r>
      <w:proofErr w:type="gramStart"/>
      <w:r>
        <w:rPr>
          <w:rFonts w:asciiTheme="minorEastAsia" w:eastAsiaTheme="minorEastAsia" w:hAnsiTheme="minorEastAsia" w:cstheme="minorEastAsia" w:hint="eastAsia"/>
          <w:color w:val="000000" w:themeColor="text1"/>
          <w:spacing w:val="7"/>
          <w:position w:val="1"/>
          <w:sz w:val="24"/>
          <w:szCs w:val="24"/>
          <w:lang w:eastAsia="zh-CN"/>
        </w:rPr>
        <w:t>云安全</w:t>
      </w:r>
      <w:proofErr w:type="gramEnd"/>
      <w:r>
        <w:rPr>
          <w:rFonts w:asciiTheme="minorEastAsia" w:eastAsiaTheme="minorEastAsia" w:hAnsiTheme="minorEastAsia" w:cstheme="minorEastAsia" w:hint="eastAsia"/>
          <w:color w:val="000000" w:themeColor="text1"/>
          <w:spacing w:val="7"/>
          <w:position w:val="1"/>
          <w:sz w:val="24"/>
          <w:szCs w:val="24"/>
          <w:lang w:eastAsia="zh-CN"/>
        </w:rPr>
        <w:t>联盟和本文作者强烈建议，如果有任何与人工智能开发、部署或使用相关的法律层面的问题或疑虑，应单独寻求法律顾问的意见。</w:t>
      </w:r>
    </w:p>
    <w:p w14:paraId="6C97C46A" w14:textId="77777777" w:rsidR="00321685" w:rsidRDefault="00000000">
      <w:pPr>
        <w:pStyle w:val="2"/>
        <w:spacing w:line="360" w:lineRule="auto"/>
        <w:jc w:val="both"/>
        <w:rPr>
          <w:lang w:eastAsia="zh-CN"/>
        </w:rPr>
      </w:pPr>
      <w:bookmarkStart w:id="4" w:name="bookmark4"/>
      <w:bookmarkStart w:id="5" w:name="_Toc18645"/>
      <w:bookmarkEnd w:id="4"/>
      <w:r>
        <w:rPr>
          <w:rFonts w:hint="eastAsia"/>
          <w:lang w:eastAsia="zh-CN"/>
        </w:rPr>
        <w:t>前瞻性声明和人工智能的发展前景</w:t>
      </w:r>
      <w:bookmarkEnd w:id="5"/>
    </w:p>
    <w:p w14:paraId="155712E4"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本文包含了一些可能具有前瞻性的陈述。为确定其适用性，我们鼓励向相关的国家监管机构和法律顾问寻求指导。需要注意的是，这些陈述是作者和</w:t>
      </w:r>
      <w:proofErr w:type="gramStart"/>
      <w:r>
        <w:rPr>
          <w:rFonts w:asciiTheme="minorEastAsia" w:eastAsiaTheme="minorEastAsia" w:hAnsiTheme="minorEastAsia" w:cstheme="minorEastAsia" w:hint="eastAsia"/>
          <w:color w:val="000000" w:themeColor="text1"/>
          <w:spacing w:val="7"/>
          <w:position w:val="1"/>
          <w:sz w:val="24"/>
          <w:szCs w:val="24"/>
          <w:lang w:eastAsia="zh-CN"/>
        </w:rPr>
        <w:t>云安全</w:t>
      </w:r>
      <w:proofErr w:type="gramEnd"/>
      <w:r>
        <w:rPr>
          <w:rFonts w:asciiTheme="minorEastAsia" w:eastAsiaTheme="minorEastAsia" w:hAnsiTheme="minorEastAsia" w:cstheme="minorEastAsia" w:hint="eastAsia"/>
          <w:color w:val="000000" w:themeColor="text1"/>
          <w:spacing w:val="7"/>
          <w:position w:val="1"/>
          <w:sz w:val="24"/>
          <w:szCs w:val="24"/>
          <w:lang w:eastAsia="zh-CN"/>
        </w:rPr>
        <w:t>联盟基于当前的知识和预期所做，受固有风险、不确定性和假设的影响，部分陈述可能与实际结果存在差异。</w:t>
      </w:r>
    </w:p>
    <w:p w14:paraId="487C7C62"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以下是可能影响人工智能领域未来发展和相关监管环境的一些重要因素，也是可能影响本文件中前瞻性陈述准确性的因素所在：</w:t>
      </w:r>
    </w:p>
    <w:p w14:paraId="6ABCA759"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w:t>
      </w:r>
      <w:r>
        <w:rPr>
          <w:rFonts w:asciiTheme="minorEastAsia" w:eastAsiaTheme="minorEastAsia" w:hAnsiTheme="minorEastAsia" w:cstheme="minorEastAsia" w:hint="eastAsia"/>
          <w:b/>
          <w:bCs/>
          <w:color w:val="000000" w:themeColor="text1"/>
          <w:spacing w:val="7"/>
          <w:position w:val="1"/>
          <w:sz w:val="24"/>
          <w:szCs w:val="24"/>
          <w:lang w:eastAsia="zh-CN"/>
        </w:rPr>
        <w:t xml:space="preserve"> 技术的快速进步：</w:t>
      </w:r>
      <w:r>
        <w:rPr>
          <w:rFonts w:asciiTheme="minorEastAsia" w:eastAsiaTheme="minorEastAsia" w:hAnsiTheme="minorEastAsia" w:cstheme="minorEastAsia" w:hint="eastAsia"/>
          <w:color w:val="000000" w:themeColor="text1"/>
          <w:spacing w:val="7"/>
          <w:position w:val="1"/>
          <w:sz w:val="24"/>
          <w:szCs w:val="24"/>
          <w:lang w:eastAsia="zh-CN"/>
        </w:rPr>
        <w:t>人工智能领域不断发展，新的技术和应用层出不穷，很难预测这些技术进步的确切轨迹及其对人工智能监管各方面的影响。</w:t>
      </w:r>
    </w:p>
    <w:p w14:paraId="626CE2D0"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w:t>
      </w:r>
      <w:r>
        <w:rPr>
          <w:rFonts w:asciiTheme="minorEastAsia" w:eastAsiaTheme="minorEastAsia" w:hAnsiTheme="minorEastAsia" w:cstheme="minorEastAsia" w:hint="eastAsia"/>
          <w:b/>
          <w:bCs/>
          <w:color w:val="000000" w:themeColor="text1"/>
          <w:spacing w:val="7"/>
          <w:position w:val="1"/>
          <w:sz w:val="24"/>
          <w:szCs w:val="24"/>
          <w:lang w:eastAsia="zh-CN"/>
        </w:rPr>
        <w:t xml:space="preserve"> 监管框架的不确定性：</w:t>
      </w:r>
      <w:r>
        <w:rPr>
          <w:rFonts w:asciiTheme="minorEastAsia" w:eastAsiaTheme="minorEastAsia" w:hAnsiTheme="minorEastAsia" w:cstheme="minorEastAsia" w:hint="eastAsia"/>
          <w:color w:val="000000" w:themeColor="text1"/>
          <w:spacing w:val="7"/>
          <w:position w:val="1"/>
          <w:sz w:val="24"/>
          <w:szCs w:val="24"/>
          <w:lang w:eastAsia="zh-CN"/>
        </w:rPr>
        <w:t>对人工智能的监管方法仍在开发，不同管辖范围内对人工智能开发、部署和使用的具体规定可能存在较大差异，并可能随着时间的推移而发生变化。</w:t>
      </w:r>
    </w:p>
    <w:p w14:paraId="06462B78" w14:textId="77777777" w:rsidR="00321685" w:rsidRDefault="00321685">
      <w:pPr>
        <w:spacing w:line="360" w:lineRule="auto"/>
        <w:ind w:firstLineChars="200" w:firstLine="440"/>
        <w:jc w:val="both"/>
        <w:rPr>
          <w:rFonts w:ascii="Times New Roman" w:eastAsia="Times New Roman" w:hAnsi="Times New Roman" w:cs="Times New Roman"/>
          <w:sz w:val="22"/>
          <w:szCs w:val="22"/>
          <w:lang w:eastAsia="zh-CN"/>
        </w:rPr>
        <w:sectPr w:rsidR="00321685">
          <w:pgSz w:w="12240" w:h="15840"/>
          <w:pgMar w:top="1440" w:right="1803" w:bottom="1440" w:left="1803" w:header="720" w:footer="720" w:gutter="0"/>
          <w:cols w:space="720"/>
        </w:sectPr>
      </w:pPr>
    </w:p>
    <w:p w14:paraId="4CFE4F45" w14:textId="77777777" w:rsidR="00321685" w:rsidRDefault="00000000">
      <w:pPr>
        <w:spacing w:line="360" w:lineRule="auto"/>
        <w:ind w:firstLineChars="200" w:firstLine="510"/>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b/>
          <w:bCs/>
          <w:color w:val="000000" w:themeColor="text1"/>
          <w:spacing w:val="7"/>
          <w:position w:val="1"/>
          <w:sz w:val="24"/>
          <w:szCs w:val="24"/>
          <w:lang w:eastAsia="zh-CN"/>
        </w:rPr>
        <w:lastRenderedPageBreak/>
        <w:t>● 新兴的伦理</w:t>
      </w:r>
      <w:proofErr w:type="gramStart"/>
      <w:r>
        <w:rPr>
          <w:rFonts w:asciiTheme="minorEastAsia" w:eastAsiaTheme="minorEastAsia" w:hAnsiTheme="minorEastAsia" w:cstheme="minorEastAsia" w:hint="eastAsia"/>
          <w:b/>
          <w:bCs/>
          <w:color w:val="000000" w:themeColor="text1"/>
          <w:spacing w:val="7"/>
          <w:position w:val="1"/>
          <w:sz w:val="24"/>
          <w:szCs w:val="24"/>
          <w:lang w:eastAsia="zh-CN"/>
        </w:rPr>
        <w:t>考量</w:t>
      </w:r>
      <w:proofErr w:type="gramEnd"/>
      <w:r>
        <w:rPr>
          <w:rFonts w:asciiTheme="minorEastAsia" w:eastAsiaTheme="minorEastAsia" w:hAnsiTheme="minorEastAsia" w:cstheme="minorEastAsia" w:hint="eastAsia"/>
          <w:b/>
          <w:bCs/>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随着人工智能应用变得越来越复杂，可能会出现新的伦理</w:t>
      </w:r>
      <w:proofErr w:type="gramStart"/>
      <w:r>
        <w:rPr>
          <w:rFonts w:asciiTheme="minorEastAsia" w:eastAsiaTheme="minorEastAsia" w:hAnsiTheme="minorEastAsia" w:cstheme="minorEastAsia" w:hint="eastAsia"/>
          <w:color w:val="000000" w:themeColor="text1"/>
          <w:spacing w:val="7"/>
          <w:position w:val="1"/>
          <w:sz w:val="24"/>
          <w:szCs w:val="24"/>
          <w:lang w:eastAsia="zh-CN"/>
        </w:rPr>
        <w:t>考量</w:t>
      </w:r>
      <w:proofErr w:type="gramEnd"/>
      <w:r>
        <w:rPr>
          <w:rFonts w:asciiTheme="minorEastAsia" w:eastAsiaTheme="minorEastAsia" w:hAnsiTheme="minorEastAsia" w:cstheme="minorEastAsia" w:hint="eastAsia"/>
          <w:color w:val="000000" w:themeColor="text1"/>
          <w:spacing w:val="7"/>
          <w:position w:val="1"/>
          <w:sz w:val="24"/>
          <w:szCs w:val="24"/>
          <w:lang w:eastAsia="zh-CN"/>
        </w:rPr>
        <w:t>，促使更多有关负责任的开发和使用这些技术的法规或指导原则出台。</w:t>
      </w:r>
    </w:p>
    <w:p w14:paraId="5333D824" w14:textId="77777777" w:rsidR="00321685" w:rsidRDefault="00000000">
      <w:pPr>
        <w:spacing w:line="360" w:lineRule="auto"/>
        <w:ind w:firstLineChars="200" w:firstLine="510"/>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b/>
          <w:bCs/>
          <w:color w:val="000000" w:themeColor="text1"/>
          <w:spacing w:val="7"/>
          <w:position w:val="1"/>
          <w:sz w:val="24"/>
          <w:szCs w:val="24"/>
          <w:lang w:eastAsia="zh-CN"/>
        </w:rPr>
        <w:t>● 经济和社会因素：</w:t>
      </w:r>
      <w:r>
        <w:rPr>
          <w:rFonts w:asciiTheme="minorEastAsia" w:eastAsiaTheme="minorEastAsia" w:hAnsiTheme="minorEastAsia" w:cstheme="minorEastAsia" w:hint="eastAsia"/>
          <w:color w:val="000000" w:themeColor="text1"/>
          <w:spacing w:val="7"/>
          <w:position w:val="1"/>
          <w:sz w:val="24"/>
          <w:szCs w:val="24"/>
          <w:lang w:eastAsia="zh-CN"/>
        </w:rPr>
        <w:t>整体经济环境和对人工智能的社会态度，可能会影响新技术的开发、采用及监管环境。</w:t>
      </w:r>
    </w:p>
    <w:p w14:paraId="06F7C143"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这些关于前瞻性的</w:t>
      </w:r>
      <w:proofErr w:type="gramStart"/>
      <w:r>
        <w:rPr>
          <w:rFonts w:asciiTheme="minorEastAsia" w:eastAsiaTheme="minorEastAsia" w:hAnsiTheme="minorEastAsia" w:cstheme="minorEastAsia" w:hint="eastAsia"/>
          <w:color w:val="000000" w:themeColor="text1"/>
          <w:spacing w:val="7"/>
          <w:position w:val="1"/>
          <w:sz w:val="24"/>
          <w:szCs w:val="24"/>
          <w:lang w:eastAsia="zh-CN"/>
        </w:rPr>
        <w:t>陈述仅</w:t>
      </w:r>
      <w:proofErr w:type="gramEnd"/>
      <w:r>
        <w:rPr>
          <w:rFonts w:asciiTheme="minorEastAsia" w:eastAsiaTheme="minorEastAsia" w:hAnsiTheme="minorEastAsia" w:cstheme="minorEastAsia" w:hint="eastAsia"/>
          <w:color w:val="000000" w:themeColor="text1"/>
          <w:spacing w:val="7"/>
          <w:position w:val="1"/>
          <w:sz w:val="24"/>
          <w:szCs w:val="24"/>
          <w:lang w:eastAsia="zh-CN"/>
        </w:rPr>
        <w:t>反映作者和</w:t>
      </w:r>
      <w:proofErr w:type="gramStart"/>
      <w:r>
        <w:rPr>
          <w:rFonts w:asciiTheme="minorEastAsia" w:eastAsiaTheme="minorEastAsia" w:hAnsiTheme="minorEastAsia" w:cstheme="minorEastAsia" w:hint="eastAsia"/>
          <w:color w:val="000000" w:themeColor="text1"/>
          <w:spacing w:val="7"/>
          <w:position w:val="1"/>
          <w:sz w:val="24"/>
          <w:szCs w:val="24"/>
          <w:lang w:eastAsia="zh-CN"/>
        </w:rPr>
        <w:t>云安全</w:t>
      </w:r>
      <w:proofErr w:type="gramEnd"/>
      <w:r>
        <w:rPr>
          <w:rFonts w:asciiTheme="minorEastAsia" w:eastAsiaTheme="minorEastAsia" w:hAnsiTheme="minorEastAsia" w:cstheme="minorEastAsia" w:hint="eastAsia"/>
          <w:color w:val="000000" w:themeColor="text1"/>
          <w:spacing w:val="7"/>
          <w:position w:val="1"/>
          <w:sz w:val="24"/>
          <w:szCs w:val="24"/>
          <w:lang w:eastAsia="zh-CN"/>
        </w:rPr>
        <w:t>联盟本文件发布之日的观点，作者和</w:t>
      </w:r>
      <w:proofErr w:type="gramStart"/>
      <w:r>
        <w:rPr>
          <w:rFonts w:asciiTheme="minorEastAsia" w:eastAsiaTheme="minorEastAsia" w:hAnsiTheme="minorEastAsia" w:cstheme="minorEastAsia" w:hint="eastAsia"/>
          <w:color w:val="000000" w:themeColor="text1"/>
          <w:spacing w:val="7"/>
          <w:position w:val="1"/>
          <w:sz w:val="24"/>
          <w:szCs w:val="24"/>
          <w:lang w:eastAsia="zh-CN"/>
        </w:rPr>
        <w:t>云安全</w:t>
      </w:r>
      <w:proofErr w:type="gramEnd"/>
      <w:r>
        <w:rPr>
          <w:rFonts w:asciiTheme="minorEastAsia" w:eastAsiaTheme="minorEastAsia" w:hAnsiTheme="minorEastAsia" w:cstheme="minorEastAsia" w:hint="eastAsia"/>
          <w:color w:val="000000" w:themeColor="text1"/>
          <w:spacing w:val="7"/>
          <w:position w:val="1"/>
          <w:sz w:val="24"/>
          <w:szCs w:val="24"/>
          <w:lang w:eastAsia="zh-CN"/>
        </w:rPr>
        <w:t>联盟不承担更新或修改本文档中任何前瞻性陈述以反映未来事件或情况的任何责任。请读者不要过度依赖这些陈述。</w:t>
      </w:r>
    </w:p>
    <w:p w14:paraId="69BDD532" w14:textId="77777777" w:rsidR="00321685" w:rsidRDefault="00000000">
      <w:pPr>
        <w:pStyle w:val="2"/>
        <w:spacing w:line="360" w:lineRule="exact"/>
        <w:jc w:val="both"/>
        <w:rPr>
          <w:lang w:eastAsia="zh-CN"/>
        </w:rPr>
      </w:pPr>
      <w:bookmarkStart w:id="6" w:name="bookmark8"/>
      <w:bookmarkStart w:id="7" w:name="_Toc1537"/>
      <w:bookmarkEnd w:id="6"/>
      <w:r>
        <w:rPr>
          <w:rFonts w:hint="eastAsia"/>
          <w:lang w:eastAsia="zh-CN"/>
        </w:rPr>
        <w:t>文档摘要</w:t>
      </w:r>
      <w:bookmarkEnd w:id="7"/>
    </w:p>
    <w:p w14:paraId="32A8BF4C" w14:textId="77777777" w:rsidR="00321685" w:rsidRDefault="00321685">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0EBFA22D"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本文围绕人工智能和生成式人工智能（GenAI）的法律和监管环境论述。主要强调了生成式人工智能在复杂多变的环境中面临的挑战，这些挑战源于生成式人工智能自身的多样化应用、全球监管机构采取的不同监管方法，以及对现有规定的延迟适应。</w:t>
      </w:r>
    </w:p>
    <w:p w14:paraId="68BD4A79"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本文旨在为各组织提供基本知识，帮助其从根本上了解自身的现状，并为他们在快速变化的负责任、合</w:t>
      </w:r>
      <w:proofErr w:type="gramStart"/>
      <w:r>
        <w:rPr>
          <w:rFonts w:asciiTheme="minorEastAsia" w:eastAsiaTheme="minorEastAsia" w:hAnsiTheme="minorEastAsia" w:cstheme="minorEastAsia" w:hint="eastAsia"/>
          <w:color w:val="000000" w:themeColor="text1"/>
          <w:spacing w:val="7"/>
          <w:position w:val="1"/>
          <w:sz w:val="24"/>
          <w:szCs w:val="24"/>
          <w:lang w:eastAsia="zh-CN"/>
        </w:rPr>
        <w:t>规</w:t>
      </w:r>
      <w:proofErr w:type="gramEnd"/>
      <w:r>
        <w:rPr>
          <w:rFonts w:asciiTheme="minorEastAsia" w:eastAsiaTheme="minorEastAsia" w:hAnsiTheme="minorEastAsia" w:cstheme="minorEastAsia" w:hint="eastAsia"/>
          <w:color w:val="000000" w:themeColor="text1"/>
          <w:spacing w:val="7"/>
          <w:position w:val="1"/>
          <w:sz w:val="24"/>
          <w:szCs w:val="24"/>
          <w:lang w:eastAsia="zh-CN"/>
        </w:rPr>
        <w:t>地使用人工智能方面的需求提供指导。本文探讨了部分现行法规，并阐述了在地区、国家和国际层面开发和部署负责任的人工智能的注意事项和最佳实践。</w:t>
      </w:r>
    </w:p>
    <w:p w14:paraId="40DEF1A7"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本文高度概括了当前人工智能（包括生成式人工智能（GenAI））的法律和监管情况。虽然内容并非详尽无遗，但对于组织来说，这是一个了解自身现状并确定负责任和合</w:t>
      </w:r>
      <w:proofErr w:type="gramStart"/>
      <w:r>
        <w:rPr>
          <w:rFonts w:asciiTheme="minorEastAsia" w:eastAsiaTheme="minorEastAsia" w:hAnsiTheme="minorEastAsia" w:cstheme="minorEastAsia" w:hint="eastAsia"/>
          <w:color w:val="000000" w:themeColor="text1"/>
          <w:spacing w:val="7"/>
          <w:position w:val="1"/>
          <w:sz w:val="24"/>
          <w:szCs w:val="24"/>
          <w:lang w:eastAsia="zh-CN"/>
        </w:rPr>
        <w:t>规</w:t>
      </w:r>
      <w:proofErr w:type="gramEnd"/>
      <w:r>
        <w:rPr>
          <w:rFonts w:asciiTheme="minorEastAsia" w:eastAsiaTheme="minorEastAsia" w:hAnsiTheme="minorEastAsia" w:cstheme="minorEastAsia" w:hint="eastAsia"/>
          <w:color w:val="000000" w:themeColor="text1"/>
          <w:spacing w:val="7"/>
          <w:position w:val="1"/>
          <w:sz w:val="24"/>
          <w:szCs w:val="24"/>
          <w:lang w:eastAsia="zh-CN"/>
        </w:rPr>
        <w:t>的使用生成式人工智能应该考虑哪些关键因素的起点。</w:t>
      </w:r>
    </w:p>
    <w:p w14:paraId="43E96A83"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由于技术的不断进步以及法律和政策环境的演变，提供一份完整的概述是具有挑战性的。因此，我们建议将这些信息作为了解不断演变的人工智能法规和监管机构的基础。重要的是要意识到，人工智能法规来自全球各级政府和司法管辖区。此外，尽管数据隐私和反歧视法规等法律不是专门为人工智能设计，但这些法律将决定人工智能的使用范围和方式。例如，在美国，人工智能将受到城市、州和联邦法律、政府行为、行政令、自愿行业协议甚至普通法的监</w:t>
      </w:r>
      <w:r>
        <w:rPr>
          <w:rFonts w:asciiTheme="minorEastAsia" w:eastAsiaTheme="minorEastAsia" w:hAnsiTheme="minorEastAsia" w:cstheme="minorEastAsia" w:hint="eastAsia"/>
          <w:color w:val="000000" w:themeColor="text1"/>
          <w:spacing w:val="7"/>
          <w:position w:val="1"/>
          <w:sz w:val="24"/>
          <w:szCs w:val="24"/>
          <w:lang w:eastAsia="zh-CN"/>
        </w:rPr>
        <w:lastRenderedPageBreak/>
        <w:t>管。在准备人工智能项目时，需要考虑到人工智能法规的起源并不总是直观的，因此需要细致分析。首个具有深远影响的法律框架是欧盟《人工智能法案》，因为它保障了个人和企业的安全及基本权利。如果某些人工智能应用干扰或威胁到公民权利，则会遭到禁止。如大语言模型等高风险人工智能系统可能会对健康、安全、基本权利、环境、民主和法治造成重大损害，预计将出台相关法规加以监管。</w:t>
      </w:r>
    </w:p>
    <w:p w14:paraId="6CA7EB12" w14:textId="77777777" w:rsidR="00321685" w:rsidRDefault="00321685">
      <w:pPr>
        <w:spacing w:line="400" w:lineRule="exact"/>
        <w:jc w:val="both"/>
        <w:rPr>
          <w:rFonts w:asciiTheme="minorEastAsia" w:eastAsiaTheme="minorEastAsia" w:hAnsiTheme="minorEastAsia" w:cstheme="minorEastAsia" w:hint="eastAsia"/>
          <w:color w:val="000000" w:themeColor="text1"/>
          <w:spacing w:val="7"/>
          <w:position w:val="1"/>
          <w:sz w:val="24"/>
          <w:szCs w:val="24"/>
          <w:lang w:eastAsia="zh-CN"/>
        </w:rPr>
      </w:pPr>
    </w:p>
    <w:p w14:paraId="00F1F652" w14:textId="77777777" w:rsidR="00321685" w:rsidRDefault="00000000">
      <w:pPr>
        <w:pStyle w:val="2"/>
        <w:spacing w:line="320" w:lineRule="exact"/>
        <w:jc w:val="both"/>
        <w:rPr>
          <w:lang w:eastAsia="zh-CN"/>
        </w:rPr>
      </w:pPr>
      <w:bookmarkStart w:id="8" w:name="_Toc15408"/>
      <w:r>
        <w:rPr>
          <w:rFonts w:hint="eastAsia"/>
          <w:lang w:eastAsia="zh-CN"/>
        </w:rPr>
        <w:t>执行摘要</w:t>
      </w:r>
      <w:bookmarkEnd w:id="8"/>
    </w:p>
    <w:p w14:paraId="5D83671A" w14:textId="77777777" w:rsidR="00321685" w:rsidRDefault="00321685">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15173CF2"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人工智能正在迅速改变我们的世界，并且具有重塑社会基本结构的巨大潜力。然而，这种变革力量也带来一个严峻的挑战：当前的法律和监管环境很难跟上人工智能，尤其是生成式人工智能爆炸性增长的步伐。本文旨在提供现有法律法规及其对人工智能开发、部署和使用影响的高层次概览。我们的目标是确定立法滞后的领域，并寻求实际的方法部署负责任的人工智能。当前的环境缺乏完善的立法，在解决日益复杂的人工智能功能的潜在风险方面存在差距。这导致现有规定，如《通用数据保护条例</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GDPR</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》和《加州消费者隐私法案</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CCPA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》/《加州隐私权法案</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CPRA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虽然为数据隐私提供了基础保障，但并未针对人工智能开发的独特挑战提供具体的指导，而且不足以满足例外情况下的需求。随着大型科技巨头计划向人工智能投资数千亿，预计技术创新的步伐不会放缓，技术革新的快速步伐已经超出了立法适应的能力。</w:t>
      </w:r>
    </w:p>
    <w:p w14:paraId="3789CF74"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一个令人担忧的缺口正在出现：生成式人工智能的广泛使用，无论是个人还是专业用途，都伴随着治理缺失的问题。恶意行为者已经开始利用生成式人工智能执行复杂的攻击，公司也将生成式人工智能视为一种竞争优势，从而进一步加快了生成式人工智能的应用。</w:t>
      </w:r>
    </w:p>
    <w:p w14:paraId="3CE8702E"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尽管这种快速应用令人兴奋，但需要伴随着负责任的人工智能开发实践，而这些实践不能抑制创新。理想的解决方案是营造一个鼓励负责任的、透明和</w:t>
      </w:r>
      <w:proofErr w:type="gramStart"/>
      <w:r>
        <w:rPr>
          <w:rFonts w:asciiTheme="minorEastAsia" w:eastAsiaTheme="minorEastAsia" w:hAnsiTheme="minorEastAsia" w:cstheme="minorEastAsia" w:hint="eastAsia"/>
          <w:color w:val="000000" w:themeColor="text1"/>
          <w:spacing w:val="7"/>
          <w:position w:val="1"/>
          <w:sz w:val="24"/>
          <w:szCs w:val="24"/>
          <w:lang w:eastAsia="zh-CN"/>
        </w:rPr>
        <w:t>可</w:t>
      </w:r>
      <w:proofErr w:type="gramEnd"/>
      <w:r>
        <w:rPr>
          <w:rFonts w:asciiTheme="minorEastAsia" w:eastAsiaTheme="minorEastAsia" w:hAnsiTheme="minorEastAsia" w:cstheme="minorEastAsia" w:hint="eastAsia"/>
          <w:color w:val="000000" w:themeColor="text1"/>
          <w:spacing w:val="7"/>
          <w:position w:val="1"/>
          <w:sz w:val="24"/>
          <w:szCs w:val="24"/>
          <w:lang w:eastAsia="zh-CN"/>
        </w:rPr>
        <w:t>解释的人工智能使用的全球环境，并辅以清晰实用的指导原则做支持。为了</w:t>
      </w:r>
      <w:r>
        <w:rPr>
          <w:rFonts w:asciiTheme="minorEastAsia" w:eastAsiaTheme="minorEastAsia" w:hAnsiTheme="minorEastAsia" w:cstheme="minorEastAsia" w:hint="eastAsia"/>
          <w:color w:val="000000" w:themeColor="text1"/>
          <w:spacing w:val="7"/>
          <w:position w:val="1"/>
          <w:sz w:val="24"/>
          <w:szCs w:val="24"/>
          <w:lang w:eastAsia="zh-CN"/>
        </w:rPr>
        <w:lastRenderedPageBreak/>
        <w:t>弥合人工智能的无限潜力与负责任开发需求之间的差距，我们需要一种三管齐下的合作方法：所有科技公司对负责任的人工智能做出承诺，政策制定者提供明确的指导，立法机构制定有效的法规。</w:t>
      </w:r>
    </w:p>
    <w:p w14:paraId="3C2462C9"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本文以立法和法规为重点，开启了关于人工智能治理的重要论述。它为涉足人工智能领域的从业者和企业提供了对当前人工智能治理环境及其不足之处的基础理解。旨在通过强调这些不足，促进一场关于负责任人工智能开发和应用所需法律框架的公开讨论。</w:t>
      </w:r>
    </w:p>
    <w:p w14:paraId="5AEE9D33" w14:textId="77777777" w:rsidR="00321685" w:rsidRDefault="00321685">
      <w:pPr>
        <w:spacing w:line="400" w:lineRule="exact"/>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0F1181C0" w14:textId="77777777" w:rsidR="00321685" w:rsidRDefault="00000000">
      <w:pPr>
        <w:pStyle w:val="2"/>
        <w:spacing w:line="320" w:lineRule="exact"/>
        <w:jc w:val="both"/>
        <w:rPr>
          <w:lang w:eastAsia="zh-CN"/>
        </w:rPr>
      </w:pPr>
      <w:bookmarkStart w:id="9" w:name="_Toc14331"/>
      <w:r>
        <w:rPr>
          <w:rFonts w:hint="eastAsia"/>
          <w:lang w:eastAsia="zh-CN"/>
        </w:rPr>
        <w:t>引</w:t>
      </w:r>
      <w:r>
        <w:rPr>
          <w:rFonts w:hint="eastAsia"/>
          <w:lang w:eastAsia="zh-CN"/>
        </w:rPr>
        <w:t xml:space="preserve"> </w:t>
      </w:r>
      <w:r>
        <w:rPr>
          <w:rFonts w:hint="eastAsia"/>
          <w:lang w:eastAsia="zh-CN"/>
        </w:rPr>
        <w:t>言</w:t>
      </w:r>
      <w:bookmarkEnd w:id="9"/>
    </w:p>
    <w:p w14:paraId="2DAB5C85" w14:textId="77777777" w:rsidR="00321685" w:rsidRDefault="00321685">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220935E2"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人工智能领域的迅速扩展，需要法律和监管环境的不断演变，以确保在保护个人和社会的同时，负责任地发展、部署和创新。</w:t>
      </w:r>
    </w:p>
    <w:p w14:paraId="5664D13A"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了解人工智能的道德和法律框架有助于组织实现三个关键目标：</w:t>
      </w:r>
    </w:p>
    <w:p w14:paraId="74BB8BC3" w14:textId="77777777" w:rsidR="00321685" w:rsidRDefault="00000000">
      <w:pPr>
        <w:spacing w:line="360" w:lineRule="auto"/>
        <w:ind w:firstLineChars="200" w:firstLine="510"/>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b/>
          <w:bCs/>
          <w:color w:val="000000" w:themeColor="text1"/>
          <w:spacing w:val="7"/>
          <w:position w:val="1"/>
          <w:sz w:val="24"/>
          <w:szCs w:val="24"/>
          <w:lang w:eastAsia="zh-CN"/>
        </w:rPr>
        <w:t>● 建立信任和品牌声誉：</w:t>
      </w:r>
      <w:r>
        <w:rPr>
          <w:rFonts w:asciiTheme="minorEastAsia" w:eastAsiaTheme="minorEastAsia" w:hAnsiTheme="minorEastAsia" w:cstheme="minorEastAsia" w:hint="eastAsia"/>
          <w:color w:val="000000" w:themeColor="text1"/>
          <w:spacing w:val="7"/>
          <w:position w:val="1"/>
          <w:sz w:val="24"/>
          <w:szCs w:val="24"/>
          <w:lang w:eastAsia="zh-CN"/>
        </w:rPr>
        <w:t>通过展示透明、负责任的人工智能实践，与利益相关者建立信任，并提升品牌声誉。</w:t>
      </w:r>
    </w:p>
    <w:p w14:paraId="59EDB50B" w14:textId="77777777" w:rsidR="00321685" w:rsidRDefault="00000000">
      <w:pPr>
        <w:spacing w:line="360" w:lineRule="auto"/>
        <w:ind w:firstLineChars="200" w:firstLine="510"/>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b/>
          <w:bCs/>
          <w:color w:val="000000" w:themeColor="text1"/>
          <w:spacing w:val="7"/>
          <w:position w:val="1"/>
          <w:sz w:val="24"/>
          <w:szCs w:val="24"/>
          <w:lang w:eastAsia="zh-CN"/>
        </w:rPr>
        <w:t>● 降低风险：</w:t>
      </w:r>
      <w:r>
        <w:rPr>
          <w:rFonts w:asciiTheme="minorEastAsia" w:eastAsiaTheme="minorEastAsia" w:hAnsiTheme="minorEastAsia" w:cstheme="minorEastAsia" w:hint="eastAsia"/>
          <w:color w:val="000000" w:themeColor="text1"/>
          <w:spacing w:val="7"/>
          <w:position w:val="1"/>
          <w:sz w:val="24"/>
          <w:szCs w:val="24"/>
          <w:lang w:eastAsia="zh-CN"/>
        </w:rPr>
        <w:t>积极采用这些框架并利用基于风险的方法，有助于降低与不负责任的人工智能使用相关的潜在的法律、声誉和财务风险，从而保护组织和个人。</w:t>
      </w:r>
    </w:p>
    <w:p w14:paraId="0F4754EB"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sectPr w:rsidR="00321685">
          <w:pgSz w:w="12240" w:h="15840"/>
          <w:pgMar w:top="1440" w:right="1803" w:bottom="1440" w:left="1803" w:header="720" w:footer="720" w:gutter="0"/>
          <w:cols w:space="720"/>
        </w:sect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促进负责任的创新：</w:t>
      </w:r>
      <w:r>
        <w:rPr>
          <w:rFonts w:asciiTheme="minorEastAsia" w:eastAsiaTheme="minorEastAsia" w:hAnsiTheme="minorEastAsia" w:cstheme="minorEastAsia" w:hint="eastAsia"/>
          <w:color w:val="000000" w:themeColor="text1"/>
          <w:spacing w:val="7"/>
          <w:position w:val="1"/>
          <w:sz w:val="24"/>
          <w:szCs w:val="24"/>
          <w:lang w:eastAsia="zh-CN"/>
        </w:rPr>
        <w:t>通过坚持最佳实践、保持透明度、问责制和建立强大的治理结构，组织可以培育一种负责任的和安全的人工智能创新文化，确保人工智能在发展的同时对社会产生积极影响。通过多样化的团队、全面的文档记录和人类监督，负责任的人工智能将通过减轻偏见、及早发现问题以及与现实世界保持一致，增强模型表现。</w:t>
      </w:r>
    </w:p>
    <w:p w14:paraId="3E9180C1" w14:textId="77777777" w:rsidR="00321685" w:rsidRDefault="00000000">
      <w:pPr>
        <w:pStyle w:val="2"/>
        <w:spacing w:line="320" w:lineRule="exact"/>
        <w:jc w:val="both"/>
        <w:rPr>
          <w:lang w:eastAsia="zh-CN"/>
        </w:rPr>
      </w:pPr>
      <w:bookmarkStart w:id="10" w:name="bookmark14"/>
      <w:bookmarkStart w:id="11" w:name="bookmark10"/>
      <w:bookmarkStart w:id="12" w:name="bookmark12"/>
      <w:bookmarkStart w:id="13" w:name="_Toc29509"/>
      <w:bookmarkEnd w:id="10"/>
      <w:bookmarkEnd w:id="11"/>
      <w:bookmarkEnd w:id="12"/>
      <w:r>
        <w:rPr>
          <w:rFonts w:hint="eastAsia"/>
          <w:lang w:eastAsia="zh-CN"/>
        </w:rPr>
        <w:lastRenderedPageBreak/>
        <w:t>范围和适用性</w:t>
      </w:r>
      <w:bookmarkEnd w:id="13"/>
    </w:p>
    <w:p w14:paraId="6F054D98" w14:textId="77777777" w:rsidR="00321685" w:rsidRDefault="00321685">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397EA61F"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由于人工智能，更具体地说是生成式人工智能（GenAI）本身具有多样性，如何应对复杂的法律环境就成为了一个巨大的挑战。本文深入探讨了围绕人工智能的监管环境，涵盖了诸如生成逼真文本格式（代码、脚本、文章）的深度学习模型、处理视觉内容（面部识别、深度伪造）的计算机视觉应用、稳定扩散（文本到图像模型）以及在自主系统（自动驾驶汽车、机器人）中使用的强化学习算法等多样化系统。更广泛的类别，如生成式对抗网络和大语言模型等，是众多生成式人工智能应用的基础，要求在监管中将其纳入考虑。由于现行立法在适应这一动态环境方面面临挑战，因此有必要采取细致入微的方法管理这一广泛、快速发展的系统。由于竞争压力，快速发展的技术渗透到我们的生活和商业实践中，但与此同时，法律框架却不完善且适应缓慢，造成了一种严峻的局面。本文将探讨：</w:t>
      </w:r>
    </w:p>
    <w:p w14:paraId="4AB7CE4D"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最广泛使用的现有法规如何参与解决生成式人工智能的特定领域问题。</w:t>
      </w:r>
    </w:p>
    <w:p w14:paraId="08722E0D"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制定新法规面临的一些挑战和机遇。</w:t>
      </w:r>
    </w:p>
    <w:p w14:paraId="1F5D668A"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使用可解释的人工智能技术制定负责任的人工智能原则的高级建议和最佳实践。</w:t>
      </w:r>
    </w:p>
    <w:p w14:paraId="1339FBD3" w14:textId="327E84BA" w:rsidR="0088748F" w:rsidRDefault="00000000" w:rsidP="0088748F">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本文采用阶段性的方法分析人工智能治理，重点关注以下几个方面。</w:t>
      </w:r>
    </w:p>
    <w:p w14:paraId="6D89F0FF"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7DD8FCD1"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14C6FE0B"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4F9EB07A"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11AE4CC8"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163D8D6D"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61BFDDA5"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5833AB01"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57A0BF6F"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p>
    <w:p w14:paraId="4FBAC7D1" w14:textId="77777777" w:rsidR="0088748F" w:rsidRDefault="0088748F" w:rsidP="0088748F">
      <w:pPr>
        <w:spacing w:line="360" w:lineRule="auto"/>
        <w:ind w:firstLineChars="200" w:firstLine="480"/>
        <w:jc w:val="center"/>
        <w:rPr>
          <w:rFonts w:eastAsiaTheme="minorEastAsia"/>
          <w:sz w:val="24"/>
          <w:szCs w:val="24"/>
          <w:lang w:eastAsia="zh-CN"/>
        </w:rPr>
      </w:pPr>
    </w:p>
    <w:p w14:paraId="145D147B" w14:textId="77777777" w:rsidR="0088748F" w:rsidRDefault="0088748F" w:rsidP="0088748F">
      <w:pPr>
        <w:spacing w:line="360" w:lineRule="auto"/>
        <w:ind w:firstLineChars="200" w:firstLine="480"/>
        <w:jc w:val="center"/>
        <w:rPr>
          <w:rFonts w:eastAsiaTheme="minorEastAsia"/>
          <w:sz w:val="24"/>
          <w:szCs w:val="24"/>
          <w:lang w:eastAsia="zh-CN"/>
        </w:rPr>
      </w:pPr>
    </w:p>
    <w:p w14:paraId="1527FEB0" w14:textId="77777777" w:rsidR="0088748F" w:rsidRDefault="0088748F" w:rsidP="0088748F">
      <w:pPr>
        <w:spacing w:line="360" w:lineRule="auto"/>
        <w:ind w:firstLineChars="200" w:firstLine="448"/>
        <w:jc w:val="center"/>
        <w:rPr>
          <w:rFonts w:ascii="黑体" w:eastAsia="黑体" w:hAnsi="黑体" w:cs="黑体" w:hint="eastAsia"/>
          <w:color w:val="262626" w:themeColor="text1" w:themeTint="D9"/>
          <w:spacing w:val="7"/>
          <w:position w:val="1"/>
          <w:lang w:eastAsia="zh-CN"/>
        </w:rPr>
      </w:pPr>
      <w:r>
        <w:rPr>
          <w:rFonts w:ascii="黑体" w:eastAsia="黑体" w:hAnsi="黑体" w:cs="黑体" w:hint="eastAsia"/>
          <w:color w:val="262626" w:themeColor="text1" w:themeTint="D9"/>
          <w:spacing w:val="7"/>
          <w:position w:val="1"/>
          <w:lang w:eastAsia="zh-CN"/>
        </w:rPr>
        <w:lastRenderedPageBreak/>
        <w:t>表1：治理领域范围</w:t>
      </w:r>
    </w:p>
    <w:tbl>
      <w:tblPr>
        <w:tblStyle w:val="TableNormal1"/>
        <w:tblW w:w="8836" w:type="dxa"/>
        <w:tblInd w:w="-182" w:type="dxa"/>
        <w:tblBorders>
          <w:top w:val="single" w:sz="16" w:space="0" w:color="DDE6EF"/>
          <w:left w:val="single" w:sz="16" w:space="0" w:color="DDE6EF"/>
          <w:bottom w:val="single" w:sz="16" w:space="0" w:color="DDE6EF"/>
          <w:right w:val="single" w:sz="16" w:space="0" w:color="DDE6EF"/>
          <w:insideH w:val="single" w:sz="16" w:space="0" w:color="DDE6EF"/>
          <w:insideV w:val="single" w:sz="16" w:space="0" w:color="DDE6EF"/>
        </w:tblBorders>
        <w:tblLook w:val="04A0" w:firstRow="1" w:lastRow="0" w:firstColumn="1" w:lastColumn="0" w:noHBand="0" w:noVBand="1"/>
      </w:tblPr>
      <w:tblGrid>
        <w:gridCol w:w="4439"/>
        <w:gridCol w:w="4397"/>
      </w:tblGrid>
      <w:tr w:rsidR="00321685" w14:paraId="46393242" w14:textId="77777777">
        <w:trPr>
          <w:trHeight w:val="495"/>
        </w:trPr>
        <w:tc>
          <w:tcPr>
            <w:tcW w:w="4439" w:type="dxa"/>
            <w:tcBorders>
              <w:bottom w:val="single" w:sz="8" w:space="0" w:color="DDE6EF"/>
            </w:tcBorders>
            <w:shd w:val="clear" w:color="auto" w:fill="454C5B"/>
          </w:tcPr>
          <w:p w14:paraId="1E35ACD5" w14:textId="77777777" w:rsidR="00321685" w:rsidRDefault="00000000">
            <w:pPr>
              <w:spacing w:line="400" w:lineRule="exact"/>
              <w:jc w:val="center"/>
              <w:rPr>
                <w:rFonts w:ascii="宋体" w:eastAsia="宋体" w:hAnsi="宋体" w:cs="宋体" w:hint="eastAsia"/>
                <w:sz w:val="24"/>
                <w:szCs w:val="24"/>
                <w:lang w:eastAsia="zh-CN"/>
              </w:rPr>
            </w:pPr>
            <w:r>
              <w:rPr>
                <w:rFonts w:ascii="宋体" w:eastAsia="宋体" w:hAnsi="宋体" w:cs="宋体" w:hint="eastAsia"/>
                <w:b/>
                <w:bCs/>
                <w:color w:val="F8F9FA"/>
                <w:spacing w:val="5"/>
                <w:position w:val="1"/>
                <w:sz w:val="24"/>
                <w:szCs w:val="24"/>
                <w:lang w:eastAsia="zh-CN"/>
              </w:rPr>
              <w:t>现行文件</w:t>
            </w:r>
          </w:p>
        </w:tc>
        <w:tc>
          <w:tcPr>
            <w:tcW w:w="4397" w:type="dxa"/>
            <w:tcBorders>
              <w:bottom w:val="single" w:sz="8" w:space="0" w:color="DDE6EF"/>
            </w:tcBorders>
            <w:shd w:val="clear" w:color="auto" w:fill="454C5B"/>
          </w:tcPr>
          <w:p w14:paraId="0C341C95" w14:textId="77777777" w:rsidR="00321685" w:rsidRDefault="00000000">
            <w:pPr>
              <w:spacing w:line="400" w:lineRule="exact"/>
              <w:jc w:val="center"/>
              <w:rPr>
                <w:rFonts w:ascii="宋体" w:eastAsia="宋体" w:hAnsi="宋体" w:cs="宋体" w:hint="eastAsia"/>
                <w:sz w:val="24"/>
                <w:szCs w:val="24"/>
              </w:rPr>
            </w:pPr>
            <w:proofErr w:type="spellStart"/>
            <w:r>
              <w:rPr>
                <w:rFonts w:ascii="宋体" w:eastAsia="宋体" w:hAnsi="宋体" w:cs="宋体" w:hint="eastAsia"/>
                <w:b/>
                <w:bCs/>
                <w:color w:val="F8F9FA"/>
                <w:spacing w:val="3"/>
                <w:position w:val="1"/>
                <w:sz w:val="24"/>
                <w:szCs w:val="24"/>
              </w:rPr>
              <w:t>未来考虑因素</w:t>
            </w:r>
            <w:proofErr w:type="spellEnd"/>
          </w:p>
        </w:tc>
      </w:tr>
      <w:tr w:rsidR="00321685" w14:paraId="147E547A" w14:textId="77777777">
        <w:trPr>
          <w:trHeight w:val="3818"/>
        </w:trPr>
        <w:tc>
          <w:tcPr>
            <w:tcW w:w="4439" w:type="dxa"/>
            <w:tcBorders>
              <w:top w:val="single" w:sz="8" w:space="0" w:color="DDE6EF"/>
              <w:left w:val="single" w:sz="8" w:space="0" w:color="DDE6EF"/>
              <w:bottom w:val="single" w:sz="6" w:space="0" w:color="DDE6EF"/>
              <w:right w:val="single" w:sz="6" w:space="0" w:color="DDE6EF"/>
            </w:tcBorders>
          </w:tcPr>
          <w:p w14:paraId="1B49D550" w14:textId="77777777" w:rsidR="00321685" w:rsidRDefault="00000000">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7"/>
                <w:position w:val="1"/>
                <w:sz w:val="21"/>
                <w:szCs w:val="21"/>
                <w:lang w:eastAsia="zh-CN"/>
              </w:rPr>
              <w:t>国家最高级别的政府机构或联邦政府的立法：</w:t>
            </w:r>
          </w:p>
          <w:p w14:paraId="7A890E8A" w14:textId="77777777" w:rsidR="00321685" w:rsidRDefault="00000000" w:rsidP="0088748F">
            <w:pPr>
              <w:pStyle w:val="a3"/>
              <w:ind w:firstLineChars="0" w:firstLine="0"/>
              <w:rPr>
                <w:lang w:eastAsia="zh-CN"/>
              </w:rPr>
            </w:pPr>
            <w:r>
              <w:rPr>
                <w:rFonts w:ascii="宋体" w:eastAsia="宋体" w:hAnsi="宋体" w:cs="宋体" w:hint="eastAsia"/>
                <w:color w:val="000000" w:themeColor="text1"/>
                <w:spacing w:val="6"/>
                <w:lang w:eastAsia="zh-CN"/>
              </w:rPr>
              <w:t>●</w:t>
            </w:r>
            <w:r>
              <w:rPr>
                <w:rFonts w:ascii="宋体" w:eastAsia="宋体" w:hAnsi="宋体" w:cs="宋体" w:hint="eastAsia"/>
                <w:lang w:eastAsia="zh-CN"/>
              </w:rPr>
              <w:t>美国：</w:t>
            </w:r>
          </w:p>
          <w:p w14:paraId="76FFB1FA" w14:textId="77777777" w:rsidR="00321685" w:rsidRDefault="00000000">
            <w:pPr>
              <w:pStyle w:val="TableText"/>
              <w:spacing w:line="360" w:lineRule="auto"/>
              <w:ind w:firstLineChars="200" w:firstLine="420"/>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sz w:val="21"/>
                <w:szCs w:val="21"/>
                <w:lang w:eastAsia="zh-CN" w:bidi="ar"/>
              </w:rPr>
              <w:t>○</w:t>
            </w:r>
            <w:r>
              <w:rPr>
                <w:rFonts w:ascii="宋体" w:eastAsia="宋体" w:hAnsi="宋体" w:cs="宋体" w:hint="eastAsia"/>
                <w:color w:val="000000" w:themeColor="text1"/>
                <w:spacing w:val="12"/>
                <w:position w:val="5"/>
                <w:sz w:val="21"/>
                <w:szCs w:val="21"/>
                <w:lang w:eastAsia="zh-CN"/>
              </w:rPr>
              <w:t xml:space="preserve"> </w:t>
            </w:r>
            <w:r>
              <w:rPr>
                <w:rFonts w:ascii="宋体" w:eastAsia="宋体" w:hAnsi="宋体" w:cs="宋体" w:hint="eastAsia"/>
                <w:color w:val="000000" w:themeColor="text1"/>
                <w:spacing w:val="7"/>
                <w:position w:val="1"/>
                <w:sz w:val="21"/>
                <w:szCs w:val="21"/>
                <w:lang w:eastAsia="zh-CN"/>
              </w:rPr>
              <w:t>行政令</w:t>
            </w:r>
          </w:p>
          <w:p w14:paraId="4A5BA8C0" w14:textId="77777777" w:rsidR="00321685" w:rsidRDefault="00000000">
            <w:pPr>
              <w:pStyle w:val="TableText"/>
              <w:spacing w:line="360" w:lineRule="auto"/>
              <w:ind w:firstLineChars="200" w:firstLine="448"/>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7"/>
                <w:position w:val="1"/>
                <w:sz w:val="21"/>
                <w:szCs w:val="21"/>
                <w:lang w:eastAsia="zh-CN"/>
              </w:rPr>
              <w:t>（例如，维持美国在人工智能领域的领导地位，以及关于安全、可靠和值得信赖的开发与部署人工智能技术的行政令）</w:t>
            </w:r>
          </w:p>
          <w:p w14:paraId="39659B00" w14:textId="77777777" w:rsidR="00321685" w:rsidRDefault="00000000">
            <w:pPr>
              <w:pStyle w:val="TableText"/>
              <w:spacing w:line="360" w:lineRule="auto"/>
              <w:ind w:firstLineChars="200" w:firstLine="420"/>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sz w:val="21"/>
                <w:szCs w:val="21"/>
                <w:lang w:eastAsia="zh-CN" w:bidi="ar"/>
              </w:rPr>
              <w:t>○</w:t>
            </w:r>
            <w:r>
              <w:rPr>
                <w:rFonts w:ascii="宋体" w:eastAsia="宋体" w:hAnsi="宋体" w:cs="宋体" w:hint="eastAsia"/>
                <w:color w:val="000000" w:themeColor="text1"/>
                <w:spacing w:val="10"/>
                <w:position w:val="5"/>
                <w:sz w:val="21"/>
                <w:szCs w:val="21"/>
                <w:lang w:eastAsia="zh-CN"/>
              </w:rPr>
              <w:t xml:space="preserve"> </w:t>
            </w:r>
            <w:r>
              <w:rPr>
                <w:rFonts w:ascii="宋体" w:eastAsia="宋体" w:hAnsi="宋体" w:cs="宋体" w:hint="eastAsia"/>
                <w:color w:val="000000" w:themeColor="text1"/>
                <w:spacing w:val="7"/>
                <w:position w:val="1"/>
                <w:sz w:val="21"/>
                <w:szCs w:val="21"/>
                <w:lang w:eastAsia="zh-CN"/>
              </w:rPr>
              <w:t>国会法案</w:t>
            </w:r>
          </w:p>
          <w:p w14:paraId="0466A9DC" w14:textId="77777777" w:rsidR="00321685" w:rsidRDefault="00000000">
            <w:pPr>
              <w:pStyle w:val="TableText"/>
              <w:spacing w:line="360" w:lineRule="auto"/>
              <w:ind w:firstLineChars="200" w:firstLine="448"/>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7"/>
                <w:position w:val="1"/>
                <w:sz w:val="21"/>
                <w:szCs w:val="21"/>
                <w:lang w:eastAsia="zh-CN"/>
              </w:rPr>
              <w:t>（例如，2023年算法责任法案（提案）</w:t>
            </w:r>
          </w:p>
          <w:p w14:paraId="14F71F08" w14:textId="77777777" w:rsidR="0088748F" w:rsidRDefault="0088748F" w:rsidP="0088748F">
            <w:pPr>
              <w:pStyle w:val="TableText"/>
              <w:spacing w:line="360" w:lineRule="auto"/>
              <w:ind w:firstLine="444"/>
              <w:jc w:val="both"/>
              <w:rPr>
                <w:rFonts w:ascii="宋体" w:eastAsia="宋体" w:hAnsi="宋体" w:cs="宋体" w:hint="eastAsia"/>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1F1F1F"/>
                <w:spacing w:val="10"/>
                <w:position w:val="3"/>
                <w:sz w:val="21"/>
                <w:szCs w:val="21"/>
                <w:lang w:eastAsia="zh-CN"/>
              </w:rPr>
              <w:t xml:space="preserve"> </w:t>
            </w:r>
            <w:r>
              <w:rPr>
                <w:rFonts w:ascii="宋体" w:eastAsia="宋体" w:hAnsi="宋体" w:cs="宋体" w:hint="eastAsia"/>
                <w:color w:val="111A25"/>
                <w:spacing w:val="-10"/>
                <w:position w:val="3"/>
                <w:sz w:val="21"/>
                <w:szCs w:val="21"/>
                <w:lang w:eastAsia="zh-CN"/>
              </w:rPr>
              <w:t>欧盟:</w:t>
            </w:r>
          </w:p>
          <w:p w14:paraId="676E2A81" w14:textId="77777777" w:rsidR="0088748F" w:rsidRDefault="0088748F" w:rsidP="0088748F">
            <w:pPr>
              <w:pStyle w:val="TableText"/>
              <w:spacing w:line="360" w:lineRule="auto"/>
              <w:ind w:firstLineChars="200" w:firstLine="420"/>
              <w:jc w:val="both"/>
              <w:rPr>
                <w:rFonts w:ascii="宋体" w:eastAsia="宋体" w:hAnsi="宋体" w:cs="宋体" w:hint="eastAsia"/>
                <w:sz w:val="21"/>
                <w:szCs w:val="21"/>
                <w:lang w:eastAsia="zh-CN" w:bidi="ar"/>
              </w:rPr>
            </w:pPr>
            <w:r>
              <w:rPr>
                <w:rFonts w:ascii="宋体" w:eastAsia="宋体" w:hAnsi="宋体" w:cs="宋体" w:hint="eastAsia"/>
                <w:sz w:val="21"/>
                <w:szCs w:val="21"/>
                <w:lang w:eastAsia="zh-CN" w:bidi="ar"/>
              </w:rPr>
              <w:t>○</w:t>
            </w:r>
            <w:r>
              <w:rPr>
                <w:rFonts w:ascii="宋体" w:eastAsia="宋体" w:hAnsi="宋体" w:cs="宋体" w:hint="eastAsia"/>
                <w:color w:val="1F1F1F"/>
                <w:spacing w:val="5"/>
                <w:position w:val="5"/>
                <w:sz w:val="21"/>
                <w:szCs w:val="21"/>
                <w:lang w:eastAsia="zh-CN"/>
              </w:rPr>
              <w:t xml:space="preserve"> </w:t>
            </w:r>
            <w:r>
              <w:rPr>
                <w:rFonts w:ascii="宋体" w:eastAsia="宋体" w:hAnsi="宋体" w:cs="宋体" w:hint="eastAsia"/>
                <w:sz w:val="21"/>
                <w:szCs w:val="21"/>
                <w:lang w:eastAsia="zh-CN" w:bidi="ar"/>
              </w:rPr>
              <w:t>欧盟委员会政策文件</w:t>
            </w:r>
          </w:p>
          <w:p w14:paraId="08618456" w14:textId="77777777" w:rsidR="0088748F" w:rsidRDefault="0088748F" w:rsidP="0088748F">
            <w:pPr>
              <w:pStyle w:val="TableText"/>
              <w:spacing w:line="360" w:lineRule="auto"/>
              <w:ind w:firstLineChars="200" w:firstLine="420"/>
              <w:jc w:val="both"/>
              <w:rPr>
                <w:rFonts w:ascii="宋体" w:eastAsia="宋体" w:hAnsi="宋体" w:cs="宋体" w:hint="eastAsia"/>
                <w:sz w:val="21"/>
                <w:szCs w:val="21"/>
                <w:lang w:eastAsia="zh-CN" w:bidi="ar"/>
              </w:rPr>
            </w:pPr>
            <w:r>
              <w:rPr>
                <w:rFonts w:ascii="宋体" w:eastAsia="宋体" w:hAnsi="宋体" w:cs="宋体" w:hint="eastAsia"/>
                <w:sz w:val="21"/>
                <w:szCs w:val="21"/>
                <w:lang w:eastAsia="zh-CN" w:bidi="ar"/>
              </w:rPr>
              <w:t>（例如，《可信人工智能伦理指南》）</w:t>
            </w:r>
          </w:p>
          <w:p w14:paraId="201E992E" w14:textId="77777777" w:rsidR="0088748F" w:rsidRDefault="0088748F" w:rsidP="0088748F">
            <w:pPr>
              <w:pStyle w:val="TableText"/>
              <w:spacing w:line="360" w:lineRule="auto"/>
              <w:ind w:firstLineChars="200" w:firstLine="420"/>
              <w:jc w:val="both"/>
              <w:rPr>
                <w:rFonts w:ascii="宋体" w:eastAsia="宋体" w:hAnsi="宋体" w:cs="宋体" w:hint="eastAsia"/>
                <w:sz w:val="21"/>
                <w:szCs w:val="21"/>
                <w:lang w:eastAsia="zh-CN" w:bidi="ar"/>
              </w:rPr>
            </w:pPr>
            <w:r>
              <w:rPr>
                <w:rFonts w:ascii="宋体" w:eastAsia="宋体" w:hAnsi="宋体" w:cs="宋体" w:hint="eastAsia"/>
                <w:sz w:val="21"/>
                <w:szCs w:val="21"/>
                <w:lang w:eastAsia="zh-CN" w:bidi="ar"/>
              </w:rPr>
              <w:t>○ 法规</w:t>
            </w:r>
          </w:p>
          <w:p w14:paraId="09F83342" w14:textId="0565ECB4" w:rsidR="0088748F" w:rsidRPr="0088748F" w:rsidRDefault="0088748F" w:rsidP="0088748F">
            <w:pPr>
              <w:pStyle w:val="TableText"/>
              <w:spacing w:line="360" w:lineRule="auto"/>
              <w:ind w:firstLineChars="200" w:firstLine="420"/>
              <w:jc w:val="both"/>
              <w:rPr>
                <w:rFonts w:ascii="宋体" w:eastAsia="宋体" w:hAnsi="宋体" w:cs="宋体" w:hint="eastAsia"/>
                <w:sz w:val="21"/>
                <w:szCs w:val="21"/>
                <w:lang w:eastAsia="zh-CN" w:bidi="ar"/>
              </w:rPr>
            </w:pPr>
            <w:r>
              <w:rPr>
                <w:rFonts w:ascii="宋体" w:eastAsia="宋体" w:hAnsi="宋体" w:cs="宋体" w:hint="eastAsia"/>
                <w:sz w:val="21"/>
                <w:szCs w:val="21"/>
                <w:lang w:eastAsia="zh-CN" w:bidi="ar"/>
              </w:rPr>
              <w:t>（例如，《人工智能法案》）</w:t>
            </w:r>
          </w:p>
        </w:tc>
        <w:tc>
          <w:tcPr>
            <w:tcW w:w="4397" w:type="dxa"/>
            <w:tcBorders>
              <w:top w:val="single" w:sz="8" w:space="0" w:color="DDE6EF"/>
              <w:left w:val="single" w:sz="6" w:space="0" w:color="DDE6EF"/>
              <w:bottom w:val="single" w:sz="6" w:space="0" w:color="DDE6EF"/>
              <w:right w:val="single" w:sz="8" w:space="0" w:color="DDE6EF"/>
            </w:tcBorders>
          </w:tcPr>
          <w:p w14:paraId="11D31FCE" w14:textId="77777777" w:rsidR="00321685" w:rsidRDefault="00000000">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7"/>
                <w:position w:val="1"/>
                <w:sz w:val="21"/>
                <w:szCs w:val="21"/>
                <w:lang w:eastAsia="zh-CN"/>
              </w:rPr>
              <w:t>国家层面:</w:t>
            </w:r>
          </w:p>
          <w:p w14:paraId="6B77D77B" w14:textId="77777777" w:rsidR="00321685" w:rsidRDefault="00000000">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000000" w:themeColor="text1"/>
                <w:spacing w:val="7"/>
                <w:position w:val="1"/>
                <w:sz w:val="21"/>
                <w:szCs w:val="21"/>
                <w:lang w:eastAsia="zh-CN"/>
              </w:rPr>
              <w:t xml:space="preserve"> 亚太地区的一些规定：</w:t>
            </w:r>
          </w:p>
          <w:p w14:paraId="6F928BFB" w14:textId="77777777" w:rsidR="00321685" w:rsidRDefault="00000000">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7"/>
                <w:position w:val="1"/>
                <w:sz w:val="21"/>
                <w:szCs w:val="21"/>
                <w:lang w:eastAsia="zh-CN"/>
              </w:rPr>
              <w:t>中国（已颁布）（科学技术部）、日本（内阁府）、韩国（科学技术信息通信部）、新加坡、印度的国家政策是“全民人工智能”</w:t>
            </w:r>
          </w:p>
          <w:p w14:paraId="64111797" w14:textId="77777777" w:rsidR="00321685" w:rsidRDefault="00000000">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000000" w:themeColor="text1"/>
                <w:spacing w:val="7"/>
                <w:position w:val="1"/>
                <w:sz w:val="21"/>
                <w:szCs w:val="21"/>
                <w:lang w:eastAsia="zh-CN"/>
              </w:rPr>
              <w:t xml:space="preserve"> 其他正在制定人工智能政策的国家（加拿大、英国、澳大利亚）</w:t>
            </w:r>
          </w:p>
          <w:p w14:paraId="7A948A3D" w14:textId="77777777" w:rsidR="0088748F" w:rsidRDefault="0088748F">
            <w:pPr>
              <w:pStyle w:val="TableText"/>
              <w:spacing w:line="360" w:lineRule="auto"/>
              <w:jc w:val="both"/>
              <w:rPr>
                <w:rFonts w:ascii="宋体" w:eastAsia="宋体" w:hAnsi="宋体" w:cs="宋体" w:hint="eastAsia"/>
                <w:color w:val="000000" w:themeColor="text1"/>
                <w:spacing w:val="7"/>
                <w:position w:val="1"/>
                <w:sz w:val="21"/>
                <w:szCs w:val="21"/>
                <w:lang w:eastAsia="zh-CN"/>
              </w:rPr>
            </w:pPr>
          </w:p>
          <w:p w14:paraId="1964F685" w14:textId="77777777" w:rsidR="0088748F" w:rsidRDefault="0088748F">
            <w:pPr>
              <w:pStyle w:val="TableText"/>
              <w:spacing w:line="360" w:lineRule="auto"/>
              <w:jc w:val="both"/>
              <w:rPr>
                <w:rFonts w:ascii="宋体" w:eastAsia="宋体" w:hAnsi="宋体" w:cs="宋体" w:hint="eastAsia"/>
                <w:color w:val="000000" w:themeColor="text1"/>
                <w:sz w:val="21"/>
                <w:szCs w:val="21"/>
                <w:lang w:eastAsia="zh-CN"/>
              </w:rPr>
            </w:pPr>
          </w:p>
          <w:p w14:paraId="7EC2DBFC" w14:textId="51A3C25B" w:rsidR="00321685" w:rsidRDefault="00321685">
            <w:pPr>
              <w:pStyle w:val="TableText"/>
              <w:spacing w:line="360" w:lineRule="auto"/>
              <w:jc w:val="both"/>
              <w:rPr>
                <w:rFonts w:ascii="宋体" w:eastAsia="宋体" w:hAnsi="宋体" w:cs="宋体" w:hint="eastAsia"/>
                <w:color w:val="000000" w:themeColor="text1"/>
                <w:sz w:val="21"/>
                <w:szCs w:val="21"/>
                <w:lang w:eastAsia="zh-CN"/>
              </w:rPr>
            </w:pPr>
          </w:p>
        </w:tc>
      </w:tr>
      <w:tr w:rsidR="0088748F" w14:paraId="2E79FACC" w14:textId="77777777" w:rsidTr="0088748F">
        <w:trPr>
          <w:trHeight w:val="3818"/>
        </w:trPr>
        <w:tc>
          <w:tcPr>
            <w:tcW w:w="4439" w:type="dxa"/>
            <w:tcBorders>
              <w:top w:val="single" w:sz="8" w:space="0" w:color="DDE6EF"/>
              <w:left w:val="single" w:sz="8" w:space="0" w:color="DDE6EF"/>
              <w:bottom w:val="single" w:sz="6" w:space="0" w:color="DDE6EF"/>
              <w:right w:val="single" w:sz="6" w:space="0" w:color="DDE6EF"/>
            </w:tcBorders>
          </w:tcPr>
          <w:p w14:paraId="5AAFF797" w14:textId="77777777" w:rsidR="0088748F" w:rsidRDefault="0088748F" w:rsidP="0088748F">
            <w:pPr>
              <w:pStyle w:val="TableText"/>
              <w:spacing w:line="360" w:lineRule="auto"/>
              <w:jc w:val="both"/>
              <w:rPr>
                <w:rFonts w:ascii="宋体" w:eastAsia="宋体" w:hAnsi="宋体" w:cs="宋体" w:hint="eastAsia"/>
                <w:sz w:val="21"/>
                <w:szCs w:val="21"/>
                <w:lang w:eastAsia="zh-CN"/>
              </w:rPr>
            </w:pPr>
            <w:r>
              <w:rPr>
                <w:rFonts w:ascii="宋体" w:eastAsia="宋体" w:hAnsi="宋体" w:cs="宋体" w:hint="eastAsia"/>
                <w:color w:val="111A25"/>
                <w:spacing w:val="4"/>
                <w:position w:val="3"/>
                <w:sz w:val="21"/>
                <w:szCs w:val="21"/>
                <w:lang w:eastAsia="zh-CN"/>
              </w:rPr>
              <w:t>主要地区性法规:</w:t>
            </w:r>
          </w:p>
          <w:p w14:paraId="2BBA47FB" w14:textId="77777777" w:rsidR="0088748F" w:rsidRDefault="0088748F" w:rsidP="0088748F">
            <w:pPr>
              <w:pStyle w:val="TableText"/>
              <w:spacing w:line="360" w:lineRule="auto"/>
              <w:jc w:val="both"/>
              <w:rPr>
                <w:rFonts w:ascii="宋体" w:eastAsia="宋体" w:hAnsi="宋体" w:cs="宋体" w:hint="eastAsia"/>
                <w:color w:val="111A25"/>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1F1F1F"/>
                <w:spacing w:val="19"/>
                <w:sz w:val="21"/>
                <w:szCs w:val="21"/>
                <w:lang w:eastAsia="zh-CN"/>
              </w:rPr>
              <w:t xml:space="preserve"> 《</w:t>
            </w:r>
            <w:r>
              <w:rPr>
                <w:rFonts w:ascii="宋体" w:eastAsia="宋体" w:hAnsi="宋体" w:cs="宋体" w:hint="eastAsia"/>
                <w:color w:val="111A25"/>
                <w:sz w:val="21"/>
                <w:szCs w:val="21"/>
                <w:lang w:eastAsia="zh-CN"/>
              </w:rPr>
              <w:t>加州消费者隐私法案</w:t>
            </w:r>
            <w:r>
              <w:rPr>
                <w:rFonts w:ascii="宋体" w:eastAsia="宋体" w:hAnsi="宋体" w:cs="宋体"/>
                <w:color w:val="111A25"/>
                <w:sz w:val="21"/>
                <w:szCs w:val="21"/>
                <w:lang w:eastAsia="zh-CN"/>
              </w:rPr>
              <w:t>(</w:t>
            </w:r>
            <w:r>
              <w:rPr>
                <w:rFonts w:ascii="宋体" w:eastAsia="宋体" w:hAnsi="宋体" w:cs="宋体" w:hint="eastAsia"/>
                <w:color w:val="111A25"/>
                <w:sz w:val="21"/>
                <w:szCs w:val="21"/>
                <w:lang w:eastAsia="zh-CN"/>
              </w:rPr>
              <w:t>CCPA</w:t>
            </w:r>
            <w:r>
              <w:rPr>
                <w:rFonts w:ascii="宋体" w:eastAsia="宋体" w:hAnsi="宋体" w:cs="宋体"/>
                <w:color w:val="111A25"/>
                <w:sz w:val="21"/>
                <w:szCs w:val="21"/>
                <w:lang w:eastAsia="zh-CN"/>
              </w:rPr>
              <w:t>)</w:t>
            </w:r>
            <w:r>
              <w:rPr>
                <w:rFonts w:ascii="宋体" w:eastAsia="宋体" w:hAnsi="宋体" w:cs="宋体" w:hint="eastAsia"/>
                <w:color w:val="1F1F1F"/>
                <w:spacing w:val="19"/>
                <w:sz w:val="21"/>
                <w:szCs w:val="21"/>
                <w:lang w:eastAsia="zh-CN"/>
              </w:rPr>
              <w:t>》</w:t>
            </w:r>
            <w:r>
              <w:rPr>
                <w:rFonts w:ascii="宋体" w:eastAsia="宋体" w:hAnsi="宋体" w:cs="宋体" w:hint="eastAsia"/>
                <w:color w:val="111A25"/>
                <w:sz w:val="21"/>
                <w:szCs w:val="21"/>
                <w:lang w:eastAsia="zh-CN"/>
              </w:rPr>
              <w:t>，由《加州隐私权法案</w:t>
            </w:r>
            <w:r>
              <w:rPr>
                <w:rFonts w:ascii="宋体" w:eastAsia="宋体" w:hAnsi="宋体" w:cs="宋体"/>
                <w:color w:val="111A25"/>
                <w:sz w:val="21"/>
                <w:szCs w:val="21"/>
                <w:lang w:eastAsia="zh-CN"/>
              </w:rPr>
              <w:t>(</w:t>
            </w:r>
            <w:r>
              <w:rPr>
                <w:rFonts w:ascii="宋体" w:eastAsia="宋体" w:hAnsi="宋体" w:cs="宋体" w:hint="eastAsia"/>
                <w:color w:val="111A25"/>
                <w:sz w:val="21"/>
                <w:szCs w:val="21"/>
                <w:lang w:eastAsia="zh-CN"/>
              </w:rPr>
              <w:t>CPRA</w:t>
            </w:r>
            <w:r>
              <w:rPr>
                <w:rFonts w:ascii="宋体" w:eastAsia="宋体" w:hAnsi="宋体" w:cs="宋体"/>
                <w:color w:val="111A25"/>
                <w:sz w:val="21"/>
                <w:szCs w:val="21"/>
                <w:lang w:eastAsia="zh-CN"/>
              </w:rPr>
              <w:t>)</w:t>
            </w:r>
            <w:r>
              <w:rPr>
                <w:rFonts w:ascii="宋体" w:eastAsia="宋体" w:hAnsi="宋体" w:cs="宋体" w:hint="eastAsia"/>
                <w:color w:val="111A25"/>
                <w:sz w:val="21"/>
                <w:szCs w:val="21"/>
                <w:lang w:eastAsia="zh-CN"/>
              </w:rPr>
              <w:t>》修订</w:t>
            </w:r>
          </w:p>
          <w:p w14:paraId="6E710CFE" w14:textId="24681FC8" w:rsidR="0088748F" w:rsidRDefault="0088748F" w:rsidP="0088748F">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1F1F1F"/>
                <w:spacing w:val="8"/>
                <w:sz w:val="21"/>
                <w:szCs w:val="21"/>
                <w:lang w:eastAsia="zh-CN"/>
              </w:rPr>
              <w:t xml:space="preserve"> 《通用</w:t>
            </w:r>
            <w:r>
              <w:rPr>
                <w:rFonts w:ascii="宋体" w:eastAsia="宋体" w:hAnsi="宋体" w:cs="宋体" w:hint="eastAsia"/>
                <w:color w:val="111A25"/>
                <w:spacing w:val="8"/>
                <w:sz w:val="21"/>
                <w:szCs w:val="21"/>
                <w:lang w:eastAsia="zh-CN"/>
              </w:rPr>
              <w:t>数据保护条例</w:t>
            </w:r>
            <w:r>
              <w:rPr>
                <w:rFonts w:ascii="宋体" w:eastAsia="宋体" w:hAnsi="宋体" w:cs="宋体"/>
                <w:color w:val="111A25"/>
                <w:spacing w:val="8"/>
                <w:sz w:val="21"/>
                <w:szCs w:val="21"/>
                <w:lang w:eastAsia="zh-CN"/>
              </w:rPr>
              <w:t>(</w:t>
            </w:r>
            <w:r>
              <w:rPr>
                <w:rFonts w:ascii="宋体" w:eastAsia="宋体" w:hAnsi="宋体" w:cs="宋体" w:hint="eastAsia"/>
                <w:color w:val="111A25"/>
                <w:spacing w:val="8"/>
                <w:sz w:val="21"/>
                <w:szCs w:val="21"/>
                <w:lang w:eastAsia="zh-CN"/>
              </w:rPr>
              <w:t>GDPR</w:t>
            </w:r>
            <w:r>
              <w:rPr>
                <w:rFonts w:ascii="宋体" w:eastAsia="宋体" w:hAnsi="宋体" w:cs="宋体"/>
                <w:color w:val="111A25"/>
                <w:spacing w:val="8"/>
                <w:sz w:val="21"/>
                <w:szCs w:val="21"/>
                <w:lang w:eastAsia="zh-CN"/>
              </w:rPr>
              <w:t>)</w:t>
            </w:r>
            <w:r>
              <w:rPr>
                <w:rFonts w:ascii="宋体" w:eastAsia="宋体" w:hAnsi="宋体" w:cs="宋体" w:hint="eastAsia"/>
                <w:color w:val="1F1F1F"/>
                <w:spacing w:val="8"/>
                <w:sz w:val="21"/>
                <w:szCs w:val="21"/>
                <w:lang w:eastAsia="zh-CN"/>
              </w:rPr>
              <w:t>》</w:t>
            </w:r>
          </w:p>
        </w:tc>
        <w:tc>
          <w:tcPr>
            <w:tcW w:w="4397" w:type="dxa"/>
            <w:tcBorders>
              <w:top w:val="single" w:sz="8" w:space="0" w:color="DDE6EF"/>
              <w:left w:val="single" w:sz="6" w:space="0" w:color="DDE6EF"/>
              <w:bottom w:val="single" w:sz="6" w:space="0" w:color="DDE6EF"/>
              <w:right w:val="single" w:sz="8" w:space="0" w:color="DDE6EF"/>
            </w:tcBorders>
          </w:tcPr>
          <w:p w14:paraId="23761F87" w14:textId="05A431E6" w:rsidR="0088748F" w:rsidRDefault="0088748F" w:rsidP="0088748F">
            <w:pPr>
              <w:pStyle w:val="TableText"/>
              <w:spacing w:line="360" w:lineRule="auto"/>
              <w:jc w:val="both"/>
              <w:rPr>
                <w:rFonts w:ascii="宋体" w:eastAsia="宋体" w:hAnsi="宋体" w:cs="宋体" w:hint="eastAsia"/>
                <w:color w:val="000000" w:themeColor="text1"/>
                <w:spacing w:val="6"/>
                <w:sz w:val="21"/>
                <w:szCs w:val="21"/>
                <w:lang w:eastAsia="zh-CN"/>
              </w:rPr>
            </w:pPr>
            <w:r>
              <w:rPr>
                <w:rFonts w:ascii="宋体" w:eastAsia="宋体" w:hAnsi="宋体" w:cs="宋体" w:hint="eastAsia"/>
                <w:b/>
                <w:bCs/>
                <w:color w:val="000000" w:themeColor="text1"/>
                <w:spacing w:val="7"/>
                <w:position w:val="1"/>
                <w:sz w:val="21"/>
                <w:szCs w:val="21"/>
                <w:lang w:eastAsia="zh-CN"/>
              </w:rPr>
              <w:t>国际组织</w:t>
            </w:r>
            <w:r>
              <w:rPr>
                <w:rFonts w:ascii="宋体" w:eastAsia="宋体" w:hAnsi="宋体" w:cs="宋体" w:hint="eastAsia"/>
                <w:color w:val="000000" w:themeColor="text1"/>
                <w:spacing w:val="7"/>
                <w:position w:val="1"/>
                <w:sz w:val="21"/>
                <w:szCs w:val="21"/>
                <w:lang w:eastAsia="zh-CN"/>
              </w:rPr>
              <w:t>：正在探索框架的有：</w:t>
            </w:r>
          </w:p>
          <w:p w14:paraId="49980CF4" w14:textId="12640DE7" w:rsidR="0088748F" w:rsidRDefault="0088748F" w:rsidP="0088748F">
            <w:pPr>
              <w:pStyle w:val="TableText"/>
              <w:spacing w:line="360" w:lineRule="auto"/>
              <w:jc w:val="both"/>
              <w:rPr>
                <w:rFonts w:ascii="宋体" w:eastAsia="宋体" w:hAnsi="宋体" w:cs="宋体" w:hint="eastAsia"/>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1F1F1F"/>
                <w:spacing w:val="6"/>
                <w:position w:val="5"/>
                <w:sz w:val="21"/>
                <w:szCs w:val="21"/>
                <w:lang w:eastAsia="zh-CN"/>
              </w:rPr>
              <w:t xml:space="preserve"> </w:t>
            </w:r>
            <w:r>
              <w:rPr>
                <w:rFonts w:ascii="宋体" w:eastAsia="宋体" w:hAnsi="宋体" w:cs="宋体" w:hint="eastAsia"/>
                <w:color w:val="111A25"/>
                <w:spacing w:val="6"/>
                <w:position w:val="5"/>
                <w:sz w:val="21"/>
                <w:szCs w:val="21"/>
                <w:lang w:eastAsia="zh-CN"/>
              </w:rPr>
              <w:t>经济合作与发展组织（关于人工智能的建议）</w:t>
            </w:r>
          </w:p>
          <w:p w14:paraId="6935C98D" w14:textId="77777777" w:rsidR="0088748F" w:rsidRDefault="0088748F" w:rsidP="0088748F">
            <w:pPr>
              <w:pStyle w:val="TableText"/>
              <w:spacing w:line="360" w:lineRule="auto"/>
              <w:jc w:val="both"/>
              <w:rPr>
                <w:rFonts w:ascii="宋体" w:eastAsia="宋体" w:hAnsi="宋体" w:cs="宋体" w:hint="eastAsia"/>
                <w:sz w:val="21"/>
                <w:szCs w:val="21"/>
                <w:lang w:eastAsia="zh-CN"/>
              </w:rPr>
            </w:pPr>
            <w:r>
              <w:rPr>
                <w:rFonts w:ascii="宋体" w:eastAsia="宋体" w:hAnsi="宋体" w:cs="宋体" w:hint="eastAsia"/>
                <w:color w:val="000000" w:themeColor="text1"/>
                <w:spacing w:val="6"/>
                <w:sz w:val="21"/>
                <w:szCs w:val="21"/>
                <w:lang w:eastAsia="zh-CN"/>
              </w:rPr>
              <w:t>●</w:t>
            </w:r>
            <w:r>
              <w:rPr>
                <w:rFonts w:ascii="宋体" w:eastAsia="宋体" w:hAnsi="宋体" w:cs="宋体" w:hint="eastAsia"/>
                <w:color w:val="1F1F1F"/>
                <w:spacing w:val="8"/>
                <w:sz w:val="21"/>
                <w:szCs w:val="21"/>
                <w:lang w:eastAsia="zh-CN"/>
              </w:rPr>
              <w:t xml:space="preserve"> 联合国</w:t>
            </w:r>
            <w:r>
              <w:rPr>
                <w:rFonts w:ascii="宋体" w:eastAsia="宋体" w:hAnsi="宋体" w:cs="宋体" w:hint="eastAsia"/>
                <w:color w:val="111A25"/>
                <w:spacing w:val="8"/>
                <w:sz w:val="21"/>
                <w:szCs w:val="21"/>
                <w:lang w:eastAsia="zh-CN"/>
              </w:rPr>
              <w:t>教科文组织（关于人工智能伦理的建议）。</w:t>
            </w:r>
          </w:p>
          <w:p w14:paraId="4F82090D" w14:textId="77777777" w:rsidR="0088748F" w:rsidRDefault="0088748F" w:rsidP="0088748F">
            <w:pPr>
              <w:pStyle w:val="TableText"/>
              <w:spacing w:line="360" w:lineRule="auto"/>
              <w:jc w:val="both"/>
              <w:rPr>
                <w:rFonts w:ascii="宋体" w:eastAsia="宋体" w:hAnsi="宋体" w:cs="宋体" w:hint="eastAsia"/>
                <w:color w:val="1F1F1F"/>
                <w:spacing w:val="8"/>
                <w:sz w:val="21"/>
                <w:szCs w:val="21"/>
                <w:lang w:eastAsia="zh-CN"/>
              </w:rPr>
            </w:pPr>
            <w:r>
              <w:rPr>
                <w:rFonts w:ascii="宋体" w:eastAsia="宋体" w:hAnsi="宋体" w:cs="宋体" w:hint="eastAsia"/>
                <w:color w:val="1F1F1F"/>
                <w:spacing w:val="8"/>
                <w:sz w:val="21"/>
                <w:szCs w:val="21"/>
                <w:lang w:eastAsia="zh-CN"/>
              </w:rPr>
              <w:t>● 全球人工智能合作伙伴关系（GPAI） 汇集来自科学界、产业界、民间社会、政府、国际组织和学术界的专长，以促进国际合作。</w:t>
            </w:r>
          </w:p>
          <w:p w14:paraId="4AA227F7" w14:textId="77777777" w:rsidR="0088748F" w:rsidRDefault="0088748F" w:rsidP="0088748F">
            <w:pPr>
              <w:pStyle w:val="TableText"/>
              <w:spacing w:line="360" w:lineRule="auto"/>
              <w:jc w:val="both"/>
              <w:rPr>
                <w:rFonts w:ascii="宋体" w:eastAsia="宋体" w:hAnsi="宋体" w:cs="宋体" w:hint="eastAsia"/>
                <w:color w:val="1F1F1F"/>
                <w:spacing w:val="8"/>
                <w:sz w:val="21"/>
                <w:szCs w:val="21"/>
                <w:lang w:eastAsia="zh-CN"/>
              </w:rPr>
            </w:pPr>
            <w:r>
              <w:rPr>
                <w:rFonts w:ascii="宋体" w:eastAsia="宋体" w:hAnsi="宋体" w:cs="宋体" w:hint="eastAsia"/>
                <w:color w:val="1F1F1F"/>
                <w:spacing w:val="8"/>
                <w:sz w:val="21"/>
                <w:szCs w:val="21"/>
                <w:lang w:eastAsia="zh-CN"/>
              </w:rPr>
              <w:t>● ISO/IEC 42001:2023 (人工智能管理系统标准)</w:t>
            </w:r>
          </w:p>
          <w:p w14:paraId="020C5733" w14:textId="49E40C51" w:rsidR="0088748F" w:rsidRDefault="0088748F" w:rsidP="0088748F">
            <w:pPr>
              <w:pStyle w:val="TableText"/>
              <w:spacing w:line="360" w:lineRule="auto"/>
              <w:jc w:val="both"/>
              <w:rPr>
                <w:rFonts w:ascii="宋体" w:eastAsia="宋体" w:hAnsi="宋体" w:cs="宋体" w:hint="eastAsia"/>
                <w:color w:val="000000" w:themeColor="text1"/>
                <w:spacing w:val="7"/>
                <w:position w:val="1"/>
                <w:sz w:val="21"/>
                <w:szCs w:val="21"/>
                <w:lang w:eastAsia="zh-CN"/>
              </w:rPr>
            </w:pPr>
            <w:r>
              <w:rPr>
                <w:rFonts w:ascii="宋体" w:eastAsia="宋体" w:hAnsi="宋体" w:cs="宋体" w:hint="eastAsia"/>
                <w:color w:val="1F1F1F"/>
                <w:spacing w:val="8"/>
                <w:sz w:val="21"/>
                <w:szCs w:val="21"/>
                <w:lang w:eastAsia="zh-CN"/>
              </w:rPr>
              <w:t>● OWASP大语言模型应用的10大安全风险</w:t>
            </w:r>
          </w:p>
        </w:tc>
      </w:tr>
    </w:tbl>
    <w:p w14:paraId="4D7B7E99" w14:textId="77777777" w:rsidR="00321685" w:rsidRDefault="00321685">
      <w:pPr>
        <w:spacing w:line="360" w:lineRule="auto"/>
        <w:jc w:val="both"/>
        <w:rPr>
          <w:rFonts w:ascii="宋体" w:eastAsia="宋体" w:hAnsi="宋体" w:cs="宋体" w:hint="eastAsia"/>
          <w:lang w:eastAsia="zh-CN"/>
        </w:rPr>
        <w:sectPr w:rsidR="00321685">
          <w:pgSz w:w="12240" w:h="15840"/>
          <w:pgMar w:top="1" w:right="1803" w:bottom="0" w:left="1803" w:header="720" w:footer="720" w:gutter="0"/>
          <w:cols w:space="720"/>
        </w:sectPr>
      </w:pPr>
    </w:p>
    <w:p w14:paraId="10F9A803" w14:textId="77777777" w:rsidR="00321685" w:rsidRDefault="00000000">
      <w:pPr>
        <w:pStyle w:val="2"/>
        <w:jc w:val="both"/>
        <w:rPr>
          <w:lang w:eastAsia="zh-CN"/>
        </w:rPr>
      </w:pPr>
      <w:bookmarkStart w:id="14" w:name="bookmark16"/>
      <w:bookmarkStart w:id="15" w:name="_Toc22612"/>
      <w:bookmarkEnd w:id="14"/>
      <w:r>
        <w:rPr>
          <w:rFonts w:hint="eastAsia"/>
          <w:lang w:eastAsia="zh-CN"/>
        </w:rPr>
        <w:lastRenderedPageBreak/>
        <w:t xml:space="preserve">1. </w:t>
      </w:r>
      <w:r>
        <w:rPr>
          <w:rFonts w:hint="eastAsia"/>
          <w:lang w:eastAsia="zh-CN"/>
        </w:rPr>
        <w:t>生成式人工智能法律和监管的重点领域</w:t>
      </w:r>
      <w:bookmarkEnd w:id="15"/>
    </w:p>
    <w:p w14:paraId="54AF3216" w14:textId="77777777" w:rsidR="00321685" w:rsidRDefault="00000000">
      <w:pPr>
        <w:pStyle w:val="3"/>
        <w:jc w:val="both"/>
        <w:rPr>
          <w:lang w:eastAsia="zh-CN"/>
        </w:rPr>
      </w:pPr>
      <w:bookmarkStart w:id="16" w:name="bookmark18"/>
      <w:bookmarkStart w:id="17" w:name="_Toc15252"/>
      <w:bookmarkEnd w:id="16"/>
      <w:r>
        <w:rPr>
          <w:rFonts w:hint="eastAsia"/>
          <w:lang w:eastAsia="zh-CN"/>
        </w:rPr>
        <w:t>1.1 数据隐私和安全</w:t>
      </w:r>
      <w:bookmarkEnd w:id="17"/>
    </w:p>
    <w:p w14:paraId="60215C45"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生成式人工智能在数据隐私和安全领域存在独特的挑战，能够从大量数据中学习，从而引发了人们对在整个人工智能开发和部署生命周期中如何收集、存储、使用、共享和传输个人信息的关注。包括《通用数据保护条例</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GDPR</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》、《加州消费者隐私法案</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CCPA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》、《加州隐私权法案</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CPRA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》和《医疗电子交换法案</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HIPAA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》在内的多项现行法律法规，旨在保护个人隐私和数据安全，具体如下：</w:t>
      </w:r>
    </w:p>
    <w:p w14:paraId="7ADD9A94" w14:textId="77777777" w:rsidR="00321685" w:rsidRDefault="00000000">
      <w:pPr>
        <w:pStyle w:val="3"/>
        <w:spacing w:beforeLines="100" w:before="240" w:after="0" w:line="360" w:lineRule="auto"/>
        <w:jc w:val="both"/>
        <w:rPr>
          <w:lang w:eastAsia="zh-CN"/>
        </w:rPr>
      </w:pPr>
      <w:bookmarkStart w:id="18" w:name="bookmark20"/>
      <w:bookmarkStart w:id="19" w:name="_Toc5376"/>
      <w:bookmarkEnd w:id="18"/>
      <w:r>
        <w:rPr>
          <w:rFonts w:ascii="黑体" w:eastAsia="黑体" w:hAnsi="黑体" w:cs="黑体" w:hint="eastAsia"/>
          <w:sz w:val="30"/>
          <w:szCs w:val="30"/>
          <w:lang w:eastAsia="zh-CN"/>
        </w:rPr>
        <w:t>1.2 通用数据保护条例</w:t>
      </w:r>
      <w:r>
        <w:rPr>
          <w:rFonts w:ascii="黑体" w:eastAsia="黑体" w:hAnsi="黑体" w:cs="黑体"/>
          <w:sz w:val="30"/>
          <w:szCs w:val="30"/>
          <w:lang w:eastAsia="zh-CN"/>
        </w:rPr>
        <w:t>(</w:t>
      </w:r>
      <w:r>
        <w:rPr>
          <w:rFonts w:ascii="黑体" w:eastAsia="黑体" w:hAnsi="黑体" w:cs="黑体" w:hint="eastAsia"/>
          <w:sz w:val="30"/>
          <w:szCs w:val="30"/>
          <w:lang w:eastAsia="zh-CN"/>
        </w:rPr>
        <w:t>GDPR</w:t>
      </w:r>
      <w:r>
        <w:rPr>
          <w:rFonts w:ascii="黑体" w:eastAsia="黑体" w:hAnsi="黑体" w:cs="黑体"/>
          <w:sz w:val="30"/>
          <w:szCs w:val="30"/>
          <w:lang w:eastAsia="zh-CN"/>
        </w:rPr>
        <w:t>）</w:t>
      </w:r>
      <w:r>
        <w:rPr>
          <w:rFonts w:ascii="黑体" w:eastAsia="黑体" w:hAnsi="黑体" w:cs="黑体" w:hint="eastAsia"/>
          <w:sz w:val="30"/>
          <w:szCs w:val="30"/>
          <w:lang w:eastAsia="zh-CN"/>
        </w:rPr>
        <w:t>（欧盟）</w:t>
      </w:r>
      <w:bookmarkEnd w:id="19"/>
      <w:r>
        <w:rPr>
          <w:rFonts w:hint="eastAsia"/>
          <w:lang w:eastAsia="zh-CN"/>
        </w:rPr>
        <w:t xml:space="preserve"> </w:t>
      </w:r>
    </w:p>
    <w:p w14:paraId="228025F7" w14:textId="77777777" w:rsidR="00321685" w:rsidRDefault="00321685">
      <w:pPr>
        <w:jc w:val="both"/>
        <w:rPr>
          <w:lang w:eastAsia="zh-CN"/>
        </w:rPr>
      </w:pPr>
    </w:p>
    <w:p w14:paraId="293D347F"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适用范围：</w:t>
      </w:r>
      <w:r>
        <w:rPr>
          <w:rFonts w:asciiTheme="minorEastAsia" w:eastAsiaTheme="minorEastAsia" w:hAnsiTheme="minorEastAsia" w:cstheme="minorEastAsia" w:hint="eastAsia"/>
          <w:color w:val="000000" w:themeColor="text1"/>
          <w:spacing w:val="7"/>
          <w:position w:val="1"/>
          <w:sz w:val="24"/>
          <w:szCs w:val="24"/>
          <w:lang w:eastAsia="zh-CN"/>
        </w:rPr>
        <w:t>《通用数据保护条例》适用于在欧洲经济区</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EEA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内处理个人数据的任何组织。</w:t>
      </w:r>
    </w:p>
    <w:p w14:paraId="2C13B5B8"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主要条款:</w:t>
      </w:r>
    </w:p>
    <w:p w14:paraId="0B2F158F"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处理的合法依据、公平性和透明度：</w:t>
      </w:r>
      <w:r>
        <w:rPr>
          <w:rFonts w:asciiTheme="minorEastAsia" w:eastAsiaTheme="minorEastAsia" w:hAnsiTheme="minorEastAsia" w:cstheme="minorEastAsia" w:hint="eastAsia"/>
          <w:color w:val="000000" w:themeColor="text1"/>
          <w:spacing w:val="7"/>
          <w:position w:val="1"/>
          <w:sz w:val="24"/>
          <w:szCs w:val="24"/>
          <w:lang w:eastAsia="zh-CN"/>
        </w:rPr>
        <w:t>组织处理个人数据必须有合法依据（如用户同意、正当利益等）。它要求向个人明确提供关于数据收集和处理目的的具体的信息。</w:t>
      </w:r>
    </w:p>
    <w:p w14:paraId="285ACDE4"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数据最小化：</w:t>
      </w:r>
      <w:r>
        <w:rPr>
          <w:rFonts w:asciiTheme="minorEastAsia" w:eastAsiaTheme="minorEastAsia" w:hAnsiTheme="minorEastAsia" w:cstheme="minorEastAsia" w:hint="eastAsia"/>
          <w:color w:val="000000" w:themeColor="text1"/>
          <w:spacing w:val="7"/>
          <w:position w:val="1"/>
          <w:sz w:val="24"/>
          <w:szCs w:val="24"/>
          <w:lang w:eastAsia="zh-CN"/>
        </w:rPr>
        <w:t>将个人数据的收集和保留限制在所述目的所规定的范围内。</w:t>
      </w:r>
    </w:p>
    <w:p w14:paraId="3E996D7C"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数据主体的权利：</w:t>
      </w:r>
      <w:r>
        <w:rPr>
          <w:rFonts w:asciiTheme="minorEastAsia" w:eastAsiaTheme="minorEastAsia" w:hAnsiTheme="minorEastAsia" w:cstheme="minorEastAsia" w:hint="eastAsia"/>
          <w:color w:val="000000" w:themeColor="text1"/>
          <w:spacing w:val="7"/>
          <w:position w:val="1"/>
          <w:sz w:val="24"/>
          <w:szCs w:val="24"/>
          <w:lang w:eastAsia="zh-CN"/>
        </w:rPr>
        <w:t>授予个人对其个人数据的各种权利，包括访问、更正、删除和限制处理的权利。</w:t>
      </w:r>
    </w:p>
    <w:p w14:paraId="1F09F6BB"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安全措施：</w:t>
      </w:r>
      <w:r>
        <w:rPr>
          <w:rFonts w:asciiTheme="minorEastAsia" w:eastAsiaTheme="minorEastAsia" w:hAnsiTheme="minorEastAsia" w:cstheme="minorEastAsia" w:hint="eastAsia"/>
          <w:color w:val="000000" w:themeColor="text1"/>
          <w:spacing w:val="7"/>
          <w:position w:val="1"/>
          <w:sz w:val="24"/>
          <w:szCs w:val="24"/>
          <w:lang w:eastAsia="zh-CN"/>
        </w:rPr>
        <w:t>要求组织采取适当的技术和措施来保护个人数据免遭未经授权的访问、披露、更改或破坏。</w:t>
      </w:r>
    </w:p>
    <w:p w14:paraId="5C4B1EC0"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自动化个体决策制定，包括画像：</w:t>
      </w:r>
      <w:r>
        <w:rPr>
          <w:rFonts w:asciiTheme="minorEastAsia" w:eastAsiaTheme="minorEastAsia" w:hAnsiTheme="minorEastAsia" w:cstheme="minorEastAsia" w:hint="eastAsia"/>
          <w:color w:val="000000" w:themeColor="text1"/>
          <w:spacing w:val="7"/>
          <w:position w:val="1"/>
          <w:sz w:val="24"/>
          <w:szCs w:val="24"/>
          <w:lang w:eastAsia="zh-CN"/>
        </w:rPr>
        <w:t>对于包括画像的自动化决策制定，必须征得数据主体的明确同意（《通用数据保护条例》第22条）。</w:t>
      </w:r>
    </w:p>
    <w:p w14:paraId="48E79C24" w14:textId="77777777" w:rsidR="00321685" w:rsidRDefault="00000000">
      <w:pPr>
        <w:spacing w:line="360" w:lineRule="auto"/>
        <w:ind w:firstLineChars="200" w:firstLine="510"/>
        <w:jc w:val="both"/>
        <w:rPr>
          <w:rFonts w:asciiTheme="minorEastAsia" w:eastAsiaTheme="minorEastAsia" w:hAnsiTheme="minorEastAsia" w:cstheme="minorEastAsia" w:hint="eastAsia"/>
          <w:b/>
          <w:bCs/>
          <w:color w:val="000000" w:themeColor="text1"/>
          <w:spacing w:val="7"/>
          <w:position w:val="1"/>
          <w:sz w:val="24"/>
          <w:szCs w:val="24"/>
          <w:lang w:eastAsia="zh-CN"/>
        </w:rPr>
      </w:pPr>
      <w:r>
        <w:rPr>
          <w:rFonts w:asciiTheme="minorEastAsia" w:eastAsiaTheme="minorEastAsia" w:hAnsiTheme="minorEastAsia" w:cstheme="minorEastAsia" w:hint="eastAsia"/>
          <w:b/>
          <w:bCs/>
          <w:color w:val="000000" w:themeColor="text1"/>
          <w:spacing w:val="7"/>
          <w:position w:val="1"/>
          <w:sz w:val="24"/>
          <w:szCs w:val="24"/>
          <w:lang w:eastAsia="zh-CN"/>
        </w:rPr>
        <w:t>● 生成式人工智能的《通用数据保护条例》合</w:t>
      </w:r>
      <w:proofErr w:type="gramStart"/>
      <w:r>
        <w:rPr>
          <w:rFonts w:asciiTheme="minorEastAsia" w:eastAsiaTheme="minorEastAsia" w:hAnsiTheme="minorEastAsia" w:cstheme="minorEastAsia" w:hint="eastAsia"/>
          <w:b/>
          <w:bCs/>
          <w:color w:val="000000" w:themeColor="text1"/>
          <w:spacing w:val="7"/>
          <w:position w:val="1"/>
          <w:sz w:val="24"/>
          <w:szCs w:val="24"/>
          <w:lang w:eastAsia="zh-CN"/>
        </w:rPr>
        <w:t>规</w:t>
      </w:r>
      <w:proofErr w:type="gramEnd"/>
      <w:r>
        <w:rPr>
          <w:rFonts w:asciiTheme="minorEastAsia" w:eastAsiaTheme="minorEastAsia" w:hAnsiTheme="minorEastAsia" w:cstheme="minorEastAsia" w:hint="eastAsia"/>
          <w:b/>
          <w:bCs/>
          <w:color w:val="000000" w:themeColor="text1"/>
          <w:spacing w:val="7"/>
          <w:position w:val="1"/>
          <w:sz w:val="24"/>
          <w:szCs w:val="24"/>
          <w:lang w:eastAsia="zh-CN"/>
        </w:rPr>
        <w:t>性：</w:t>
      </w:r>
    </w:p>
    <w:p w14:paraId="785DFC99"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lastRenderedPageBreak/>
        <w:t>欧盟《通用数据保护条例》 要求在处理个人数据（包括用于人工智能系统的数据）时必须征得数据主体同意。此外，数据保护的要求意味着系统必须遵守《通用数据保护条例》原则，如合法性、公平性、透明度、目的限制、数据最小化、准确性、存储限制、完整性和保密性。</w:t>
      </w:r>
    </w:p>
    <w:p w14:paraId="48B06C86" w14:textId="77777777" w:rsidR="00321685" w:rsidRDefault="00321685">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33401CBC" w14:textId="77777777" w:rsidR="00321685" w:rsidRDefault="00000000">
      <w:pPr>
        <w:pStyle w:val="4"/>
        <w:spacing w:before="100" w:after="100" w:line="360" w:lineRule="exact"/>
        <w:jc w:val="both"/>
        <w:rPr>
          <w:rFonts w:ascii="黑体" w:hAnsi="黑体" w:cs="黑体" w:hint="eastAsia"/>
          <w:lang w:eastAsia="zh-CN"/>
        </w:rPr>
      </w:pPr>
      <w:bookmarkStart w:id="20" w:name="bookmark22"/>
      <w:bookmarkEnd w:id="20"/>
      <w:r>
        <w:rPr>
          <w:rFonts w:ascii="黑体" w:hAnsi="黑体" w:cs="黑体" w:hint="eastAsia"/>
          <w:lang w:eastAsia="zh-CN"/>
        </w:rPr>
        <w:t>1.2.1 合法、透明的数据收集和处理</w:t>
      </w:r>
    </w:p>
    <w:p w14:paraId="3D9B19C9" w14:textId="77777777" w:rsidR="00321685" w:rsidRDefault="00321685">
      <w:pPr>
        <w:jc w:val="both"/>
        <w:rPr>
          <w:lang w:eastAsia="zh-CN"/>
        </w:rPr>
      </w:pPr>
    </w:p>
    <w:p w14:paraId="0239046C" w14:textId="77777777" w:rsidR="00321685" w:rsidRDefault="00321685">
      <w:pPr>
        <w:jc w:val="both"/>
        <w:rPr>
          <w:lang w:eastAsia="zh-CN"/>
        </w:rPr>
      </w:pPr>
    </w:p>
    <w:p w14:paraId="606B52E3"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对训练数据和提示词数据的限制：</w:t>
      </w:r>
      <w:r>
        <w:rPr>
          <w:rFonts w:asciiTheme="minorEastAsia" w:eastAsiaTheme="minorEastAsia" w:hAnsiTheme="minorEastAsia" w:cstheme="minorEastAsia" w:hint="eastAsia"/>
          <w:color w:val="000000" w:themeColor="text1"/>
          <w:spacing w:val="7"/>
          <w:position w:val="1"/>
          <w:sz w:val="24"/>
          <w:szCs w:val="24"/>
          <w:lang w:eastAsia="zh-CN"/>
        </w:rPr>
        <w:t>《通用数据保护条例》概述了以下处理数据的主要原则：</w:t>
      </w:r>
    </w:p>
    <w:p w14:paraId="1057BC64"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目的限制：数据的收集和使用只能用于特定、明确界定或兼容的目的。</w:t>
      </w:r>
    </w:p>
    <w:p w14:paraId="10E2FE5B"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必要性：只能收集和使用实现这些目的所必需的个人数据。</w:t>
      </w:r>
    </w:p>
    <w:p w14:paraId="6F449B1C"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数据最小化：应尽量减少收集和使用的个人数据量，只收集绝对必要的数据。</w:t>
      </w:r>
    </w:p>
    <w:p w14:paraId="35FF67E6" w14:textId="77777777" w:rsidR="00321685" w:rsidRDefault="00000000">
      <w:pPr>
        <w:spacing w:line="360" w:lineRule="auto"/>
        <w:ind w:firstLineChars="400" w:firstLine="1016"/>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存储时限：必须尽可能缩短个人数据的存储时间，并且必须定期设定和审查存储期限。</w:t>
      </w:r>
    </w:p>
    <w:p w14:paraId="2241BD98"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训练数据（以及提示词数据，它们也可能成为“训练数据”），即只在实际需要的范围内收集和使用数据，以达到特定的训练目标。</w:t>
      </w:r>
    </w:p>
    <w:p w14:paraId="4F133E4B"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知情同意：</w:t>
      </w:r>
      <w:r>
        <w:rPr>
          <w:rFonts w:asciiTheme="minorEastAsia" w:eastAsiaTheme="minorEastAsia" w:hAnsiTheme="minorEastAsia" w:cstheme="minorEastAsia" w:hint="eastAsia"/>
          <w:color w:val="000000" w:themeColor="text1"/>
          <w:spacing w:val="7"/>
          <w:position w:val="1"/>
          <w:sz w:val="24"/>
          <w:szCs w:val="24"/>
          <w:lang w:eastAsia="zh-CN"/>
        </w:rPr>
        <w:t>《通用数据保护条例》要求在收集和处理用于训练生成式人工智能模型的个人数据时获得用户的明确同意。这可以确保个人了解其数据将如何被使用（例如，用于模型训练或微调），并有权拒绝。人工智能开发者必须为那些数据被人工智能/机器学习系统处理的个人提供行使这些权利的便利。</w:t>
      </w:r>
    </w:p>
    <w:p w14:paraId="3049A76D"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透明度：</w:t>
      </w:r>
      <w:r>
        <w:rPr>
          <w:rFonts w:asciiTheme="minorEastAsia" w:eastAsiaTheme="minorEastAsia" w:hAnsiTheme="minorEastAsia" w:cstheme="minorEastAsia" w:hint="eastAsia"/>
          <w:color w:val="000000" w:themeColor="text1"/>
          <w:spacing w:val="7"/>
          <w:position w:val="1"/>
          <w:sz w:val="24"/>
          <w:szCs w:val="24"/>
          <w:lang w:eastAsia="zh-CN"/>
        </w:rPr>
        <w:t>欧盟的个人对其个人数据享有访问、更正、删除、限制处理和数据可携性的权利。组织在人工智能/机器学习系统中使用个人数据时必须保证其目的、法律依据和数据保留期限的透明，让用户了解他们的数据是如何贡献到生成的输出结果中的。</w:t>
      </w:r>
    </w:p>
    <w:p w14:paraId="14A8D4D2" w14:textId="77777777" w:rsidR="00321685" w:rsidRDefault="00321685">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p>
    <w:p w14:paraId="2BF9360F" w14:textId="77777777" w:rsidR="00321685" w:rsidRDefault="00000000">
      <w:pPr>
        <w:pStyle w:val="4"/>
        <w:spacing w:before="100" w:after="100" w:line="360" w:lineRule="exact"/>
        <w:jc w:val="both"/>
        <w:rPr>
          <w:rFonts w:ascii="黑体" w:hAnsi="黑体" w:cs="黑体" w:hint="eastAsia"/>
          <w:lang w:eastAsia="zh-CN"/>
        </w:rPr>
      </w:pPr>
      <w:bookmarkStart w:id="21" w:name="bookmark24"/>
      <w:bookmarkEnd w:id="21"/>
      <w:r>
        <w:rPr>
          <w:rFonts w:ascii="黑体" w:hAnsi="黑体" w:cs="黑体" w:hint="eastAsia"/>
          <w:lang w:eastAsia="zh-CN"/>
        </w:rPr>
        <w:t>1.2.2 数据安全与责任</w:t>
      </w:r>
    </w:p>
    <w:p w14:paraId="129BB904" w14:textId="77777777" w:rsidR="00321685" w:rsidRDefault="00321685">
      <w:pPr>
        <w:spacing w:line="360" w:lineRule="auto"/>
        <w:jc w:val="both"/>
        <w:rPr>
          <w:rFonts w:asciiTheme="minorEastAsia" w:eastAsiaTheme="minorEastAsia" w:hAnsiTheme="minorEastAsia" w:cstheme="minorEastAsia" w:hint="eastAsia"/>
          <w:b/>
          <w:bCs/>
          <w:color w:val="000000" w:themeColor="text1"/>
          <w:spacing w:val="7"/>
          <w:position w:val="1"/>
          <w:sz w:val="24"/>
          <w:szCs w:val="24"/>
          <w:lang w:eastAsia="zh-CN"/>
        </w:rPr>
      </w:pPr>
    </w:p>
    <w:p w14:paraId="7B158094" w14:textId="77777777" w:rsidR="00321685" w:rsidRDefault="00000000">
      <w:pPr>
        <w:spacing w:line="360" w:lineRule="auto"/>
        <w:ind w:firstLineChars="200" w:firstLine="510"/>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b/>
          <w:bCs/>
          <w:color w:val="000000" w:themeColor="text1"/>
          <w:spacing w:val="7"/>
          <w:position w:val="1"/>
          <w:sz w:val="24"/>
          <w:szCs w:val="24"/>
          <w:lang w:eastAsia="zh-CN"/>
        </w:rPr>
        <w:t>数据安全：</w:t>
      </w:r>
      <w:r>
        <w:rPr>
          <w:rFonts w:asciiTheme="minorEastAsia" w:eastAsiaTheme="minorEastAsia" w:hAnsiTheme="minorEastAsia" w:cstheme="minorEastAsia" w:hint="eastAsia"/>
          <w:color w:val="000000" w:themeColor="text1"/>
          <w:spacing w:val="7"/>
          <w:position w:val="1"/>
          <w:sz w:val="24"/>
          <w:szCs w:val="24"/>
          <w:lang w:eastAsia="zh-CN"/>
        </w:rPr>
        <w:t>《通用数据保护条例》第25条规定，组织必须采取“隐私融入设计原则”和“默认隐私保护”的方法，并实施适当的技术和组织措施，以确保基础模型中使用的个人数据的安全，包括加密、访问控制和数据泄露通知程序。此外，由于大语言模型是整个供应链的一部分，保证其安全性需要特别关注对抗性攻击、数据中毒和模型偏差等恶意技术。</w:t>
      </w:r>
    </w:p>
    <w:p w14:paraId="02F29B77"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w:t>
      </w:r>
      <w:r>
        <w:rPr>
          <w:rFonts w:asciiTheme="minorEastAsia" w:eastAsiaTheme="minorEastAsia" w:hAnsiTheme="minorEastAsia" w:cstheme="minorEastAsia" w:hint="eastAsia"/>
          <w:b/>
          <w:bCs/>
          <w:color w:val="000000" w:themeColor="text1"/>
          <w:spacing w:val="7"/>
          <w:position w:val="1"/>
          <w:sz w:val="24"/>
          <w:szCs w:val="24"/>
          <w:lang w:eastAsia="zh-CN"/>
        </w:rPr>
        <w:t xml:space="preserve"> 责任：</w:t>
      </w:r>
      <w:r>
        <w:rPr>
          <w:rFonts w:asciiTheme="minorEastAsia" w:eastAsiaTheme="minorEastAsia" w:hAnsiTheme="minorEastAsia" w:cstheme="minorEastAsia" w:hint="eastAsia"/>
          <w:color w:val="000000" w:themeColor="text1"/>
          <w:spacing w:val="7"/>
          <w:position w:val="1"/>
          <w:sz w:val="24"/>
          <w:szCs w:val="24"/>
          <w:lang w:eastAsia="zh-CN"/>
        </w:rPr>
        <w:t>组织对在启用生成式人工智能的系统中使用个人数据负有责任，并必须证明其符合《通用数据保护条例》，这包括执行数据保护影响评估和维护适当的记录。</w:t>
      </w:r>
    </w:p>
    <w:p w14:paraId="3042D4B6"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数据匿名化和假名化：</w:t>
      </w:r>
      <w:r>
        <w:rPr>
          <w:rFonts w:asciiTheme="minorEastAsia" w:eastAsiaTheme="minorEastAsia" w:hAnsiTheme="minorEastAsia" w:cstheme="minorEastAsia" w:hint="eastAsia"/>
          <w:color w:val="000000" w:themeColor="text1"/>
          <w:spacing w:val="7"/>
          <w:position w:val="1"/>
          <w:sz w:val="24"/>
          <w:szCs w:val="24"/>
          <w:lang w:eastAsia="zh-CN"/>
        </w:rPr>
        <w:t>虽然匿名化和假名化有助于降低隐私风险，但在生成式人工智能的背景下，它们并不能每一次都完美应对，因为即使是有限的信息也可用于推理身份。</w:t>
      </w:r>
    </w:p>
    <w:p w14:paraId="0EE7119B"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生成式人工智能输出的潜在危害：</w:t>
      </w:r>
      <w:r>
        <w:rPr>
          <w:rFonts w:asciiTheme="minorEastAsia" w:eastAsiaTheme="minorEastAsia" w:hAnsiTheme="minorEastAsia" w:cstheme="minorEastAsia" w:hint="eastAsia"/>
          <w:color w:val="000000" w:themeColor="text1"/>
          <w:spacing w:val="7"/>
          <w:position w:val="1"/>
          <w:sz w:val="24"/>
          <w:szCs w:val="24"/>
          <w:lang w:eastAsia="zh-CN"/>
        </w:rPr>
        <w:t>虽然《通用数据保护条例》看起来似乎只影响用于训练模型的数据，但实际上该法规也适用于模型输出。这包括处理意外生成的输出和恶意使用深度伪造技术，这些都可能损害个人声誉和违反道德原则。所以制定明确的指导方针和保障措施对于确保负责任地开发和使用生成式人工智能、降低风险和保护个人免受潜在伤害至关重要。</w:t>
      </w:r>
      <w:bookmarkStart w:id="22" w:name="bookmark26"/>
      <w:bookmarkEnd w:id="22"/>
    </w:p>
    <w:p w14:paraId="519B165D" w14:textId="77777777" w:rsidR="00321685" w:rsidRDefault="00000000">
      <w:pPr>
        <w:pStyle w:val="4"/>
        <w:jc w:val="both"/>
        <w:rPr>
          <w:lang w:eastAsia="zh-CN"/>
        </w:rPr>
      </w:pPr>
      <w:r>
        <w:rPr>
          <w:rFonts w:hint="eastAsia"/>
          <w:lang w:eastAsia="zh-CN"/>
        </w:rPr>
        <w:t xml:space="preserve">1.2.3 </w:t>
      </w:r>
      <w:r>
        <w:rPr>
          <w:rFonts w:hint="eastAsia"/>
          <w:lang w:eastAsia="zh-CN"/>
        </w:rPr>
        <w:t>个人权利和控制</w:t>
      </w:r>
    </w:p>
    <w:p w14:paraId="45B5CA52" w14:textId="77777777" w:rsidR="00321685" w:rsidRDefault="00321685">
      <w:pPr>
        <w:jc w:val="both"/>
        <w:rPr>
          <w:lang w:eastAsia="zh-CN"/>
        </w:rPr>
      </w:pPr>
    </w:p>
    <w:p w14:paraId="6A1F9224"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w:t>
      </w:r>
      <w:r>
        <w:rPr>
          <w:rFonts w:asciiTheme="minorEastAsia" w:eastAsiaTheme="minorEastAsia" w:hAnsiTheme="minorEastAsia" w:cstheme="minorEastAsia" w:hint="eastAsia"/>
          <w:b/>
          <w:bCs/>
          <w:color w:val="000000" w:themeColor="text1"/>
          <w:spacing w:val="7"/>
          <w:position w:val="1"/>
          <w:sz w:val="24"/>
          <w:szCs w:val="24"/>
          <w:lang w:eastAsia="zh-CN"/>
        </w:rPr>
        <w:t xml:space="preserve"> 访问和更正权：</w:t>
      </w:r>
      <w:r>
        <w:rPr>
          <w:rFonts w:asciiTheme="minorEastAsia" w:eastAsiaTheme="minorEastAsia" w:hAnsiTheme="minorEastAsia" w:cstheme="minorEastAsia" w:hint="eastAsia"/>
          <w:color w:val="000000" w:themeColor="text1"/>
          <w:spacing w:val="7"/>
          <w:position w:val="1"/>
          <w:sz w:val="24"/>
          <w:szCs w:val="24"/>
          <w:lang w:eastAsia="zh-CN"/>
        </w:rPr>
        <w:t>个人有权了解和访问生成式人工智能使用的其个人数据，并在数据不准确或不完整时要求更正。这包括个人直接提供的信息和通过与生成式人工智能互动交互而生成的数据。然而，与传统数据库不同的是，纠正人工智能训练数据具有挑战性，因为其数据规模庞大且相互关联，这可能需要重新训练整个模型，并可能导致意想不到的后果。迄今为止，纠</w:t>
      </w:r>
      <w:r>
        <w:rPr>
          <w:rFonts w:asciiTheme="minorEastAsia" w:eastAsiaTheme="minorEastAsia" w:hAnsiTheme="minorEastAsia" w:cstheme="minorEastAsia" w:hint="eastAsia"/>
          <w:color w:val="000000" w:themeColor="text1"/>
          <w:spacing w:val="7"/>
          <w:position w:val="1"/>
          <w:sz w:val="24"/>
          <w:szCs w:val="24"/>
          <w:lang w:eastAsia="zh-CN"/>
        </w:rPr>
        <w:lastRenderedPageBreak/>
        <w:t>正人工智能模型训练数据中已经获取的不准确信息的可行性尚不明确。虽然有关数据标记和隐私保护技术的研究仍在进行，但确保 "更正权 "仍然是一个开放性的挑战，应持续监督促进对这一需求的研究。</w:t>
      </w:r>
    </w:p>
    <w:p w14:paraId="58364D90"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删除权（被遗忘权）：</w:t>
      </w:r>
      <w:r>
        <w:rPr>
          <w:rFonts w:asciiTheme="minorEastAsia" w:eastAsiaTheme="minorEastAsia" w:hAnsiTheme="minorEastAsia" w:cstheme="minorEastAsia" w:hint="eastAsia"/>
          <w:color w:val="000000" w:themeColor="text1"/>
          <w:spacing w:val="7"/>
          <w:position w:val="1"/>
          <w:sz w:val="24"/>
          <w:szCs w:val="24"/>
          <w:lang w:eastAsia="zh-CN"/>
        </w:rPr>
        <w:t>个人有权要求删除其个人数据，这可能会影响人工智能/机器学习系统模型的训练和使用方式。由于个人数据在训练后可能会深嵌于模型内部复杂的表征中，因此落实这项权利对这些模型是一项独特的挑战。目前，从训练好的模型中移除特定数据点的技术可行性和伦理影响仍不明确，缺乏可靠的流程和既定的指导来处理此类请求，这就引发了如何平衡个人隐私与模型整体功能和社会利益这一关键问题。</w:t>
      </w:r>
    </w:p>
    <w:p w14:paraId="1E13054A"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反对权：</w:t>
      </w:r>
      <w:r>
        <w:rPr>
          <w:rFonts w:asciiTheme="minorEastAsia" w:eastAsiaTheme="minorEastAsia" w:hAnsiTheme="minorEastAsia" w:cstheme="minorEastAsia" w:hint="eastAsia"/>
          <w:color w:val="000000" w:themeColor="text1"/>
          <w:spacing w:val="7"/>
          <w:position w:val="1"/>
          <w:sz w:val="24"/>
          <w:szCs w:val="24"/>
          <w:lang w:eastAsia="zh-CN"/>
        </w:rPr>
        <w:t>个人有权反对出于特定目的处理其个人数据，包括在生成式人工智能的背景下。然而，在生成式人工智能的背景下行使这项权利面临着独特的挑战。目前还没有可靠的标准化流程可以在模型训练完成后将个人数据从训练集中删除。</w:t>
      </w:r>
    </w:p>
    <w:p w14:paraId="5FABF19B" w14:textId="77777777" w:rsidR="00321685" w:rsidRPr="0088748F" w:rsidRDefault="00321685">
      <w:pPr>
        <w:spacing w:line="148" w:lineRule="exact"/>
        <w:jc w:val="both"/>
        <w:rPr>
          <w:rFonts w:eastAsiaTheme="minorEastAsia"/>
          <w:lang w:eastAsia="zh-CN"/>
        </w:rPr>
      </w:pPr>
    </w:p>
    <w:p w14:paraId="6260ACC2" w14:textId="77777777" w:rsidR="00321685" w:rsidRPr="0088748F" w:rsidRDefault="00000000">
      <w:pPr>
        <w:pStyle w:val="a3"/>
        <w:ind w:firstLine="508"/>
        <w:rPr>
          <w:rFonts w:asciiTheme="minorEastAsia" w:eastAsiaTheme="minorEastAsia" w:hAnsiTheme="minorEastAsia" w:cstheme="minorEastAsia" w:hint="eastAsia"/>
          <w:color w:val="000000" w:themeColor="text1"/>
          <w:spacing w:val="7"/>
          <w:position w:val="1"/>
          <w:sz w:val="24"/>
          <w:szCs w:val="24"/>
          <w:lang w:eastAsia="zh-CN"/>
        </w:rPr>
      </w:pPr>
      <w:r w:rsidRPr="0088748F">
        <w:rPr>
          <w:rFonts w:asciiTheme="minorEastAsia" w:eastAsiaTheme="minorEastAsia" w:hAnsiTheme="minorEastAsia" w:cstheme="minorEastAsia" w:hint="eastAsia"/>
          <w:color w:val="000000" w:themeColor="text1"/>
          <w:spacing w:val="7"/>
          <w:position w:val="1"/>
          <w:sz w:val="24"/>
          <w:szCs w:val="24"/>
          <w:lang w:eastAsia="zh-CN"/>
        </w:rPr>
        <w:t>此外，反对权可能只适用于特定的数据元素或特定的目的，而不一定适用于用于训练模型的所有信息，这可能会限制个人反对权的范围。这凸显了开发透明且负责任的生成式人工智能以尊重个人隐私权的必要性。</w:t>
      </w:r>
    </w:p>
    <w:p w14:paraId="31D08C6F"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合</w:t>
      </w:r>
      <w:proofErr w:type="gramStart"/>
      <w:r>
        <w:rPr>
          <w:rFonts w:asciiTheme="minorEastAsia" w:eastAsiaTheme="minorEastAsia" w:hAnsiTheme="minorEastAsia" w:cstheme="minorEastAsia" w:hint="eastAsia"/>
          <w:b/>
          <w:bCs/>
          <w:color w:val="000000" w:themeColor="text1"/>
          <w:spacing w:val="7"/>
          <w:position w:val="1"/>
          <w:sz w:val="24"/>
          <w:szCs w:val="24"/>
          <w:lang w:eastAsia="zh-CN"/>
        </w:rPr>
        <w:t>规</w:t>
      </w:r>
      <w:proofErr w:type="gramEnd"/>
      <w:r>
        <w:rPr>
          <w:rFonts w:asciiTheme="minorEastAsia" w:eastAsiaTheme="minorEastAsia" w:hAnsiTheme="minorEastAsia" w:cstheme="minorEastAsia" w:hint="eastAsia"/>
          <w:b/>
          <w:bCs/>
          <w:color w:val="000000" w:themeColor="text1"/>
          <w:spacing w:val="7"/>
          <w:position w:val="1"/>
          <w:sz w:val="24"/>
          <w:szCs w:val="24"/>
          <w:lang w:eastAsia="zh-CN"/>
        </w:rPr>
        <w:t>性：</w:t>
      </w:r>
      <w:r>
        <w:rPr>
          <w:rFonts w:asciiTheme="minorEastAsia" w:eastAsiaTheme="minorEastAsia" w:hAnsiTheme="minorEastAsia" w:cstheme="minorEastAsia" w:hint="eastAsia"/>
          <w:color w:val="000000" w:themeColor="text1"/>
          <w:spacing w:val="7"/>
          <w:position w:val="1"/>
          <w:sz w:val="24"/>
          <w:szCs w:val="24"/>
          <w:lang w:eastAsia="zh-CN"/>
        </w:rPr>
        <w:t>《通用数据保护条例》要求对数据处理活动执行数据隐私影响评估</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DPIA</w:t>
      </w:r>
      <w:r>
        <w:rPr>
          <w:rFonts w:asciiTheme="minorEastAsia" w:eastAsiaTheme="minorEastAsia" w:hAnsiTheme="minorEastAsia" w:cstheme="minorEastAsia"/>
          <w:color w:val="000000" w:themeColor="text1"/>
          <w:spacing w:val="7"/>
          <w:position w:val="1"/>
          <w:sz w:val="24"/>
          <w:szCs w:val="24"/>
          <w:lang w:eastAsia="zh-CN"/>
        </w:rPr>
        <w:t>)</w:t>
      </w:r>
      <w:r>
        <w:rPr>
          <w:rFonts w:asciiTheme="minorEastAsia" w:eastAsiaTheme="minorEastAsia" w:hAnsiTheme="minorEastAsia" w:cstheme="minorEastAsia" w:hint="eastAsia"/>
          <w:color w:val="000000" w:themeColor="text1"/>
          <w:spacing w:val="7"/>
          <w:position w:val="1"/>
          <w:sz w:val="24"/>
          <w:szCs w:val="24"/>
          <w:lang w:eastAsia="zh-CN"/>
        </w:rPr>
        <w:t>，这也适用于人工智能系统的数据处理及其对数据主体造成的风险。在用于训练大型生成式模型的大数据集中识别个人数据非常困难，目前还不清楚欧盟将如何处理生成式人工智能中的《通用数据保护条例》合</w:t>
      </w:r>
      <w:proofErr w:type="gramStart"/>
      <w:r>
        <w:rPr>
          <w:rFonts w:asciiTheme="minorEastAsia" w:eastAsiaTheme="minorEastAsia" w:hAnsiTheme="minorEastAsia" w:cstheme="minorEastAsia" w:hint="eastAsia"/>
          <w:color w:val="000000" w:themeColor="text1"/>
          <w:spacing w:val="7"/>
          <w:position w:val="1"/>
          <w:sz w:val="24"/>
          <w:szCs w:val="24"/>
          <w:lang w:eastAsia="zh-CN"/>
        </w:rPr>
        <w:t>规</w:t>
      </w:r>
      <w:proofErr w:type="gramEnd"/>
      <w:r>
        <w:rPr>
          <w:rFonts w:asciiTheme="minorEastAsia" w:eastAsiaTheme="minorEastAsia" w:hAnsiTheme="minorEastAsia" w:cstheme="minorEastAsia" w:hint="eastAsia"/>
          <w:color w:val="000000" w:themeColor="text1"/>
          <w:spacing w:val="7"/>
          <w:position w:val="1"/>
          <w:sz w:val="24"/>
          <w:szCs w:val="24"/>
          <w:lang w:eastAsia="zh-CN"/>
        </w:rPr>
        <w:t>性问题。</w:t>
      </w:r>
    </w:p>
    <w:p w14:paraId="28A83EC4" w14:textId="77777777" w:rsidR="00321685" w:rsidRDefault="00000000">
      <w:pPr>
        <w:spacing w:line="360" w:lineRule="auto"/>
        <w:ind w:firstLineChars="200" w:firstLine="508"/>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w:t>
      </w:r>
      <w:r>
        <w:rPr>
          <w:rFonts w:asciiTheme="minorEastAsia" w:eastAsiaTheme="minorEastAsia" w:hAnsiTheme="minorEastAsia" w:cstheme="minorEastAsia" w:hint="eastAsia"/>
          <w:b/>
          <w:bCs/>
          <w:color w:val="000000" w:themeColor="text1"/>
          <w:spacing w:val="7"/>
          <w:position w:val="1"/>
          <w:sz w:val="24"/>
          <w:szCs w:val="24"/>
          <w:lang w:eastAsia="zh-CN"/>
        </w:rPr>
        <w:t xml:space="preserve"> 自动化决策管理治理：</w:t>
      </w:r>
      <w:r>
        <w:rPr>
          <w:rFonts w:asciiTheme="minorEastAsia" w:eastAsiaTheme="minorEastAsia" w:hAnsiTheme="minorEastAsia" w:cstheme="minorEastAsia" w:hint="eastAsia"/>
          <w:color w:val="000000" w:themeColor="text1"/>
          <w:spacing w:val="7"/>
          <w:position w:val="1"/>
          <w:sz w:val="24"/>
          <w:szCs w:val="24"/>
          <w:lang w:eastAsia="zh-CN"/>
        </w:rPr>
        <w:t>《通用数据保护条例》第22条规定，个人有权反对</w:t>
      </w:r>
      <w:proofErr w:type="gramStart"/>
      <w:r>
        <w:rPr>
          <w:rFonts w:asciiTheme="minorEastAsia" w:eastAsiaTheme="minorEastAsia" w:hAnsiTheme="minorEastAsia" w:cstheme="minorEastAsia" w:hint="eastAsia"/>
          <w:color w:val="000000" w:themeColor="text1"/>
          <w:spacing w:val="7"/>
          <w:position w:val="1"/>
          <w:sz w:val="24"/>
          <w:szCs w:val="24"/>
          <w:lang w:eastAsia="zh-CN"/>
        </w:rPr>
        <w:t>对</w:t>
      </w:r>
      <w:proofErr w:type="gramEnd"/>
      <w:r>
        <w:rPr>
          <w:rFonts w:asciiTheme="minorEastAsia" w:eastAsiaTheme="minorEastAsia" w:hAnsiTheme="minorEastAsia" w:cstheme="minorEastAsia" w:hint="eastAsia"/>
          <w:color w:val="000000" w:themeColor="text1"/>
          <w:spacing w:val="7"/>
          <w:position w:val="1"/>
          <w:sz w:val="24"/>
          <w:szCs w:val="24"/>
          <w:lang w:eastAsia="zh-CN"/>
        </w:rPr>
        <w:t>其具有法律影响或重大影响的对个人资料分析执行的自动化决策。这意味着个人有权选择退出自动化决策或对自动决策做出的决定提出异议，尤其是当自动化决策可能引起偏见而对其生活产生重大影响的时候。因此，使用自动化决策的公司必须有人工申诉审查流程。</w:t>
      </w:r>
    </w:p>
    <w:p w14:paraId="597CA0C5"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23" w:name="bookmark28"/>
      <w:bookmarkStart w:id="24" w:name="_Toc4071"/>
      <w:bookmarkEnd w:id="23"/>
      <w:r>
        <w:rPr>
          <w:rFonts w:ascii="黑体" w:eastAsia="黑体" w:hAnsi="黑体" w:cs="黑体" w:hint="eastAsia"/>
          <w:sz w:val="30"/>
          <w:szCs w:val="30"/>
          <w:lang w:eastAsia="zh-CN"/>
        </w:rPr>
        <w:lastRenderedPageBreak/>
        <w:t>1.3 《加州消费者隐私法案》/《加州隐私权法案》</w:t>
      </w:r>
      <w:r>
        <w:rPr>
          <w:rFonts w:ascii="黑体" w:eastAsia="黑体" w:hAnsi="黑体" w:cs="黑体"/>
          <w:sz w:val="30"/>
          <w:szCs w:val="30"/>
          <w:lang w:eastAsia="zh-CN"/>
        </w:rPr>
        <w:t>(</w:t>
      </w:r>
      <w:r>
        <w:rPr>
          <w:rFonts w:ascii="黑体" w:eastAsia="黑体" w:hAnsi="黑体" w:cs="黑体" w:hint="eastAsia"/>
          <w:sz w:val="30"/>
          <w:szCs w:val="30"/>
          <w:lang w:eastAsia="zh-CN"/>
        </w:rPr>
        <w:t>CCPA/CPRA</w:t>
      </w:r>
      <w:r>
        <w:rPr>
          <w:rFonts w:ascii="黑体" w:eastAsia="黑体" w:hAnsi="黑体" w:cs="黑体"/>
          <w:sz w:val="30"/>
          <w:szCs w:val="30"/>
          <w:lang w:eastAsia="zh-CN"/>
        </w:rPr>
        <w:t>)</w:t>
      </w:r>
      <w:bookmarkEnd w:id="24"/>
    </w:p>
    <w:p w14:paraId="1D308EEB" w14:textId="77777777" w:rsidR="00321685" w:rsidRDefault="00321685">
      <w:pPr>
        <w:jc w:val="both"/>
        <w:rPr>
          <w:lang w:eastAsia="zh-CN"/>
        </w:rPr>
      </w:pPr>
    </w:p>
    <w:p w14:paraId="6AE78FAE" w14:textId="77777777" w:rsidR="00321685" w:rsidRDefault="00000000">
      <w:pPr>
        <w:pStyle w:val="a3"/>
        <w:ind w:right="0"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适用范围：</w:t>
      </w:r>
      <w:r>
        <w:rPr>
          <w:rFonts w:ascii="宋体" w:eastAsia="宋体" w:hAnsi="宋体" w:cs="宋体" w:hint="eastAsia"/>
          <w:sz w:val="24"/>
          <w:szCs w:val="24"/>
          <w:lang w:eastAsia="zh-CN"/>
        </w:rPr>
        <w:t>适用于在加州开展业务且符合其他要求（如全球年收入超过</w:t>
      </w:r>
      <w:r>
        <w:rPr>
          <w:rFonts w:hint="eastAsia"/>
          <w:sz w:val="24"/>
          <w:szCs w:val="24"/>
          <w:lang w:eastAsia="zh-CN"/>
        </w:rPr>
        <w:t>2500</w:t>
      </w:r>
      <w:r>
        <w:rPr>
          <w:rFonts w:ascii="宋体" w:eastAsia="宋体" w:hAnsi="宋体" w:cs="宋体" w:hint="eastAsia"/>
          <w:sz w:val="24"/>
          <w:szCs w:val="24"/>
          <w:lang w:eastAsia="zh-CN"/>
        </w:rPr>
        <w:t>万美元）的营利性企业。该法案赋予加州居民了解收集其个人信息目的的权利，并有权要求删除或更正信息以确保信息准确性。企业必须将收集和处理个人信息的范围限制在披露目的所必需的范围内。《加州消费者隐私法案》的适用范围还包括依赖于这些数据的人工智能</w:t>
      </w:r>
      <w:r>
        <w:rPr>
          <w:rFonts w:hint="eastAsia"/>
          <w:sz w:val="24"/>
          <w:szCs w:val="24"/>
          <w:lang w:eastAsia="zh-CN"/>
        </w:rPr>
        <w:t>/</w:t>
      </w:r>
      <w:r>
        <w:rPr>
          <w:rFonts w:ascii="宋体" w:eastAsia="宋体" w:hAnsi="宋体" w:cs="宋体" w:hint="eastAsia"/>
          <w:sz w:val="24"/>
          <w:szCs w:val="24"/>
          <w:lang w:eastAsia="zh-CN"/>
        </w:rPr>
        <w:t>机器学习系统，要求企业确保这些系统在涉及加州居民个人信息的训练和输出生成过程中遵守隐私要求。企业在利用加州居民的个人信息开发和部署生成式人工智能模型时，必须绝对遵守《加州消费者隐私法案》的义务。</w:t>
      </w:r>
    </w:p>
    <w:p w14:paraId="507FFCE6" w14:textId="77777777" w:rsidR="00321685" w:rsidRDefault="00000000">
      <w:pPr>
        <w:spacing w:line="360" w:lineRule="auto"/>
        <w:jc w:val="both"/>
        <w:rPr>
          <w:rFonts w:asciiTheme="minorEastAsia" w:eastAsiaTheme="minorEastAsia" w:hAnsiTheme="minorEastAsia" w:cstheme="minorEastAsia" w:hint="eastAsia"/>
          <w:color w:val="000000" w:themeColor="text1"/>
          <w:spacing w:val="7"/>
          <w:position w:val="1"/>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Theme="minorEastAsia" w:eastAsiaTheme="minorEastAsia" w:hAnsiTheme="minorEastAsia" w:cstheme="minorEastAsia" w:hint="eastAsia"/>
          <w:b/>
          <w:bCs/>
          <w:color w:val="000000" w:themeColor="text1"/>
          <w:spacing w:val="7"/>
          <w:position w:val="1"/>
          <w:sz w:val="24"/>
          <w:szCs w:val="24"/>
          <w:lang w:eastAsia="zh-CN"/>
        </w:rPr>
        <w:t>主要条款:</w:t>
      </w:r>
    </w:p>
    <w:p w14:paraId="5915D29A" w14:textId="77777777" w:rsidR="00321685" w:rsidRDefault="00000000">
      <w:pPr>
        <w:pStyle w:val="a3"/>
        <w:ind w:right="0" w:firstLineChars="400" w:firstLine="960"/>
        <w:rPr>
          <w:sz w:val="24"/>
          <w:szCs w:val="24"/>
          <w:lang w:eastAsia="zh-CN"/>
        </w:rPr>
      </w:pPr>
      <w:r>
        <w:rPr>
          <w:rFonts w:hint="eastAsia"/>
          <w:sz w:val="24"/>
          <w:szCs w:val="24"/>
          <w:lang w:eastAsia="zh-CN"/>
        </w:rPr>
        <w:t xml:space="preserve">○ </w:t>
      </w:r>
      <w:r>
        <w:rPr>
          <w:rFonts w:ascii="宋体" w:eastAsia="宋体" w:hAnsi="宋体" w:cs="宋体" w:hint="eastAsia"/>
          <w:b/>
          <w:bCs/>
          <w:sz w:val="24"/>
          <w:szCs w:val="24"/>
          <w:lang w:eastAsia="zh-CN"/>
        </w:rPr>
        <w:t>知情权：</w:t>
      </w:r>
      <w:r>
        <w:rPr>
          <w:rFonts w:ascii="宋体" w:eastAsia="宋体" w:hAnsi="宋体" w:cs="宋体" w:hint="eastAsia"/>
          <w:sz w:val="24"/>
          <w:szCs w:val="24"/>
          <w:lang w:eastAsia="zh-CN"/>
        </w:rPr>
        <w:t>允许消费者要求了解所收集的个人信息的类别和具体内容。</w:t>
      </w:r>
    </w:p>
    <w:p w14:paraId="353D4FFD" w14:textId="77777777" w:rsidR="00321685" w:rsidRDefault="00000000">
      <w:pPr>
        <w:pStyle w:val="a3"/>
        <w:ind w:right="0" w:firstLineChars="400" w:firstLine="960"/>
        <w:rPr>
          <w:sz w:val="24"/>
          <w:szCs w:val="24"/>
          <w:lang w:eastAsia="zh-CN"/>
        </w:rPr>
      </w:pPr>
      <w:r>
        <w:rPr>
          <w:rFonts w:hint="eastAsia"/>
          <w:sz w:val="24"/>
          <w:szCs w:val="24"/>
          <w:lang w:eastAsia="zh-CN"/>
        </w:rPr>
        <w:t>○</w:t>
      </w:r>
      <w:r>
        <w:rPr>
          <w:rFonts w:hint="eastAsia"/>
          <w:b/>
          <w:bCs/>
          <w:sz w:val="24"/>
          <w:szCs w:val="24"/>
          <w:lang w:eastAsia="zh-CN"/>
        </w:rPr>
        <w:t xml:space="preserve"> </w:t>
      </w:r>
      <w:r>
        <w:rPr>
          <w:rFonts w:ascii="宋体" w:eastAsia="宋体" w:hAnsi="宋体" w:cs="宋体" w:hint="eastAsia"/>
          <w:b/>
          <w:bCs/>
          <w:sz w:val="24"/>
          <w:szCs w:val="24"/>
          <w:lang w:eastAsia="zh-CN"/>
        </w:rPr>
        <w:t>删除权：</w:t>
      </w:r>
      <w:r>
        <w:rPr>
          <w:rFonts w:ascii="宋体" w:eastAsia="宋体" w:hAnsi="宋体" w:cs="宋体" w:hint="eastAsia"/>
          <w:sz w:val="24"/>
          <w:szCs w:val="24"/>
          <w:lang w:eastAsia="zh-CN"/>
        </w:rPr>
        <w:t>赋予消费者要求删除企业收集的个人数据的权利。</w:t>
      </w:r>
    </w:p>
    <w:p w14:paraId="0C3261EC" w14:textId="77777777" w:rsidR="00321685" w:rsidRDefault="00000000">
      <w:pPr>
        <w:pStyle w:val="a3"/>
        <w:ind w:right="0" w:firstLineChars="400" w:firstLine="960"/>
        <w:rPr>
          <w:sz w:val="24"/>
          <w:szCs w:val="24"/>
          <w:lang w:eastAsia="zh-CN"/>
        </w:rPr>
      </w:pPr>
      <w:r>
        <w:rPr>
          <w:rFonts w:hint="eastAsia"/>
          <w:sz w:val="24"/>
          <w:szCs w:val="24"/>
          <w:lang w:eastAsia="zh-CN"/>
        </w:rPr>
        <w:t xml:space="preserve">○ </w:t>
      </w:r>
      <w:r>
        <w:rPr>
          <w:rFonts w:ascii="宋体" w:eastAsia="宋体" w:hAnsi="宋体" w:cs="宋体" w:hint="eastAsia"/>
          <w:b/>
          <w:bCs/>
          <w:sz w:val="24"/>
          <w:szCs w:val="24"/>
          <w:lang w:eastAsia="zh-CN"/>
        </w:rPr>
        <w:t>退出权：</w:t>
      </w:r>
      <w:r>
        <w:rPr>
          <w:rFonts w:ascii="宋体" w:eastAsia="宋体" w:hAnsi="宋体" w:cs="宋体" w:hint="eastAsia"/>
          <w:sz w:val="24"/>
          <w:szCs w:val="24"/>
          <w:lang w:eastAsia="zh-CN"/>
        </w:rPr>
        <w:t>赋予消费者拒绝其个人信息被出售的权利。</w:t>
      </w:r>
    </w:p>
    <w:p w14:paraId="03E35961" w14:textId="77777777" w:rsidR="00321685" w:rsidRDefault="00000000">
      <w:pPr>
        <w:pStyle w:val="a3"/>
        <w:ind w:firstLine="480"/>
        <w:rPr>
          <w:rFonts w:ascii="Times New Roman" w:eastAsia="Times New Roman" w:hAnsi="Times New Roman" w:cs="Times New Roman"/>
          <w:sz w:val="24"/>
          <w:szCs w:val="24"/>
          <w:lang w:eastAsia="zh-CN"/>
        </w:rPr>
      </w:pPr>
      <w:r>
        <w:rPr>
          <w:rFonts w:ascii="宋体" w:eastAsia="宋体" w:hAnsi="宋体" w:cs="宋体" w:hint="eastAsia"/>
          <w:sz w:val="24"/>
          <w:szCs w:val="24"/>
          <w:lang w:eastAsia="zh-CN"/>
        </w:rPr>
        <w:t>注：《加州消费者隐私法案》和《加州隐私权法案》对消费者数据的定义比常用的</w:t>
      </w:r>
      <w:r>
        <w:rPr>
          <w:sz w:val="24"/>
          <w:szCs w:val="24"/>
          <w:lang w:eastAsia="zh-CN"/>
        </w:rPr>
        <w:t>“</w:t>
      </w:r>
      <w:r>
        <w:rPr>
          <w:rFonts w:ascii="宋体" w:eastAsia="宋体" w:hAnsi="宋体" w:cs="宋体" w:hint="eastAsia"/>
          <w:sz w:val="24"/>
          <w:szCs w:val="24"/>
          <w:lang w:eastAsia="zh-CN"/>
        </w:rPr>
        <w:t>个人可识别信息</w:t>
      </w:r>
      <w:r>
        <w:rPr>
          <w:sz w:val="24"/>
          <w:szCs w:val="24"/>
          <w:lang w:eastAsia="zh-CN"/>
        </w:rPr>
        <w:t>”</w:t>
      </w:r>
      <w:r>
        <w:rPr>
          <w:rFonts w:hint="eastAsia"/>
          <w:sz w:val="24"/>
          <w:szCs w:val="24"/>
          <w:lang w:eastAsia="zh-CN"/>
        </w:rPr>
        <w:t>(PII)</w:t>
      </w:r>
      <w:r>
        <w:rPr>
          <w:rFonts w:ascii="宋体" w:eastAsia="宋体" w:hAnsi="宋体" w:cs="宋体" w:hint="eastAsia"/>
          <w:sz w:val="24"/>
          <w:szCs w:val="24"/>
          <w:lang w:eastAsia="zh-CN"/>
        </w:rPr>
        <w:t>更为宽泛。因此，本文采用</w:t>
      </w:r>
      <w:r>
        <w:rPr>
          <w:sz w:val="24"/>
          <w:szCs w:val="24"/>
          <w:lang w:eastAsia="zh-CN"/>
        </w:rPr>
        <w:t>“</w:t>
      </w:r>
      <w:r>
        <w:rPr>
          <w:rFonts w:ascii="宋体" w:eastAsia="宋体" w:hAnsi="宋体" w:cs="宋体" w:hint="eastAsia"/>
          <w:sz w:val="24"/>
          <w:szCs w:val="24"/>
          <w:lang w:eastAsia="zh-CN"/>
        </w:rPr>
        <w:t>个人信息</w:t>
      </w:r>
      <w:r>
        <w:rPr>
          <w:sz w:val="24"/>
          <w:szCs w:val="24"/>
          <w:lang w:eastAsia="zh-CN"/>
        </w:rPr>
        <w:t>”(</w:t>
      </w:r>
      <w:r>
        <w:rPr>
          <w:rFonts w:hint="eastAsia"/>
          <w:sz w:val="24"/>
          <w:szCs w:val="24"/>
          <w:lang w:eastAsia="zh-CN"/>
        </w:rPr>
        <w:t>PI</w:t>
      </w:r>
      <w:r>
        <w:rPr>
          <w:sz w:val="24"/>
          <w:szCs w:val="24"/>
          <w:lang w:eastAsia="zh-CN"/>
        </w:rPr>
        <w:t>)</w:t>
      </w:r>
      <w:r>
        <w:rPr>
          <w:rFonts w:ascii="宋体" w:eastAsia="宋体" w:hAnsi="宋体" w:cs="宋体" w:hint="eastAsia"/>
          <w:sz w:val="24"/>
          <w:szCs w:val="24"/>
          <w:lang w:eastAsia="zh-CN"/>
        </w:rPr>
        <w:t>这一术语，以确保与《加州消费者隐私法案》的范围保持一致。个人可识别信息</w:t>
      </w:r>
      <w:r>
        <w:rPr>
          <w:rFonts w:hint="eastAsia"/>
          <w:sz w:val="24"/>
          <w:szCs w:val="24"/>
          <w:lang w:eastAsia="zh-CN"/>
        </w:rPr>
        <w:t xml:space="preserve"> </w:t>
      </w:r>
      <w:r>
        <w:rPr>
          <w:rFonts w:ascii="宋体" w:eastAsia="宋体" w:hAnsi="宋体" w:cs="宋体" w:hint="eastAsia"/>
          <w:sz w:val="24"/>
          <w:szCs w:val="24"/>
          <w:lang w:eastAsia="zh-CN"/>
        </w:rPr>
        <w:t>通常指的是可以直接识别个人身份的具体数据，如姓名或社会保险号。然而，《加州消费者隐私法案》对个人信息的定义涵盖了更广泛的数据内容，包括浏览历史记录、</w:t>
      </w:r>
      <w:r>
        <w:rPr>
          <w:rFonts w:hint="eastAsia"/>
          <w:sz w:val="24"/>
          <w:szCs w:val="24"/>
          <w:lang w:eastAsia="zh-CN"/>
        </w:rPr>
        <w:t>IP</w:t>
      </w:r>
      <w:r>
        <w:rPr>
          <w:rFonts w:ascii="宋体" w:eastAsia="宋体" w:hAnsi="宋体" w:cs="宋体" w:hint="eastAsia"/>
          <w:sz w:val="24"/>
          <w:szCs w:val="24"/>
          <w:lang w:eastAsia="zh-CN"/>
        </w:rPr>
        <w:t>地址或地理位置数据等，这些数据本身不足以识别个人身份，但在与其他信息结合后可用于识别个人身份。因此，</w:t>
      </w:r>
      <w:r>
        <w:rPr>
          <w:sz w:val="24"/>
          <w:szCs w:val="24"/>
          <w:lang w:eastAsia="zh-CN"/>
        </w:rPr>
        <w:t>“</w:t>
      </w:r>
      <w:r>
        <w:rPr>
          <w:rFonts w:ascii="宋体" w:eastAsia="宋体" w:hAnsi="宋体" w:cs="宋体" w:hint="eastAsia"/>
          <w:sz w:val="24"/>
          <w:szCs w:val="24"/>
          <w:lang w:eastAsia="zh-CN"/>
        </w:rPr>
        <w:t>个人信息</w:t>
      </w:r>
      <w:r>
        <w:rPr>
          <w:rFonts w:hint="eastAsia"/>
          <w:sz w:val="24"/>
          <w:szCs w:val="24"/>
          <w:lang w:eastAsia="zh-CN"/>
        </w:rPr>
        <w:t xml:space="preserve"> ”</w:t>
      </w:r>
      <w:r>
        <w:rPr>
          <w:rFonts w:ascii="宋体" w:eastAsia="宋体" w:hAnsi="宋体" w:cs="宋体" w:hint="eastAsia"/>
          <w:sz w:val="24"/>
          <w:szCs w:val="24"/>
          <w:lang w:eastAsia="zh-CN"/>
        </w:rPr>
        <w:t>更准确地反映了《加州消费者隐私法案》有关消费者数据隐私的意图。</w:t>
      </w:r>
    </w:p>
    <w:p w14:paraId="43E88C05" w14:textId="77777777" w:rsidR="00321685" w:rsidRDefault="00000000">
      <w:pPr>
        <w:pStyle w:val="a3"/>
        <w:ind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生成式人工智能对《加州消费者隐私法案》</w:t>
      </w:r>
      <w:r>
        <w:rPr>
          <w:rFonts w:hint="eastAsia"/>
          <w:b/>
          <w:bCs/>
          <w:sz w:val="24"/>
          <w:szCs w:val="24"/>
          <w:lang w:eastAsia="zh-CN"/>
        </w:rPr>
        <w:t>/</w:t>
      </w:r>
      <w:r>
        <w:rPr>
          <w:rFonts w:ascii="宋体" w:eastAsia="宋体" w:hAnsi="宋体" w:cs="宋体" w:hint="eastAsia"/>
          <w:b/>
          <w:bCs/>
          <w:sz w:val="24"/>
          <w:szCs w:val="24"/>
          <w:lang w:eastAsia="zh-CN"/>
        </w:rPr>
        <w:t>《加州隐私权法案》合</w:t>
      </w:r>
      <w:proofErr w:type="gramStart"/>
      <w:r>
        <w:rPr>
          <w:rFonts w:ascii="宋体" w:eastAsia="宋体" w:hAnsi="宋体" w:cs="宋体" w:hint="eastAsia"/>
          <w:b/>
          <w:bCs/>
          <w:sz w:val="24"/>
          <w:szCs w:val="24"/>
          <w:lang w:eastAsia="zh-CN"/>
        </w:rPr>
        <w:t>规</w:t>
      </w:r>
      <w:proofErr w:type="gramEnd"/>
      <w:r>
        <w:rPr>
          <w:rFonts w:ascii="宋体" w:eastAsia="宋体" w:hAnsi="宋体" w:cs="宋体" w:hint="eastAsia"/>
          <w:b/>
          <w:bCs/>
          <w:sz w:val="24"/>
          <w:szCs w:val="24"/>
          <w:lang w:eastAsia="zh-CN"/>
        </w:rPr>
        <w:t>性</w:t>
      </w:r>
      <w:r>
        <w:rPr>
          <w:rFonts w:ascii="宋体" w:eastAsia="宋体" w:hAnsi="宋体" w:cs="宋体" w:hint="eastAsia"/>
          <w:sz w:val="24"/>
          <w:szCs w:val="24"/>
          <w:lang w:eastAsia="zh-CN"/>
        </w:rPr>
        <w:t>：</w:t>
      </w:r>
    </w:p>
    <w:p w14:paraId="4B5074FB" w14:textId="77777777" w:rsidR="00321685" w:rsidRDefault="00000000">
      <w:pPr>
        <w:pStyle w:val="a3"/>
        <w:ind w:right="0" w:firstLine="480"/>
        <w:rPr>
          <w:rFonts w:asciiTheme="minorEastAsia" w:eastAsiaTheme="minorEastAsia" w:hAnsiTheme="minorEastAsia" w:cstheme="minorEastAsia" w:hint="eastAsia"/>
          <w:sz w:val="24"/>
          <w:szCs w:val="24"/>
          <w:lang w:eastAsia="zh-CN"/>
        </w:rPr>
      </w:pPr>
      <w:r>
        <w:rPr>
          <w:rFonts w:asciiTheme="minorEastAsia" w:eastAsiaTheme="minorEastAsia" w:hAnsiTheme="minorEastAsia" w:cstheme="minorEastAsia" w:hint="eastAsia"/>
          <w:sz w:val="24"/>
          <w:szCs w:val="24"/>
          <w:lang w:eastAsia="zh-CN"/>
        </w:rPr>
        <w:t>虽然《加州消费者隐私法案》/《加州隐私权法案》没有直接针对生成式人工智能提出技术要求，但《加州消费者隐私法案》/《加州隐私权法案》对个人数据权利的关注可能会给生成式人工智能带来重大的数据管理挑战，需要生成式人工智能采取谨慎的做法确保自身的合</w:t>
      </w:r>
      <w:proofErr w:type="gramStart"/>
      <w:r>
        <w:rPr>
          <w:rFonts w:asciiTheme="minorEastAsia" w:eastAsiaTheme="minorEastAsia" w:hAnsiTheme="minorEastAsia" w:cstheme="minorEastAsia" w:hint="eastAsia"/>
          <w:sz w:val="24"/>
          <w:szCs w:val="24"/>
          <w:lang w:eastAsia="zh-CN"/>
        </w:rPr>
        <w:t>规</w:t>
      </w:r>
      <w:proofErr w:type="gramEnd"/>
      <w:r>
        <w:rPr>
          <w:rFonts w:asciiTheme="minorEastAsia" w:eastAsiaTheme="minorEastAsia" w:hAnsiTheme="minorEastAsia" w:cstheme="minorEastAsia" w:hint="eastAsia"/>
          <w:sz w:val="24"/>
          <w:szCs w:val="24"/>
          <w:lang w:eastAsia="zh-CN"/>
        </w:rPr>
        <w:t>性，并注意可能影响模型的性能和</w:t>
      </w:r>
      <w:r>
        <w:rPr>
          <w:rFonts w:asciiTheme="minorEastAsia" w:eastAsiaTheme="minorEastAsia" w:hAnsiTheme="minorEastAsia" w:cstheme="minorEastAsia" w:hint="eastAsia"/>
          <w:sz w:val="24"/>
          <w:szCs w:val="24"/>
          <w:lang w:eastAsia="zh-CN"/>
        </w:rPr>
        <w:lastRenderedPageBreak/>
        <w:t>功能。重要的是，《加州消费者隐私法案》/《加州隐私权法案》只保护加州居民的个人数据。一些注意事项如下：</w:t>
      </w:r>
    </w:p>
    <w:p w14:paraId="68A4A0DD" w14:textId="77777777" w:rsidR="00321685" w:rsidRDefault="00321685">
      <w:pPr>
        <w:spacing w:line="148" w:lineRule="exact"/>
        <w:jc w:val="both"/>
        <w:rPr>
          <w:lang w:eastAsia="zh-CN"/>
        </w:rPr>
      </w:pPr>
    </w:p>
    <w:p w14:paraId="0EBC3CC4" w14:textId="77777777" w:rsidR="00321685" w:rsidRDefault="00000000">
      <w:pPr>
        <w:pStyle w:val="4"/>
        <w:spacing w:before="100" w:after="100" w:line="320" w:lineRule="exact"/>
        <w:jc w:val="both"/>
        <w:rPr>
          <w:rFonts w:ascii="黑体" w:hAnsi="黑体" w:cs="黑体" w:hint="eastAsia"/>
          <w:lang w:eastAsia="zh-CN"/>
        </w:rPr>
      </w:pPr>
      <w:bookmarkStart w:id="25" w:name="bookmark30"/>
      <w:bookmarkEnd w:id="25"/>
      <w:r>
        <w:rPr>
          <w:rFonts w:ascii="黑体" w:hAnsi="黑体" w:cs="黑体" w:hint="eastAsia"/>
          <w:lang w:eastAsia="zh-CN"/>
        </w:rPr>
        <w:t>1.3.1 《加州消费者隐私法案》/《加州隐私权法案》下的数据收集、存储、使用和披露</w:t>
      </w:r>
    </w:p>
    <w:p w14:paraId="6673F60E" w14:textId="77777777" w:rsidR="00321685" w:rsidRDefault="00321685">
      <w:pPr>
        <w:pStyle w:val="a3"/>
        <w:ind w:firstLine="420"/>
        <w:rPr>
          <w:lang w:eastAsia="zh-CN"/>
        </w:rPr>
      </w:pPr>
    </w:p>
    <w:p w14:paraId="09B36289" w14:textId="77777777" w:rsidR="00321685" w:rsidRDefault="00000000">
      <w:pPr>
        <w:pStyle w:val="a3"/>
        <w:ind w:right="0" w:firstLine="480"/>
        <w:rPr>
          <w:rFonts w:asciiTheme="minorEastAsia" w:eastAsiaTheme="minorEastAsia" w:hAnsiTheme="minorEastAsia" w:cstheme="minorEastAsia" w:hint="eastAsia"/>
          <w:sz w:val="24"/>
          <w:szCs w:val="24"/>
          <w:lang w:eastAsia="zh-CN"/>
        </w:rPr>
      </w:pPr>
      <w:r>
        <w:rPr>
          <w:rFonts w:asciiTheme="minorEastAsia" w:eastAsiaTheme="minorEastAsia" w:hAnsiTheme="minorEastAsia" w:cstheme="minorEastAsia" w:hint="eastAsia"/>
          <w:sz w:val="24"/>
          <w:szCs w:val="24"/>
          <w:lang w:eastAsia="zh-CN"/>
        </w:rPr>
        <w:t>《加州消费者隐私法案》/《加州隐私权法案》主要侧重于监管企业对加州居民个人信息的收集、使用和披露，包括用于训练人工智能/机器学习系统模型的数据，以及由此产生的包含个人信息的输出结果。加州居民有权根据《加州消费者隐私法案》/《加州隐私权法案》访问自己的个人信息，这项权利可能适用于用于训练模型的数据，但需要注意区分包含个人信息的输出与更通用的模型输出。加州居民有权了解出于人工智能目的收集了他们哪些个人信息、收集的目的以及与之共享这些信息的第三方类别。虽然《加州消费者隐私法案》/《加州隐私权法案》不一定要求披露具体的训练数据来源，但强调了透明度的重要性。</w:t>
      </w:r>
    </w:p>
    <w:p w14:paraId="41D7E761" w14:textId="77777777" w:rsidR="00321685" w:rsidRDefault="00000000">
      <w:pPr>
        <w:pStyle w:val="a3"/>
        <w:ind w:right="0" w:firstLine="480"/>
        <w:rPr>
          <w:rFonts w:asciiTheme="minorEastAsia" w:eastAsiaTheme="minorEastAsia" w:hAnsiTheme="minorEastAsia" w:cstheme="minorEastAsia" w:hint="eastAsia"/>
          <w:sz w:val="24"/>
          <w:szCs w:val="24"/>
          <w:lang w:eastAsia="zh-CN"/>
        </w:rPr>
      </w:pPr>
      <w:r>
        <w:rPr>
          <w:rFonts w:asciiTheme="minorEastAsia" w:eastAsiaTheme="minorEastAsia" w:hAnsiTheme="minorEastAsia" w:cstheme="minorEastAsia" w:hint="eastAsia"/>
          <w:sz w:val="24"/>
          <w:szCs w:val="24"/>
          <w:lang w:eastAsia="zh-CN"/>
        </w:rPr>
        <w:t>对数据来源的追溯对于《加州消费者隐私法案》/《加州隐私权法案》合</w:t>
      </w:r>
      <w:proofErr w:type="gramStart"/>
      <w:r>
        <w:rPr>
          <w:rFonts w:asciiTheme="minorEastAsia" w:eastAsiaTheme="minorEastAsia" w:hAnsiTheme="minorEastAsia" w:cstheme="minorEastAsia" w:hint="eastAsia"/>
          <w:sz w:val="24"/>
          <w:szCs w:val="24"/>
          <w:lang w:eastAsia="zh-CN"/>
        </w:rPr>
        <w:t>规</w:t>
      </w:r>
      <w:proofErr w:type="gramEnd"/>
      <w:r>
        <w:rPr>
          <w:rFonts w:asciiTheme="minorEastAsia" w:eastAsiaTheme="minorEastAsia" w:hAnsiTheme="minorEastAsia" w:cstheme="minorEastAsia" w:hint="eastAsia"/>
          <w:sz w:val="24"/>
          <w:szCs w:val="24"/>
          <w:lang w:eastAsia="zh-CN"/>
        </w:rPr>
        <w:t>性至关重要，尤其是考虑到生成式人工智能通常使用庞大的数据集，复杂的数据来源追踪对于满足“访问权”和“知情权”请求变得困难。强大的数据治理实践、适当的记录以及可能使用匿名化的训练数据披露可有效应对这些挑战。</w:t>
      </w:r>
    </w:p>
    <w:p w14:paraId="12D44444" w14:textId="77777777" w:rsidR="00321685" w:rsidRDefault="00000000">
      <w:pPr>
        <w:pStyle w:val="4"/>
        <w:spacing w:before="100" w:after="100" w:line="320" w:lineRule="exact"/>
        <w:jc w:val="both"/>
        <w:rPr>
          <w:rFonts w:ascii="黑体" w:hAnsi="黑体" w:cs="黑体" w:hint="eastAsia"/>
          <w:lang w:eastAsia="zh-CN"/>
        </w:rPr>
      </w:pPr>
      <w:bookmarkStart w:id="26" w:name="bookmark32"/>
      <w:bookmarkEnd w:id="26"/>
      <w:r>
        <w:rPr>
          <w:rFonts w:ascii="黑体" w:hAnsi="黑体" w:cs="黑体" w:hint="eastAsia"/>
          <w:lang w:eastAsia="zh-CN"/>
        </w:rPr>
        <w:t>1.3.2 消费者权利</w:t>
      </w:r>
    </w:p>
    <w:p w14:paraId="744B97E0" w14:textId="77777777" w:rsidR="00321685" w:rsidRDefault="00321685">
      <w:pPr>
        <w:jc w:val="both"/>
        <w:rPr>
          <w:lang w:eastAsia="zh-CN"/>
        </w:rPr>
      </w:pPr>
    </w:p>
    <w:p w14:paraId="130E6EE7"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《加州消费者隐私法案》</w:t>
      </w:r>
      <w:r>
        <w:rPr>
          <w:rFonts w:hint="eastAsia"/>
          <w:sz w:val="24"/>
          <w:szCs w:val="24"/>
          <w:lang w:eastAsia="zh-CN"/>
        </w:rPr>
        <w:t>/</w:t>
      </w:r>
      <w:r>
        <w:rPr>
          <w:rFonts w:ascii="宋体" w:eastAsia="宋体" w:hAnsi="宋体" w:cs="宋体" w:hint="eastAsia"/>
          <w:sz w:val="24"/>
          <w:szCs w:val="24"/>
          <w:lang w:eastAsia="zh-CN"/>
        </w:rPr>
        <w:t>《加州隐私权法案》</w:t>
      </w:r>
      <w:r>
        <w:rPr>
          <w:rFonts w:hint="eastAsia"/>
          <w:sz w:val="24"/>
          <w:szCs w:val="24"/>
          <w:lang w:eastAsia="zh-CN"/>
        </w:rPr>
        <w:t xml:space="preserve"> </w:t>
      </w:r>
      <w:r>
        <w:rPr>
          <w:rFonts w:ascii="宋体" w:eastAsia="宋体" w:hAnsi="宋体" w:cs="宋体" w:hint="eastAsia"/>
          <w:sz w:val="24"/>
          <w:szCs w:val="24"/>
          <w:lang w:eastAsia="zh-CN"/>
        </w:rPr>
        <w:t>授予消费者有关其个人信息的特定权利，包括访问、删除、更正其个人信息以</w:t>
      </w:r>
      <w:r>
        <w:rPr>
          <w:rFonts w:hint="eastAsia"/>
          <w:sz w:val="24"/>
          <w:szCs w:val="24"/>
          <w:lang w:eastAsia="zh-CN"/>
        </w:rPr>
        <w:t xml:space="preserve"> </w:t>
      </w:r>
      <w:proofErr w:type="gramStart"/>
      <w:r>
        <w:rPr>
          <w:rFonts w:ascii="宋体" w:eastAsia="宋体" w:hAnsi="宋体" w:cs="宋体" w:hint="eastAsia"/>
          <w:sz w:val="24"/>
          <w:szCs w:val="24"/>
          <w:lang w:eastAsia="zh-CN"/>
        </w:rPr>
        <w:t>及拒绝</w:t>
      </w:r>
      <w:proofErr w:type="gramEnd"/>
      <w:r>
        <w:rPr>
          <w:rFonts w:ascii="宋体" w:eastAsia="宋体" w:hAnsi="宋体" w:cs="宋体" w:hint="eastAsia"/>
          <w:sz w:val="24"/>
          <w:szCs w:val="24"/>
          <w:lang w:eastAsia="zh-CN"/>
        </w:rPr>
        <w:t>个人信息被出售的权利。具体内容如下</w:t>
      </w:r>
      <w:r>
        <w:rPr>
          <w:rFonts w:hint="eastAsia"/>
          <w:sz w:val="24"/>
          <w:szCs w:val="24"/>
          <w:lang w:eastAsia="zh-CN"/>
        </w:rPr>
        <w:t>:</w:t>
      </w:r>
    </w:p>
    <w:p w14:paraId="2BC15794" w14:textId="77777777" w:rsidR="00321685" w:rsidRDefault="00000000">
      <w:pPr>
        <w:pStyle w:val="a3"/>
        <w:ind w:right="0"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知情权：</w:t>
      </w:r>
      <w:r>
        <w:rPr>
          <w:rFonts w:ascii="宋体" w:eastAsia="宋体" w:hAnsi="宋体" w:cs="宋体" w:hint="eastAsia"/>
          <w:sz w:val="24"/>
          <w:szCs w:val="24"/>
          <w:lang w:eastAsia="zh-CN"/>
        </w:rPr>
        <w:t>要求披露为训练模型而收集和使用个人信息的详情，包括说明用于训练的数据类别（如文本、图像、音频或姓名、位置等），确定个人信息的来源（如用户互动、购买</w:t>
      </w:r>
      <w:r>
        <w:rPr>
          <w:rFonts w:hint="eastAsia"/>
          <w:sz w:val="24"/>
          <w:szCs w:val="24"/>
          <w:lang w:eastAsia="zh-CN"/>
        </w:rPr>
        <w:t>/</w:t>
      </w:r>
      <w:r>
        <w:rPr>
          <w:rFonts w:ascii="宋体" w:eastAsia="宋体" w:hAnsi="宋体" w:cs="宋体" w:hint="eastAsia"/>
          <w:sz w:val="24"/>
          <w:szCs w:val="24"/>
          <w:lang w:eastAsia="zh-CN"/>
        </w:rPr>
        <w:t>第三方数据集、社交媒体、公共记录等），详细说明个人信息的用途（如模型训练、性能评估等）。</w:t>
      </w:r>
    </w:p>
    <w:p w14:paraId="3349A36E" w14:textId="77777777" w:rsidR="00321685" w:rsidRDefault="00000000">
      <w:pPr>
        <w:pStyle w:val="a3"/>
        <w:ind w:rightChars="69" w:right="145"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lastRenderedPageBreak/>
        <w:t xml:space="preserve">● </w:t>
      </w:r>
      <w:r>
        <w:rPr>
          <w:rFonts w:ascii="宋体" w:eastAsia="宋体" w:hAnsi="宋体" w:cs="宋体" w:hint="eastAsia"/>
          <w:b/>
          <w:bCs/>
          <w:sz w:val="24"/>
          <w:szCs w:val="24"/>
          <w:lang w:eastAsia="zh-CN"/>
        </w:rPr>
        <w:t>访问权：</w:t>
      </w:r>
      <w:r>
        <w:rPr>
          <w:rFonts w:ascii="宋体" w:eastAsia="宋体" w:hAnsi="宋体" w:cs="宋体" w:hint="eastAsia"/>
          <w:sz w:val="24"/>
          <w:szCs w:val="24"/>
          <w:lang w:eastAsia="zh-CN"/>
        </w:rPr>
        <w:t>用户可以要求访问在训练数据中使用到的具体数据点，训练过程可能会泄露可识别信息，需要在训练数据集中实施识别和隔离单个数据点的机制，如果采用匿名或聚合技术，这在技术上可能具有挑战性。</w:t>
      </w:r>
    </w:p>
    <w:p w14:paraId="2B0F848F" w14:textId="77777777" w:rsidR="00321685" w:rsidRDefault="00000000">
      <w:pPr>
        <w:pStyle w:val="a3"/>
        <w:ind w:right="0" w:firstLineChars="0" w:firstLine="0"/>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删除权：</w:t>
      </w:r>
      <w:r>
        <w:rPr>
          <w:rFonts w:ascii="宋体" w:eastAsia="宋体" w:hAnsi="宋体" w:cs="宋体" w:hint="eastAsia"/>
          <w:sz w:val="24"/>
          <w:szCs w:val="24"/>
          <w:lang w:eastAsia="zh-CN"/>
        </w:rPr>
        <w:t>用户有权要求删除用于训练的个人信息，这将对模型产生多方面影响：</w:t>
      </w:r>
    </w:p>
    <w:p w14:paraId="0D5D3460" w14:textId="77777777" w:rsidR="00321685" w:rsidRDefault="00000000">
      <w:pPr>
        <w:pStyle w:val="a3"/>
        <w:ind w:right="0" w:firstLineChars="400" w:firstLine="960"/>
        <w:rPr>
          <w:sz w:val="24"/>
          <w:szCs w:val="24"/>
          <w:lang w:eastAsia="zh-CN"/>
        </w:rPr>
      </w:pPr>
      <w:r>
        <w:rPr>
          <w:rFonts w:hint="eastAsia"/>
          <w:sz w:val="24"/>
          <w:szCs w:val="24"/>
          <w:lang w:eastAsia="zh-CN"/>
        </w:rPr>
        <w:t>○</w:t>
      </w:r>
      <w:r>
        <w:rPr>
          <w:rFonts w:hint="eastAsia"/>
          <w:b/>
          <w:bCs/>
          <w:sz w:val="24"/>
          <w:szCs w:val="24"/>
          <w:lang w:eastAsia="zh-CN"/>
        </w:rPr>
        <w:t xml:space="preserve"> </w:t>
      </w:r>
      <w:r>
        <w:rPr>
          <w:rFonts w:ascii="宋体" w:eastAsia="宋体" w:hAnsi="宋体" w:cs="宋体" w:hint="eastAsia"/>
          <w:b/>
          <w:bCs/>
          <w:sz w:val="24"/>
          <w:szCs w:val="24"/>
          <w:lang w:eastAsia="zh-CN"/>
        </w:rPr>
        <w:t>数据删除：</w:t>
      </w:r>
      <w:r>
        <w:rPr>
          <w:rFonts w:ascii="宋体" w:eastAsia="宋体" w:hAnsi="宋体" w:cs="宋体" w:hint="eastAsia"/>
          <w:sz w:val="24"/>
          <w:szCs w:val="24"/>
          <w:lang w:eastAsia="zh-CN"/>
        </w:rPr>
        <w:t>这可能需要用剩余数据重新训练模型，从而可能影响模型的性能和适用范围。</w:t>
      </w:r>
    </w:p>
    <w:p w14:paraId="4BAEF2DC" w14:textId="77777777" w:rsidR="00321685" w:rsidRDefault="00000000">
      <w:pPr>
        <w:pStyle w:val="a3"/>
        <w:ind w:right="0" w:firstLineChars="400" w:firstLine="960"/>
        <w:rPr>
          <w:sz w:val="24"/>
          <w:szCs w:val="24"/>
          <w:lang w:eastAsia="zh-CN"/>
        </w:rPr>
      </w:pPr>
      <w:r>
        <w:rPr>
          <w:rFonts w:hint="eastAsia"/>
          <w:sz w:val="24"/>
          <w:szCs w:val="24"/>
          <w:lang w:eastAsia="zh-CN"/>
        </w:rPr>
        <w:t>○</w:t>
      </w:r>
      <w:r>
        <w:rPr>
          <w:rFonts w:hint="eastAsia"/>
          <w:b/>
          <w:bCs/>
          <w:sz w:val="24"/>
          <w:szCs w:val="24"/>
          <w:lang w:eastAsia="zh-CN"/>
        </w:rPr>
        <w:t xml:space="preserve"> </w:t>
      </w:r>
      <w:r>
        <w:rPr>
          <w:rFonts w:ascii="宋体" w:eastAsia="宋体" w:hAnsi="宋体" w:cs="宋体" w:hint="eastAsia"/>
          <w:b/>
          <w:bCs/>
          <w:sz w:val="24"/>
          <w:szCs w:val="24"/>
          <w:lang w:eastAsia="zh-CN"/>
        </w:rPr>
        <w:t>数据修改：</w:t>
      </w:r>
      <w:r>
        <w:rPr>
          <w:rFonts w:ascii="宋体" w:eastAsia="宋体" w:hAnsi="宋体" w:cs="宋体" w:hint="eastAsia"/>
          <w:sz w:val="24"/>
          <w:szCs w:val="24"/>
          <w:lang w:eastAsia="zh-CN"/>
        </w:rPr>
        <w:t>根据训练过程的不同，可能需要对特定数据点执行匿名处理或编辑，这可能会影响模型的准确性和</w:t>
      </w:r>
      <w:proofErr w:type="gramStart"/>
      <w:r>
        <w:rPr>
          <w:rFonts w:ascii="宋体" w:eastAsia="宋体" w:hAnsi="宋体" w:cs="宋体" w:hint="eastAsia"/>
          <w:sz w:val="24"/>
          <w:szCs w:val="24"/>
          <w:lang w:eastAsia="zh-CN"/>
        </w:rPr>
        <w:t>可</w:t>
      </w:r>
      <w:proofErr w:type="gramEnd"/>
      <w:r>
        <w:rPr>
          <w:rFonts w:ascii="宋体" w:eastAsia="宋体" w:hAnsi="宋体" w:cs="宋体" w:hint="eastAsia"/>
          <w:sz w:val="24"/>
          <w:szCs w:val="24"/>
          <w:lang w:eastAsia="zh-CN"/>
        </w:rPr>
        <w:t>解释性。</w:t>
      </w:r>
    </w:p>
    <w:p w14:paraId="11A7AD4E" w14:textId="77777777" w:rsidR="00321685" w:rsidRDefault="00000000">
      <w:pPr>
        <w:pStyle w:val="a3"/>
        <w:ind w:right="0" w:firstLineChars="400" w:firstLine="960"/>
        <w:rPr>
          <w:sz w:val="24"/>
          <w:szCs w:val="24"/>
          <w:lang w:eastAsia="zh-CN"/>
        </w:rPr>
      </w:pPr>
      <w:r>
        <w:rPr>
          <w:rFonts w:hint="eastAsia"/>
          <w:sz w:val="24"/>
          <w:szCs w:val="24"/>
          <w:lang w:eastAsia="zh-CN"/>
        </w:rPr>
        <w:t>○</w:t>
      </w:r>
      <w:r>
        <w:rPr>
          <w:rFonts w:hint="eastAsia"/>
          <w:b/>
          <w:bCs/>
          <w:sz w:val="24"/>
          <w:szCs w:val="24"/>
          <w:lang w:eastAsia="zh-CN"/>
        </w:rPr>
        <w:t xml:space="preserve"> </w:t>
      </w:r>
      <w:r>
        <w:rPr>
          <w:rFonts w:ascii="宋体" w:eastAsia="宋体" w:hAnsi="宋体" w:cs="宋体" w:hint="eastAsia"/>
          <w:b/>
          <w:bCs/>
          <w:sz w:val="24"/>
          <w:szCs w:val="24"/>
          <w:lang w:eastAsia="zh-CN"/>
        </w:rPr>
        <w:t>知识移除：</w:t>
      </w:r>
      <w:r>
        <w:rPr>
          <w:rFonts w:ascii="宋体" w:eastAsia="宋体" w:hAnsi="宋体" w:cs="宋体" w:hint="eastAsia"/>
          <w:sz w:val="24"/>
          <w:szCs w:val="24"/>
          <w:lang w:eastAsia="zh-CN"/>
        </w:rPr>
        <w:t>如何识别千亿层深度神经网络中的已学知识，并移除特定的信息呢？实际上，这意味着需要从头开始重新训练大型语言模型，从而既不经济，也</w:t>
      </w:r>
      <w:proofErr w:type="gramStart"/>
      <w:r>
        <w:rPr>
          <w:rFonts w:ascii="宋体" w:eastAsia="宋体" w:hAnsi="宋体" w:cs="宋体" w:hint="eastAsia"/>
          <w:sz w:val="24"/>
          <w:szCs w:val="24"/>
          <w:lang w:eastAsia="zh-CN"/>
        </w:rPr>
        <w:t>不</w:t>
      </w:r>
      <w:proofErr w:type="gramEnd"/>
      <w:r>
        <w:rPr>
          <w:rFonts w:ascii="宋体" w:eastAsia="宋体" w:hAnsi="宋体" w:cs="宋体" w:hint="eastAsia"/>
          <w:sz w:val="24"/>
          <w:szCs w:val="24"/>
          <w:lang w:eastAsia="zh-CN"/>
        </w:rPr>
        <w:t>环保。</w:t>
      </w:r>
    </w:p>
    <w:p w14:paraId="68B03278"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从技术可行性角度看，在复杂的训练数据集中识别并移除单个数据点可能计算成本高、耗时长，甚至是对于高级人工智能系统（如大语言模型）来说有时根本不可能实现的。如何处理那些需要移除数据的训练模型这一问题至今仍然没有答案。</w:t>
      </w:r>
    </w:p>
    <w:p w14:paraId="17B4BF09" w14:textId="0C11827B" w:rsidR="0088748F" w:rsidRDefault="00000000">
      <w:pPr>
        <w:pStyle w:val="a3"/>
        <w:ind w:right="0" w:firstLineChars="0" w:firstLine="0"/>
        <w:rPr>
          <w:rFonts w:ascii="宋体" w:eastAsia="宋体" w:hAnsi="宋体" w:cs="宋体" w:hint="eastAsia"/>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拒绝出售权：</w:t>
      </w:r>
      <w:r>
        <w:rPr>
          <w:rFonts w:ascii="宋体" w:eastAsia="宋体" w:hAnsi="宋体" w:cs="宋体" w:hint="eastAsia"/>
          <w:sz w:val="24"/>
          <w:szCs w:val="24"/>
          <w:lang w:eastAsia="zh-CN"/>
        </w:rPr>
        <w:t>如果生成的人工智能输出内容（如</w:t>
      </w:r>
      <w:r>
        <w:rPr>
          <w:sz w:val="24"/>
          <w:szCs w:val="24"/>
          <w:lang w:eastAsia="zh-CN"/>
        </w:rPr>
        <w:t>“</w:t>
      </w:r>
      <w:r>
        <w:rPr>
          <w:rFonts w:ascii="宋体" w:eastAsia="宋体" w:hAnsi="宋体" w:cs="宋体" w:hint="eastAsia"/>
          <w:sz w:val="24"/>
          <w:szCs w:val="24"/>
          <w:lang w:eastAsia="zh-CN"/>
        </w:rPr>
        <w:t>深度伪造技术</w:t>
      </w:r>
      <w:r>
        <w:rPr>
          <w:sz w:val="24"/>
          <w:szCs w:val="24"/>
          <w:lang w:eastAsia="zh-CN"/>
        </w:rPr>
        <w:t>”</w:t>
      </w:r>
      <w:r>
        <w:rPr>
          <w:rFonts w:ascii="宋体" w:eastAsia="宋体" w:hAnsi="宋体" w:cs="宋体" w:hint="eastAsia"/>
          <w:sz w:val="24"/>
          <w:szCs w:val="24"/>
          <w:lang w:eastAsia="zh-CN"/>
        </w:rPr>
        <w:t>）被认为符合</w:t>
      </w:r>
      <w:r>
        <w:rPr>
          <w:rFonts w:hint="eastAsia"/>
          <w:sz w:val="24"/>
          <w:szCs w:val="24"/>
          <w:lang w:eastAsia="zh-CN"/>
        </w:rPr>
        <w:t xml:space="preserve"> </w:t>
      </w:r>
      <w:r>
        <w:rPr>
          <w:rFonts w:ascii="宋体" w:eastAsia="宋体" w:hAnsi="宋体" w:cs="宋体" w:hint="eastAsia"/>
          <w:sz w:val="24"/>
          <w:szCs w:val="24"/>
          <w:lang w:eastAsia="zh-CN"/>
        </w:rPr>
        <w:t>《加州消费者隐私法案》</w:t>
      </w:r>
      <w:r>
        <w:rPr>
          <w:rFonts w:hint="eastAsia"/>
          <w:sz w:val="24"/>
          <w:szCs w:val="24"/>
          <w:lang w:eastAsia="zh-CN"/>
        </w:rPr>
        <w:t>/</w:t>
      </w:r>
      <w:r>
        <w:rPr>
          <w:rFonts w:ascii="宋体" w:eastAsia="宋体" w:hAnsi="宋体" w:cs="宋体" w:hint="eastAsia"/>
          <w:sz w:val="24"/>
          <w:szCs w:val="24"/>
          <w:lang w:eastAsia="zh-CN"/>
        </w:rPr>
        <w:t>《加州隐私权法案》规定的</w:t>
      </w:r>
      <w:r>
        <w:rPr>
          <w:sz w:val="24"/>
          <w:szCs w:val="24"/>
          <w:lang w:eastAsia="zh-CN"/>
        </w:rPr>
        <w:t>“</w:t>
      </w:r>
      <w:r>
        <w:rPr>
          <w:rFonts w:ascii="宋体" w:eastAsia="宋体" w:hAnsi="宋体" w:cs="宋体" w:hint="eastAsia"/>
          <w:sz w:val="24"/>
          <w:szCs w:val="24"/>
          <w:lang w:eastAsia="zh-CN"/>
        </w:rPr>
        <w:t>个人信息</w:t>
      </w:r>
      <w:r>
        <w:rPr>
          <w:sz w:val="24"/>
          <w:szCs w:val="24"/>
          <w:lang w:eastAsia="zh-CN"/>
        </w:rPr>
        <w:t>”</w:t>
      </w:r>
      <w:r>
        <w:rPr>
          <w:rFonts w:ascii="宋体" w:eastAsia="宋体" w:hAnsi="宋体" w:cs="宋体" w:hint="eastAsia"/>
          <w:sz w:val="24"/>
          <w:szCs w:val="24"/>
          <w:lang w:eastAsia="zh-CN"/>
        </w:rPr>
        <w:t>，用户有权拒绝将这些信息出售或披露给第三方。这涉及在《加州消费者隐私法案》框架</w:t>
      </w:r>
      <w:proofErr w:type="gramStart"/>
      <w:r>
        <w:rPr>
          <w:rFonts w:ascii="宋体" w:eastAsia="宋体" w:hAnsi="宋体" w:cs="宋体" w:hint="eastAsia"/>
          <w:sz w:val="24"/>
          <w:szCs w:val="24"/>
          <w:lang w:eastAsia="zh-CN"/>
        </w:rPr>
        <w:t>下明确</w:t>
      </w:r>
      <w:proofErr w:type="gramEnd"/>
      <w:r>
        <w:rPr>
          <w:rFonts w:ascii="宋体" w:eastAsia="宋体" w:hAnsi="宋体" w:cs="宋体" w:hint="eastAsia"/>
          <w:sz w:val="24"/>
          <w:szCs w:val="24"/>
          <w:lang w:eastAsia="zh-CN"/>
        </w:rPr>
        <w:t>定义生成式人工智能输出并对其分类，可能需要进一步的澄清和法律解释。</w:t>
      </w:r>
    </w:p>
    <w:p w14:paraId="2254C747" w14:textId="77777777" w:rsidR="00321685" w:rsidRDefault="00000000">
      <w:pPr>
        <w:pStyle w:val="4"/>
        <w:spacing w:before="100" w:after="100" w:line="360" w:lineRule="exact"/>
        <w:jc w:val="both"/>
        <w:rPr>
          <w:rFonts w:ascii="黑体" w:hAnsi="黑体" w:cs="黑体" w:hint="eastAsia"/>
          <w:lang w:eastAsia="zh-CN"/>
        </w:rPr>
      </w:pPr>
      <w:bookmarkStart w:id="27" w:name="bookmark34"/>
      <w:bookmarkEnd w:id="27"/>
      <w:r>
        <w:rPr>
          <w:rFonts w:ascii="黑体" w:hAnsi="黑体" w:cs="黑体" w:hint="eastAsia"/>
          <w:lang w:eastAsia="zh-CN"/>
        </w:rPr>
        <w:t>1.3.3 合</w:t>
      </w:r>
      <w:proofErr w:type="gramStart"/>
      <w:r>
        <w:rPr>
          <w:rFonts w:ascii="黑体" w:hAnsi="黑体" w:cs="黑体" w:hint="eastAsia"/>
          <w:lang w:eastAsia="zh-CN"/>
        </w:rPr>
        <w:t>规</w:t>
      </w:r>
      <w:proofErr w:type="gramEnd"/>
      <w:r>
        <w:rPr>
          <w:rFonts w:ascii="黑体" w:hAnsi="黑体" w:cs="黑体" w:hint="eastAsia"/>
          <w:lang w:eastAsia="zh-CN"/>
        </w:rPr>
        <w:t>与执行</w:t>
      </w:r>
    </w:p>
    <w:p w14:paraId="296DAFAF" w14:textId="77777777" w:rsidR="00321685" w:rsidRDefault="00321685">
      <w:pPr>
        <w:jc w:val="both"/>
        <w:rPr>
          <w:lang w:eastAsia="zh-CN"/>
        </w:rPr>
      </w:pPr>
    </w:p>
    <w:p w14:paraId="6FF98B9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遵守《加州消费者隐私法案》</w:t>
      </w:r>
      <w:r>
        <w:rPr>
          <w:rFonts w:eastAsia="宋体" w:cs="宋体" w:hint="eastAsia"/>
          <w:sz w:val="24"/>
          <w:szCs w:val="24"/>
          <w:lang w:eastAsia="zh-CN"/>
        </w:rPr>
        <w:t>/</w:t>
      </w:r>
      <w:r>
        <w:rPr>
          <w:rFonts w:eastAsia="宋体" w:cs="宋体" w:hint="eastAsia"/>
          <w:sz w:val="24"/>
          <w:szCs w:val="24"/>
          <w:lang w:eastAsia="zh-CN"/>
        </w:rPr>
        <w:t>《加州隐私权法案》主要涉及实施技术和程序性保障措施保护个人信息。</w:t>
      </w:r>
    </w:p>
    <w:p w14:paraId="536CF07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加州隐私保护局</w:t>
      </w:r>
      <w:r>
        <w:rPr>
          <w:rFonts w:eastAsia="宋体" w:cs="宋体" w:hint="eastAsia"/>
          <w:sz w:val="24"/>
          <w:szCs w:val="24"/>
          <w:lang w:eastAsia="zh-CN"/>
        </w:rPr>
        <w:t>(CPPA)</w:t>
      </w:r>
      <w:r>
        <w:rPr>
          <w:rFonts w:eastAsia="宋体" w:cs="宋体" w:hint="eastAsia"/>
          <w:sz w:val="24"/>
          <w:szCs w:val="24"/>
          <w:lang w:eastAsia="zh-CN"/>
        </w:rPr>
        <w:t>是一个相对较新的机构，成立于</w:t>
      </w:r>
      <w:r>
        <w:rPr>
          <w:rFonts w:eastAsia="宋体" w:cs="宋体" w:hint="eastAsia"/>
          <w:sz w:val="24"/>
          <w:szCs w:val="24"/>
          <w:lang w:eastAsia="zh-CN"/>
        </w:rPr>
        <w:t>2020</w:t>
      </w:r>
      <w:r>
        <w:rPr>
          <w:rFonts w:eastAsia="宋体" w:cs="宋体" w:hint="eastAsia"/>
          <w:sz w:val="24"/>
          <w:szCs w:val="24"/>
          <w:lang w:eastAsia="zh-CN"/>
        </w:rPr>
        <w:t>年，目前仍在包括消费者数据和隐私在内的不同领域建立监管规定。加州隐私保护局负责实施和执行《加州隐私权法案》和《加州消费者隐私法案》。虽然目前还没有发</w:t>
      </w:r>
      <w:r>
        <w:rPr>
          <w:rFonts w:eastAsia="宋体" w:cs="宋体" w:hint="eastAsia"/>
          <w:sz w:val="24"/>
          <w:szCs w:val="24"/>
          <w:lang w:eastAsia="zh-CN"/>
        </w:rPr>
        <w:lastRenderedPageBreak/>
        <w:t>布专门针对人工智能管理的具体法规，但以上两项重要进展已经涉及人工智能和生成式人工智能。</w:t>
      </w:r>
    </w:p>
    <w:p w14:paraId="1552633F" w14:textId="77777777" w:rsidR="00321685" w:rsidRDefault="00321685">
      <w:pPr>
        <w:pStyle w:val="a3"/>
        <w:ind w:firstLine="420"/>
        <w:rPr>
          <w:lang w:eastAsia="zh-CN"/>
        </w:rPr>
      </w:pPr>
    </w:p>
    <w:p w14:paraId="14B62315" w14:textId="77777777" w:rsidR="00321685" w:rsidRDefault="00000000">
      <w:pPr>
        <w:pStyle w:val="4"/>
        <w:spacing w:before="100" w:after="100" w:line="360" w:lineRule="exact"/>
        <w:jc w:val="both"/>
        <w:rPr>
          <w:rFonts w:ascii="黑体" w:hAnsi="黑体" w:cs="黑体" w:hint="eastAsia"/>
          <w:lang w:eastAsia="zh-CN"/>
        </w:rPr>
      </w:pPr>
      <w:bookmarkStart w:id="28" w:name="bookmark36"/>
      <w:bookmarkEnd w:id="28"/>
      <w:r>
        <w:rPr>
          <w:rFonts w:ascii="黑体" w:hAnsi="黑体" w:cs="黑体" w:hint="eastAsia"/>
          <w:lang w:eastAsia="zh-CN"/>
        </w:rPr>
        <w:t>1.3.4 自动化决策技术</w:t>
      </w:r>
      <w:r>
        <w:rPr>
          <w:rFonts w:ascii="黑体" w:hAnsi="黑体" w:cs="黑体"/>
          <w:lang w:eastAsia="zh-CN"/>
        </w:rPr>
        <w:t>(</w:t>
      </w:r>
      <w:r>
        <w:rPr>
          <w:rFonts w:ascii="黑体" w:hAnsi="黑体" w:cs="黑体" w:hint="eastAsia"/>
          <w:lang w:eastAsia="zh-CN"/>
        </w:rPr>
        <w:t>ADMT</w:t>
      </w:r>
      <w:r>
        <w:rPr>
          <w:rFonts w:ascii="黑体" w:hAnsi="黑体" w:cs="黑体"/>
          <w:lang w:eastAsia="zh-CN"/>
        </w:rPr>
        <w:t>)</w:t>
      </w:r>
      <w:r>
        <w:rPr>
          <w:rFonts w:ascii="黑体" w:hAnsi="黑体" w:cs="黑体" w:hint="eastAsia"/>
          <w:lang w:eastAsia="zh-CN"/>
        </w:rPr>
        <w:t>法规草案</w:t>
      </w:r>
    </w:p>
    <w:p w14:paraId="2A6CA323" w14:textId="77777777" w:rsidR="00321685" w:rsidRDefault="00321685">
      <w:pPr>
        <w:jc w:val="both"/>
        <w:rPr>
          <w:lang w:eastAsia="zh-CN"/>
        </w:rPr>
      </w:pPr>
    </w:p>
    <w:p w14:paraId="24BB4CA2" w14:textId="77777777" w:rsidR="00321685" w:rsidRDefault="00000000">
      <w:pPr>
        <w:pStyle w:val="a3"/>
        <w:ind w:right="0" w:firstLine="508"/>
        <w:rPr>
          <w:rFonts w:eastAsia="宋体" w:cs="宋体"/>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eastAsia="宋体" w:cs="宋体" w:hint="eastAsia"/>
          <w:sz w:val="24"/>
          <w:szCs w:val="24"/>
          <w:lang w:eastAsia="zh-CN"/>
        </w:rPr>
        <w:t>该草案于</w:t>
      </w:r>
      <w:r>
        <w:rPr>
          <w:rFonts w:eastAsia="宋体" w:cs="宋体" w:hint="eastAsia"/>
          <w:sz w:val="24"/>
          <w:szCs w:val="24"/>
          <w:lang w:eastAsia="zh-CN"/>
        </w:rPr>
        <w:t>2023</w:t>
      </w:r>
      <w:r>
        <w:rPr>
          <w:rFonts w:eastAsia="宋体" w:cs="宋体" w:hint="eastAsia"/>
          <w:sz w:val="24"/>
          <w:szCs w:val="24"/>
          <w:lang w:eastAsia="zh-CN"/>
        </w:rPr>
        <w:t>年</w:t>
      </w:r>
      <w:r>
        <w:rPr>
          <w:rFonts w:eastAsia="宋体" w:cs="宋体" w:hint="eastAsia"/>
          <w:sz w:val="24"/>
          <w:szCs w:val="24"/>
          <w:lang w:eastAsia="zh-CN"/>
        </w:rPr>
        <w:t>11</w:t>
      </w:r>
      <w:r>
        <w:rPr>
          <w:rFonts w:eastAsia="宋体" w:cs="宋体" w:hint="eastAsia"/>
          <w:sz w:val="24"/>
          <w:szCs w:val="24"/>
          <w:lang w:eastAsia="zh-CN"/>
        </w:rPr>
        <w:t>月发布，重点关注负责任的使用自动化决策技术</w:t>
      </w:r>
      <w:r>
        <w:rPr>
          <w:rFonts w:eastAsia="宋体" w:cs="宋体" w:hint="eastAsia"/>
          <w:sz w:val="24"/>
          <w:szCs w:val="24"/>
          <w:lang w:eastAsia="zh-CN"/>
        </w:rPr>
        <w:t>(ADMT)</w:t>
      </w:r>
      <w:r>
        <w:rPr>
          <w:rFonts w:eastAsia="宋体" w:cs="宋体" w:hint="eastAsia"/>
          <w:sz w:val="24"/>
          <w:szCs w:val="24"/>
          <w:lang w:eastAsia="zh-CN"/>
        </w:rPr>
        <w:t>，其中包括用于面向消费者决策的多种形式的人工智能，其性质类似于</w:t>
      </w:r>
      <w:r>
        <w:rPr>
          <w:rFonts w:eastAsia="宋体" w:cs="宋体" w:hint="eastAsia"/>
          <w:sz w:val="24"/>
          <w:szCs w:val="24"/>
          <w:lang w:eastAsia="zh-CN"/>
        </w:rPr>
        <w:t xml:space="preserve"> </w:t>
      </w:r>
      <w:r>
        <w:rPr>
          <w:rFonts w:eastAsia="宋体" w:cs="宋体" w:hint="eastAsia"/>
          <w:sz w:val="24"/>
          <w:szCs w:val="24"/>
          <w:lang w:eastAsia="zh-CN"/>
        </w:rPr>
        <w:t>《通用数据保护条例》第</w:t>
      </w:r>
      <w:r>
        <w:rPr>
          <w:rFonts w:eastAsia="宋体" w:cs="宋体" w:hint="eastAsia"/>
          <w:sz w:val="24"/>
          <w:szCs w:val="24"/>
          <w:lang w:eastAsia="zh-CN"/>
        </w:rPr>
        <w:t>22</w:t>
      </w:r>
      <w:r>
        <w:rPr>
          <w:rFonts w:eastAsia="宋体" w:cs="宋体" w:hint="eastAsia"/>
          <w:sz w:val="24"/>
          <w:szCs w:val="24"/>
          <w:lang w:eastAsia="zh-CN"/>
        </w:rPr>
        <w:t>条。</w:t>
      </w:r>
    </w:p>
    <w:p w14:paraId="4077B14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该草案概述了对企业使用自动化决策技术的要求，例如：</w:t>
      </w:r>
    </w:p>
    <w:p w14:paraId="4AD9B7A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使用前通知：使用自动化决策技术做出影响消费者的决策之前告知消费者。</w:t>
      </w:r>
    </w:p>
    <w:p w14:paraId="1D66817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拒绝权：允许消费者选择</w:t>
      </w:r>
      <w:proofErr w:type="gramStart"/>
      <w:r>
        <w:rPr>
          <w:rFonts w:eastAsia="宋体" w:cs="宋体" w:hint="eastAsia"/>
          <w:sz w:val="24"/>
          <w:szCs w:val="24"/>
          <w:lang w:eastAsia="zh-CN"/>
        </w:rPr>
        <w:t>拒绝仅</w:t>
      </w:r>
      <w:proofErr w:type="gramEnd"/>
      <w:r>
        <w:rPr>
          <w:rFonts w:eastAsia="宋体" w:cs="宋体" w:hint="eastAsia"/>
          <w:sz w:val="24"/>
          <w:szCs w:val="24"/>
          <w:lang w:eastAsia="zh-CN"/>
        </w:rPr>
        <w:t>由自动化决策技术做出的决定。</w:t>
      </w:r>
    </w:p>
    <w:p w14:paraId="0081943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访问和解释权：向消费者提供有关如何使用自动化决策技术做出关于他们的决策信息，并解释这些决策是如何形成的。</w:t>
      </w:r>
    </w:p>
    <w:p w14:paraId="0620B21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风险评估：要求企业进行风险评估，以识别和减轻使用自动化决策技术可能带来的</w:t>
      </w:r>
      <w:proofErr w:type="gramStart"/>
      <w:r>
        <w:rPr>
          <w:rFonts w:eastAsia="宋体" w:cs="宋体" w:hint="eastAsia"/>
          <w:sz w:val="24"/>
          <w:szCs w:val="24"/>
          <w:lang w:eastAsia="zh-CN"/>
        </w:rPr>
        <w:t>的</w:t>
      </w:r>
      <w:proofErr w:type="gramEnd"/>
      <w:r>
        <w:rPr>
          <w:rFonts w:eastAsia="宋体" w:cs="宋体" w:hint="eastAsia"/>
          <w:sz w:val="24"/>
          <w:szCs w:val="24"/>
          <w:lang w:eastAsia="zh-CN"/>
        </w:rPr>
        <w:t>潜在危害，如偏见和歧视。</w:t>
      </w:r>
    </w:p>
    <w:p w14:paraId="55607C2A" w14:textId="7188324B" w:rsidR="0088748F" w:rsidRDefault="00000000" w:rsidP="0088748F">
      <w:pPr>
        <w:pStyle w:val="a3"/>
        <w:ind w:right="0" w:firstLine="480"/>
        <w:rPr>
          <w:rFonts w:eastAsia="宋体" w:cs="宋体"/>
          <w:sz w:val="24"/>
          <w:szCs w:val="24"/>
          <w:lang w:eastAsia="zh-CN"/>
        </w:rPr>
      </w:pPr>
      <w:r>
        <w:rPr>
          <w:rFonts w:eastAsia="宋体" w:cs="宋体" w:hint="eastAsia"/>
          <w:sz w:val="24"/>
          <w:szCs w:val="24"/>
          <w:lang w:eastAsia="zh-CN"/>
        </w:rPr>
        <w:t>虽然该规定没有明确提及“生成式人工智能”，但它适用于任何用于对消费者做出自动化决策的人工智能技术，以及企业在加州部署和使用生成式人工智能的方式。</w:t>
      </w:r>
    </w:p>
    <w:p w14:paraId="4077398D" w14:textId="77777777" w:rsidR="00321685" w:rsidRDefault="00000000">
      <w:pPr>
        <w:pStyle w:val="4"/>
        <w:spacing w:before="100" w:after="100" w:line="360" w:lineRule="exact"/>
        <w:jc w:val="both"/>
        <w:rPr>
          <w:rFonts w:ascii="黑体" w:hAnsi="黑体" w:cs="黑体" w:hint="eastAsia"/>
          <w:lang w:eastAsia="zh-CN"/>
        </w:rPr>
      </w:pPr>
      <w:bookmarkStart w:id="29" w:name="bookmark38"/>
      <w:bookmarkEnd w:id="29"/>
      <w:r>
        <w:rPr>
          <w:rFonts w:ascii="黑体" w:hAnsi="黑体" w:cs="黑体" w:hint="eastAsia"/>
          <w:lang w:eastAsia="zh-CN"/>
        </w:rPr>
        <w:t>1.3.5 加州关于生成式人工智能的行政令</w:t>
      </w:r>
    </w:p>
    <w:p w14:paraId="38E7A8C2" w14:textId="77777777" w:rsidR="00321685" w:rsidRDefault="00321685">
      <w:pPr>
        <w:jc w:val="both"/>
        <w:rPr>
          <w:lang w:eastAsia="zh-CN"/>
        </w:rPr>
      </w:pPr>
    </w:p>
    <w:p w14:paraId="2A41E40F" w14:textId="77777777" w:rsidR="00321685" w:rsidRDefault="00000000">
      <w:pPr>
        <w:pStyle w:val="a3"/>
        <w:ind w:right="0" w:firstLine="508"/>
        <w:rPr>
          <w:rFonts w:eastAsia="宋体" w:cs="宋体"/>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eastAsia="宋体" w:cs="宋体" w:hint="eastAsia"/>
          <w:sz w:val="24"/>
          <w:szCs w:val="24"/>
          <w:lang w:eastAsia="zh-CN"/>
        </w:rPr>
        <w:t>2023</w:t>
      </w:r>
      <w:r>
        <w:rPr>
          <w:rFonts w:eastAsia="宋体" w:cs="宋体" w:hint="eastAsia"/>
          <w:sz w:val="24"/>
          <w:szCs w:val="24"/>
          <w:lang w:eastAsia="zh-CN"/>
        </w:rPr>
        <w:t>年</w:t>
      </w:r>
      <w:r>
        <w:rPr>
          <w:rFonts w:eastAsia="宋体" w:cs="宋体" w:hint="eastAsia"/>
          <w:sz w:val="24"/>
          <w:szCs w:val="24"/>
          <w:lang w:eastAsia="zh-CN"/>
        </w:rPr>
        <w:t>10</w:t>
      </w:r>
      <w:r>
        <w:rPr>
          <w:rFonts w:eastAsia="宋体" w:cs="宋体" w:hint="eastAsia"/>
          <w:sz w:val="24"/>
          <w:szCs w:val="24"/>
          <w:lang w:eastAsia="zh-CN"/>
        </w:rPr>
        <w:t>月，加利福尼亚州州长加文</w:t>
      </w:r>
      <w:r>
        <w:rPr>
          <w:rFonts w:eastAsia="宋体" w:cs="宋体" w:hint="eastAsia"/>
          <w:sz w:val="24"/>
          <w:szCs w:val="24"/>
          <w:lang w:eastAsia="zh-CN"/>
        </w:rPr>
        <w:t>-</w:t>
      </w:r>
      <w:proofErr w:type="gramStart"/>
      <w:r>
        <w:rPr>
          <w:rFonts w:eastAsia="宋体" w:cs="宋体" w:hint="eastAsia"/>
          <w:sz w:val="24"/>
          <w:szCs w:val="24"/>
          <w:lang w:eastAsia="zh-CN"/>
        </w:rPr>
        <w:t>纽森发布</w:t>
      </w:r>
      <w:proofErr w:type="gramEnd"/>
      <w:r>
        <w:rPr>
          <w:rFonts w:eastAsia="宋体" w:cs="宋体" w:hint="eastAsia"/>
          <w:sz w:val="24"/>
          <w:szCs w:val="24"/>
          <w:lang w:eastAsia="zh-CN"/>
        </w:rPr>
        <w:t>了一项行政令，成立了一个工作组，负责探索在州政府内负责任地开发、使用和实施生成式人工智能。</w:t>
      </w:r>
    </w:p>
    <w:p w14:paraId="3CD6D52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该行政令强调了生成式人工智能的潜在益处，但也承认其潜在风险，如虚假信息的传播，强调了负责任的部署生成式人工智能的必要性。</w:t>
      </w:r>
    </w:p>
    <w:p w14:paraId="18BC6B33"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该工作组的任务是就为加利福尼亚州州级机构制定建议，包括但不限于</w:t>
      </w:r>
      <w:r>
        <w:rPr>
          <w:rFonts w:eastAsia="宋体" w:cs="宋体" w:hint="eastAsia"/>
          <w:sz w:val="24"/>
          <w:szCs w:val="24"/>
          <w:lang w:eastAsia="zh-CN"/>
        </w:rPr>
        <w:t>:</w:t>
      </w:r>
    </w:p>
    <w:p w14:paraId="0F694D2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识别部署生成式人工智能的潜在益处和风险。</w:t>
      </w:r>
    </w:p>
    <w:p w14:paraId="55C2CCC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制定使用生成式人工智能的伦理原则。</w:t>
      </w:r>
    </w:p>
    <w:p w14:paraId="2D35E94C"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实施保障措施以预防潜在危害。</w:t>
      </w:r>
    </w:p>
    <w:p w14:paraId="0843D2A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虽然该行政令并不直接监管私营企业，但它标志着加州以积极主动的方式了解并可能塑造生成式人工智能未来的发展和使用态势。</w:t>
      </w:r>
    </w:p>
    <w:p w14:paraId="2CF4A2B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CPPA</w:t>
      </w:r>
      <w:r>
        <w:rPr>
          <w:rFonts w:eastAsia="宋体" w:cs="宋体" w:hint="eastAsia"/>
          <w:sz w:val="24"/>
          <w:szCs w:val="24"/>
          <w:lang w:eastAsia="zh-CN"/>
        </w:rPr>
        <w:t>正在不断发展以适应生成式人工智能的复杂性，预计会有更多的合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要求。</w:t>
      </w:r>
      <w:proofErr w:type="gramStart"/>
      <w:r>
        <w:rPr>
          <w:rFonts w:eastAsia="宋体" w:cs="宋体" w:hint="eastAsia"/>
          <w:sz w:val="24"/>
          <w:szCs w:val="24"/>
          <w:lang w:eastAsia="zh-CN"/>
        </w:rPr>
        <w:t>这强调</w:t>
      </w:r>
      <w:proofErr w:type="gramEnd"/>
      <w:r>
        <w:rPr>
          <w:rFonts w:eastAsia="宋体" w:cs="宋体" w:hint="eastAsia"/>
          <w:sz w:val="24"/>
          <w:szCs w:val="24"/>
          <w:lang w:eastAsia="zh-CN"/>
        </w:rPr>
        <w:t>了在促进负责任地开发和部署生成式人工智能的同时，持续努力应对不断变化的监管环境的必要性。</w:t>
      </w:r>
      <w:bookmarkStart w:id="30" w:name="bookmark40"/>
      <w:bookmarkEnd w:id="30"/>
    </w:p>
    <w:p w14:paraId="4013F93D"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31" w:name="_Toc6050"/>
      <w:r>
        <w:rPr>
          <w:rFonts w:ascii="黑体" w:eastAsia="黑体" w:hAnsi="黑体" w:cs="黑体" w:hint="eastAsia"/>
          <w:sz w:val="30"/>
          <w:szCs w:val="30"/>
          <w:lang w:eastAsia="zh-CN"/>
        </w:rPr>
        <w:t xml:space="preserve">1.4 </w:t>
      </w:r>
      <w:hyperlink r:id="rId16" w:history="1">
        <w:r w:rsidR="00321685">
          <w:rPr>
            <w:rFonts w:ascii="黑体" w:eastAsia="黑体" w:hAnsi="黑体" w:cs="黑体" w:hint="eastAsia"/>
            <w:sz w:val="30"/>
            <w:szCs w:val="30"/>
            <w:lang w:eastAsia="zh-CN"/>
          </w:rPr>
          <w:t>欧盟人工智能法案</w:t>
        </w:r>
        <w:r w:rsidR="00321685">
          <w:rPr>
            <w:rFonts w:ascii="黑体" w:eastAsia="黑体" w:hAnsi="黑体" w:cs="黑体"/>
            <w:sz w:val="30"/>
            <w:szCs w:val="30"/>
            <w:lang w:eastAsia="zh-CN"/>
          </w:rPr>
          <w:t>(</w:t>
        </w:r>
        <w:r w:rsidR="00321685">
          <w:rPr>
            <w:rFonts w:ascii="黑体" w:eastAsia="黑体" w:hAnsi="黑体" w:cs="黑体" w:hint="eastAsia"/>
            <w:sz w:val="30"/>
            <w:szCs w:val="30"/>
            <w:lang w:eastAsia="zh-CN"/>
          </w:rPr>
          <w:t>EU AI Act/EIAA)</w:t>
        </w:r>
      </w:hyperlink>
      <w:bookmarkEnd w:id="31"/>
    </w:p>
    <w:p w14:paraId="594D6510" w14:textId="77777777" w:rsidR="00321685" w:rsidRDefault="00321685">
      <w:pPr>
        <w:jc w:val="both"/>
        <w:rPr>
          <w:lang w:eastAsia="zh-CN"/>
        </w:rPr>
      </w:pPr>
    </w:p>
    <w:p w14:paraId="092AF0BB" w14:textId="77777777" w:rsidR="00321685" w:rsidRDefault="00000000">
      <w:pPr>
        <w:pStyle w:val="a3"/>
        <w:ind w:right="0" w:firstLine="508"/>
        <w:rPr>
          <w:rFonts w:eastAsia="宋体" w:cs="宋体"/>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eastAsia="宋体" w:cs="宋体" w:hint="eastAsia"/>
          <w:sz w:val="24"/>
          <w:szCs w:val="24"/>
          <w:lang w:eastAsia="zh-CN"/>
        </w:rPr>
        <w:t>适用范围：</w:t>
      </w:r>
      <w:r>
        <w:rPr>
          <w:rFonts w:eastAsia="宋体" w:cs="宋体" w:hint="eastAsia"/>
          <w:sz w:val="24"/>
          <w:szCs w:val="24"/>
          <w:lang w:eastAsia="zh-CN"/>
        </w:rPr>
        <w:t>EIAA</w:t>
      </w:r>
      <w:r>
        <w:rPr>
          <w:rFonts w:eastAsia="宋体" w:cs="宋体" w:hint="eastAsia"/>
          <w:sz w:val="24"/>
          <w:szCs w:val="24"/>
          <w:lang w:eastAsia="zh-CN"/>
        </w:rPr>
        <w:t>适用于欧盟境内参与人工智能系统开发、部署和使用的提供者、部署商、进口商、经销商和其他运营商，不适用于军事、国防或国家安全目的。它针对人工智能系统的开发者和使用者提出了一系列规则和要求，重点关注四个风险等级：不可接受的风险、高风险、中风险和低风险。法案旨在确保对隐私和非歧视等基本权利的保护，确保人工智能系统的安全性和透明度，及如何负责任的使用人工智能系统。该法案适用于那些人工智能系统是在欧盟市场上提供或使用，或者使用影响到欧盟境内人们的运营商。法案涵盖了包括生物识别、自动驾驶汽车和关键基础设施在内的广泛的人工智能应用。</w:t>
      </w:r>
    </w:p>
    <w:p w14:paraId="4F61E83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主要条款</w:t>
      </w:r>
      <w:r>
        <w:rPr>
          <w:rFonts w:eastAsia="宋体" w:cs="宋体" w:hint="eastAsia"/>
          <w:sz w:val="24"/>
          <w:szCs w:val="24"/>
          <w:lang w:eastAsia="zh-CN"/>
        </w:rPr>
        <w:t>:</w:t>
      </w:r>
    </w:p>
    <w:p w14:paraId="7A1634E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禁止行为（第</w:t>
      </w:r>
      <w:r>
        <w:rPr>
          <w:rFonts w:eastAsia="宋体" w:cs="宋体" w:hint="eastAsia"/>
          <w:sz w:val="24"/>
          <w:szCs w:val="24"/>
          <w:lang w:eastAsia="zh-CN"/>
        </w:rPr>
        <w:t>5</w:t>
      </w:r>
      <w:r>
        <w:rPr>
          <w:rFonts w:eastAsia="宋体" w:cs="宋体" w:hint="eastAsia"/>
          <w:sz w:val="24"/>
          <w:szCs w:val="24"/>
          <w:lang w:eastAsia="zh-CN"/>
        </w:rPr>
        <w:t>条）：法案第</w:t>
      </w:r>
      <w:r>
        <w:rPr>
          <w:rFonts w:eastAsia="宋体" w:cs="宋体" w:hint="eastAsia"/>
          <w:sz w:val="24"/>
          <w:szCs w:val="24"/>
          <w:lang w:eastAsia="zh-CN"/>
        </w:rPr>
        <w:t>5</w:t>
      </w:r>
      <w:r>
        <w:rPr>
          <w:rFonts w:eastAsia="宋体" w:cs="宋体" w:hint="eastAsia"/>
          <w:sz w:val="24"/>
          <w:szCs w:val="24"/>
          <w:lang w:eastAsia="zh-CN"/>
        </w:rPr>
        <w:t>条概述了与人工智能系统有关的禁止行为。禁止这些行为是为了确保个人的权利和安全，防止不道德和有害地使用人工智能系统。欧盟将禁止被认为具有不可接受风险的人工智能系统，包括操纵人类行为的人工智能、社交评分系统以及用于执法目的在公共场所使用“实时</w:t>
      </w:r>
      <w:r>
        <w:rPr>
          <w:rFonts w:eastAsia="宋体" w:cs="宋体" w:hint="eastAsia"/>
          <w:sz w:val="24"/>
          <w:szCs w:val="24"/>
          <w:lang w:eastAsia="zh-CN"/>
        </w:rPr>
        <w:t xml:space="preserve"> </w:t>
      </w:r>
      <w:r>
        <w:rPr>
          <w:rFonts w:eastAsia="宋体" w:cs="宋体" w:hint="eastAsia"/>
          <w:sz w:val="24"/>
          <w:szCs w:val="24"/>
          <w:lang w:eastAsia="zh-CN"/>
        </w:rPr>
        <w:t>”远程生物识别系统。</w:t>
      </w:r>
    </w:p>
    <w:p w14:paraId="40F7B71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基于风险的方法（第</w:t>
      </w:r>
      <w:r>
        <w:rPr>
          <w:rFonts w:eastAsia="宋体" w:cs="宋体" w:hint="eastAsia"/>
          <w:sz w:val="24"/>
          <w:szCs w:val="24"/>
          <w:lang w:eastAsia="zh-CN"/>
        </w:rPr>
        <w:t xml:space="preserve"> 9 </w:t>
      </w:r>
      <w:r>
        <w:rPr>
          <w:rFonts w:eastAsia="宋体" w:cs="宋体" w:hint="eastAsia"/>
          <w:sz w:val="24"/>
          <w:szCs w:val="24"/>
          <w:lang w:eastAsia="zh-CN"/>
        </w:rPr>
        <w:t>条）：</w:t>
      </w:r>
      <w:r>
        <w:rPr>
          <w:rFonts w:eastAsia="宋体" w:cs="宋体" w:hint="eastAsia"/>
          <w:sz w:val="24"/>
          <w:szCs w:val="24"/>
          <w:lang w:eastAsia="zh-CN"/>
        </w:rPr>
        <w:t>EIAA</w:t>
      </w:r>
      <w:r>
        <w:rPr>
          <w:rFonts w:eastAsia="宋体" w:cs="宋体" w:hint="eastAsia"/>
          <w:sz w:val="24"/>
          <w:szCs w:val="24"/>
          <w:lang w:eastAsia="zh-CN"/>
        </w:rPr>
        <w:t>第</w:t>
      </w:r>
      <w:r>
        <w:rPr>
          <w:rFonts w:eastAsia="宋体" w:cs="宋体" w:hint="eastAsia"/>
          <w:sz w:val="24"/>
          <w:szCs w:val="24"/>
          <w:lang w:eastAsia="zh-CN"/>
        </w:rPr>
        <w:t>9</w:t>
      </w:r>
      <w:r>
        <w:rPr>
          <w:rFonts w:eastAsia="宋体" w:cs="宋体" w:hint="eastAsia"/>
          <w:sz w:val="24"/>
          <w:szCs w:val="24"/>
          <w:lang w:eastAsia="zh-CN"/>
        </w:rPr>
        <w:t>条引入了基于风险的方法监管欧盟内的人工智能系统，</w:t>
      </w:r>
      <w:proofErr w:type="gramStart"/>
      <w:r>
        <w:rPr>
          <w:rFonts w:eastAsia="宋体" w:cs="宋体" w:hint="eastAsia"/>
          <w:sz w:val="24"/>
          <w:szCs w:val="24"/>
          <w:lang w:eastAsia="zh-CN"/>
        </w:rPr>
        <w:t>并平衡</w:t>
      </w:r>
      <w:proofErr w:type="gramEnd"/>
      <w:r>
        <w:rPr>
          <w:rFonts w:eastAsia="宋体" w:cs="宋体" w:hint="eastAsia"/>
          <w:sz w:val="24"/>
          <w:szCs w:val="24"/>
          <w:lang w:eastAsia="zh-CN"/>
        </w:rPr>
        <w:t>监管与创新，确保人工智能系统安全可信，同时避免不必要的合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成本。人工智能系统被划分为高风险、中风险和低风险，监管水平将根据其对个人构成的潜在危害程度而有所不同。</w:t>
      </w:r>
    </w:p>
    <w:p w14:paraId="7A36CF7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高风险人工智能系统，如用于关键基础设施的系统，必须满足严格的要求，通过审查，并在部署前获得预先批准。此类系统的提供者必须遵守最严格的法规规定，包括透明度和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解释性、人类监督和独立验证。</w:t>
      </w:r>
    </w:p>
    <w:p w14:paraId="23C2866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中风险人工智能系统的风险较低，但仍必须遵守特定要求。这些系统的提供者必须确保它们符合相关的法律义务、透明度和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追溯性等规则。</w:t>
      </w:r>
    </w:p>
    <w:p w14:paraId="78AA629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低风险人工智能系统对个人几乎不构成风险。这些系统不受相同监管要求的约束，但仍应遵守适用于人工智能系统的法律框架。</w:t>
      </w:r>
    </w:p>
    <w:p w14:paraId="3B95713B"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数据治理（第</w:t>
      </w:r>
      <w:r>
        <w:rPr>
          <w:rFonts w:eastAsia="宋体" w:cs="宋体" w:hint="eastAsia"/>
          <w:sz w:val="24"/>
          <w:szCs w:val="24"/>
          <w:lang w:eastAsia="zh-CN"/>
        </w:rPr>
        <w:t>10</w:t>
      </w:r>
      <w:r>
        <w:rPr>
          <w:rFonts w:eastAsia="宋体" w:cs="宋体" w:hint="eastAsia"/>
          <w:sz w:val="24"/>
          <w:szCs w:val="24"/>
          <w:lang w:eastAsia="zh-CN"/>
        </w:rPr>
        <w:t>条）：第</w:t>
      </w:r>
      <w:r>
        <w:rPr>
          <w:rFonts w:eastAsia="宋体" w:cs="宋体" w:hint="eastAsia"/>
          <w:sz w:val="24"/>
          <w:szCs w:val="24"/>
          <w:lang w:eastAsia="zh-CN"/>
        </w:rPr>
        <w:t>10</w:t>
      </w:r>
      <w:r>
        <w:rPr>
          <w:rFonts w:eastAsia="宋体" w:cs="宋体" w:hint="eastAsia"/>
          <w:sz w:val="24"/>
          <w:szCs w:val="24"/>
          <w:lang w:eastAsia="zh-CN"/>
        </w:rPr>
        <w:t>条旨在确保人工智能系统对数据的使用应透明、负责，并尊重个人隐私和数据保护权利。它要求用于训练和支持人工智能系统的数据必须遵守《通用数据保护条例》和其他相关数据保护法律的规定。高风险人工智能系统的提供者必须确保用于训练和支持人工智能系统的数据是相关、可靠、无偏见和无差错的，还应确保数据得到适当记录、标记和注释，以便监测和审计系统的性能。此外，数据管理必须透明，被使用数据的个人必须知情并同意。</w:t>
      </w:r>
    </w:p>
    <w:p w14:paraId="6F25C2C4"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透明性和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解释性（第</w:t>
      </w:r>
      <w:r>
        <w:rPr>
          <w:rFonts w:eastAsia="宋体" w:cs="宋体" w:hint="eastAsia"/>
          <w:sz w:val="24"/>
          <w:szCs w:val="24"/>
          <w:lang w:eastAsia="zh-CN"/>
        </w:rPr>
        <w:t xml:space="preserve"> 13 </w:t>
      </w:r>
      <w:r>
        <w:rPr>
          <w:rFonts w:eastAsia="宋体" w:cs="宋体" w:hint="eastAsia"/>
          <w:sz w:val="24"/>
          <w:szCs w:val="24"/>
          <w:lang w:eastAsia="zh-CN"/>
        </w:rPr>
        <w:t>条）：本条要求高风险人工智能系统必须具有透明性和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解释性，解释其运作方式，并为用户提供获取文件的途径，使个人了解其工作方式和所做的决定。人工智能模型必须保存适当的记录和日志，确保可以对其审计。本条还规定了知情权和寻求人工干预的权利，以便对人工智能系统做出的决定提出质疑，确保人工智能系统以完整、负责和透明的方式运行。</w:t>
      </w:r>
    </w:p>
    <w:p w14:paraId="16ADCD58"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人类监督（第</w:t>
      </w:r>
      <w:r>
        <w:rPr>
          <w:rFonts w:eastAsia="宋体" w:cs="宋体" w:hint="eastAsia"/>
          <w:sz w:val="24"/>
          <w:szCs w:val="24"/>
          <w:lang w:eastAsia="zh-CN"/>
        </w:rPr>
        <w:t>14</w:t>
      </w:r>
      <w:r>
        <w:rPr>
          <w:rFonts w:eastAsia="宋体" w:cs="宋体" w:hint="eastAsia"/>
          <w:sz w:val="24"/>
          <w:szCs w:val="24"/>
          <w:lang w:eastAsia="zh-CN"/>
        </w:rPr>
        <w:t>条）：人类监督的目的是防止或最小化风险，可通过内置在系统中的措施或由部署者实施的措施实现。此外，人工智能系统的设计必须允许由人类操作员检查。监督系统的自然人应能了解其功能、监控其运行、解释其输出并在必要时干预。对生物特征识别系统提出了具体要求。高风险人工智能系统将受到严格的义务约束，确保人为监督，并设计为能有效的由自然人监督。</w:t>
      </w:r>
    </w:p>
    <w:p w14:paraId="24AB716D"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独立测试和验证（第</w:t>
      </w:r>
      <w:r>
        <w:rPr>
          <w:rFonts w:eastAsia="宋体" w:cs="宋体" w:hint="eastAsia"/>
          <w:sz w:val="24"/>
          <w:szCs w:val="24"/>
          <w:lang w:eastAsia="zh-CN"/>
        </w:rPr>
        <w:t>57</w:t>
      </w:r>
      <w:r>
        <w:rPr>
          <w:rFonts w:eastAsia="宋体" w:cs="宋体" w:hint="eastAsia"/>
          <w:sz w:val="24"/>
          <w:szCs w:val="24"/>
          <w:lang w:eastAsia="zh-CN"/>
        </w:rPr>
        <w:t>至</w:t>
      </w:r>
      <w:r>
        <w:rPr>
          <w:rFonts w:eastAsia="宋体" w:cs="宋体" w:hint="eastAsia"/>
          <w:sz w:val="24"/>
          <w:szCs w:val="24"/>
          <w:lang w:eastAsia="zh-CN"/>
        </w:rPr>
        <w:t>63</w:t>
      </w:r>
      <w:r>
        <w:rPr>
          <w:rFonts w:eastAsia="宋体" w:cs="宋体" w:hint="eastAsia"/>
          <w:sz w:val="24"/>
          <w:szCs w:val="24"/>
          <w:lang w:eastAsia="zh-CN"/>
        </w:rPr>
        <w:t>条）：它要求高风险人工智能系统应通过独立测试和验证，确保安全性和可靠性。</w:t>
      </w:r>
    </w:p>
    <w:p w14:paraId="602B2EDF"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治理和认证（第</w:t>
      </w:r>
      <w:r>
        <w:rPr>
          <w:rFonts w:eastAsia="宋体" w:cs="宋体" w:hint="eastAsia"/>
          <w:sz w:val="24"/>
          <w:szCs w:val="24"/>
          <w:lang w:eastAsia="zh-CN"/>
        </w:rPr>
        <w:t>64</w:t>
      </w:r>
      <w:r>
        <w:rPr>
          <w:rFonts w:eastAsia="宋体" w:cs="宋体" w:hint="eastAsia"/>
          <w:sz w:val="24"/>
          <w:szCs w:val="24"/>
          <w:lang w:eastAsia="zh-CN"/>
        </w:rPr>
        <w:t>至</w:t>
      </w:r>
      <w:r>
        <w:rPr>
          <w:rFonts w:eastAsia="宋体" w:cs="宋体" w:hint="eastAsia"/>
          <w:sz w:val="24"/>
          <w:szCs w:val="24"/>
          <w:lang w:eastAsia="zh-CN"/>
        </w:rPr>
        <w:t>70</w:t>
      </w:r>
      <w:r>
        <w:rPr>
          <w:rFonts w:eastAsia="宋体" w:cs="宋体" w:hint="eastAsia"/>
          <w:sz w:val="24"/>
          <w:szCs w:val="24"/>
          <w:lang w:eastAsia="zh-CN"/>
        </w:rPr>
        <w:t>条）：欧盟将建立治理结构和认证框架，确保欧</w:t>
      </w:r>
      <w:r>
        <w:rPr>
          <w:rFonts w:eastAsia="宋体" w:cs="宋体" w:hint="eastAsia"/>
          <w:sz w:val="24"/>
          <w:szCs w:val="24"/>
          <w:lang w:eastAsia="zh-CN"/>
        </w:rPr>
        <w:t xml:space="preserve"> </w:t>
      </w:r>
      <w:r>
        <w:rPr>
          <w:rFonts w:eastAsia="宋体" w:cs="宋体" w:hint="eastAsia"/>
          <w:sz w:val="24"/>
          <w:szCs w:val="24"/>
          <w:lang w:eastAsia="zh-CN"/>
        </w:rPr>
        <w:t>盟的人工智能系统符合规定的标准和条例。该法规建立了一个治理框架协调和支持国家层面和联盟层面的法规实施。治理框架旨在协调和构建联盟层面的专业知识，利用现有资源和专业知识，并支持数字单一市场。</w:t>
      </w:r>
    </w:p>
    <w:p w14:paraId="73B21DC4"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罚则（第</w:t>
      </w:r>
      <w:r>
        <w:rPr>
          <w:rFonts w:eastAsia="宋体" w:cs="宋体" w:hint="eastAsia"/>
          <w:sz w:val="24"/>
          <w:szCs w:val="24"/>
          <w:lang w:eastAsia="zh-CN"/>
        </w:rPr>
        <w:t>99</w:t>
      </w:r>
      <w:r>
        <w:rPr>
          <w:rFonts w:eastAsia="宋体" w:cs="宋体" w:hint="eastAsia"/>
          <w:sz w:val="24"/>
          <w:szCs w:val="24"/>
          <w:lang w:eastAsia="zh-CN"/>
        </w:rPr>
        <w:t>条）：本条规定了对违反条例规定的制裁、措施和处罚。它</w:t>
      </w:r>
      <w:r>
        <w:rPr>
          <w:rFonts w:eastAsia="宋体" w:cs="宋体" w:hint="eastAsia"/>
          <w:sz w:val="24"/>
          <w:szCs w:val="24"/>
          <w:lang w:eastAsia="zh-CN"/>
        </w:rPr>
        <w:t xml:space="preserve"> </w:t>
      </w:r>
      <w:r>
        <w:rPr>
          <w:rFonts w:eastAsia="宋体" w:cs="宋体" w:hint="eastAsia"/>
          <w:sz w:val="24"/>
          <w:szCs w:val="24"/>
          <w:lang w:eastAsia="zh-CN"/>
        </w:rPr>
        <w:t>规定成员国必须制定适当的行政或司法程序执行条例的规定。通过对违规行为处以重罚来遏制违规行为，以确保条例得到有效执行。它旨在确保以负责任和合乎伦理的方式开发、部署和使用人工智能系统，保护个人的权利和自由。</w:t>
      </w:r>
      <w:r>
        <w:rPr>
          <w:rFonts w:eastAsia="宋体" w:cs="宋体" w:hint="eastAsia"/>
          <w:sz w:val="24"/>
          <w:szCs w:val="24"/>
          <w:lang w:eastAsia="zh-CN"/>
        </w:rPr>
        <w:t>EIAA</w:t>
      </w:r>
      <w:r>
        <w:rPr>
          <w:rFonts w:eastAsia="宋体" w:cs="宋体" w:hint="eastAsia"/>
          <w:sz w:val="24"/>
          <w:szCs w:val="24"/>
          <w:lang w:eastAsia="zh-CN"/>
        </w:rPr>
        <w:t>规定，制裁和罚款根据违法行为的严重程度分级，旨在确保处罚与违规行为造成的危害程度相称。</w:t>
      </w:r>
    </w:p>
    <w:p w14:paraId="09102CE8" w14:textId="77777777" w:rsidR="00321685" w:rsidRDefault="00321685">
      <w:pPr>
        <w:pStyle w:val="a3"/>
        <w:ind w:right="0" w:firstLine="480"/>
        <w:rPr>
          <w:rFonts w:eastAsia="宋体" w:cs="宋体"/>
          <w:sz w:val="24"/>
          <w:szCs w:val="24"/>
          <w:lang w:eastAsia="zh-CN"/>
        </w:rPr>
      </w:pPr>
    </w:p>
    <w:p w14:paraId="39983516" w14:textId="77777777" w:rsidR="00321685" w:rsidRDefault="00000000">
      <w:pPr>
        <w:pStyle w:val="4"/>
        <w:spacing w:before="100" w:after="100" w:line="360" w:lineRule="auto"/>
        <w:jc w:val="both"/>
        <w:rPr>
          <w:rFonts w:ascii="黑体" w:hAnsi="黑体" w:cs="黑体" w:hint="eastAsia"/>
          <w:lang w:eastAsia="zh-CN"/>
        </w:rPr>
      </w:pPr>
      <w:bookmarkStart w:id="32" w:name="bookmark42"/>
      <w:bookmarkEnd w:id="32"/>
      <w:r>
        <w:rPr>
          <w:rFonts w:ascii="黑体" w:hAnsi="黑体" w:cs="黑体" w:hint="eastAsia"/>
          <w:lang w:eastAsia="zh-CN"/>
        </w:rPr>
        <w:t>1.4.1 生成式人工智能的EIAA合</w:t>
      </w:r>
      <w:proofErr w:type="gramStart"/>
      <w:r>
        <w:rPr>
          <w:rFonts w:ascii="黑体" w:hAnsi="黑体" w:cs="黑体" w:hint="eastAsia"/>
          <w:lang w:eastAsia="zh-CN"/>
        </w:rPr>
        <w:t>规</w:t>
      </w:r>
      <w:proofErr w:type="gramEnd"/>
      <w:r>
        <w:rPr>
          <w:rFonts w:ascii="黑体" w:hAnsi="黑体" w:cs="黑体" w:hint="eastAsia"/>
          <w:lang w:eastAsia="zh-CN"/>
        </w:rPr>
        <w:t>性</w:t>
      </w:r>
    </w:p>
    <w:p w14:paraId="1F397059" w14:textId="77777777" w:rsidR="00321685" w:rsidRDefault="00000000">
      <w:pPr>
        <w:pStyle w:val="5"/>
        <w:spacing w:before="100" w:after="100" w:line="360" w:lineRule="auto"/>
        <w:jc w:val="both"/>
        <w:rPr>
          <w:rFonts w:ascii="黑体" w:eastAsia="黑体" w:hAnsi="黑体" w:cs="黑体" w:hint="eastAsia"/>
          <w:sz w:val="24"/>
          <w:szCs w:val="24"/>
          <w:lang w:eastAsia="zh-CN"/>
        </w:rPr>
      </w:pPr>
      <w:bookmarkStart w:id="33" w:name="bookmark44"/>
      <w:bookmarkEnd w:id="33"/>
      <w:r>
        <w:rPr>
          <w:rFonts w:ascii="黑体" w:eastAsia="黑体" w:hAnsi="黑体" w:cs="黑体" w:hint="eastAsia"/>
          <w:sz w:val="24"/>
          <w:szCs w:val="24"/>
          <w:lang w:eastAsia="zh-CN"/>
        </w:rPr>
        <w:t>1.4.1.1 要求、义务和规定</w:t>
      </w:r>
    </w:p>
    <w:p w14:paraId="7997DAA0" w14:textId="77777777" w:rsidR="00321685" w:rsidRDefault="00321685">
      <w:pPr>
        <w:jc w:val="both"/>
        <w:rPr>
          <w:lang w:eastAsia="zh-CN"/>
        </w:rPr>
      </w:pPr>
    </w:p>
    <w:p w14:paraId="51AB133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该法规旨在改善内部市场的运作，促进以人为本、值得信赖的人工智能系统在欧盟的应用。它规定了人工智能系统投放市场、投入使用和使用的统一规则，以及对高风险人工智能系统的特定要求和义务。它还包括某些人工智能的禁止行为，并为某些人工智能系统制定了透明度规则。</w:t>
      </w:r>
    </w:p>
    <w:p w14:paraId="2B0D6F83"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此外，它还涉及市场监管、市场监督治理和执法。</w:t>
      </w:r>
    </w:p>
    <w:p w14:paraId="3D7BCD7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高风险人工智能系统提供者的义务：确保高风险人工智能系统符合概述的要求。</w:t>
      </w:r>
    </w:p>
    <w:p w14:paraId="5185C55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风险管理（第</w:t>
      </w:r>
      <w:r>
        <w:rPr>
          <w:rFonts w:eastAsia="宋体" w:cs="宋体" w:hint="eastAsia"/>
          <w:sz w:val="24"/>
          <w:szCs w:val="24"/>
          <w:lang w:eastAsia="zh-CN"/>
        </w:rPr>
        <w:t>9</w:t>
      </w:r>
      <w:r>
        <w:rPr>
          <w:rFonts w:eastAsia="宋体" w:cs="宋体" w:hint="eastAsia"/>
          <w:sz w:val="24"/>
          <w:szCs w:val="24"/>
          <w:lang w:eastAsia="zh-CN"/>
        </w:rPr>
        <w:t>条）：提供者必须对高风险的人工智能系统执行全面的风险评估，考虑对安全性、基本权利和系统预期用途的潜在风险，必须为高风险的人工智能系统建立风险管理系统，包括识别和分析已知和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预见的风险，评估可能出现的风险，并采取风险管理措施。风险管理措施的目的应是消除或减少已识别的风险，并应对条例规定和要求的综合影响。风险管理系统应确保高风险人工智能系统的总体残余风险被认为是可接受的。</w:t>
      </w:r>
    </w:p>
    <w:p w14:paraId="13EF76A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数据质量和管理（第</w:t>
      </w:r>
      <w:r>
        <w:rPr>
          <w:rFonts w:eastAsia="宋体" w:cs="宋体" w:hint="eastAsia"/>
          <w:sz w:val="24"/>
          <w:szCs w:val="24"/>
          <w:lang w:eastAsia="zh-CN"/>
        </w:rPr>
        <w:t>10</w:t>
      </w:r>
      <w:r>
        <w:rPr>
          <w:rFonts w:eastAsia="宋体" w:cs="宋体" w:hint="eastAsia"/>
          <w:sz w:val="24"/>
          <w:szCs w:val="24"/>
          <w:lang w:eastAsia="zh-CN"/>
        </w:rPr>
        <w:t>条）：提供者必须确保高风险人工智能系统接受过高质量、相关性和代表性数据集的训练。它们还必须实施适当的数据管理措施，防止出现偏差以确保数据的准确性。使用数据训练技术的高风险人工智能系统必须使用接受过高质量的训练、验证和测试的数据集。必须实施设计选择、数据收集过程、数据预处理操作等数据管理措施以解决偏差和数据缺口问题。</w:t>
      </w:r>
    </w:p>
    <w:p w14:paraId="64A8211C"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技术文档（第</w:t>
      </w:r>
      <w:r>
        <w:rPr>
          <w:rFonts w:eastAsia="宋体" w:cs="宋体" w:hint="eastAsia"/>
          <w:sz w:val="24"/>
          <w:szCs w:val="24"/>
          <w:lang w:eastAsia="zh-CN"/>
        </w:rPr>
        <w:t>11</w:t>
      </w:r>
      <w:r>
        <w:rPr>
          <w:rFonts w:eastAsia="宋体" w:cs="宋体" w:hint="eastAsia"/>
          <w:sz w:val="24"/>
          <w:szCs w:val="24"/>
          <w:lang w:eastAsia="zh-CN"/>
        </w:rPr>
        <w:t>条）：提供者必须为高风险人工智能系统创建并维护准确和最新的技术文档。这些文件应包括系统的设计、开发、配置和运行信息。高风险人工智能系统的技术文档必须编制并保持更新。这些文档应证明系统符合法规要求，并提供必要的信息</w:t>
      </w:r>
      <w:proofErr w:type="gramStart"/>
      <w:r>
        <w:rPr>
          <w:rFonts w:eastAsia="宋体" w:cs="宋体" w:hint="eastAsia"/>
          <w:sz w:val="24"/>
          <w:szCs w:val="24"/>
          <w:lang w:eastAsia="zh-CN"/>
        </w:rPr>
        <w:t>供主管</w:t>
      </w:r>
      <w:proofErr w:type="gramEnd"/>
      <w:r>
        <w:rPr>
          <w:rFonts w:eastAsia="宋体" w:cs="宋体" w:hint="eastAsia"/>
          <w:sz w:val="24"/>
          <w:szCs w:val="24"/>
          <w:lang w:eastAsia="zh-CN"/>
        </w:rPr>
        <w:t>部门和通报机构评估。应为属于欧盟统一立法范围的高风险人工智能系统准备一套技术文件，委员会可通过授权法案修订技术文件要求。</w:t>
      </w:r>
    </w:p>
    <w:p w14:paraId="210B28B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记录保存（第</w:t>
      </w:r>
      <w:r>
        <w:rPr>
          <w:rFonts w:eastAsia="宋体" w:cs="宋体" w:hint="eastAsia"/>
          <w:sz w:val="24"/>
          <w:szCs w:val="24"/>
          <w:lang w:eastAsia="zh-CN"/>
        </w:rPr>
        <w:t>12</w:t>
      </w:r>
      <w:r>
        <w:rPr>
          <w:rFonts w:eastAsia="宋体" w:cs="宋体" w:hint="eastAsia"/>
          <w:sz w:val="24"/>
          <w:szCs w:val="24"/>
          <w:lang w:eastAsia="zh-CN"/>
        </w:rPr>
        <w:t>条）：高风险人工智能系统必须能够在其整个生命周期内自动记录事件（日志）。日志记录功能应能识别风险情况，便于上市后监控，并</w:t>
      </w:r>
      <w:proofErr w:type="gramStart"/>
      <w:r>
        <w:rPr>
          <w:rFonts w:eastAsia="宋体" w:cs="宋体" w:hint="eastAsia"/>
          <w:sz w:val="24"/>
          <w:szCs w:val="24"/>
          <w:lang w:eastAsia="zh-CN"/>
        </w:rPr>
        <w:t>监测高</w:t>
      </w:r>
      <w:proofErr w:type="gramEnd"/>
      <w:r>
        <w:rPr>
          <w:rFonts w:eastAsia="宋体" w:cs="宋体" w:hint="eastAsia"/>
          <w:sz w:val="24"/>
          <w:szCs w:val="24"/>
          <w:lang w:eastAsia="zh-CN"/>
        </w:rPr>
        <w:t>风险人工智能系统的运行。</w:t>
      </w:r>
    </w:p>
    <w:p w14:paraId="4425730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透明度和信息提供（第</w:t>
      </w:r>
      <w:r>
        <w:rPr>
          <w:rFonts w:eastAsia="宋体" w:cs="宋体" w:hint="eastAsia"/>
          <w:sz w:val="24"/>
          <w:szCs w:val="24"/>
          <w:lang w:eastAsia="zh-CN"/>
        </w:rPr>
        <w:t>13</w:t>
      </w:r>
      <w:r>
        <w:rPr>
          <w:rFonts w:eastAsia="宋体" w:cs="宋体" w:hint="eastAsia"/>
          <w:sz w:val="24"/>
          <w:szCs w:val="24"/>
          <w:lang w:eastAsia="zh-CN"/>
        </w:rPr>
        <w:t>条）：提供者必须确保高风险人工智能系统的透明度，并向用户提供关于系统功能和局限性的相关信息。高风险人工智能系统必须以透明的方式运行，</w:t>
      </w:r>
      <w:proofErr w:type="gramStart"/>
      <w:r>
        <w:rPr>
          <w:rFonts w:eastAsia="宋体" w:cs="宋体" w:hint="eastAsia"/>
          <w:sz w:val="24"/>
          <w:szCs w:val="24"/>
          <w:lang w:eastAsia="zh-CN"/>
        </w:rPr>
        <w:t>使部署者</w:t>
      </w:r>
      <w:proofErr w:type="gramEnd"/>
      <w:r>
        <w:rPr>
          <w:rFonts w:eastAsia="宋体" w:cs="宋体" w:hint="eastAsia"/>
          <w:sz w:val="24"/>
          <w:szCs w:val="24"/>
          <w:lang w:eastAsia="zh-CN"/>
        </w:rPr>
        <w:t>能够正确理解和使用系统的输出结果。使用说明应包括提供者的相关信息、系统特点和能力、已知风险、解释输出的技术能力以及输出的规定。</w:t>
      </w:r>
    </w:p>
    <w:p w14:paraId="6BBBCEF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人类监督和干预（第</w:t>
      </w:r>
      <w:r>
        <w:rPr>
          <w:rFonts w:eastAsia="宋体" w:cs="宋体" w:hint="eastAsia"/>
          <w:sz w:val="24"/>
          <w:szCs w:val="24"/>
          <w:lang w:eastAsia="zh-CN"/>
        </w:rPr>
        <w:t>14</w:t>
      </w:r>
      <w:r>
        <w:rPr>
          <w:rFonts w:eastAsia="宋体" w:cs="宋体" w:hint="eastAsia"/>
          <w:sz w:val="24"/>
          <w:szCs w:val="24"/>
          <w:lang w:eastAsia="zh-CN"/>
        </w:rPr>
        <w:t>条）：提供者必须在高风险人工智能系统中纳入适当的人类监督和干预机制，这包括确保系统在必要时可被人工操作覆盖或停止。高风险人工智能系统的设计必须允许自然人在系统使用期间有效监督。人类监督措施应旨在预防风险或最小化风险，并可集成到系统中或由部署者实施，被指派执行人类监督的自然人应能够了解系统的功能和局限性、检测异常、解释系统输出并在必要时干预或覆盖系统决策。</w:t>
      </w:r>
    </w:p>
    <w:p w14:paraId="1F00466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准确性、鲁棒性和网络安全（第</w:t>
      </w:r>
      <w:r>
        <w:rPr>
          <w:rFonts w:eastAsia="宋体" w:cs="宋体" w:hint="eastAsia"/>
          <w:sz w:val="24"/>
          <w:szCs w:val="24"/>
          <w:lang w:eastAsia="zh-CN"/>
        </w:rPr>
        <w:t>15</w:t>
      </w:r>
      <w:r>
        <w:rPr>
          <w:rFonts w:eastAsia="宋体" w:cs="宋体" w:hint="eastAsia"/>
          <w:sz w:val="24"/>
          <w:szCs w:val="24"/>
          <w:lang w:eastAsia="zh-CN"/>
        </w:rPr>
        <w:t>条）：提供者必须确保高风险人工智能系统准确、可靠且稳健。应尽量减少与系统性能相关的错误和风险，并采取必要措施解决准确性和鲁棒性问题。应执行安全风险评估，并结合系统的设计</w:t>
      </w:r>
      <w:r>
        <w:rPr>
          <w:rFonts w:eastAsia="宋体" w:cs="宋体" w:hint="eastAsia"/>
          <w:sz w:val="24"/>
          <w:szCs w:val="24"/>
          <w:lang w:eastAsia="zh-CN"/>
        </w:rPr>
        <w:lastRenderedPageBreak/>
        <w:t>实施必要的缓解措施。高风险人工智能系统必须执行全面的风险评估，并遵守网络安全标准。在使用语言模型时，它们还应达到适当的准确性、鲁棒性和网络安全水平。可针对准确性和鲁棒性的技术方面制定基准和衡量方法，应在随附的使用说明中声明准确度和相关衡量标准。</w:t>
      </w:r>
    </w:p>
    <w:p w14:paraId="689ABC4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对某些人工智能系统的具体要求（第</w:t>
      </w:r>
      <w:r>
        <w:rPr>
          <w:rFonts w:eastAsia="宋体" w:cs="宋体" w:hint="eastAsia"/>
          <w:sz w:val="24"/>
          <w:szCs w:val="24"/>
          <w:lang w:eastAsia="zh-CN"/>
        </w:rPr>
        <w:t>53</w:t>
      </w:r>
      <w:r>
        <w:rPr>
          <w:rFonts w:eastAsia="宋体" w:cs="宋体" w:hint="eastAsia"/>
          <w:sz w:val="24"/>
          <w:szCs w:val="24"/>
          <w:lang w:eastAsia="zh-CN"/>
        </w:rPr>
        <w:t>和</w:t>
      </w:r>
      <w:r>
        <w:rPr>
          <w:rFonts w:eastAsia="宋体" w:cs="宋体" w:hint="eastAsia"/>
          <w:sz w:val="24"/>
          <w:szCs w:val="24"/>
          <w:lang w:eastAsia="zh-CN"/>
        </w:rPr>
        <w:t>55</w:t>
      </w:r>
      <w:r>
        <w:rPr>
          <w:rFonts w:eastAsia="宋体" w:cs="宋体" w:hint="eastAsia"/>
          <w:sz w:val="24"/>
          <w:szCs w:val="24"/>
          <w:lang w:eastAsia="zh-CN"/>
        </w:rPr>
        <w:t>条）：该条例确定了对特定类型的高风险人工智能系统的特定要求，如生物特征识别系统、关键基础设施中使用的系统、教育和职业培训中使用的系统、用于就业目的的系统以及执法机关使用的系统。</w:t>
      </w:r>
    </w:p>
    <w:p w14:paraId="1336EE15"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在高风险人工智能系统应在其包装</w:t>
      </w:r>
      <w:r>
        <w:rPr>
          <w:rFonts w:eastAsia="宋体" w:cs="宋体" w:hint="eastAsia"/>
          <w:sz w:val="24"/>
          <w:szCs w:val="24"/>
          <w:lang w:eastAsia="zh-CN"/>
        </w:rPr>
        <w:t>/</w:t>
      </w:r>
      <w:r>
        <w:rPr>
          <w:rFonts w:eastAsia="宋体" w:cs="宋体" w:hint="eastAsia"/>
          <w:sz w:val="24"/>
          <w:szCs w:val="24"/>
          <w:lang w:eastAsia="zh-CN"/>
        </w:rPr>
        <w:t>文件上注明其名称、注册商号或注册商标以及联系地址。</w:t>
      </w:r>
    </w:p>
    <w:p w14:paraId="3D5844C4"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建立质量管理系统，确保符合法规要求。</w:t>
      </w:r>
    </w:p>
    <w:p w14:paraId="7E52E253"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保存文档，包括技术文件、质量管理体系文件、由认证机构批准的变更、认证机构发布的决定以及欧盟符合性声明。</w:t>
      </w:r>
    </w:p>
    <w:p w14:paraId="4CC18329"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将高风险人工智能系统生成的日志保存一段时间。</w:t>
      </w:r>
    </w:p>
    <w:p w14:paraId="36D1A339"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在将高风险人工智能系统投放市场或投入使用之前，执行相关的合格评定程序。</w:t>
      </w:r>
    </w:p>
    <w:p w14:paraId="236F87B1"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制定欧盟合格声明并贴上</w:t>
      </w:r>
      <w:r>
        <w:rPr>
          <w:rFonts w:eastAsia="宋体" w:cs="宋体" w:hint="eastAsia"/>
          <w:sz w:val="24"/>
          <w:szCs w:val="24"/>
          <w:lang w:eastAsia="zh-CN"/>
        </w:rPr>
        <w:t>CE</w:t>
      </w:r>
      <w:r>
        <w:rPr>
          <w:rFonts w:eastAsia="宋体" w:cs="宋体" w:hint="eastAsia"/>
          <w:sz w:val="24"/>
          <w:szCs w:val="24"/>
          <w:lang w:eastAsia="zh-CN"/>
        </w:rPr>
        <w:t>标志，以表明符合法规要求。</w:t>
      </w:r>
    </w:p>
    <w:p w14:paraId="08B55DCE"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遵守注册义务。</w:t>
      </w:r>
    </w:p>
    <w:p w14:paraId="30DC6CC5"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采取必要的纠正措施并提供所需的信息。</w:t>
      </w:r>
    </w:p>
    <w:p w14:paraId="13459F9B"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应国家主管部门的合理要求，证明高风险人工智能系统符合要求。</w:t>
      </w:r>
    </w:p>
    <w:p w14:paraId="7108AF35"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确保符合无障碍要求。</w:t>
      </w:r>
      <w:r>
        <w:rPr>
          <w:rFonts w:eastAsia="宋体" w:cs="宋体" w:hint="eastAsia"/>
          <w:sz w:val="24"/>
          <w:szCs w:val="24"/>
          <w:lang w:eastAsia="zh-CN"/>
        </w:rPr>
        <w:t xml:space="preserve"> </w:t>
      </w:r>
    </w:p>
    <w:p w14:paraId="7536836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进口商义务</w:t>
      </w:r>
      <w:r>
        <w:rPr>
          <w:rFonts w:eastAsia="宋体" w:cs="宋体" w:hint="eastAsia"/>
          <w:sz w:val="24"/>
          <w:szCs w:val="24"/>
          <w:lang w:eastAsia="zh-CN"/>
        </w:rPr>
        <w:t>:</w:t>
      </w:r>
    </w:p>
    <w:p w14:paraId="475C101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在将高风险人工智能系统投放市场之前，核实其是否符合要求。</w:t>
      </w:r>
    </w:p>
    <w:p w14:paraId="31E10337"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确保高风险人工智能系统带有符合要求的</w:t>
      </w:r>
      <w:r>
        <w:rPr>
          <w:rFonts w:eastAsia="宋体" w:cs="宋体" w:hint="eastAsia"/>
          <w:sz w:val="24"/>
          <w:szCs w:val="24"/>
          <w:lang w:eastAsia="zh-CN"/>
        </w:rPr>
        <w:t>CE</w:t>
      </w:r>
      <w:r>
        <w:rPr>
          <w:rFonts w:eastAsia="宋体" w:cs="宋体" w:hint="eastAsia"/>
          <w:sz w:val="24"/>
          <w:szCs w:val="24"/>
          <w:lang w:eastAsia="zh-CN"/>
        </w:rPr>
        <w:t>标志，附有欧盟合格声明和使用说明。</w:t>
      </w:r>
    </w:p>
    <w:p w14:paraId="204520C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确保高风险人工智能系统得到妥善储存和运行。</w:t>
      </w:r>
    </w:p>
    <w:p w14:paraId="1708782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附有认证机构颁发的证书、使用说明和欧盟合格声明的副本。</w:t>
      </w:r>
    </w:p>
    <w:p w14:paraId="3AF6003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按要求提供国家主管部门要求的必要信息和文件。</w:t>
      </w:r>
    </w:p>
    <w:p w14:paraId="0A729FC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与国家主管部门合作，降低高风险人工智能系统带来的风险。</w:t>
      </w:r>
    </w:p>
    <w:p w14:paraId="6A68B42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经销商义务</w:t>
      </w:r>
      <w:r>
        <w:rPr>
          <w:rFonts w:eastAsia="宋体" w:cs="宋体" w:hint="eastAsia"/>
          <w:sz w:val="24"/>
          <w:szCs w:val="24"/>
          <w:lang w:eastAsia="zh-CN"/>
        </w:rPr>
        <w:t>:</w:t>
      </w:r>
    </w:p>
    <w:p w14:paraId="4DD3A5E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核实高风险人工智能系统是否带有</w:t>
      </w:r>
      <w:r>
        <w:rPr>
          <w:rFonts w:eastAsia="宋体" w:cs="宋体" w:hint="eastAsia"/>
          <w:sz w:val="24"/>
          <w:szCs w:val="24"/>
          <w:lang w:eastAsia="zh-CN"/>
        </w:rPr>
        <w:t>CE</w:t>
      </w:r>
      <w:r>
        <w:rPr>
          <w:rFonts w:eastAsia="宋体" w:cs="宋体" w:hint="eastAsia"/>
          <w:sz w:val="24"/>
          <w:szCs w:val="24"/>
          <w:lang w:eastAsia="zh-CN"/>
        </w:rPr>
        <w:t>标志，是否附有欧盟合格声明和使用说明。</w:t>
      </w:r>
    </w:p>
    <w:p w14:paraId="4B90DDD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proofErr w:type="gramStart"/>
      <w:r>
        <w:rPr>
          <w:rFonts w:eastAsia="宋体" w:cs="宋体" w:hint="eastAsia"/>
          <w:sz w:val="24"/>
          <w:szCs w:val="24"/>
          <w:lang w:eastAsia="zh-CN"/>
        </w:rPr>
        <w:t>酌情在</w:t>
      </w:r>
      <w:proofErr w:type="gramEnd"/>
      <w:r>
        <w:rPr>
          <w:rFonts w:eastAsia="宋体" w:cs="宋体" w:hint="eastAsia"/>
          <w:sz w:val="24"/>
          <w:szCs w:val="24"/>
          <w:lang w:eastAsia="zh-CN"/>
        </w:rPr>
        <w:t>包装</w:t>
      </w:r>
      <w:r>
        <w:rPr>
          <w:rFonts w:eastAsia="宋体" w:cs="宋体" w:hint="eastAsia"/>
          <w:sz w:val="24"/>
          <w:szCs w:val="24"/>
          <w:lang w:eastAsia="zh-CN"/>
        </w:rPr>
        <w:t>/</w:t>
      </w:r>
      <w:r>
        <w:rPr>
          <w:rFonts w:eastAsia="宋体" w:cs="宋体" w:hint="eastAsia"/>
          <w:sz w:val="24"/>
          <w:szCs w:val="24"/>
          <w:lang w:eastAsia="zh-CN"/>
        </w:rPr>
        <w:t>文件上注明其名称、注册商号或注册商标以及联系地址。</w:t>
      </w:r>
    </w:p>
    <w:p w14:paraId="0F9C820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确保储存或运行条件不会违反高风险人工智能系统的合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性。</w:t>
      </w:r>
    </w:p>
    <w:p w14:paraId="02348A4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检验是否具有认证机构颁发的证书、使用说明和欧盟合格声明的副本。</w:t>
      </w:r>
    </w:p>
    <w:p w14:paraId="34AA845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按要求提供国家主管部门要求的必要信息和文件。</w:t>
      </w:r>
    </w:p>
    <w:p w14:paraId="0CA2D0D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与国家主管部门合作，降低高风险人工智能系统带来的风险。</w:t>
      </w:r>
    </w:p>
    <w:p w14:paraId="5D31FE60" w14:textId="77777777" w:rsidR="00321685" w:rsidRDefault="00321685">
      <w:pPr>
        <w:pStyle w:val="a3"/>
        <w:ind w:firstLine="420"/>
        <w:rPr>
          <w:lang w:eastAsia="zh-CN"/>
        </w:rPr>
      </w:pPr>
    </w:p>
    <w:p w14:paraId="61F88CE7" w14:textId="77777777" w:rsidR="00321685" w:rsidRDefault="00000000">
      <w:pPr>
        <w:pStyle w:val="5"/>
        <w:spacing w:before="100" w:after="100" w:line="360" w:lineRule="auto"/>
        <w:jc w:val="both"/>
        <w:rPr>
          <w:rFonts w:ascii="黑体" w:eastAsia="黑体" w:hAnsi="黑体" w:cs="黑体" w:hint="eastAsia"/>
          <w:sz w:val="24"/>
          <w:szCs w:val="24"/>
          <w:lang w:eastAsia="zh-CN"/>
        </w:rPr>
      </w:pPr>
      <w:r>
        <w:rPr>
          <w:rFonts w:ascii="黑体" w:eastAsia="黑体" w:hAnsi="黑体" w:cs="黑体" w:hint="eastAsia"/>
          <w:sz w:val="24"/>
          <w:szCs w:val="24"/>
          <w:lang w:eastAsia="zh-CN"/>
        </w:rPr>
        <w:t>1.4.1.2 促进创新（第57条到63条）</w:t>
      </w:r>
    </w:p>
    <w:p w14:paraId="17426691" w14:textId="77777777" w:rsidR="00321685" w:rsidRDefault="00321685">
      <w:pPr>
        <w:jc w:val="both"/>
        <w:rPr>
          <w:lang w:eastAsia="zh-CN"/>
        </w:rPr>
      </w:pPr>
    </w:p>
    <w:p w14:paraId="69658AA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支持创新的措施如下</w:t>
      </w:r>
      <w:r>
        <w:rPr>
          <w:rFonts w:eastAsia="宋体" w:cs="宋体" w:hint="eastAsia"/>
          <w:sz w:val="24"/>
          <w:szCs w:val="24"/>
          <w:lang w:eastAsia="zh-CN"/>
        </w:rPr>
        <w:t xml:space="preserve">: </w:t>
      </w:r>
    </w:p>
    <w:p w14:paraId="77865CB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人工智能监管沙箱</w:t>
      </w:r>
      <w:r>
        <w:rPr>
          <w:rFonts w:eastAsia="宋体" w:cs="宋体" w:hint="eastAsia"/>
          <w:sz w:val="24"/>
          <w:szCs w:val="24"/>
          <w:lang w:eastAsia="zh-CN"/>
        </w:rPr>
        <w:t>:</w:t>
      </w:r>
    </w:p>
    <w:p w14:paraId="78A1114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成员国必须在国家层面建立人工智能监管沙箱，这有助于在产品上市前开发、测试和验证创新型人工智能系统。</w:t>
      </w:r>
    </w:p>
    <w:p w14:paraId="5620E7C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沙</w:t>
      </w:r>
      <w:proofErr w:type="gramStart"/>
      <w:r>
        <w:rPr>
          <w:rFonts w:eastAsia="宋体" w:cs="宋体" w:hint="eastAsia"/>
          <w:sz w:val="24"/>
          <w:szCs w:val="24"/>
          <w:lang w:eastAsia="zh-CN"/>
        </w:rPr>
        <w:t>箱提供</w:t>
      </w:r>
      <w:proofErr w:type="gramEnd"/>
      <w:r>
        <w:rPr>
          <w:rFonts w:eastAsia="宋体" w:cs="宋体" w:hint="eastAsia"/>
          <w:sz w:val="24"/>
          <w:szCs w:val="24"/>
          <w:lang w:eastAsia="zh-CN"/>
        </w:rPr>
        <w:t>一个可控的环境，促进创新并允许识别和降低风险。</w:t>
      </w:r>
    </w:p>
    <w:p w14:paraId="4768711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其目标是提高法律确定性、支持最佳实践的分享、促进创新与竞争力，有助于基于证据的法规学习，并为</w:t>
      </w:r>
      <w:proofErr w:type="gramStart"/>
      <w:r>
        <w:rPr>
          <w:rFonts w:eastAsia="宋体" w:cs="宋体" w:hint="eastAsia"/>
          <w:sz w:val="24"/>
          <w:szCs w:val="24"/>
          <w:lang w:eastAsia="zh-CN"/>
        </w:rPr>
        <w:t>中小和</w:t>
      </w:r>
      <w:proofErr w:type="gramEnd"/>
      <w:r>
        <w:rPr>
          <w:rFonts w:eastAsia="宋体" w:cs="宋体" w:hint="eastAsia"/>
          <w:sz w:val="24"/>
          <w:szCs w:val="24"/>
          <w:lang w:eastAsia="zh-CN"/>
        </w:rPr>
        <w:t>初创企业的人工智能系统进入欧盟市场提供便利。</w:t>
      </w:r>
    </w:p>
    <w:p w14:paraId="0CC686B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国家主管部门对沙</w:t>
      </w:r>
      <w:proofErr w:type="gramStart"/>
      <w:r>
        <w:rPr>
          <w:rFonts w:eastAsia="宋体" w:cs="宋体" w:hint="eastAsia"/>
          <w:sz w:val="24"/>
          <w:szCs w:val="24"/>
          <w:lang w:eastAsia="zh-CN"/>
        </w:rPr>
        <w:t>箱具有</w:t>
      </w:r>
      <w:proofErr w:type="gramEnd"/>
      <w:r>
        <w:rPr>
          <w:rFonts w:eastAsia="宋体" w:cs="宋体" w:hint="eastAsia"/>
          <w:sz w:val="24"/>
          <w:szCs w:val="24"/>
          <w:lang w:eastAsia="zh-CN"/>
        </w:rPr>
        <w:t>监督权，并必须确保与其他相关机构的合作。</w:t>
      </w:r>
    </w:p>
    <w:p w14:paraId="372B301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人工智能沙箱中的个人数据处理：</w:t>
      </w:r>
    </w:p>
    <w:p w14:paraId="0EE19843"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为其他目的收集的个人数据被允许在人工智能监管沙箱中处理的情况，仅包括以公共利益为目的的开发、训练和测试个人数据的人工智能系统。</w:t>
      </w:r>
    </w:p>
    <w:p w14:paraId="7F9B000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必须满足一定的条件以确保遵守数据保护法规，包括有效的监督机制、数据主体权利的保障措施以及保护个人数据的适当技术和组织措施。</w:t>
      </w:r>
    </w:p>
    <w:p w14:paraId="785C130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在真实环境中</w:t>
      </w:r>
      <w:proofErr w:type="gramStart"/>
      <w:r>
        <w:rPr>
          <w:rFonts w:eastAsia="宋体" w:cs="宋体" w:hint="eastAsia"/>
          <w:sz w:val="24"/>
          <w:szCs w:val="24"/>
          <w:lang w:eastAsia="zh-CN"/>
        </w:rPr>
        <w:t>测试高</w:t>
      </w:r>
      <w:proofErr w:type="gramEnd"/>
      <w:r>
        <w:rPr>
          <w:rFonts w:eastAsia="宋体" w:cs="宋体" w:hint="eastAsia"/>
          <w:sz w:val="24"/>
          <w:szCs w:val="24"/>
          <w:lang w:eastAsia="zh-CN"/>
        </w:rPr>
        <w:t>风险人工智能系统</w:t>
      </w:r>
      <w:r>
        <w:rPr>
          <w:rFonts w:eastAsia="宋体" w:cs="宋体" w:hint="eastAsia"/>
          <w:sz w:val="24"/>
          <w:szCs w:val="24"/>
          <w:lang w:eastAsia="zh-CN"/>
        </w:rPr>
        <w:t>:</w:t>
      </w:r>
    </w:p>
    <w:p w14:paraId="7F521C3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高风险人工智能系统的提供者或潜在提供者可以在人工智能监管沙箱之外的真实环境中测试。</w:t>
      </w:r>
    </w:p>
    <w:p w14:paraId="0C12AC1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他们必须制定并向市场监督管理局提交一份真实环境测试计划。</w:t>
      </w:r>
    </w:p>
    <w:p w14:paraId="4360333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测试可以独立进行，也可以与潜在用户合作完成。</w:t>
      </w:r>
    </w:p>
    <w:p w14:paraId="5C9A78E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联盟或国家法律可能要求进行伦理审查。</w:t>
      </w:r>
    </w:p>
    <w:p w14:paraId="2D1E577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指导和支持</w:t>
      </w:r>
      <w:r>
        <w:rPr>
          <w:rFonts w:eastAsia="宋体" w:cs="宋体" w:hint="eastAsia"/>
          <w:sz w:val="24"/>
          <w:szCs w:val="24"/>
          <w:lang w:eastAsia="zh-CN"/>
        </w:rPr>
        <w:t>:</w:t>
      </w:r>
    </w:p>
    <w:p w14:paraId="000F617B"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人工智能监管沙箱内的主管部门为参与者提供指导、监督和支持。</w:t>
      </w:r>
    </w:p>
    <w:p w14:paraId="691B63F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引导提供者获得</w:t>
      </w:r>
      <w:proofErr w:type="gramStart"/>
      <w:r>
        <w:rPr>
          <w:rFonts w:eastAsia="宋体" w:cs="宋体" w:hint="eastAsia"/>
          <w:sz w:val="24"/>
          <w:szCs w:val="24"/>
          <w:lang w:eastAsia="zh-CN"/>
        </w:rPr>
        <w:t>预部署</w:t>
      </w:r>
      <w:proofErr w:type="gramEnd"/>
      <w:r>
        <w:rPr>
          <w:rFonts w:eastAsia="宋体" w:cs="宋体" w:hint="eastAsia"/>
          <w:sz w:val="24"/>
          <w:szCs w:val="24"/>
          <w:lang w:eastAsia="zh-CN"/>
        </w:rPr>
        <w:t>服务，如法规实施指导、标准化和认证。</w:t>
      </w:r>
    </w:p>
    <w:p w14:paraId="5AD6714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欧洲数据保护监督员可专门为联盟机构、团体、办事处和机关建立一个人工智能监管沙箱。</w:t>
      </w:r>
    </w:p>
    <w:p w14:paraId="6FC50FB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管理与协调</w:t>
      </w:r>
      <w:r>
        <w:rPr>
          <w:rFonts w:eastAsia="宋体" w:cs="宋体" w:hint="eastAsia"/>
          <w:sz w:val="24"/>
          <w:szCs w:val="24"/>
          <w:lang w:eastAsia="zh-CN"/>
        </w:rPr>
        <w:t>:</w:t>
      </w:r>
    </w:p>
    <w:p w14:paraId="75F854D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该条例建立了一个管理框架，协调和支持在国家和联盟层面实施人工智能条例。</w:t>
      </w:r>
    </w:p>
    <w:p w14:paraId="52DB9E0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人工智能办公室由成员国代表组成，负责发展联盟在人工智能方面的专业知识和能力，并支持人工智能法的实施。</w:t>
      </w:r>
    </w:p>
    <w:p w14:paraId="4E4AA8B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设立委员会、科学小组和咨询论坛，为法规实施提供意见、建议和专业知识。</w:t>
      </w:r>
    </w:p>
    <w:p w14:paraId="21367DF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国家主管部门在委员会内开展合作，并就人工智能监管沙箱的进展和结果提交年度报告。</w:t>
      </w:r>
    </w:p>
    <w:p w14:paraId="428A791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委员会为人工智能监管沙</w:t>
      </w:r>
      <w:proofErr w:type="gramStart"/>
      <w:r>
        <w:rPr>
          <w:rFonts w:eastAsia="宋体" w:cs="宋体" w:hint="eastAsia"/>
          <w:sz w:val="24"/>
          <w:szCs w:val="24"/>
          <w:lang w:eastAsia="zh-CN"/>
        </w:rPr>
        <w:t>箱开发</w:t>
      </w:r>
      <w:proofErr w:type="gramEnd"/>
      <w:r>
        <w:rPr>
          <w:rFonts w:eastAsia="宋体" w:cs="宋体" w:hint="eastAsia"/>
          <w:sz w:val="24"/>
          <w:szCs w:val="24"/>
          <w:lang w:eastAsia="zh-CN"/>
        </w:rPr>
        <w:t>单一信息平台，并与国家主管部门协调。</w:t>
      </w:r>
    </w:p>
    <w:p w14:paraId="5555435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市场监督与合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w:t>
      </w:r>
    </w:p>
    <w:p w14:paraId="43048F4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由成员国指定的市场监督机构负责执行该法规的要求和义务。</w:t>
      </w:r>
    </w:p>
    <w:p w14:paraId="20FAA07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它们具有执法权，可以独立公正地履行职责，并协调联合行动和调查。</w:t>
      </w:r>
    </w:p>
    <w:p w14:paraId="49EADC1B"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可通过包括降低风险、限制市场供应、撤销或召回人工智能模型等措施来强制执行合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w:t>
      </w:r>
    </w:p>
    <w:p w14:paraId="520AE0B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数据保护机构的参与</w:t>
      </w:r>
      <w:r>
        <w:rPr>
          <w:rFonts w:eastAsia="宋体" w:cs="宋体" w:hint="eastAsia"/>
          <w:sz w:val="24"/>
          <w:szCs w:val="24"/>
          <w:lang w:eastAsia="zh-CN"/>
        </w:rPr>
        <w:t>:</w:t>
      </w:r>
    </w:p>
    <w:p w14:paraId="065B64FC"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国家数据保护机构和其他具有监督职能的相关国家公共机关或机构有责任根据保护基本权利的联盟法律对人工智能系统进行监督。</w:t>
      </w:r>
    </w:p>
    <w:p w14:paraId="7B3DDA3B"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他们可以查阅根据本条例创建的相关文件。</w:t>
      </w:r>
    </w:p>
    <w:p w14:paraId="0EE9FC9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与金融服务机构的合作</w:t>
      </w:r>
      <w:r>
        <w:rPr>
          <w:rFonts w:eastAsia="宋体" w:cs="宋体" w:hint="eastAsia"/>
          <w:sz w:val="24"/>
          <w:szCs w:val="24"/>
          <w:lang w:eastAsia="zh-CN"/>
        </w:rPr>
        <w:t>:</w:t>
      </w:r>
    </w:p>
    <w:p w14:paraId="418C5A77"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负责监督欧盟金融服务法的主管机关被指定为监督人工智能法规实施的主管机关，包括对受监管和监督的金融机构提供或使用的人工智能系统有关的市场监督活动。</w:t>
      </w:r>
    </w:p>
    <w:p w14:paraId="40775BC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委员会与其合作，确保义务的一致应用和执行。</w:t>
      </w:r>
    </w:p>
    <w:p w14:paraId="3E07AA6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促进符合道德和值得信赖的人工智能</w:t>
      </w:r>
      <w:r>
        <w:rPr>
          <w:rFonts w:eastAsia="宋体" w:cs="宋体" w:hint="eastAsia"/>
          <w:sz w:val="24"/>
          <w:szCs w:val="24"/>
          <w:lang w:eastAsia="zh-CN"/>
        </w:rPr>
        <w:t>:</w:t>
      </w:r>
    </w:p>
    <w:p w14:paraId="4720AFC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鼓励未被归类为高风险的人工智能系统的提供者制定行为准则，自愿适用于高风险人工智能系统的部分或全部强制性要求。</w:t>
      </w:r>
    </w:p>
    <w:p w14:paraId="4C03F28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人工智能办公室可邀请所有通用型人工智能模型的提供者遵守行为守则。</w:t>
      </w:r>
    </w:p>
    <w:p w14:paraId="4E7D113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透明报告和文件</w:t>
      </w:r>
      <w:r>
        <w:rPr>
          <w:rFonts w:eastAsia="宋体" w:cs="宋体" w:hint="eastAsia"/>
          <w:sz w:val="24"/>
          <w:szCs w:val="24"/>
          <w:lang w:eastAsia="zh-CN"/>
        </w:rPr>
        <w:t>:</w:t>
      </w:r>
    </w:p>
    <w:p w14:paraId="2F097C5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要求提供者建立一个上市后的监测系统，分析其人工智能系统的使用情况和风险。</w:t>
      </w:r>
    </w:p>
    <w:p w14:paraId="19F2D80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必须向有关部门报告因使用其人工智能系统而导致的严重事件。</w:t>
      </w:r>
    </w:p>
    <w:p w14:paraId="1456BC5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人工智能监管沙箱的技术文件和退出报告可用于证明其符合法规要求。</w:t>
      </w:r>
    </w:p>
    <w:p w14:paraId="5E84451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委员会和理事会可查阅相关任务的退出报告。</w:t>
      </w:r>
      <w:bookmarkStart w:id="34" w:name="bookmark46"/>
      <w:bookmarkStart w:id="35" w:name="bookmark48"/>
      <w:bookmarkEnd w:id="34"/>
      <w:bookmarkEnd w:id="35"/>
    </w:p>
    <w:p w14:paraId="135BB4B7" w14:textId="77777777" w:rsidR="00321685" w:rsidRDefault="00000000">
      <w:pPr>
        <w:pStyle w:val="5"/>
        <w:jc w:val="both"/>
        <w:rPr>
          <w:lang w:eastAsia="zh-CN"/>
        </w:rPr>
      </w:pPr>
      <w:r>
        <w:rPr>
          <w:rFonts w:hint="eastAsia"/>
          <w:lang w:eastAsia="zh-CN"/>
        </w:rPr>
        <w:t>1.4.1.3 人工智能被禁止的行为</w:t>
      </w:r>
    </w:p>
    <w:p w14:paraId="403081C9" w14:textId="77777777" w:rsidR="00321685" w:rsidRDefault="00321685">
      <w:pPr>
        <w:jc w:val="both"/>
        <w:rPr>
          <w:lang w:eastAsia="zh-CN"/>
        </w:rPr>
      </w:pPr>
    </w:p>
    <w:p w14:paraId="1FEFC36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严重扭曲人类行为：禁止在市场上投放、投入使用或使用以严重扭曲人类行为为目的或效果的人工智能系统，因为这会对身体健康、心理健康或经济利益造成重大损害。这包括使用潜意识成分或其他操纵性或欺骗性技术破坏和损害个人对决策过程的自主性和自由权选择。</w:t>
      </w:r>
    </w:p>
    <w:p w14:paraId="4C290A6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基于生物特征对敏感个人信息分类：禁止使用基于自然人的生物识别数据的分类系统推断敏感的个人信息，如政治观点、工会成员身份、宗教或哲学信仰、种族、性生活或性取向。</w:t>
      </w:r>
    </w:p>
    <w:p w14:paraId="5D81218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提供社会评分的人工智能系统：根据自然人的社会行为、已知的、推断出的或预测的个人特征或性格特征来评估或分类自然人的人工智能系统，可能会导致歧视性结果和对某些群体的排斥。使用此类人工智能系统执行社会评分是禁止的，因为这类人工智能系统会导致个人或与数据生成或收集的背景无关的群体受到不利或不平等对待。</w:t>
      </w:r>
    </w:p>
    <w:p w14:paraId="3DEF370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用于执法的实时远程生物特征识别：以执法为目的在公共场所对个人执行实时远程生物特征识别被认为具有侵扰性，可能会影响个人的私生活。这种做法是被禁止的，除非是在严格必要</w:t>
      </w:r>
      <w:proofErr w:type="gramStart"/>
      <w:r>
        <w:rPr>
          <w:rFonts w:eastAsia="宋体" w:cs="宋体" w:hint="eastAsia"/>
          <w:sz w:val="24"/>
          <w:szCs w:val="24"/>
          <w:lang w:eastAsia="zh-CN"/>
        </w:rPr>
        <w:t>且为了</w:t>
      </w:r>
      <w:proofErr w:type="gramEnd"/>
      <w:r>
        <w:rPr>
          <w:rFonts w:eastAsia="宋体" w:cs="宋体" w:hint="eastAsia"/>
          <w:sz w:val="24"/>
          <w:szCs w:val="24"/>
          <w:lang w:eastAsia="zh-CN"/>
        </w:rPr>
        <w:t>实现重大公共利益的情况下，如搜寻失踪人员、生命或人身安全受到威胁，或识别特定严重刑事犯罪的作案者或嫌疑人。</w:t>
      </w:r>
    </w:p>
    <w:p w14:paraId="1D1E7689" w14:textId="77777777" w:rsidR="00321685" w:rsidRDefault="00000000">
      <w:pPr>
        <w:pStyle w:val="5"/>
        <w:jc w:val="both"/>
        <w:rPr>
          <w:lang w:eastAsia="zh-CN"/>
        </w:rPr>
      </w:pPr>
      <w:r>
        <w:rPr>
          <w:rFonts w:hint="eastAsia"/>
          <w:lang w:eastAsia="zh-CN"/>
        </w:rPr>
        <w:t>1.4.1.4.</w:t>
      </w:r>
      <w:r>
        <w:rPr>
          <w:rFonts w:ascii="宋体" w:eastAsia="宋体" w:hAnsi="宋体" w:cs="宋体" w:hint="eastAsia"/>
          <w:lang w:eastAsia="zh-CN"/>
        </w:rPr>
        <w:t>合</w:t>
      </w:r>
      <w:proofErr w:type="gramStart"/>
      <w:r>
        <w:rPr>
          <w:rFonts w:ascii="宋体" w:eastAsia="宋体" w:hAnsi="宋体" w:cs="宋体" w:hint="eastAsia"/>
          <w:lang w:eastAsia="zh-CN"/>
        </w:rPr>
        <w:t>规</w:t>
      </w:r>
      <w:proofErr w:type="gramEnd"/>
      <w:r>
        <w:rPr>
          <w:rFonts w:ascii="宋体" w:eastAsia="宋体" w:hAnsi="宋体" w:cs="宋体" w:hint="eastAsia"/>
          <w:lang w:eastAsia="zh-CN"/>
        </w:rPr>
        <w:t>、违规与处罚</w:t>
      </w:r>
    </w:p>
    <w:p w14:paraId="34B636B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该条例提供了各种术语的定义，并规定了其适用范围。它强调了在人工智能系统方面保护个人数据、隐私和机密的重要性。它还包括对违规行为的处罚以及对受影响者的补救措施。</w:t>
      </w:r>
    </w:p>
    <w:p w14:paraId="4D5D04BC"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此外，它还允许未来评估和审查该法规，并将实施权力下放给欧盟委员会，规定在生效后的特定时间内适用。</w:t>
      </w:r>
    </w:p>
    <w:p w14:paraId="048B716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规定</w:t>
      </w:r>
      <w:r>
        <w:rPr>
          <w:rFonts w:eastAsia="宋体" w:cs="宋体" w:hint="eastAsia"/>
          <w:sz w:val="24"/>
          <w:szCs w:val="24"/>
          <w:lang w:eastAsia="zh-CN"/>
        </w:rPr>
        <w:t>:</w:t>
      </w:r>
    </w:p>
    <w:p w14:paraId="7489118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通用型人工智能模型的提供者必须采取必要措施，在条例生效之日起</w:t>
      </w:r>
      <w:r>
        <w:rPr>
          <w:rFonts w:eastAsia="宋体" w:cs="宋体" w:hint="eastAsia"/>
          <w:sz w:val="24"/>
          <w:szCs w:val="24"/>
          <w:lang w:eastAsia="zh-CN"/>
        </w:rPr>
        <w:t>36</w:t>
      </w:r>
      <w:r>
        <w:rPr>
          <w:rFonts w:eastAsia="宋体" w:cs="宋体" w:hint="eastAsia"/>
          <w:sz w:val="24"/>
          <w:szCs w:val="24"/>
          <w:lang w:eastAsia="zh-CN"/>
        </w:rPr>
        <w:t>个月内履行条例规定的义务。</w:t>
      </w:r>
    </w:p>
    <w:p w14:paraId="4971E42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高风险人工智能系统的运营商，如果在其投放市场或投入使用之前（即条例生效之日起</w:t>
      </w:r>
      <w:r>
        <w:rPr>
          <w:rFonts w:eastAsia="宋体" w:cs="宋体" w:hint="eastAsia"/>
          <w:sz w:val="24"/>
          <w:szCs w:val="24"/>
          <w:lang w:eastAsia="zh-CN"/>
        </w:rPr>
        <w:t>24</w:t>
      </w:r>
      <w:r>
        <w:rPr>
          <w:rFonts w:eastAsia="宋体" w:cs="宋体" w:hint="eastAsia"/>
          <w:sz w:val="24"/>
          <w:szCs w:val="24"/>
          <w:lang w:eastAsia="zh-CN"/>
        </w:rPr>
        <w:t>个月之前）已经使用这些系统，则只有在需要重大修改设计的情况下，才须遵守条例的要求。</w:t>
      </w:r>
    </w:p>
    <w:p w14:paraId="314A4E9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sz w:val="24"/>
          <w:szCs w:val="24"/>
          <w:lang w:eastAsia="zh-CN"/>
        </w:rPr>
        <w:t>使用高风险人工智能系统的公共机构必须在条例生效之日起六年内遵守条例的要求。</w:t>
      </w:r>
    </w:p>
    <w:p w14:paraId="0AB4AC1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违规处罚</w:t>
      </w:r>
      <w:r>
        <w:rPr>
          <w:rFonts w:eastAsia="宋体" w:cs="宋体" w:hint="eastAsia"/>
          <w:sz w:val="24"/>
          <w:szCs w:val="24"/>
          <w:lang w:eastAsia="zh-CN"/>
        </w:rPr>
        <w:t>:</w:t>
      </w:r>
    </w:p>
    <w:p w14:paraId="503B275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 xml:space="preserve">EIAA </w:t>
      </w:r>
      <w:r>
        <w:rPr>
          <w:rFonts w:eastAsia="宋体" w:cs="宋体" w:hint="eastAsia"/>
          <w:sz w:val="24"/>
          <w:szCs w:val="24"/>
          <w:lang w:eastAsia="zh-CN"/>
        </w:rPr>
        <w:t>规定违规罚款遵循分级制度</w:t>
      </w:r>
      <w:r>
        <w:rPr>
          <w:rFonts w:eastAsia="宋体" w:cs="宋体" w:hint="eastAsia"/>
          <w:sz w:val="24"/>
          <w:szCs w:val="24"/>
          <w:lang w:eastAsia="zh-CN"/>
        </w:rPr>
        <w:t>:</w:t>
      </w:r>
    </w:p>
    <w:p w14:paraId="0861939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对于向认证机构或国家主管部门提供不正确、不完整或误导性信息的违规行为，最高可处以</w:t>
      </w:r>
      <w:r>
        <w:rPr>
          <w:rFonts w:eastAsia="宋体" w:cs="宋体" w:hint="eastAsia"/>
          <w:sz w:val="24"/>
          <w:szCs w:val="24"/>
          <w:lang w:eastAsia="zh-CN"/>
        </w:rPr>
        <w:t>750</w:t>
      </w:r>
      <w:r>
        <w:rPr>
          <w:rFonts w:eastAsia="宋体" w:cs="宋体" w:hint="eastAsia"/>
          <w:sz w:val="24"/>
          <w:szCs w:val="24"/>
          <w:lang w:eastAsia="zh-CN"/>
        </w:rPr>
        <w:t>万欧元的行政罚款，如果违规者是企业，则最高可处以其上一财政年度全球年营业总额</w:t>
      </w:r>
      <w:r>
        <w:rPr>
          <w:rFonts w:eastAsia="宋体" w:cs="宋体" w:hint="eastAsia"/>
          <w:sz w:val="24"/>
          <w:szCs w:val="24"/>
          <w:lang w:eastAsia="zh-CN"/>
        </w:rPr>
        <w:t>1%</w:t>
      </w:r>
      <w:r>
        <w:rPr>
          <w:rFonts w:eastAsia="宋体" w:cs="宋体" w:hint="eastAsia"/>
          <w:sz w:val="24"/>
          <w:szCs w:val="24"/>
          <w:lang w:eastAsia="zh-CN"/>
        </w:rPr>
        <w:t>的行政罚款，以数额较高者为准。</w:t>
      </w:r>
    </w:p>
    <w:p w14:paraId="2267F747"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对于未获得高风险人工智能系统认证、未遵守透明度或监督要求（如风险管理）、以及未履行提供者、授权代表、进口商、经销商或使用</w:t>
      </w:r>
      <w:proofErr w:type="gramStart"/>
      <w:r>
        <w:rPr>
          <w:rFonts w:eastAsia="宋体" w:cs="宋体" w:hint="eastAsia"/>
          <w:sz w:val="24"/>
          <w:szCs w:val="24"/>
          <w:lang w:eastAsia="zh-CN"/>
        </w:rPr>
        <w:t>者义务</w:t>
      </w:r>
      <w:proofErr w:type="gramEnd"/>
      <w:r>
        <w:rPr>
          <w:rFonts w:eastAsia="宋体" w:cs="宋体" w:hint="eastAsia"/>
          <w:sz w:val="24"/>
          <w:szCs w:val="24"/>
          <w:lang w:eastAsia="zh-CN"/>
        </w:rPr>
        <w:t>等违规行为，拟议罚款最高达</w:t>
      </w:r>
      <w:r>
        <w:rPr>
          <w:rFonts w:eastAsia="宋体" w:cs="宋体" w:hint="eastAsia"/>
          <w:sz w:val="24"/>
          <w:szCs w:val="24"/>
          <w:lang w:eastAsia="zh-CN"/>
        </w:rPr>
        <w:t>1500</w:t>
      </w:r>
      <w:r>
        <w:rPr>
          <w:rFonts w:eastAsia="宋体" w:cs="宋体" w:hint="eastAsia"/>
          <w:sz w:val="24"/>
          <w:szCs w:val="24"/>
          <w:lang w:eastAsia="zh-CN"/>
        </w:rPr>
        <w:t>万欧元，或其全球年营业额的</w:t>
      </w:r>
      <w:r>
        <w:rPr>
          <w:rFonts w:eastAsia="宋体" w:cs="宋体" w:hint="eastAsia"/>
          <w:sz w:val="24"/>
          <w:szCs w:val="24"/>
          <w:lang w:eastAsia="zh-CN"/>
        </w:rPr>
        <w:t>3%</w:t>
      </w:r>
      <w:r>
        <w:rPr>
          <w:rFonts w:eastAsia="宋体" w:cs="宋体" w:hint="eastAsia"/>
          <w:sz w:val="24"/>
          <w:szCs w:val="24"/>
          <w:lang w:eastAsia="zh-CN"/>
        </w:rPr>
        <w:t>，以较高者为准：</w:t>
      </w:r>
    </w:p>
    <w:p w14:paraId="09861618"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16</w:t>
      </w:r>
      <w:r>
        <w:rPr>
          <w:rFonts w:eastAsia="宋体" w:cs="宋体" w:hint="eastAsia"/>
          <w:sz w:val="24"/>
          <w:szCs w:val="24"/>
          <w:lang w:eastAsia="zh-CN"/>
        </w:rPr>
        <w:t>条规定的提供者的义务。</w:t>
      </w:r>
    </w:p>
    <w:p w14:paraId="780A4C24"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22</w:t>
      </w:r>
      <w:r>
        <w:rPr>
          <w:rFonts w:eastAsia="宋体" w:cs="宋体" w:hint="eastAsia"/>
          <w:sz w:val="24"/>
          <w:szCs w:val="24"/>
          <w:lang w:eastAsia="zh-CN"/>
        </w:rPr>
        <w:t>条规定的授权代表的义务。</w:t>
      </w:r>
    </w:p>
    <w:p w14:paraId="3E17EE79"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23</w:t>
      </w:r>
      <w:r>
        <w:rPr>
          <w:rFonts w:eastAsia="宋体" w:cs="宋体" w:hint="eastAsia"/>
          <w:sz w:val="24"/>
          <w:szCs w:val="24"/>
          <w:lang w:eastAsia="zh-CN"/>
        </w:rPr>
        <w:t>条规定的进口商的义务。</w:t>
      </w:r>
    </w:p>
    <w:p w14:paraId="3724794A"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24</w:t>
      </w:r>
      <w:r>
        <w:rPr>
          <w:rFonts w:eastAsia="宋体" w:cs="宋体" w:hint="eastAsia"/>
          <w:sz w:val="24"/>
          <w:szCs w:val="24"/>
          <w:lang w:eastAsia="zh-CN"/>
        </w:rPr>
        <w:t>条规定的经销商的义务。</w:t>
      </w:r>
    </w:p>
    <w:p w14:paraId="0D4DE3DA"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26</w:t>
      </w:r>
      <w:r>
        <w:rPr>
          <w:rFonts w:eastAsia="宋体" w:cs="宋体" w:hint="eastAsia"/>
          <w:sz w:val="24"/>
          <w:szCs w:val="24"/>
          <w:lang w:eastAsia="zh-CN"/>
        </w:rPr>
        <w:t>条规定的部署者的义务。</w:t>
      </w:r>
    </w:p>
    <w:p w14:paraId="002ADF1E"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31</w:t>
      </w:r>
      <w:r>
        <w:rPr>
          <w:rFonts w:eastAsia="宋体" w:cs="宋体" w:hint="eastAsia"/>
          <w:sz w:val="24"/>
          <w:szCs w:val="24"/>
          <w:lang w:eastAsia="zh-CN"/>
        </w:rPr>
        <w:t>、</w:t>
      </w:r>
      <w:r>
        <w:rPr>
          <w:rFonts w:eastAsia="宋体" w:cs="宋体" w:hint="eastAsia"/>
          <w:sz w:val="24"/>
          <w:szCs w:val="24"/>
          <w:lang w:eastAsia="zh-CN"/>
        </w:rPr>
        <w:t>33(1)</w:t>
      </w:r>
      <w:r>
        <w:rPr>
          <w:rFonts w:eastAsia="宋体" w:cs="宋体" w:hint="eastAsia"/>
          <w:sz w:val="24"/>
          <w:szCs w:val="24"/>
          <w:lang w:eastAsia="zh-CN"/>
        </w:rPr>
        <w:t>、</w:t>
      </w:r>
      <w:r>
        <w:rPr>
          <w:rFonts w:eastAsia="宋体" w:cs="宋体" w:hint="eastAsia"/>
          <w:sz w:val="24"/>
          <w:szCs w:val="24"/>
          <w:lang w:eastAsia="zh-CN"/>
        </w:rPr>
        <w:t>33(3)</w:t>
      </w:r>
      <w:r>
        <w:rPr>
          <w:rFonts w:eastAsia="宋体" w:cs="宋体" w:hint="eastAsia"/>
          <w:sz w:val="24"/>
          <w:szCs w:val="24"/>
          <w:lang w:eastAsia="zh-CN"/>
        </w:rPr>
        <w:t>、</w:t>
      </w:r>
      <w:r>
        <w:rPr>
          <w:rFonts w:eastAsia="宋体" w:cs="宋体" w:hint="eastAsia"/>
          <w:sz w:val="24"/>
          <w:szCs w:val="24"/>
          <w:lang w:eastAsia="zh-CN"/>
        </w:rPr>
        <w:t>33(4)</w:t>
      </w:r>
      <w:r>
        <w:rPr>
          <w:rFonts w:eastAsia="宋体" w:cs="宋体" w:hint="eastAsia"/>
          <w:sz w:val="24"/>
          <w:szCs w:val="24"/>
          <w:lang w:eastAsia="zh-CN"/>
        </w:rPr>
        <w:t>或</w:t>
      </w:r>
      <w:r>
        <w:rPr>
          <w:rFonts w:eastAsia="宋体" w:cs="宋体" w:hint="eastAsia"/>
          <w:sz w:val="24"/>
          <w:szCs w:val="24"/>
          <w:lang w:eastAsia="zh-CN"/>
        </w:rPr>
        <w:t>34</w:t>
      </w:r>
      <w:r>
        <w:rPr>
          <w:rFonts w:eastAsia="宋体" w:cs="宋体" w:hint="eastAsia"/>
          <w:sz w:val="24"/>
          <w:szCs w:val="24"/>
          <w:lang w:eastAsia="zh-CN"/>
        </w:rPr>
        <w:t>条对被通知机构的要求和义务。</w:t>
      </w:r>
    </w:p>
    <w:p w14:paraId="07BE28DD"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根据第</w:t>
      </w:r>
      <w:r>
        <w:rPr>
          <w:rFonts w:eastAsia="宋体" w:cs="宋体" w:hint="eastAsia"/>
          <w:sz w:val="24"/>
          <w:szCs w:val="24"/>
          <w:lang w:eastAsia="zh-CN"/>
        </w:rPr>
        <w:t>50</w:t>
      </w:r>
      <w:r>
        <w:rPr>
          <w:rFonts w:eastAsia="宋体" w:cs="宋体" w:hint="eastAsia"/>
          <w:sz w:val="24"/>
          <w:szCs w:val="24"/>
          <w:lang w:eastAsia="zh-CN"/>
        </w:rPr>
        <w:t>条规定的提供者和用户的透明度义务。</w:t>
      </w:r>
    </w:p>
    <w:p w14:paraId="25326B2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对于使用被认为构成不可接受风险的人工智能系统，或不遵守条例第</w:t>
      </w:r>
      <w:r>
        <w:rPr>
          <w:rFonts w:eastAsia="宋体" w:cs="宋体" w:hint="eastAsia"/>
          <w:sz w:val="24"/>
          <w:szCs w:val="24"/>
          <w:lang w:eastAsia="zh-CN"/>
        </w:rPr>
        <w:t>5</w:t>
      </w:r>
      <w:r>
        <w:rPr>
          <w:rFonts w:eastAsia="宋体" w:cs="宋体" w:hint="eastAsia"/>
          <w:sz w:val="24"/>
          <w:szCs w:val="24"/>
          <w:lang w:eastAsia="zh-CN"/>
        </w:rPr>
        <w:t>条所列的人工智能行为实践的违规行为，拟议的行政罚款最高可达</w:t>
      </w:r>
      <w:r>
        <w:rPr>
          <w:rFonts w:eastAsia="宋体" w:cs="宋体" w:hint="eastAsia"/>
          <w:sz w:val="24"/>
          <w:szCs w:val="24"/>
          <w:lang w:eastAsia="zh-CN"/>
        </w:rPr>
        <w:t>3500</w:t>
      </w:r>
      <w:r>
        <w:rPr>
          <w:rFonts w:eastAsia="宋体" w:cs="宋体" w:hint="eastAsia"/>
          <w:sz w:val="24"/>
          <w:szCs w:val="24"/>
          <w:lang w:eastAsia="zh-CN"/>
        </w:rPr>
        <w:t>万欧元，或其全球年营业额的</w:t>
      </w:r>
      <w:r>
        <w:rPr>
          <w:rFonts w:eastAsia="宋体" w:cs="宋体" w:hint="eastAsia"/>
          <w:sz w:val="24"/>
          <w:szCs w:val="24"/>
          <w:lang w:eastAsia="zh-CN"/>
        </w:rPr>
        <w:t>7%</w:t>
      </w:r>
      <w:r>
        <w:rPr>
          <w:rFonts w:eastAsia="宋体" w:cs="宋体" w:hint="eastAsia"/>
          <w:sz w:val="24"/>
          <w:szCs w:val="24"/>
          <w:lang w:eastAsia="zh-CN"/>
        </w:rPr>
        <w:t>，以较高者为准。</w:t>
      </w:r>
    </w:p>
    <w:p w14:paraId="1A454FE3"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 xml:space="preserve">EIAA </w:t>
      </w:r>
      <w:r>
        <w:rPr>
          <w:rFonts w:eastAsia="宋体" w:cs="宋体" w:hint="eastAsia"/>
          <w:sz w:val="24"/>
          <w:szCs w:val="24"/>
          <w:lang w:eastAsia="zh-CN"/>
        </w:rPr>
        <w:t>要求，任何行政罚款都应考虑具体情况的所有相关因素，这包括违法行为的性质、严重程度和持续时间及其后果、受影响人数以及他们遭受的损害，罚款数额应根据人工智能系统的目的加以评估。此外，还应考虑的因素包括是否已由其他主管部门处以行政罚款、运营商的规模、年营业额和市场份额等。其他决定因素还包括违规行为带来的经济利益或损失、与国家主管部门的合作程度、运营商的责任、违规行为是如何被发现的、运营商是否存在疏忽或故意</w:t>
      </w:r>
      <w:r>
        <w:rPr>
          <w:rFonts w:eastAsia="宋体" w:cs="宋体" w:hint="eastAsia"/>
          <w:sz w:val="24"/>
          <w:szCs w:val="24"/>
          <w:lang w:eastAsia="zh-CN"/>
        </w:rPr>
        <w:lastRenderedPageBreak/>
        <w:t>的情况，以及采取的任何为减轻受影响者所受损害的行动。它还规定，在诉讼中应充分尊重当事人的辩护权，并赋予他们查阅相关信息的权利，但要考虑到个人或企业保护其个人数据或商业秘密的合法权益。</w:t>
      </w:r>
      <w:bookmarkStart w:id="36" w:name="bookmark50"/>
      <w:bookmarkEnd w:id="36"/>
    </w:p>
    <w:p w14:paraId="70167FCE"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37" w:name="_Toc11601"/>
      <w:r>
        <w:rPr>
          <w:rFonts w:ascii="黑体" w:eastAsia="黑体" w:hAnsi="黑体" w:cs="黑体" w:hint="eastAsia"/>
          <w:sz w:val="30"/>
          <w:szCs w:val="30"/>
          <w:lang w:eastAsia="zh-CN"/>
        </w:rPr>
        <w:t xml:space="preserve">1.5 </w:t>
      </w:r>
      <w:hyperlink r:id="rId17" w:history="1">
        <w:r w:rsidR="00321685">
          <w:rPr>
            <w:rFonts w:ascii="黑体" w:eastAsia="黑体" w:hAnsi="黑体" w:cs="黑体" w:hint="eastAsia"/>
            <w:sz w:val="30"/>
            <w:szCs w:val="30"/>
            <w:lang w:eastAsia="zh-CN"/>
          </w:rPr>
          <w:t>《医疗电子交换法案</w:t>
        </w:r>
        <w:r w:rsidR="00321685">
          <w:rPr>
            <w:rFonts w:ascii="黑体" w:eastAsia="黑体" w:hAnsi="黑体" w:cs="黑体"/>
            <w:sz w:val="30"/>
            <w:szCs w:val="30"/>
            <w:lang w:eastAsia="zh-CN"/>
          </w:rPr>
          <w:t>(</w:t>
        </w:r>
        <w:r w:rsidR="00321685">
          <w:rPr>
            <w:rFonts w:ascii="黑体" w:eastAsia="黑体" w:hAnsi="黑体" w:cs="黑体" w:hint="eastAsia"/>
            <w:sz w:val="30"/>
            <w:szCs w:val="30"/>
            <w:lang w:eastAsia="zh-CN"/>
          </w:rPr>
          <w:t>HIPAA</w:t>
        </w:r>
        <w:r w:rsidR="00321685">
          <w:rPr>
            <w:rFonts w:ascii="黑体" w:eastAsia="黑体" w:hAnsi="黑体" w:cs="黑体"/>
            <w:sz w:val="30"/>
            <w:szCs w:val="30"/>
            <w:lang w:eastAsia="zh-CN"/>
          </w:rPr>
          <w:t>)</w:t>
        </w:r>
        <w:r w:rsidR="00321685">
          <w:rPr>
            <w:rFonts w:ascii="黑体" w:eastAsia="黑体" w:hAnsi="黑体" w:cs="黑体" w:hint="eastAsia"/>
            <w:sz w:val="30"/>
            <w:szCs w:val="30"/>
            <w:lang w:eastAsia="zh-CN"/>
          </w:rPr>
          <w:t>》</w:t>
        </w:r>
      </w:hyperlink>
      <w:bookmarkEnd w:id="37"/>
    </w:p>
    <w:p w14:paraId="2A31FD35" w14:textId="77777777" w:rsidR="00321685" w:rsidRDefault="00321685">
      <w:pPr>
        <w:jc w:val="both"/>
        <w:rPr>
          <w:lang w:eastAsia="zh-CN"/>
        </w:rPr>
      </w:pPr>
    </w:p>
    <w:p w14:paraId="5ACBA3C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《医疗电子交换法案</w:t>
      </w:r>
      <w:r>
        <w:rPr>
          <w:rFonts w:eastAsia="宋体" w:cs="宋体" w:hint="eastAsia"/>
          <w:sz w:val="24"/>
          <w:szCs w:val="24"/>
          <w:lang w:eastAsia="zh-CN"/>
        </w:rPr>
        <w:t>(HIPAA)</w:t>
      </w:r>
      <w:r>
        <w:rPr>
          <w:rFonts w:eastAsia="宋体" w:cs="宋体" w:hint="eastAsia"/>
          <w:sz w:val="24"/>
          <w:szCs w:val="24"/>
          <w:lang w:eastAsia="zh-CN"/>
        </w:rPr>
        <w:t>》是美国</w:t>
      </w:r>
      <w:r>
        <w:rPr>
          <w:rFonts w:eastAsia="宋体" w:cs="宋体" w:hint="eastAsia"/>
          <w:sz w:val="24"/>
          <w:szCs w:val="24"/>
          <w:lang w:eastAsia="zh-CN"/>
        </w:rPr>
        <w:t>1996</w:t>
      </w:r>
      <w:r>
        <w:rPr>
          <w:rFonts w:eastAsia="宋体" w:cs="宋体" w:hint="eastAsia"/>
          <w:sz w:val="24"/>
          <w:szCs w:val="24"/>
          <w:lang w:eastAsia="zh-CN"/>
        </w:rPr>
        <w:t>年颁布的一部联邦法律，主要以其关于医疗保健数据隐私和安全的规定而闻名。</w:t>
      </w:r>
    </w:p>
    <w:p w14:paraId="51562A9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适用范围：《医疗电子交换法案》适用于“承保实体”，包括处理个人受保护健康信息</w:t>
      </w:r>
      <w:r>
        <w:rPr>
          <w:rFonts w:eastAsia="宋体" w:cs="宋体" w:hint="eastAsia"/>
          <w:sz w:val="24"/>
          <w:szCs w:val="24"/>
          <w:lang w:eastAsia="zh-CN"/>
        </w:rPr>
        <w:t>(PHI)</w:t>
      </w:r>
      <w:r>
        <w:rPr>
          <w:rFonts w:eastAsia="宋体" w:cs="宋体" w:hint="eastAsia"/>
          <w:sz w:val="24"/>
          <w:szCs w:val="24"/>
          <w:lang w:eastAsia="zh-CN"/>
        </w:rPr>
        <w:t>的医疗服务提供者、健康计划和医疗保健结算中心。</w:t>
      </w:r>
    </w:p>
    <w:p w14:paraId="71AC7F8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主要条款：</w:t>
      </w:r>
    </w:p>
    <w:p w14:paraId="01A633DF"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最小必要标准：要求承保实体仅使用和披露实现预期目的所需的最小量的受保护的健康信息。</w:t>
      </w:r>
    </w:p>
    <w:p w14:paraId="60209800"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管理、技术和物理保障措施：要求实施适当的保障措施，以保护受保护的健康信息的机密性、完整性和可用性。</w:t>
      </w:r>
    </w:p>
    <w:p w14:paraId="5D74155C" w14:textId="77777777" w:rsidR="00321685" w:rsidRDefault="00000000">
      <w:pPr>
        <w:pStyle w:val="a3"/>
        <w:ind w:right="0" w:firstLineChars="400" w:firstLine="96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sz w:val="24"/>
          <w:szCs w:val="24"/>
          <w:lang w:eastAsia="zh-CN"/>
        </w:rPr>
        <w:t>患者权利：赋予个人其受保护的健康信息的访问、修改和要求说明披露情况的权利。</w:t>
      </w:r>
    </w:p>
    <w:p w14:paraId="49645C2A" w14:textId="77777777" w:rsidR="00321685" w:rsidRDefault="00321685">
      <w:pPr>
        <w:pStyle w:val="a3"/>
        <w:ind w:firstLine="420"/>
        <w:rPr>
          <w:lang w:eastAsia="zh-CN"/>
        </w:rPr>
      </w:pPr>
    </w:p>
    <w:p w14:paraId="2A3086C2" w14:textId="77777777" w:rsidR="00321685" w:rsidRDefault="00000000">
      <w:pPr>
        <w:pStyle w:val="4"/>
        <w:spacing w:before="100" w:after="100" w:line="360" w:lineRule="auto"/>
        <w:jc w:val="both"/>
        <w:rPr>
          <w:rFonts w:ascii="黑体" w:hAnsi="黑体" w:cs="黑体" w:hint="eastAsia"/>
          <w:lang w:eastAsia="zh-CN"/>
        </w:rPr>
      </w:pPr>
      <w:r>
        <w:rPr>
          <w:rFonts w:ascii="黑体" w:hAnsi="黑体" w:cs="黑体" w:hint="eastAsia"/>
          <w:lang w:eastAsia="zh-CN"/>
        </w:rPr>
        <w:t>1.5.1 生成式人工智能的《医疗电子交换法案》合</w:t>
      </w:r>
      <w:proofErr w:type="gramStart"/>
      <w:r>
        <w:rPr>
          <w:rFonts w:ascii="黑体" w:hAnsi="黑体" w:cs="黑体" w:hint="eastAsia"/>
          <w:lang w:eastAsia="zh-CN"/>
        </w:rPr>
        <w:t>规</w:t>
      </w:r>
      <w:proofErr w:type="gramEnd"/>
      <w:r>
        <w:rPr>
          <w:rFonts w:ascii="黑体" w:hAnsi="黑体" w:cs="黑体" w:hint="eastAsia"/>
          <w:lang w:eastAsia="zh-CN"/>
        </w:rPr>
        <w:t>性</w:t>
      </w:r>
    </w:p>
    <w:p w14:paraId="22AE8F9A" w14:textId="77777777" w:rsidR="00321685" w:rsidRDefault="00321685">
      <w:pPr>
        <w:jc w:val="both"/>
        <w:rPr>
          <w:lang w:eastAsia="zh-CN"/>
        </w:rPr>
      </w:pPr>
    </w:p>
    <w:p w14:paraId="1DC7D998" w14:textId="77777777" w:rsidR="00321685" w:rsidRDefault="00000000">
      <w:pPr>
        <w:pStyle w:val="a3"/>
        <w:ind w:right="0" w:firstLine="482"/>
        <w:rPr>
          <w:rFonts w:eastAsia="宋体" w:cs="宋体"/>
          <w:b/>
          <w:bCs/>
          <w:sz w:val="24"/>
          <w:szCs w:val="24"/>
          <w:lang w:eastAsia="zh-CN"/>
        </w:rPr>
      </w:pPr>
      <w:r>
        <w:rPr>
          <w:rFonts w:eastAsia="宋体" w:cs="宋体" w:hint="eastAsia"/>
          <w:b/>
          <w:bCs/>
          <w:sz w:val="24"/>
          <w:szCs w:val="24"/>
          <w:lang w:eastAsia="zh-CN"/>
        </w:rPr>
        <w:t>1.</w:t>
      </w:r>
      <w:r>
        <w:rPr>
          <w:rFonts w:eastAsia="宋体" w:cs="宋体" w:hint="eastAsia"/>
          <w:b/>
          <w:bCs/>
          <w:sz w:val="24"/>
          <w:szCs w:val="24"/>
          <w:lang w:eastAsia="zh-CN"/>
        </w:rPr>
        <w:t>数据隐私与安全</w:t>
      </w:r>
      <w:r>
        <w:rPr>
          <w:rFonts w:eastAsia="宋体" w:cs="宋体" w:hint="eastAsia"/>
          <w:b/>
          <w:bCs/>
          <w:sz w:val="24"/>
          <w:szCs w:val="24"/>
          <w:lang w:eastAsia="zh-CN"/>
        </w:rPr>
        <w:t>:</w:t>
      </w:r>
    </w:p>
    <w:p w14:paraId="16F35D1C"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数据保护要求：</w:t>
      </w:r>
      <w:r>
        <w:rPr>
          <w:rFonts w:eastAsia="宋体" w:cs="宋体" w:hint="eastAsia"/>
          <w:sz w:val="24"/>
          <w:szCs w:val="24"/>
          <w:lang w:eastAsia="zh-CN"/>
        </w:rPr>
        <w:t>《医疗电子交换法案》严格的数据保护标准已在整个技术领域内确立，适用于所有技术类型或目的数据使用（例如，强大的加密在整个开发和部署过程中都是强制性的，以保护受保护的健康信息）。然而，生成式人工智能领域的利益相关者必须将重点转移到理解和实施在生成式人工智能操作和处理中应用现有原则的具体细微差别上。虽然既定规则不需要重塑，但要使其适应这种新情况，就必须认真关注生成式人工智能带来的独特挑战。</w:t>
      </w:r>
    </w:p>
    <w:p w14:paraId="1147BA3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b/>
          <w:bCs/>
          <w:sz w:val="24"/>
          <w:szCs w:val="24"/>
          <w:lang w:eastAsia="zh-CN"/>
        </w:rPr>
        <w:t>训练数据的限制：</w:t>
      </w:r>
      <w:r>
        <w:rPr>
          <w:rFonts w:eastAsia="宋体" w:cs="宋体" w:hint="eastAsia"/>
          <w:sz w:val="24"/>
          <w:szCs w:val="24"/>
          <w:lang w:eastAsia="zh-CN"/>
        </w:rPr>
        <w:t>《医疗电子交换法案》限制访问和共享受保护的健康信息，这可能会限制用于训练生成式人工智能模型以供医疗保健应用的医疗数据量。跟踪训练数据的来源和合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性对于确保生成的输出是否会继承隐私问题至关重要。这可能会使诊断、治疗预测和个性化医疗等领域的开发和准确性变得复杂，并限制人工智能模型在医疗应用中的有效性和通用性。</w:t>
      </w:r>
    </w:p>
    <w:p w14:paraId="07BE941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去标识化要求：</w:t>
      </w:r>
      <w:r>
        <w:rPr>
          <w:rFonts w:eastAsia="宋体" w:cs="宋体" w:hint="eastAsia"/>
          <w:sz w:val="24"/>
          <w:szCs w:val="24"/>
          <w:lang w:eastAsia="zh-CN"/>
        </w:rPr>
        <w:t>即使是从受保护的健康信息训练的生成式人工智能生成的去标识化输出也可能通过微妙的模式、相关或高级技术重新标识，从而引发隐私问题并可能违反</w:t>
      </w:r>
      <w:r>
        <w:rPr>
          <w:rFonts w:eastAsia="宋体" w:cs="宋体" w:hint="eastAsia"/>
          <w:sz w:val="24"/>
          <w:szCs w:val="24"/>
          <w:lang w:eastAsia="zh-CN"/>
        </w:rPr>
        <w:t xml:space="preserve"> </w:t>
      </w:r>
      <w:r>
        <w:rPr>
          <w:rFonts w:eastAsia="宋体" w:cs="宋体" w:hint="eastAsia"/>
          <w:sz w:val="24"/>
          <w:szCs w:val="24"/>
          <w:lang w:eastAsia="zh-CN"/>
        </w:rPr>
        <w:t>《医疗电子交换法案》。虽然匿名化和假名化可以掩盖身份，但在生成式人工智能的背景下，在模型内与其他数据源结合时，往往无法阻止数据被重新识别。这就需要采用强大的隐私保护方法（如差分隐私、联邦学习等）有效保护个人身份。</w:t>
      </w:r>
    </w:p>
    <w:p w14:paraId="3542EE5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模型共享限制：</w:t>
      </w:r>
      <w:r>
        <w:rPr>
          <w:rFonts w:eastAsia="宋体" w:cs="宋体" w:hint="eastAsia"/>
          <w:sz w:val="24"/>
          <w:szCs w:val="24"/>
          <w:lang w:eastAsia="zh-CN"/>
        </w:rPr>
        <w:t>由于隐私问题，训练有受保护的健康信息上的生成式人工智能模型之间的共享也受到限制，这阻碍了该领域的合作与进步。</w:t>
      </w:r>
    </w:p>
    <w:p w14:paraId="63BF9411"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严格的访问控制、审计和追踪：</w:t>
      </w:r>
      <w:r>
        <w:rPr>
          <w:rFonts w:eastAsia="宋体" w:cs="宋体" w:hint="eastAsia"/>
          <w:sz w:val="24"/>
          <w:szCs w:val="24"/>
          <w:lang w:eastAsia="zh-CN"/>
        </w:rPr>
        <w:t>《医疗电子交换法案》</w:t>
      </w:r>
      <w:r>
        <w:rPr>
          <w:rFonts w:eastAsia="宋体" w:cs="宋体" w:hint="eastAsia"/>
          <w:sz w:val="24"/>
          <w:szCs w:val="24"/>
          <w:lang w:eastAsia="zh-CN"/>
        </w:rPr>
        <w:t xml:space="preserve"> </w:t>
      </w:r>
      <w:r>
        <w:rPr>
          <w:rFonts w:eastAsia="宋体" w:cs="宋体" w:hint="eastAsia"/>
          <w:sz w:val="24"/>
          <w:szCs w:val="24"/>
          <w:lang w:eastAsia="zh-CN"/>
        </w:rPr>
        <w:t>要求对受保护的健康信息的访问和使用进行严格的审计和追踪。这将延伸到生成式人工智能系统，需要具备强大的日志记录和监控机制，以确保整个供应</w:t>
      </w:r>
      <w:proofErr w:type="gramStart"/>
      <w:r>
        <w:rPr>
          <w:rFonts w:eastAsia="宋体" w:cs="宋体" w:hint="eastAsia"/>
          <w:sz w:val="24"/>
          <w:szCs w:val="24"/>
          <w:lang w:eastAsia="zh-CN"/>
        </w:rPr>
        <w:t>链符合</w:t>
      </w:r>
      <w:proofErr w:type="gramEnd"/>
      <w:r>
        <w:rPr>
          <w:rFonts w:eastAsia="宋体" w:cs="宋体" w:hint="eastAsia"/>
          <w:sz w:val="24"/>
          <w:szCs w:val="24"/>
          <w:lang w:eastAsia="zh-CN"/>
        </w:rPr>
        <w:t>《医疗电子交换法案》</w:t>
      </w:r>
      <w:r>
        <w:rPr>
          <w:rFonts w:eastAsia="宋体" w:cs="宋体" w:hint="eastAsia"/>
          <w:sz w:val="24"/>
          <w:szCs w:val="24"/>
          <w:lang w:eastAsia="zh-CN"/>
        </w:rPr>
        <w:t xml:space="preserve"> </w:t>
      </w:r>
      <w:r>
        <w:rPr>
          <w:rFonts w:eastAsia="宋体" w:cs="宋体" w:hint="eastAsia"/>
          <w:sz w:val="24"/>
          <w:szCs w:val="24"/>
          <w:lang w:eastAsia="zh-CN"/>
        </w:rPr>
        <w:t>的规定。</w:t>
      </w:r>
    </w:p>
    <w:p w14:paraId="47A03D0C" w14:textId="77777777" w:rsidR="00321685" w:rsidRDefault="00321685">
      <w:pPr>
        <w:pStyle w:val="a3"/>
        <w:ind w:right="0" w:firstLine="480"/>
        <w:rPr>
          <w:rFonts w:eastAsia="宋体" w:cs="宋体"/>
          <w:sz w:val="24"/>
          <w:szCs w:val="24"/>
          <w:lang w:eastAsia="zh-CN"/>
        </w:rPr>
      </w:pPr>
    </w:p>
    <w:p w14:paraId="6952CC4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2.</w:t>
      </w:r>
      <w:r>
        <w:rPr>
          <w:rFonts w:eastAsia="宋体" w:cs="宋体" w:hint="eastAsia"/>
          <w:b/>
          <w:bCs/>
          <w:sz w:val="24"/>
          <w:szCs w:val="24"/>
          <w:lang w:eastAsia="zh-CN"/>
        </w:rPr>
        <w:t>模型训练、输出和使用</w:t>
      </w:r>
      <w:r>
        <w:rPr>
          <w:rFonts w:eastAsia="宋体" w:cs="宋体" w:hint="eastAsia"/>
          <w:b/>
          <w:bCs/>
          <w:sz w:val="24"/>
          <w:szCs w:val="24"/>
          <w:lang w:eastAsia="zh-CN"/>
        </w:rPr>
        <w:t>:</w:t>
      </w:r>
    </w:p>
    <w:p w14:paraId="28738E3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对训练数据的限制：</w:t>
      </w:r>
      <w:r>
        <w:rPr>
          <w:rFonts w:eastAsia="宋体" w:cs="宋体" w:hint="eastAsia"/>
          <w:sz w:val="24"/>
          <w:szCs w:val="24"/>
          <w:lang w:eastAsia="zh-CN"/>
        </w:rPr>
        <w:t>如上所述，《医疗电子交换法案》</w:t>
      </w:r>
      <w:r>
        <w:rPr>
          <w:rFonts w:eastAsia="宋体" w:cs="宋体" w:hint="eastAsia"/>
          <w:sz w:val="24"/>
          <w:szCs w:val="24"/>
          <w:lang w:eastAsia="zh-CN"/>
        </w:rPr>
        <w:t xml:space="preserve"> </w:t>
      </w:r>
      <w:r>
        <w:rPr>
          <w:rFonts w:eastAsia="宋体" w:cs="宋体" w:hint="eastAsia"/>
          <w:sz w:val="24"/>
          <w:szCs w:val="24"/>
          <w:lang w:eastAsia="zh-CN"/>
        </w:rPr>
        <w:t>限制了对受保护的健康信息的访问和共享，这可能会限制生成式人工智能模型用于训练医疗保健的数据量。就模型训练而言，限制使用多样性和全面的医疗保健数据集训练模型的能力可能会导致输出结果有偏差或不准确。实施差分隐私或其他匿名化技术可能有助于保护患者隐私，同时仍能为训练提供一定程度的数据效用。</w:t>
      </w:r>
    </w:p>
    <w:p w14:paraId="7424C12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共享和披露限制：</w:t>
      </w:r>
      <w:r>
        <w:rPr>
          <w:rFonts w:eastAsia="宋体" w:cs="宋体" w:hint="eastAsia"/>
          <w:sz w:val="24"/>
          <w:szCs w:val="24"/>
          <w:lang w:eastAsia="zh-CN"/>
        </w:rPr>
        <w:t>共享或披露包含受保护的健康信息的生成内容受到严格限制，即使是匿名</w:t>
      </w:r>
      <w:r>
        <w:rPr>
          <w:rFonts w:eastAsia="宋体" w:cs="宋体" w:hint="eastAsia"/>
          <w:sz w:val="24"/>
          <w:szCs w:val="24"/>
          <w:lang w:eastAsia="zh-CN"/>
        </w:rPr>
        <w:t xml:space="preserve"> </w:t>
      </w:r>
      <w:r>
        <w:rPr>
          <w:rFonts w:eastAsia="宋体" w:cs="宋体" w:hint="eastAsia"/>
          <w:sz w:val="24"/>
          <w:szCs w:val="24"/>
          <w:lang w:eastAsia="zh-CN"/>
        </w:rPr>
        <w:t>的，也可能会限制使用生成式人工智能分享医学见解或进行研究合作的能力，因此需要谨慎设计和实施。</w:t>
      </w:r>
    </w:p>
    <w:p w14:paraId="4113E7B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b/>
          <w:bCs/>
          <w:sz w:val="24"/>
          <w:szCs w:val="24"/>
          <w:lang w:eastAsia="zh-CN"/>
        </w:rPr>
        <w:t>限制生成受保护的健康信息：</w:t>
      </w:r>
      <w:r>
        <w:rPr>
          <w:rFonts w:eastAsia="宋体" w:cs="宋体" w:hint="eastAsia"/>
          <w:sz w:val="24"/>
          <w:szCs w:val="24"/>
          <w:lang w:eastAsia="zh-CN"/>
        </w:rPr>
        <w:t>生成式人工智能不能直接输出任何可能被视为受保护的健康信息的数据，即使是用于生成训练或测试目的的合成医疗记录等，也要遵守这一规定。</w:t>
      </w:r>
    </w:p>
    <w:p w14:paraId="33AC2D0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下游使用限制：</w:t>
      </w:r>
      <w:r>
        <w:rPr>
          <w:rFonts w:eastAsia="宋体" w:cs="宋体" w:hint="eastAsia"/>
          <w:sz w:val="24"/>
          <w:szCs w:val="24"/>
          <w:lang w:eastAsia="zh-CN"/>
        </w:rPr>
        <w:t>根据受保护的健康信息训练的生成式人工智能模型不得用于可能暴露受保护的健康信息的下游应用，即使模型本身并不直接输出受保护的健康信息。</w:t>
      </w:r>
    </w:p>
    <w:p w14:paraId="6F47E9B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模型的透明度和</w:t>
      </w:r>
      <w:proofErr w:type="gramStart"/>
      <w:r>
        <w:rPr>
          <w:rFonts w:eastAsia="宋体" w:cs="宋体" w:hint="eastAsia"/>
          <w:b/>
          <w:bCs/>
          <w:sz w:val="24"/>
          <w:szCs w:val="24"/>
          <w:lang w:eastAsia="zh-CN"/>
        </w:rPr>
        <w:t>可</w:t>
      </w:r>
      <w:proofErr w:type="gramEnd"/>
      <w:r>
        <w:rPr>
          <w:rFonts w:eastAsia="宋体" w:cs="宋体" w:hint="eastAsia"/>
          <w:b/>
          <w:bCs/>
          <w:sz w:val="24"/>
          <w:szCs w:val="24"/>
          <w:lang w:eastAsia="zh-CN"/>
        </w:rPr>
        <w:t>解释性：</w:t>
      </w:r>
      <w:r>
        <w:rPr>
          <w:rFonts w:eastAsia="宋体" w:cs="宋体" w:hint="eastAsia"/>
          <w:sz w:val="24"/>
          <w:szCs w:val="24"/>
          <w:lang w:eastAsia="zh-CN"/>
        </w:rPr>
        <w:t>了解生成式人工智能模型如何得出其输出对于确保它不会无意中披露受保护的健康信息至关重要，这就需要可解释的模型和清晰的推理说明。</w:t>
      </w:r>
    </w:p>
    <w:p w14:paraId="34DED818"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确保人工智能生成的医疗结果的透明度和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解释性对于建立信任和遵守《医疗电子交换法案》的“解释权</w:t>
      </w:r>
      <w:r>
        <w:rPr>
          <w:rFonts w:eastAsia="宋体" w:cs="宋体" w:hint="eastAsia"/>
          <w:sz w:val="24"/>
          <w:szCs w:val="24"/>
          <w:lang w:eastAsia="zh-CN"/>
        </w:rPr>
        <w:t xml:space="preserve"> </w:t>
      </w:r>
      <w:r>
        <w:rPr>
          <w:rFonts w:eastAsia="宋体" w:cs="宋体" w:hint="eastAsia"/>
          <w:sz w:val="24"/>
          <w:szCs w:val="24"/>
          <w:lang w:eastAsia="zh-CN"/>
        </w:rPr>
        <w:t>”规定至关重要。</w:t>
      </w:r>
    </w:p>
    <w:p w14:paraId="6414E1DD" w14:textId="77777777" w:rsidR="00321685" w:rsidRDefault="00000000">
      <w:pPr>
        <w:pStyle w:val="a3"/>
        <w:ind w:right="0" w:firstLine="482"/>
        <w:rPr>
          <w:rFonts w:eastAsia="宋体" w:cs="宋体"/>
          <w:b/>
          <w:bCs/>
          <w:sz w:val="24"/>
          <w:szCs w:val="24"/>
          <w:lang w:eastAsia="zh-CN"/>
        </w:rPr>
      </w:pPr>
      <w:r>
        <w:rPr>
          <w:rFonts w:eastAsia="宋体" w:cs="宋体" w:hint="eastAsia"/>
          <w:b/>
          <w:bCs/>
          <w:sz w:val="24"/>
          <w:szCs w:val="24"/>
          <w:lang w:eastAsia="zh-CN"/>
        </w:rPr>
        <w:t>3.</w:t>
      </w:r>
      <w:r>
        <w:rPr>
          <w:rFonts w:eastAsia="宋体" w:cs="宋体" w:hint="eastAsia"/>
          <w:b/>
          <w:bCs/>
          <w:sz w:val="24"/>
          <w:szCs w:val="24"/>
          <w:lang w:eastAsia="zh-CN"/>
        </w:rPr>
        <w:t>《医疗电子交换法案》法规可能还要求</w:t>
      </w:r>
      <w:r>
        <w:rPr>
          <w:rFonts w:eastAsia="宋体" w:cs="宋体" w:hint="eastAsia"/>
          <w:b/>
          <w:bCs/>
          <w:sz w:val="24"/>
          <w:szCs w:val="24"/>
          <w:lang w:eastAsia="zh-CN"/>
        </w:rPr>
        <w:t>:</w:t>
      </w:r>
    </w:p>
    <w:p w14:paraId="1029D0A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对输出结果进行仔细审查和持续监控：</w:t>
      </w:r>
      <w:r>
        <w:rPr>
          <w:rFonts w:eastAsia="宋体" w:cs="宋体" w:hint="eastAsia"/>
          <w:sz w:val="24"/>
          <w:szCs w:val="24"/>
          <w:lang w:eastAsia="zh-CN"/>
        </w:rPr>
        <w:t>所有由受保护的健康信息或包含受保护的健康信息训练的生成式人工智能模型生成的输出结果都必须经过彻底审查，以确保它们不包含任何可识别信息或有可能重新识别个体的信息，这自然会增加开发时间和对模型输出持续监控的复杂程度。</w:t>
      </w:r>
    </w:p>
    <w:p w14:paraId="2F354ED6"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患者同意和授权：</w:t>
      </w:r>
      <w:r>
        <w:rPr>
          <w:rFonts w:eastAsia="宋体" w:cs="宋体" w:hint="eastAsia"/>
          <w:sz w:val="24"/>
          <w:szCs w:val="24"/>
          <w:lang w:eastAsia="zh-CN"/>
        </w:rPr>
        <w:t>使用生成式人工智能执行诊断或治疗建议等任务需要获得患者的明确同意和授权，即使这可能会增加输入或输出工作流程的复杂程度。</w:t>
      </w:r>
    </w:p>
    <w:p w14:paraId="2B1E30E0"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审计与合</w:t>
      </w:r>
      <w:proofErr w:type="gramStart"/>
      <w:r>
        <w:rPr>
          <w:rFonts w:eastAsia="宋体" w:cs="宋体" w:hint="eastAsia"/>
          <w:b/>
          <w:bCs/>
          <w:sz w:val="24"/>
          <w:szCs w:val="24"/>
          <w:lang w:eastAsia="zh-CN"/>
        </w:rPr>
        <w:t>规</w:t>
      </w:r>
      <w:proofErr w:type="gramEnd"/>
      <w:r>
        <w:rPr>
          <w:rFonts w:eastAsia="宋体" w:cs="宋体" w:hint="eastAsia"/>
          <w:sz w:val="24"/>
          <w:szCs w:val="24"/>
          <w:lang w:eastAsia="zh-CN"/>
        </w:rPr>
        <w:t>：使用带有受保护的健康信息的生成式人工智能的组织必须实施强大的审计和合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措施，以确保遵守适用于所有其他受《医疗电子交换法案》监管系统的《医疗电子交换法案》法规。</w:t>
      </w:r>
    </w:p>
    <w:p w14:paraId="4045BFA4"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w:t>
      </w:r>
      <w:r>
        <w:rPr>
          <w:rFonts w:eastAsia="宋体" w:cs="宋体" w:hint="eastAsia"/>
          <w:b/>
          <w:bCs/>
          <w:sz w:val="24"/>
          <w:szCs w:val="24"/>
          <w:lang w:eastAsia="zh-CN"/>
        </w:rPr>
        <w:t xml:space="preserve"> </w:t>
      </w:r>
      <w:r>
        <w:rPr>
          <w:rFonts w:eastAsia="宋体" w:cs="宋体" w:hint="eastAsia"/>
          <w:b/>
          <w:bCs/>
          <w:sz w:val="24"/>
          <w:szCs w:val="24"/>
          <w:lang w:eastAsia="zh-CN"/>
        </w:rPr>
        <w:t>风险评估和缓解计划：</w:t>
      </w:r>
      <w:r>
        <w:rPr>
          <w:rFonts w:eastAsia="宋体" w:cs="宋体" w:hint="eastAsia"/>
          <w:sz w:val="24"/>
          <w:szCs w:val="24"/>
          <w:lang w:eastAsia="zh-CN"/>
        </w:rPr>
        <w:t>生成式人工智能利益相关者必须优先考虑定期执行风险评估，以保护患者隐私并维持《医疗电子交换法案》</w:t>
      </w:r>
      <w:r>
        <w:rPr>
          <w:rFonts w:eastAsia="宋体" w:cs="宋体" w:hint="eastAsia"/>
          <w:sz w:val="24"/>
          <w:szCs w:val="24"/>
          <w:lang w:eastAsia="zh-CN"/>
        </w:rPr>
        <w:t xml:space="preserve"> </w:t>
      </w:r>
      <w:r>
        <w:rPr>
          <w:rFonts w:eastAsia="宋体" w:cs="宋体" w:hint="eastAsia"/>
          <w:sz w:val="24"/>
          <w:szCs w:val="24"/>
          <w:lang w:eastAsia="zh-CN"/>
        </w:rPr>
        <w:t>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性。这些评估应全面评估人工智能</w:t>
      </w:r>
      <w:r>
        <w:rPr>
          <w:rFonts w:eastAsia="宋体" w:cs="宋体" w:hint="eastAsia"/>
          <w:sz w:val="24"/>
          <w:szCs w:val="24"/>
          <w:lang w:eastAsia="zh-CN"/>
        </w:rPr>
        <w:t>/</w:t>
      </w:r>
      <w:r>
        <w:rPr>
          <w:rFonts w:eastAsia="宋体" w:cs="宋体" w:hint="eastAsia"/>
          <w:sz w:val="24"/>
          <w:szCs w:val="24"/>
          <w:lang w:eastAsia="zh-CN"/>
        </w:rPr>
        <w:t>机器学习系统，以便识别潜在的隐私违规行为并实施有针对性的缓解策略。</w:t>
      </w:r>
    </w:p>
    <w:p w14:paraId="4ED5CE3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《医疗电子交换法案》法规对生成式人工智能在医疗保健领域的应用提出了重大挑战。这些挑战要求对人工智能系统进行全面的了解、实施和持续监控。</w:t>
      </w:r>
      <w:r>
        <w:rPr>
          <w:rFonts w:eastAsia="宋体" w:cs="宋体" w:hint="eastAsia"/>
          <w:sz w:val="24"/>
          <w:szCs w:val="24"/>
          <w:lang w:eastAsia="zh-CN"/>
        </w:rPr>
        <w:lastRenderedPageBreak/>
        <w:t>通过精心设计这些人工智能系统、采用强大的隐私保护技术并严格遵守法规，我们可以解锁生成式人工智能在改善医疗保健方面的潜力，同时保护患者隐私并确保负责任和合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地使用。在这个新兴领域里，平衡创新与患者隐私仍然是一个关键挑战。</w:t>
      </w:r>
    </w:p>
    <w:p w14:paraId="7B560E4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围绕医疗保健领域的人工智能（包括生成式人工智能）和机器学习的动态监管环境需要利益相关者不断调整适应，以确保符合《医疗电子交换法案》和其他相关法规不断演变的解释，尤其是针对生成式人工智能系统。</w:t>
      </w:r>
    </w:p>
    <w:p w14:paraId="4674BCB1" w14:textId="77777777" w:rsidR="00321685" w:rsidRDefault="00321685">
      <w:pPr>
        <w:pStyle w:val="a3"/>
        <w:ind w:firstLine="420"/>
        <w:rPr>
          <w:rFonts w:eastAsiaTheme="minorEastAsia"/>
          <w:lang w:eastAsia="zh-CN"/>
        </w:rPr>
      </w:pPr>
    </w:p>
    <w:p w14:paraId="2F6F310F" w14:textId="77777777" w:rsidR="0088748F" w:rsidRPr="0088748F" w:rsidRDefault="0088748F">
      <w:pPr>
        <w:pStyle w:val="a3"/>
        <w:ind w:firstLine="420"/>
        <w:rPr>
          <w:rFonts w:eastAsiaTheme="minorEastAsia"/>
          <w:lang w:eastAsia="zh-CN"/>
        </w:rPr>
        <w:sectPr w:rsidR="0088748F" w:rsidRPr="0088748F">
          <w:pgSz w:w="12240" w:h="15840"/>
          <w:pgMar w:top="1440" w:right="2175" w:bottom="1440" w:left="1803" w:header="720" w:footer="720" w:gutter="0"/>
          <w:cols w:space="720" w:equalWidth="0">
            <w:col w:w="8262"/>
          </w:cols>
        </w:sectPr>
      </w:pPr>
    </w:p>
    <w:p w14:paraId="57B9CFCF" w14:textId="0DE9B91F" w:rsidR="00321685" w:rsidRDefault="00000000">
      <w:pPr>
        <w:pStyle w:val="a3"/>
        <w:ind w:firstLine="420"/>
        <w:rPr>
          <w:rFonts w:eastAsiaTheme="minorEastAsia"/>
          <w:lang w:eastAsia="zh-CN"/>
        </w:rPr>
      </w:pPr>
      <w:r>
        <w:rPr>
          <w:rFonts w:hint="eastAsia"/>
          <w:lang w:eastAsia="zh-CN"/>
        </w:rPr>
        <w:t xml:space="preserve">    </w:t>
      </w:r>
    </w:p>
    <w:p w14:paraId="52C79A38" w14:textId="4A35E4EE" w:rsidR="0088748F" w:rsidRPr="0088748F" w:rsidRDefault="0088748F">
      <w:pPr>
        <w:pStyle w:val="a3"/>
        <w:ind w:firstLine="420"/>
        <w:rPr>
          <w:rFonts w:eastAsiaTheme="minorEastAsia"/>
          <w:lang w:eastAsia="zh-CN"/>
        </w:rPr>
      </w:pPr>
    </w:p>
    <w:p w14:paraId="0E661D5B" w14:textId="3AC50EA1" w:rsidR="00321685" w:rsidRDefault="00000000">
      <w:pPr>
        <w:pStyle w:val="a3"/>
        <w:ind w:firstLine="420"/>
        <w:rPr>
          <w:lang w:eastAsia="zh-CN"/>
        </w:rPr>
        <w:sectPr w:rsidR="00321685">
          <w:type w:val="continuous"/>
          <w:pgSz w:w="12240" w:h="15840"/>
          <w:pgMar w:top="1" w:right="0" w:bottom="0" w:left="0" w:header="0" w:footer="0" w:gutter="0"/>
          <w:cols w:num="2" w:space="720" w:equalWidth="0">
            <w:col w:w="10458" w:space="100"/>
            <w:col w:w="1683"/>
          </w:cols>
        </w:sectPr>
      </w:pPr>
      <w:r>
        <w:rPr>
          <w:rFonts w:hint="eastAsia"/>
          <w:lang w:eastAsia="zh-CN"/>
        </w:rPr>
        <w:t xml:space="preserve"> </w:t>
      </w:r>
    </w:p>
    <w:p w14:paraId="7E80E7C6" w14:textId="52AFBBD0" w:rsidR="00321685" w:rsidRDefault="00000000">
      <w:pPr>
        <w:pStyle w:val="2"/>
        <w:numPr>
          <w:ilvl w:val="0"/>
          <w:numId w:val="1"/>
        </w:numPr>
        <w:spacing w:line="440" w:lineRule="exact"/>
        <w:jc w:val="both"/>
        <w:rPr>
          <w:lang w:eastAsia="zh-CN"/>
        </w:rPr>
      </w:pPr>
      <w:bookmarkStart w:id="38" w:name="bookmark52"/>
      <w:bookmarkStart w:id="39" w:name="bookmark54"/>
      <w:bookmarkStart w:id="40" w:name="_Toc25362"/>
      <w:bookmarkEnd w:id="38"/>
      <w:bookmarkEnd w:id="39"/>
      <w:r>
        <w:rPr>
          <w:rFonts w:hint="eastAsia"/>
          <w:lang w:eastAsia="zh-CN"/>
        </w:rPr>
        <w:lastRenderedPageBreak/>
        <w:t>如何应对生成式人工智能的幻觉对数据隐私、安全和伦理的影响</w:t>
      </w:r>
      <w:bookmarkEnd w:id="40"/>
    </w:p>
    <w:p w14:paraId="32488E37" w14:textId="77777777" w:rsidR="00321685" w:rsidRDefault="00321685">
      <w:pPr>
        <w:jc w:val="both"/>
        <w:rPr>
          <w:lang w:eastAsia="zh-CN"/>
        </w:rPr>
      </w:pPr>
    </w:p>
    <w:p w14:paraId="2484B46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幻觉是指人工智能系统根据其所训练的模式和数据生成逼真但与事实不符或捏造的输出，如图像、视频或文本。这些幻觉引起了人们对关于数据隐私和安全相关立法和法规的极大关注。</w:t>
      </w:r>
    </w:p>
    <w:p w14:paraId="120A1795"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生成式人工智能幻觉影响的一个关键领域是数据隐私。当生成式人工智能模型被输入敏感数据时，有可能产生无意中泄露个人或组织的私密信息，这给一些监管框架（如《通用数据保护条例》或《加州消费者隐私法案》</w:t>
      </w:r>
      <w:r>
        <w:rPr>
          <w:rFonts w:eastAsia="宋体" w:cs="宋体" w:hint="eastAsia"/>
          <w:sz w:val="24"/>
          <w:szCs w:val="24"/>
          <w:lang w:eastAsia="zh-CN"/>
        </w:rPr>
        <w:t>/</w:t>
      </w:r>
      <w:r>
        <w:rPr>
          <w:rFonts w:eastAsia="宋体" w:cs="宋体" w:hint="eastAsia"/>
          <w:sz w:val="24"/>
          <w:szCs w:val="24"/>
          <w:lang w:eastAsia="zh-CN"/>
        </w:rPr>
        <w:t>《加州隐私权法案》）带来了巨大挑战，因为这些法规要求采取严格措施保护个人数据免遭未经授权的访问或披露。人工智能生成内容的出现模糊了真实信息与捏造信息之间的界限，使有效执行数据隐私法的工作变得更复杂。</w:t>
      </w:r>
    </w:p>
    <w:p w14:paraId="28377723"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生成式人工智能的幻觉还为监管环境带来了安全风险。恶意行为者可能会利用人工智能生成的内容，如捏造的图像或文本，欺骗或操纵个人。这对数据系统的完整性和安全性构成了直接威胁，要求监管机构调整现有的网络安全法规，以应对人工智能生成内容带来的独特挑战。随着生成式人工智能技术的发展和模型能力的进步，确保符合安全标准可能会变得越来越复杂，尤其是在生成输出的真实性仍然不确定的情况下。</w:t>
      </w:r>
      <w:r>
        <w:rPr>
          <w:rFonts w:eastAsia="宋体" w:cs="宋体" w:hint="eastAsia"/>
          <w:sz w:val="24"/>
          <w:szCs w:val="24"/>
          <w:lang w:eastAsia="zh-CN"/>
        </w:rPr>
        <w:t xml:space="preserve">  </w:t>
      </w:r>
    </w:p>
    <w:p w14:paraId="72E2428B"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政策制定者和监管者在努力治理生成式人工智能的同时，还必须面对幻觉带来的伦理影响。除了遵守法律之外，伦理</w:t>
      </w:r>
      <w:proofErr w:type="gramStart"/>
      <w:r>
        <w:rPr>
          <w:rFonts w:eastAsia="宋体" w:cs="宋体" w:hint="eastAsia"/>
          <w:sz w:val="24"/>
          <w:szCs w:val="24"/>
          <w:lang w:eastAsia="zh-CN"/>
        </w:rPr>
        <w:t>考量</w:t>
      </w:r>
      <w:proofErr w:type="gramEnd"/>
      <w:r>
        <w:rPr>
          <w:rFonts w:eastAsia="宋体" w:cs="宋体" w:hint="eastAsia"/>
          <w:sz w:val="24"/>
          <w:szCs w:val="24"/>
          <w:lang w:eastAsia="zh-CN"/>
        </w:rPr>
        <w:t>对于制定生成式人工智能治理的监管框架也至关重要。围绕负责任地开发和使用生成式人工智能模型的问题，包括幻觉内容对个人权利、自主性和福祉的潜在影响，都需要仔细斟酌。监管举措必须在促进创新和维护社会价值观之间取得平衡，确保生成式人工智能治理框架优先考虑透明度、问责制和包容性等伦理原则。</w:t>
      </w:r>
    </w:p>
    <w:p w14:paraId="6D1FBD9D"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要解决人工智能产生幻觉的问题，必须持续评估人工智能的输出结果，从多个可信来源核实信息，并在评估内容的准确性问题上采用人类判断。此外，提供明确的提示和使用精心收集的训练数据可以从一开始就降低出现幻觉的可能性。</w:t>
      </w:r>
    </w:p>
    <w:p w14:paraId="75BA1842"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lastRenderedPageBreak/>
        <w:t>生成式人工智能的幻觉对人工智能治理的现有立法和监管框架带来了挑战，特别是在数据隐私、安全和伦理等方面。应对这些挑战需要政策制定者、监管机构、行业利益相关者和伦理学家通力合作，共同制定全面的治理机制，有效管理与生成式人工智能相关的风险和机遇。</w:t>
      </w:r>
    </w:p>
    <w:p w14:paraId="7F418F4A" w14:textId="77777777" w:rsidR="00321685" w:rsidRDefault="00000000">
      <w:pPr>
        <w:pStyle w:val="3"/>
        <w:spacing w:beforeLines="100" w:before="240" w:after="0" w:line="320" w:lineRule="exact"/>
        <w:jc w:val="both"/>
        <w:rPr>
          <w:rFonts w:asciiTheme="minorEastAsia" w:eastAsiaTheme="minorEastAsia" w:hAnsiTheme="minorEastAsia" w:cstheme="minorEastAsia" w:hint="eastAsia"/>
          <w:b w:val="0"/>
          <w:color w:val="000000" w:themeColor="text1"/>
          <w:spacing w:val="7"/>
          <w:position w:val="1"/>
          <w:sz w:val="24"/>
          <w:szCs w:val="24"/>
          <w:lang w:eastAsia="zh-CN"/>
        </w:rPr>
      </w:pPr>
      <w:bookmarkStart w:id="41" w:name="bookmark56"/>
      <w:bookmarkStart w:id="42" w:name="_Toc9493"/>
      <w:bookmarkEnd w:id="41"/>
      <w:r>
        <w:rPr>
          <w:rFonts w:ascii="黑体" w:eastAsia="黑体" w:hAnsi="黑体" w:cs="黑体" w:hint="eastAsia"/>
          <w:sz w:val="30"/>
          <w:szCs w:val="30"/>
          <w:lang w:eastAsia="zh-CN"/>
        </w:rPr>
        <w:t xml:space="preserve">2.1 </w:t>
      </w:r>
      <w:hyperlink r:id="rId18" w:history="1">
        <w:r w:rsidR="00321685">
          <w:rPr>
            <w:rFonts w:ascii="黑体" w:eastAsia="黑体" w:hAnsi="黑体" w:cs="黑体" w:hint="eastAsia"/>
            <w:sz w:val="30"/>
            <w:szCs w:val="30"/>
            <w:lang w:eastAsia="zh-CN"/>
          </w:rPr>
          <w:t>国土安全部政策声明139-07对生成式人工智能的影响</w:t>
        </w:r>
      </w:hyperlink>
      <w:bookmarkEnd w:id="42"/>
    </w:p>
    <w:p w14:paraId="1122F8B4" w14:textId="77777777" w:rsidR="00321685" w:rsidRDefault="00321685">
      <w:pPr>
        <w:pStyle w:val="a3"/>
        <w:ind w:firstLine="420"/>
        <w:rPr>
          <w:lang w:eastAsia="zh-CN"/>
        </w:rPr>
      </w:pPr>
    </w:p>
    <w:p w14:paraId="05ABDDBF"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数据输入：</w:t>
      </w:r>
      <w:r>
        <w:rPr>
          <w:rFonts w:ascii="宋体" w:eastAsia="宋体" w:hAnsi="宋体" w:cs="宋体" w:hint="eastAsia"/>
          <w:sz w:val="24"/>
          <w:szCs w:val="24"/>
          <w:lang w:eastAsia="zh-CN"/>
        </w:rPr>
        <w:t>禁止将美国国土安全部</w:t>
      </w:r>
      <w:r>
        <w:rPr>
          <w:rFonts w:ascii="宋体" w:eastAsia="宋体" w:hAnsi="宋体" w:cs="宋体"/>
          <w:sz w:val="24"/>
          <w:szCs w:val="24"/>
          <w:lang w:eastAsia="zh-CN"/>
        </w:rPr>
        <w:t>(</w:t>
      </w:r>
      <w:r>
        <w:rPr>
          <w:rFonts w:hint="eastAsia"/>
          <w:sz w:val="24"/>
          <w:szCs w:val="24"/>
          <w:lang w:eastAsia="zh-CN"/>
        </w:rPr>
        <w:t>DHS</w:t>
      </w:r>
      <w:r>
        <w:rPr>
          <w:rFonts w:ascii="宋体" w:eastAsia="宋体" w:hAnsi="宋体" w:cs="宋体"/>
          <w:sz w:val="24"/>
          <w:szCs w:val="24"/>
          <w:lang w:eastAsia="zh-CN"/>
        </w:rPr>
        <w:t>)</w:t>
      </w:r>
      <w:r>
        <w:rPr>
          <w:rFonts w:ascii="宋体" w:eastAsia="宋体" w:hAnsi="宋体" w:cs="宋体" w:hint="eastAsia"/>
          <w:sz w:val="24"/>
          <w:szCs w:val="24"/>
          <w:lang w:eastAsia="zh-CN"/>
        </w:rPr>
        <w:t>有关个人的数据（无论其是否为个人身份信息或匿名信息）、社交媒体内容或任何仅供官方使用的敏感但非机密信息（现称为</w:t>
      </w:r>
      <w:r>
        <w:rPr>
          <w:sz w:val="24"/>
          <w:szCs w:val="24"/>
          <w:lang w:eastAsia="zh-CN"/>
        </w:rPr>
        <w:t>“</w:t>
      </w:r>
      <w:r>
        <w:rPr>
          <w:rFonts w:ascii="宋体" w:eastAsia="宋体" w:hAnsi="宋体" w:cs="宋体" w:hint="eastAsia"/>
          <w:sz w:val="24"/>
          <w:szCs w:val="24"/>
          <w:lang w:eastAsia="zh-CN"/>
        </w:rPr>
        <w:t>受控非密信息</w:t>
      </w:r>
      <w:r>
        <w:rPr>
          <w:rFonts w:ascii="宋体" w:eastAsia="宋体" w:hAnsi="宋体" w:cs="宋体"/>
          <w:sz w:val="24"/>
          <w:szCs w:val="24"/>
          <w:lang w:eastAsia="zh-CN"/>
        </w:rPr>
        <w:t>(</w:t>
      </w:r>
      <w:r>
        <w:rPr>
          <w:rFonts w:hint="eastAsia"/>
          <w:sz w:val="24"/>
          <w:szCs w:val="24"/>
          <w:lang w:eastAsia="zh-CN"/>
        </w:rPr>
        <w:t>CUI</w:t>
      </w:r>
      <w:r>
        <w:rPr>
          <w:rFonts w:ascii="宋体" w:eastAsia="宋体" w:hAnsi="宋体" w:cs="宋体"/>
          <w:sz w:val="24"/>
          <w:szCs w:val="24"/>
          <w:lang w:eastAsia="zh-CN"/>
        </w:rPr>
        <w:t>)</w:t>
      </w:r>
      <w:r>
        <w:rPr>
          <w:sz w:val="24"/>
          <w:szCs w:val="24"/>
          <w:lang w:eastAsia="zh-CN"/>
        </w:rPr>
        <w:t>”</w:t>
      </w:r>
      <w:r>
        <w:rPr>
          <w:rFonts w:ascii="宋体" w:eastAsia="宋体" w:hAnsi="宋体" w:cs="宋体" w:hint="eastAsia"/>
          <w:sz w:val="24"/>
          <w:szCs w:val="24"/>
          <w:lang w:eastAsia="zh-CN"/>
        </w:rPr>
        <w:t>），或机密信息输入到商业生成式人工智能工具中。</w:t>
      </w:r>
    </w:p>
    <w:p w14:paraId="2D669F63"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数据保留：</w:t>
      </w:r>
      <w:r>
        <w:rPr>
          <w:rFonts w:ascii="宋体" w:eastAsia="宋体" w:hAnsi="宋体" w:cs="宋体" w:hint="eastAsia"/>
          <w:sz w:val="24"/>
          <w:szCs w:val="24"/>
          <w:lang w:eastAsia="zh-CN"/>
        </w:rPr>
        <w:t>在工具中选择限制数据保留的选项，并选择拒绝将输入数据用于进一步训练模型。</w:t>
      </w:r>
    </w:p>
    <w:p w14:paraId="54FD58E1"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输出审查和使用：</w:t>
      </w:r>
      <w:r>
        <w:rPr>
          <w:rFonts w:ascii="宋体" w:eastAsia="宋体" w:hAnsi="宋体" w:cs="宋体" w:hint="eastAsia"/>
          <w:sz w:val="24"/>
          <w:szCs w:val="24"/>
          <w:lang w:eastAsia="zh-CN"/>
        </w:rPr>
        <w:t>确保使用这些工具生成或修改的所有内容在用于任何官方用途之前，特别是在与公众互动时，先由适当的领域的专家审查准确性、相关性、数据敏感性、不适当的偏见和政策合</w:t>
      </w:r>
      <w:proofErr w:type="gramStart"/>
      <w:r>
        <w:rPr>
          <w:rFonts w:ascii="宋体" w:eastAsia="宋体" w:hAnsi="宋体" w:cs="宋体" w:hint="eastAsia"/>
          <w:sz w:val="24"/>
          <w:szCs w:val="24"/>
          <w:lang w:eastAsia="zh-CN"/>
        </w:rPr>
        <w:t>规</w:t>
      </w:r>
      <w:proofErr w:type="gramEnd"/>
      <w:r>
        <w:rPr>
          <w:rFonts w:ascii="宋体" w:eastAsia="宋体" w:hAnsi="宋体" w:cs="宋体" w:hint="eastAsia"/>
          <w:sz w:val="24"/>
          <w:szCs w:val="24"/>
          <w:lang w:eastAsia="zh-CN"/>
        </w:rPr>
        <w:t>性。</w:t>
      </w:r>
    </w:p>
    <w:p w14:paraId="16478742"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决策：</w:t>
      </w:r>
      <w:r>
        <w:rPr>
          <w:rFonts w:ascii="宋体" w:eastAsia="宋体" w:hAnsi="宋体" w:cs="宋体" w:hint="eastAsia"/>
          <w:sz w:val="24"/>
          <w:szCs w:val="24"/>
          <w:lang w:eastAsia="zh-CN"/>
        </w:rPr>
        <w:t>商业生成式人工智能工具不得用于任何福利裁定、资格认证、审查或法律或民事</w:t>
      </w:r>
      <w:proofErr w:type="gramStart"/>
      <w:r>
        <w:rPr>
          <w:rFonts w:ascii="宋体" w:eastAsia="宋体" w:hAnsi="宋体" w:cs="宋体" w:hint="eastAsia"/>
          <w:sz w:val="24"/>
          <w:szCs w:val="24"/>
          <w:lang w:eastAsia="zh-CN"/>
        </w:rPr>
        <w:t>调查或执</w:t>
      </w:r>
      <w:proofErr w:type="gramEnd"/>
      <w:r>
        <w:rPr>
          <w:rFonts w:hint="eastAsia"/>
          <w:sz w:val="24"/>
          <w:szCs w:val="24"/>
          <w:lang w:eastAsia="zh-CN"/>
        </w:rPr>
        <w:t xml:space="preserve"> </w:t>
      </w:r>
      <w:r>
        <w:rPr>
          <w:rFonts w:ascii="宋体" w:eastAsia="宋体" w:hAnsi="宋体" w:cs="宋体" w:hint="eastAsia"/>
          <w:sz w:val="24"/>
          <w:szCs w:val="24"/>
          <w:lang w:eastAsia="zh-CN"/>
        </w:rPr>
        <w:t>法相关行动的决策过程。</w:t>
      </w:r>
    </w:p>
    <w:p w14:paraId="511CA872" w14:textId="77777777" w:rsidR="00321685" w:rsidRDefault="00000000">
      <w:pPr>
        <w:pStyle w:val="3"/>
        <w:spacing w:beforeLines="100" w:before="240" w:after="0" w:line="400" w:lineRule="exact"/>
        <w:jc w:val="both"/>
        <w:rPr>
          <w:rFonts w:ascii="黑体" w:eastAsia="黑体" w:hAnsi="黑体" w:cs="黑体" w:hint="eastAsia"/>
          <w:sz w:val="30"/>
          <w:szCs w:val="30"/>
          <w:lang w:eastAsia="zh-CN"/>
        </w:rPr>
      </w:pPr>
      <w:bookmarkStart w:id="43" w:name="bookmark58"/>
      <w:bookmarkStart w:id="44" w:name="_Toc7723"/>
      <w:bookmarkEnd w:id="43"/>
      <w:r>
        <w:rPr>
          <w:rFonts w:ascii="黑体" w:eastAsia="黑体" w:hAnsi="黑体" w:cs="黑体" w:hint="eastAsia"/>
          <w:sz w:val="30"/>
          <w:szCs w:val="30"/>
          <w:lang w:eastAsia="zh-CN"/>
        </w:rPr>
        <w:t>2.2 联邦贸易委员会政策宣传与研究指导:</w:t>
      </w:r>
      <w:bookmarkEnd w:id="44"/>
    </w:p>
    <w:p w14:paraId="53770377" w14:textId="77777777" w:rsidR="00321685" w:rsidRDefault="00321685">
      <w:pPr>
        <w:pStyle w:val="4"/>
        <w:spacing w:before="100" w:after="100" w:line="400" w:lineRule="exact"/>
        <w:ind w:firstLineChars="100" w:firstLine="221"/>
        <w:jc w:val="both"/>
        <w:rPr>
          <w:rFonts w:ascii="黑体" w:hAnsi="黑体" w:cs="黑体" w:hint="eastAsia"/>
          <w:sz w:val="22"/>
          <w:szCs w:val="18"/>
          <w:lang w:eastAsia="zh-CN"/>
        </w:rPr>
      </w:pPr>
      <w:bookmarkStart w:id="45" w:name="bookmark60"/>
      <w:bookmarkEnd w:id="45"/>
    </w:p>
    <w:p w14:paraId="17CCD535" w14:textId="77777777" w:rsidR="00321685" w:rsidRDefault="00000000">
      <w:pPr>
        <w:pStyle w:val="4"/>
        <w:spacing w:before="100" w:after="100" w:line="400" w:lineRule="exact"/>
        <w:ind w:firstLineChars="100" w:firstLine="254"/>
        <w:jc w:val="both"/>
        <w:rPr>
          <w:rFonts w:ascii="黑体" w:hAnsi="黑体" w:cs="黑体" w:hint="eastAsia"/>
          <w:lang w:eastAsia="zh-CN"/>
        </w:rPr>
      </w:pPr>
      <w:r>
        <w:rPr>
          <w:rFonts w:asciiTheme="minorEastAsia" w:eastAsiaTheme="minorEastAsia" w:hAnsiTheme="minorEastAsia" w:cstheme="minorEastAsia" w:hint="eastAsia"/>
          <w:b w:val="0"/>
          <w:color w:val="000000" w:themeColor="text1"/>
          <w:spacing w:val="7"/>
          <w:position w:val="1"/>
          <w:sz w:val="24"/>
          <w:szCs w:val="24"/>
          <w:lang w:eastAsia="zh-CN"/>
        </w:rPr>
        <w:t xml:space="preserve">● </w:t>
      </w:r>
      <w:hyperlink r:id="rId19" w:history="1">
        <w:r w:rsidR="00321685">
          <w:rPr>
            <w:rFonts w:ascii="黑体" w:hAnsi="黑体" w:cs="黑体" w:hint="eastAsia"/>
            <w:lang w:eastAsia="zh-CN"/>
          </w:rPr>
          <w:t>人工智能（及其他）公司：悄悄更改服务条款可能是不公平或具有欺骗性</w:t>
        </w:r>
      </w:hyperlink>
      <w:bookmarkStart w:id="46" w:name="bookmark61"/>
      <w:bookmarkEnd w:id="46"/>
      <w:r>
        <w:rPr>
          <w:rFonts w:ascii="黑体" w:hAnsi="黑体" w:cs="黑体" w:hint="eastAsia"/>
          <w:lang w:eastAsia="zh-CN"/>
        </w:rPr>
        <w:t>的</w:t>
      </w:r>
    </w:p>
    <w:p w14:paraId="281C1817" w14:textId="77777777" w:rsidR="00321685" w:rsidRDefault="00321685">
      <w:pPr>
        <w:spacing w:line="360" w:lineRule="auto"/>
        <w:ind w:firstLineChars="200" w:firstLine="480"/>
        <w:jc w:val="both"/>
        <w:rPr>
          <w:sz w:val="24"/>
          <w:szCs w:val="24"/>
          <w:lang w:eastAsia="zh-CN"/>
        </w:rPr>
      </w:pPr>
    </w:p>
    <w:p w14:paraId="58D4E8EB"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随着数据成为科技和商业创新的驱动力，开发人工智能产品的公司越来越多的将其用户群体作为主要的数据来源。然而，这些公司必须在获取这些数据与对其保护用户隐私的承诺之间取得平衡，任何试图偷偷放松隐私政策以使用更多客户信息的行为都可能导致违法。公司不能回溯性地更改其隐私政策的条款，因为这对可能在不同条件下同意该政策的消费者构成不公平和欺骗性行为。联邦贸易委员会一直</w:t>
      </w:r>
      <w:r>
        <w:rPr>
          <w:rFonts w:ascii="宋体" w:eastAsia="宋体" w:hAnsi="宋体" w:cs="宋体" w:hint="eastAsia"/>
          <w:sz w:val="24"/>
          <w:szCs w:val="24"/>
          <w:lang w:eastAsia="zh-CN"/>
        </w:rPr>
        <w:lastRenderedPageBreak/>
        <w:t>以来都具有质疑公司的欺骗性和不公平隐私做法的权利，并将继续对试图无视隐私法规和欺骗消费者的公司采取行动。归根结底，对于希望与用户建立信任并避免法律后果的公司来说，透明度、诚实和诚信是至关重要的。</w:t>
      </w:r>
      <w:bookmarkStart w:id="47" w:name="bookmark62"/>
      <w:bookmarkStart w:id="48" w:name="bookmark63"/>
      <w:bookmarkEnd w:id="47"/>
      <w:bookmarkEnd w:id="48"/>
    </w:p>
    <w:p w14:paraId="7AF872E8" w14:textId="77777777" w:rsidR="00321685" w:rsidRDefault="00000000">
      <w:pPr>
        <w:pStyle w:val="4"/>
        <w:spacing w:before="100" w:after="100" w:line="320" w:lineRule="exact"/>
        <w:ind w:firstLineChars="100" w:firstLine="254"/>
        <w:jc w:val="both"/>
        <w:rPr>
          <w:rFonts w:ascii="黑体" w:hAnsi="黑体" w:cs="黑体" w:hint="eastAsia"/>
          <w:lang w:eastAsia="zh-CN"/>
        </w:rPr>
      </w:pPr>
      <w:r>
        <w:rPr>
          <w:rFonts w:asciiTheme="minorEastAsia" w:eastAsiaTheme="minorEastAsia" w:hAnsiTheme="minorEastAsia" w:cstheme="minorEastAsia" w:hint="eastAsia"/>
          <w:b w:val="0"/>
          <w:color w:val="000000" w:themeColor="text1"/>
          <w:spacing w:val="7"/>
          <w:position w:val="1"/>
          <w:sz w:val="24"/>
          <w:szCs w:val="24"/>
          <w:lang w:eastAsia="zh-CN"/>
        </w:rPr>
        <w:t xml:space="preserve">● </w:t>
      </w:r>
      <w:hyperlink r:id="rId20" w:history="1">
        <w:r w:rsidR="00321685">
          <w:rPr>
            <w:rFonts w:ascii="黑体" w:hAnsi="黑体" w:cs="黑体" w:hint="eastAsia"/>
            <w:lang w:eastAsia="zh-CN"/>
          </w:rPr>
          <w:t>人工智能公司：履行对用户的</w:t>
        </w:r>
      </w:hyperlink>
      <w:r>
        <w:rPr>
          <w:rFonts w:ascii="黑体" w:hAnsi="黑体" w:cs="黑体" w:hint="eastAsia"/>
          <w:lang w:eastAsia="zh-CN"/>
        </w:rPr>
        <w:t>隐私和保密承诺</w:t>
      </w:r>
    </w:p>
    <w:p w14:paraId="285D31EF" w14:textId="77777777" w:rsidR="00321685" w:rsidRDefault="00321685">
      <w:pPr>
        <w:jc w:val="both"/>
        <w:rPr>
          <w:lang w:eastAsia="zh-CN"/>
        </w:rPr>
      </w:pPr>
    </w:p>
    <w:p w14:paraId="1A5156D9" w14:textId="77777777" w:rsidR="00321685" w:rsidRDefault="00000000">
      <w:pPr>
        <w:pStyle w:val="a3"/>
        <w:ind w:right="0" w:firstLine="480"/>
        <w:rPr>
          <w:rFonts w:ascii="宋体" w:eastAsia="宋体" w:hAnsi="宋体" w:cs="宋体" w:hint="eastAsia"/>
          <w:sz w:val="24"/>
          <w:szCs w:val="24"/>
          <w:lang w:eastAsia="zh-CN"/>
        </w:rPr>
      </w:pPr>
      <w:r>
        <w:rPr>
          <w:rFonts w:ascii="宋体" w:eastAsia="宋体" w:hAnsi="宋体" w:cs="宋体" w:hint="eastAsia"/>
          <w:sz w:val="24"/>
          <w:szCs w:val="24"/>
          <w:lang w:eastAsia="zh-CN"/>
        </w:rPr>
        <w:t>开发人工智能模型需要大量数据和资源，并非所有企业都有能力开发自己的模型。提供模型即服务(</w:t>
      </w:r>
      <w:proofErr w:type="spellStart"/>
      <w:r>
        <w:rPr>
          <w:rFonts w:ascii="宋体" w:eastAsia="宋体" w:hAnsi="宋体" w:cs="宋体" w:hint="eastAsia"/>
          <w:sz w:val="24"/>
          <w:szCs w:val="24"/>
          <w:lang w:eastAsia="zh-CN"/>
        </w:rPr>
        <w:t>MaaS</w:t>
      </w:r>
      <w:proofErr w:type="spellEnd"/>
      <w:r>
        <w:rPr>
          <w:rFonts w:ascii="宋体" w:eastAsia="宋体" w:hAnsi="宋体" w:cs="宋体" w:hint="eastAsia"/>
          <w:sz w:val="24"/>
          <w:szCs w:val="24"/>
          <w:lang w:eastAsia="zh-CN"/>
        </w:rPr>
        <w:t>)的公司，通过用户界面和应用程序接口为第三方提供人工智能模型，帮助它们解决这一问题。这些公司持续需要数据改进他们的模型，这有时会与他们保护用户数据和隐私的义务冲突。联邦贸易委员会对未能保护客户数据和隐私，以及滥用客户数据的公司实施法律制裁。提供模式即服务的公司无论在哪里做出承诺，都必须遵守，并确保不欺骗客户或参与不公平竞争。在人工智能模型的训练和部署过程中，虚假陈述、重大遗漏和数据滥用都会给竞争带来风险，违反消费者隐私权或采用不公平竞争手段的提供模型即服务的公司可能受到反垄断法和消费者保护法的追究。</w:t>
      </w:r>
    </w:p>
    <w:p w14:paraId="3D7D7F13" w14:textId="77777777" w:rsidR="00321685" w:rsidRDefault="00000000">
      <w:pPr>
        <w:pStyle w:val="3"/>
        <w:spacing w:beforeLines="100" w:before="240" w:after="0" w:line="400" w:lineRule="exact"/>
        <w:jc w:val="both"/>
        <w:rPr>
          <w:rFonts w:ascii="黑体" w:eastAsia="黑体" w:hAnsi="黑体" w:cs="黑体" w:hint="eastAsia"/>
          <w:sz w:val="30"/>
          <w:szCs w:val="30"/>
          <w:lang w:eastAsia="zh-CN"/>
        </w:rPr>
      </w:pPr>
      <w:bookmarkStart w:id="49" w:name="_Toc31419"/>
      <w:r>
        <w:rPr>
          <w:rFonts w:ascii="黑体" w:eastAsia="黑体" w:hAnsi="黑体" w:cs="黑体" w:hint="eastAsia"/>
          <w:sz w:val="30"/>
          <w:szCs w:val="30"/>
          <w:lang w:eastAsia="zh-CN"/>
        </w:rPr>
        <w:t xml:space="preserve">2.3 </w:t>
      </w:r>
      <w:hyperlink r:id="rId21" w:history="1">
        <w:r w:rsidR="00321685">
          <w:rPr>
            <w:rFonts w:ascii="黑体" w:eastAsia="黑体" w:hAnsi="黑体" w:cs="黑体" w:hint="eastAsia"/>
            <w:sz w:val="30"/>
            <w:szCs w:val="30"/>
            <w:lang w:eastAsia="zh-CN"/>
          </w:rPr>
          <w:t>美国白宫管理和预算办公室（OMB）在联邦机构使用人工智能的治理、创新和风险管理的政策</w:t>
        </w:r>
      </w:hyperlink>
      <w:bookmarkStart w:id="50" w:name="bookmark64"/>
      <w:bookmarkEnd w:id="49"/>
      <w:bookmarkEnd w:id="50"/>
    </w:p>
    <w:p w14:paraId="1280D73E" w14:textId="77777777" w:rsidR="00321685" w:rsidRDefault="00321685">
      <w:pPr>
        <w:pStyle w:val="a3"/>
        <w:ind w:firstLine="420"/>
        <w:rPr>
          <w:lang w:eastAsia="zh-CN"/>
        </w:rPr>
      </w:pPr>
    </w:p>
    <w:p w14:paraId="73CE291B" w14:textId="77777777" w:rsidR="00321685" w:rsidRDefault="00000000">
      <w:pPr>
        <w:pStyle w:val="a3"/>
        <w:ind w:right="0" w:firstLine="480"/>
        <w:rPr>
          <w:rFonts w:ascii="宋体" w:eastAsia="宋体" w:hAnsi="宋体" w:cs="宋体" w:hint="eastAsia"/>
          <w:sz w:val="24"/>
          <w:szCs w:val="24"/>
          <w:lang w:eastAsia="zh-CN"/>
        </w:rPr>
      </w:pPr>
      <w:r>
        <w:rPr>
          <w:rFonts w:ascii="宋体" w:eastAsia="宋体" w:hAnsi="宋体" w:cs="宋体" w:hint="eastAsia"/>
          <w:sz w:val="24"/>
          <w:szCs w:val="24"/>
          <w:lang w:eastAsia="zh-CN"/>
        </w:rPr>
        <w:t>副总统卡马拉-哈里斯宣布了一项政府范围内的政策，旨在降低人工智能的风险并利用其益处。这项政策是根据拜登总统人工智能行政令（请参阅下文）发布的，旨在加强人工智能的安全性和保障性，促进公平和保障公民权利，推动美国的人工智能领域的创新。新政策包含了针对联邦机构使用可能影响美国人权利或安全的人工智能的具体保障措施。其目标是消除负责任的人工智能新的障碍，扩大并提升人工智能人才队伍的技能，并加强人工智能的治理。政府正在通过这一政策促进各联邦机构利用人工智能的透明度、问责制以及对权利和安全的保护。这项旨在降低人工智能风险并利用其益处的政府政策的主要亮点如下：</w:t>
      </w:r>
    </w:p>
    <w:p w14:paraId="470BEADE"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具体的人工智能保障措施：</w:t>
      </w:r>
      <w:r>
        <w:rPr>
          <w:rFonts w:ascii="宋体" w:eastAsia="宋体" w:hAnsi="宋体" w:cs="宋体" w:hint="eastAsia"/>
          <w:sz w:val="24"/>
          <w:szCs w:val="24"/>
          <w:lang w:eastAsia="zh-CN"/>
        </w:rPr>
        <w:t>到</w:t>
      </w:r>
      <w:r>
        <w:rPr>
          <w:rFonts w:hint="eastAsia"/>
          <w:sz w:val="24"/>
          <w:szCs w:val="24"/>
          <w:lang w:eastAsia="zh-CN"/>
        </w:rPr>
        <w:t>2024</w:t>
      </w:r>
      <w:r>
        <w:rPr>
          <w:rFonts w:ascii="宋体" w:eastAsia="宋体" w:hAnsi="宋体" w:cs="宋体" w:hint="eastAsia"/>
          <w:sz w:val="24"/>
          <w:szCs w:val="24"/>
          <w:lang w:eastAsia="zh-CN"/>
        </w:rPr>
        <w:t>年</w:t>
      </w:r>
      <w:r>
        <w:rPr>
          <w:rFonts w:hint="eastAsia"/>
          <w:sz w:val="24"/>
          <w:szCs w:val="24"/>
          <w:lang w:eastAsia="zh-CN"/>
        </w:rPr>
        <w:t>12</w:t>
      </w:r>
      <w:r>
        <w:rPr>
          <w:rFonts w:ascii="宋体" w:eastAsia="宋体" w:hAnsi="宋体" w:cs="宋体" w:hint="eastAsia"/>
          <w:sz w:val="24"/>
          <w:szCs w:val="24"/>
          <w:lang w:eastAsia="zh-CN"/>
        </w:rPr>
        <w:t>月</w:t>
      </w:r>
      <w:r>
        <w:rPr>
          <w:rFonts w:hint="eastAsia"/>
          <w:sz w:val="24"/>
          <w:szCs w:val="24"/>
          <w:lang w:eastAsia="zh-CN"/>
        </w:rPr>
        <w:t>1</w:t>
      </w:r>
      <w:r>
        <w:rPr>
          <w:rFonts w:ascii="宋体" w:eastAsia="宋体" w:hAnsi="宋体" w:cs="宋体" w:hint="eastAsia"/>
          <w:sz w:val="24"/>
          <w:szCs w:val="24"/>
          <w:lang w:eastAsia="zh-CN"/>
        </w:rPr>
        <w:t>日，联邦机构在使用可能影响美国人权利或安全的人工智能时，必须实施具体的保障措施。</w:t>
      </w:r>
    </w:p>
    <w:p w14:paraId="2F3E1C71"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lastRenderedPageBreak/>
        <w:t>这些保障措施包括评估、测试和监控人工智能对公众的影响、降低算法歧视的风险，以及提高政府使用人工智能的透明度。</w:t>
      </w:r>
    </w:p>
    <w:p w14:paraId="7CD5F410"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医疗保健领域的人类监督：</w:t>
      </w:r>
      <w:r>
        <w:rPr>
          <w:rFonts w:ascii="宋体" w:eastAsia="宋体" w:hAnsi="宋体" w:cs="宋体" w:hint="eastAsia"/>
          <w:sz w:val="24"/>
          <w:szCs w:val="24"/>
          <w:lang w:eastAsia="zh-CN"/>
        </w:rPr>
        <w:t>在联邦医疗系统中使用人工智能支持关键诊断决策时，由人类来监督这一过程，以核实工具的结果，避免医疗服务的不平等。</w:t>
      </w:r>
    </w:p>
    <w:p w14:paraId="370101EC"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人类监督欺诈检测：</w:t>
      </w:r>
      <w:r>
        <w:rPr>
          <w:rFonts w:ascii="宋体" w:eastAsia="宋体" w:hAnsi="宋体" w:cs="宋体" w:hint="eastAsia"/>
          <w:sz w:val="24"/>
          <w:szCs w:val="24"/>
          <w:lang w:eastAsia="zh-CN"/>
        </w:rPr>
        <w:t>当人工智能被用于检测政府服务中的欺诈行为时，由人类监督有影响的决策，受影响的个人也有机会寻求补救人工智能造成的伤害。</w:t>
      </w:r>
    </w:p>
    <w:p w14:paraId="3CB39B2B"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人工智能使用的透明度：</w:t>
      </w:r>
      <w:r>
        <w:rPr>
          <w:rFonts w:ascii="宋体" w:eastAsia="宋体" w:hAnsi="宋体" w:cs="宋体" w:hint="eastAsia"/>
          <w:sz w:val="24"/>
          <w:szCs w:val="24"/>
          <w:lang w:eastAsia="zh-CN"/>
        </w:rPr>
        <w:t>联邦机构被要求通过发布人工智能用例的年度扩大清单、报告敏感用例的指标、通知公众人工智能豁免及理由、发布政府拥有的人工智能代码、模型和数据，来提高其使用人工智能的公开透明度。</w:t>
      </w:r>
    </w:p>
    <w:p w14:paraId="515491B1"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负责任的人工智能创新：</w:t>
      </w:r>
      <w:r>
        <w:rPr>
          <w:rFonts w:ascii="宋体" w:eastAsia="宋体" w:hAnsi="宋体" w:cs="宋体" w:hint="eastAsia"/>
          <w:sz w:val="24"/>
          <w:szCs w:val="24"/>
          <w:lang w:eastAsia="zh-CN"/>
        </w:rPr>
        <w:t>该政策旨在消除联邦机构在负责任的人工智能创新方面的障碍。它强调了人工智能在应对气候危机、促进公共卫生和保护公共安全方面的应用实例。</w:t>
      </w:r>
    </w:p>
    <w:p w14:paraId="346621AC"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壮大人工智能人才队伍：</w:t>
      </w:r>
      <w:r>
        <w:rPr>
          <w:rFonts w:ascii="宋体" w:eastAsia="宋体" w:hAnsi="宋体" w:cs="宋体" w:hint="eastAsia"/>
          <w:sz w:val="24"/>
          <w:szCs w:val="24"/>
          <w:lang w:eastAsia="zh-CN"/>
        </w:rPr>
        <w:t>政策指导各机构扩大人工智能人才队伍并提高其技能。</w:t>
      </w:r>
    </w:p>
    <w:p w14:paraId="4D268C50"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加强人工智能治理：</w:t>
      </w:r>
      <w:r>
        <w:rPr>
          <w:rFonts w:ascii="宋体" w:eastAsia="宋体" w:hAnsi="宋体" w:cs="宋体" w:hint="eastAsia"/>
          <w:sz w:val="24"/>
          <w:szCs w:val="24"/>
          <w:lang w:eastAsia="zh-CN"/>
        </w:rPr>
        <w:t>该政策要求联邦机构指定首席人工智能官来协调各机构内部的人工智能使用，并成立人工智能管理委员会管理机构内的人工智能使用。</w:t>
      </w:r>
    </w:p>
    <w:p w14:paraId="5AE1C82E" w14:textId="77777777" w:rsidR="00321685" w:rsidRDefault="00000000">
      <w:pPr>
        <w:pStyle w:val="a3"/>
        <w:ind w:right="0" w:firstLine="508"/>
        <w:rPr>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b/>
          <w:bCs/>
          <w:sz w:val="24"/>
          <w:szCs w:val="24"/>
          <w:lang w:eastAsia="zh-CN"/>
        </w:rPr>
        <w:t>停止使用人工智能：</w:t>
      </w:r>
      <w:r>
        <w:rPr>
          <w:rFonts w:ascii="宋体" w:eastAsia="宋体" w:hAnsi="宋体" w:cs="宋体" w:hint="eastAsia"/>
          <w:sz w:val="24"/>
          <w:szCs w:val="24"/>
          <w:lang w:eastAsia="zh-CN"/>
        </w:rPr>
        <w:t>如果某个机构不能采用规定的保障措施，就必须停止使用人工智能系统，除非机构领导层能说明为什么采用规定的保障措施会增加整体安全或权利的风险，或者会对机构的关键业务造成不可接受的障碍。</w:t>
      </w:r>
    </w:p>
    <w:p w14:paraId="22C974DD" w14:textId="77777777" w:rsidR="00321685" w:rsidRDefault="00321685">
      <w:pPr>
        <w:pStyle w:val="a3"/>
        <w:ind w:firstLine="420"/>
        <w:rPr>
          <w:lang w:eastAsia="zh-CN"/>
        </w:rPr>
        <w:sectPr w:rsidR="00321685">
          <w:pgSz w:w="12240" w:h="15840"/>
          <w:pgMar w:top="1440" w:right="1803" w:bottom="1440" w:left="1803" w:header="720" w:footer="720" w:gutter="0"/>
          <w:cols w:space="720"/>
        </w:sectPr>
      </w:pPr>
    </w:p>
    <w:p w14:paraId="25950832"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51" w:name="bookmark66"/>
      <w:bookmarkStart w:id="52" w:name="_Toc15878"/>
      <w:bookmarkEnd w:id="51"/>
      <w:r>
        <w:rPr>
          <w:rFonts w:ascii="黑体" w:eastAsia="黑体" w:hAnsi="黑体" w:cs="黑体" w:hint="eastAsia"/>
          <w:sz w:val="30"/>
          <w:szCs w:val="30"/>
          <w:lang w:eastAsia="zh-CN"/>
        </w:rPr>
        <w:lastRenderedPageBreak/>
        <w:t>2.4 拜登总统关于安全、可靠和负责任地开发和使用人工智能的行政令</w:t>
      </w:r>
      <w:bookmarkEnd w:id="52"/>
    </w:p>
    <w:p w14:paraId="61682BB2" w14:textId="77777777" w:rsidR="00321685" w:rsidRDefault="00321685">
      <w:pPr>
        <w:pStyle w:val="a3"/>
        <w:ind w:firstLine="420"/>
        <w:rPr>
          <w:lang w:eastAsia="zh-CN"/>
        </w:rPr>
      </w:pPr>
    </w:p>
    <w:p w14:paraId="74613B14" w14:textId="77777777" w:rsidR="00321685" w:rsidRDefault="00321685">
      <w:pPr>
        <w:pStyle w:val="a3"/>
        <w:ind w:right="0" w:firstLine="420"/>
        <w:rPr>
          <w:sz w:val="24"/>
          <w:szCs w:val="24"/>
          <w:lang w:eastAsia="zh-CN"/>
        </w:rPr>
      </w:pPr>
      <w:hyperlink r:id="rId22" w:history="1">
        <w:r>
          <w:rPr>
            <w:rFonts w:ascii="宋体" w:eastAsia="宋体" w:hAnsi="宋体" w:cs="宋体" w:hint="eastAsia"/>
            <w:sz w:val="24"/>
            <w:szCs w:val="24"/>
            <w:lang w:eastAsia="zh-CN"/>
          </w:rPr>
          <w:t>拜登总统于</w:t>
        </w:r>
        <w:r>
          <w:rPr>
            <w:rFonts w:hint="eastAsia"/>
            <w:sz w:val="24"/>
            <w:szCs w:val="24"/>
            <w:lang w:eastAsia="zh-CN"/>
          </w:rPr>
          <w:t>2023</w:t>
        </w:r>
        <w:r>
          <w:rPr>
            <w:rFonts w:ascii="宋体" w:eastAsia="宋体" w:hAnsi="宋体" w:cs="宋体" w:hint="eastAsia"/>
            <w:sz w:val="24"/>
            <w:szCs w:val="24"/>
            <w:lang w:eastAsia="zh-CN"/>
          </w:rPr>
          <w:t>年</w:t>
        </w:r>
        <w:r>
          <w:rPr>
            <w:rFonts w:hint="eastAsia"/>
            <w:sz w:val="24"/>
            <w:szCs w:val="24"/>
            <w:lang w:eastAsia="zh-CN"/>
          </w:rPr>
          <w:t>10</w:t>
        </w:r>
        <w:r>
          <w:rPr>
            <w:rFonts w:ascii="宋体" w:eastAsia="宋体" w:hAnsi="宋体" w:cs="宋体" w:hint="eastAsia"/>
            <w:sz w:val="24"/>
            <w:szCs w:val="24"/>
            <w:lang w:eastAsia="zh-CN"/>
          </w:rPr>
          <w:t>月发布的关于安全、可靠和负责任地开发和使用人工智能的行政令</w:t>
        </w:r>
        <w:r>
          <w:rPr>
            <w:rFonts w:hint="eastAsia"/>
            <w:sz w:val="24"/>
            <w:szCs w:val="24"/>
            <w:lang w:eastAsia="zh-CN"/>
          </w:rPr>
          <w:t>,</w:t>
        </w:r>
      </w:hyperlink>
      <w:r w:rsidR="00000000">
        <w:rPr>
          <w:rFonts w:ascii="宋体" w:eastAsia="宋体" w:hAnsi="宋体" w:cs="宋体" w:hint="eastAsia"/>
          <w:sz w:val="24"/>
          <w:szCs w:val="24"/>
          <w:lang w:eastAsia="zh-CN"/>
        </w:rPr>
        <w:t>是一项具有里程碑意义的努力，旨在解决社会关注的如何建立负责任的人工智能实践的问题。</w:t>
      </w:r>
    </w:p>
    <w:p w14:paraId="5124724A"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该行政令的重点是确保安全、可靠和合乎伦理地开发和使用</w:t>
      </w:r>
      <w:r>
        <w:rPr>
          <w:rFonts w:hint="eastAsia"/>
          <w:sz w:val="24"/>
          <w:szCs w:val="24"/>
          <w:lang w:eastAsia="zh-CN"/>
        </w:rPr>
        <w:t xml:space="preserve">AI </w:t>
      </w:r>
      <w:r>
        <w:rPr>
          <w:rFonts w:ascii="宋体" w:eastAsia="宋体" w:hAnsi="宋体" w:cs="宋体" w:hint="eastAsia"/>
          <w:sz w:val="24"/>
          <w:szCs w:val="24"/>
          <w:lang w:eastAsia="zh-CN"/>
        </w:rPr>
        <w:t>，包括数据隐私、伦理、劳动力发展和国际合作等关键领域。它概述了一项制定指导方针和最佳实践的计划，指导负责任地开发和部署</w:t>
      </w:r>
      <w:r>
        <w:rPr>
          <w:rFonts w:hint="eastAsia"/>
          <w:sz w:val="24"/>
          <w:szCs w:val="24"/>
          <w:lang w:eastAsia="zh-CN"/>
        </w:rPr>
        <w:t>AI</w:t>
      </w:r>
      <w:r>
        <w:rPr>
          <w:rFonts w:ascii="宋体" w:eastAsia="宋体" w:hAnsi="宋体" w:cs="宋体" w:hint="eastAsia"/>
          <w:sz w:val="24"/>
          <w:szCs w:val="24"/>
          <w:lang w:eastAsia="zh-CN"/>
        </w:rPr>
        <w:t>技术。该计划包括委派多个政府机构，如美国国家标准与技术研究所、美国国家科学基金会和美国商务部，开发与现有框架和主题相关的资源和最佳实践，例如：</w:t>
      </w:r>
    </w:p>
    <w:p w14:paraId="7E415CD1"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sz w:val="24"/>
          <w:szCs w:val="24"/>
          <w:lang w:eastAsia="zh-CN"/>
        </w:rPr>
        <w:t>算法的公平性和偏见</w:t>
      </w:r>
    </w:p>
    <w:p w14:paraId="2C92B942"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sz w:val="24"/>
          <w:szCs w:val="24"/>
          <w:lang w:eastAsia="zh-CN"/>
        </w:rPr>
        <w:t>人工智能模型的可解释性和</w:t>
      </w:r>
      <w:proofErr w:type="gramStart"/>
      <w:r>
        <w:rPr>
          <w:rFonts w:ascii="宋体" w:eastAsia="宋体" w:hAnsi="宋体" w:cs="宋体" w:hint="eastAsia"/>
          <w:sz w:val="24"/>
          <w:szCs w:val="24"/>
          <w:lang w:eastAsia="zh-CN"/>
        </w:rPr>
        <w:t>可</w:t>
      </w:r>
      <w:proofErr w:type="gramEnd"/>
      <w:r>
        <w:rPr>
          <w:rFonts w:ascii="宋体" w:eastAsia="宋体" w:hAnsi="宋体" w:cs="宋体" w:hint="eastAsia"/>
          <w:sz w:val="24"/>
          <w:szCs w:val="24"/>
          <w:lang w:eastAsia="zh-CN"/>
        </w:rPr>
        <w:t>解读性</w:t>
      </w:r>
    </w:p>
    <w:p w14:paraId="13D9F238" w14:textId="77777777" w:rsidR="00321685" w:rsidRDefault="00000000">
      <w:pPr>
        <w:pStyle w:val="a3"/>
        <w:ind w:right="0" w:firstLine="508"/>
        <w:rPr>
          <w:sz w:val="24"/>
          <w:szCs w:val="24"/>
          <w:lang w:eastAsia="zh-CN"/>
        </w:rPr>
      </w:pPr>
      <w:r>
        <w:rPr>
          <w:rFonts w:asciiTheme="minorEastAsia" w:eastAsiaTheme="minorEastAsia" w:hAnsiTheme="minorEastAsia" w:cstheme="minorEastAsia" w:hint="eastAsia"/>
          <w:color w:val="000000" w:themeColor="text1"/>
          <w:spacing w:val="7"/>
          <w:position w:val="1"/>
          <w:sz w:val="24"/>
          <w:szCs w:val="24"/>
          <w:lang w:eastAsia="zh-CN"/>
        </w:rPr>
        <w:t xml:space="preserve">● </w:t>
      </w:r>
      <w:r>
        <w:rPr>
          <w:rFonts w:ascii="宋体" w:eastAsia="宋体" w:hAnsi="宋体" w:cs="宋体" w:hint="eastAsia"/>
          <w:sz w:val="24"/>
          <w:szCs w:val="24"/>
          <w:lang w:eastAsia="zh-CN"/>
        </w:rPr>
        <w:t>标准化测试和评估方法</w:t>
      </w:r>
    </w:p>
    <w:p w14:paraId="2B2E0EA2"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虽然具体的监管细节还未出台，但该行政令标志着政府致力于构建一个可靠的人工智能框架。虽然拜登总统的行政令并没有重新定义人工智能的法律和监管环境，但它强调了符合伦理和负责任使用的重要性，并解决了数据生命周期中的数据隐私、安全控制和网络安全等问题。</w:t>
      </w:r>
    </w:p>
    <w:p w14:paraId="20F430D9"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虽然还没有制定具体的法规，但安全、可靠和负责任地开发和使用人工智能的行政令为负责任的人工智能开发和使用奠定了全面的基础，通过关注数据隐私、伦理、劳动力发展和国际合作来解决社会问题。</w:t>
      </w:r>
    </w:p>
    <w:p w14:paraId="5302C00F"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由联邦政府层面制定和实施的人工智能相关法规和政策的缺失导致了一个复杂的局面，许多不同的州和地区正在颁布和实施各种法规。正如美国伯克利律师事务所发布的</w:t>
      </w:r>
      <w:r>
        <w:rPr>
          <w:sz w:val="24"/>
          <w:szCs w:val="24"/>
          <w:lang w:eastAsia="zh-CN"/>
        </w:rPr>
        <w:t>“</w:t>
      </w:r>
      <w:r>
        <w:rPr>
          <w:rFonts w:ascii="宋体" w:eastAsia="宋体" w:hAnsi="宋体" w:cs="宋体" w:hint="eastAsia"/>
          <w:sz w:val="24"/>
          <w:szCs w:val="24"/>
          <w:lang w:eastAsia="zh-CN"/>
        </w:rPr>
        <w:t>美国各州人工智能立法快照</w:t>
      </w:r>
      <w:r>
        <w:rPr>
          <w:sz w:val="24"/>
          <w:szCs w:val="24"/>
          <w:lang w:eastAsia="zh-CN"/>
        </w:rPr>
        <w:t>”</w:t>
      </w:r>
      <w:r>
        <w:rPr>
          <w:rFonts w:ascii="宋体" w:eastAsia="宋体" w:hAnsi="宋体" w:cs="宋体" w:hint="eastAsia"/>
          <w:sz w:val="24"/>
          <w:szCs w:val="24"/>
          <w:lang w:eastAsia="zh-CN"/>
        </w:rPr>
        <w:t>中所强调的，这些法规的拼凑造成了一个关键的担忧。</w:t>
      </w:r>
    </w:p>
    <w:p w14:paraId="2B8EE760" w14:textId="77777777" w:rsidR="00321685" w:rsidRDefault="00321685">
      <w:pPr>
        <w:pStyle w:val="a3"/>
        <w:ind w:firstLine="420"/>
        <w:rPr>
          <w:lang w:eastAsia="zh-CN"/>
        </w:rPr>
      </w:pPr>
    </w:p>
    <w:p w14:paraId="244F253E" w14:textId="77777777" w:rsidR="00321685" w:rsidRDefault="00000000">
      <w:pPr>
        <w:pStyle w:val="2"/>
        <w:spacing w:line="440" w:lineRule="exact"/>
        <w:jc w:val="both"/>
        <w:rPr>
          <w:lang w:eastAsia="zh-CN"/>
        </w:rPr>
      </w:pPr>
      <w:bookmarkStart w:id="53" w:name="bookmark68"/>
      <w:bookmarkStart w:id="54" w:name="_Toc6113"/>
      <w:bookmarkEnd w:id="53"/>
      <w:r>
        <w:rPr>
          <w:rFonts w:hint="eastAsia"/>
          <w:lang w:eastAsia="zh-CN"/>
        </w:rPr>
        <w:lastRenderedPageBreak/>
        <w:t xml:space="preserve">3. </w:t>
      </w:r>
      <w:r>
        <w:rPr>
          <w:rFonts w:hint="eastAsia"/>
          <w:lang w:eastAsia="zh-CN"/>
        </w:rPr>
        <w:t>非歧视与公平</w:t>
      </w:r>
      <w:bookmarkEnd w:id="54"/>
    </w:p>
    <w:p w14:paraId="0B548D6C" w14:textId="77777777" w:rsidR="00321685" w:rsidRDefault="00321685">
      <w:pPr>
        <w:pStyle w:val="a3"/>
        <w:ind w:firstLine="420"/>
        <w:rPr>
          <w:lang w:eastAsia="zh-CN"/>
        </w:rPr>
      </w:pPr>
    </w:p>
    <w:p w14:paraId="45C2302A" w14:textId="77777777" w:rsidR="00321685" w:rsidRDefault="00000000">
      <w:pPr>
        <w:pStyle w:val="a3"/>
        <w:ind w:right="0" w:firstLine="480"/>
        <w:rPr>
          <w:lang w:eastAsia="zh-CN"/>
        </w:rPr>
      </w:pPr>
      <w:r>
        <w:rPr>
          <w:rFonts w:ascii="宋体" w:eastAsia="宋体" w:hAnsi="宋体" w:cs="宋体" w:hint="eastAsia"/>
          <w:sz w:val="24"/>
          <w:szCs w:val="24"/>
          <w:lang w:eastAsia="zh-CN"/>
        </w:rPr>
        <w:t>生成式人工智能能够产生新颖的内容并影响决策，这引起了人们对歧视和公平性的严重关切，并引发了法律和监管方面的审查。让我们回顾一下反歧视法律法规如何影响生成式人工智能的设计、部署和使用。</w:t>
      </w:r>
    </w:p>
    <w:p w14:paraId="45BEA37C" w14:textId="77777777" w:rsidR="00321685" w:rsidRDefault="00321685">
      <w:pPr>
        <w:pStyle w:val="a3"/>
        <w:ind w:firstLine="420"/>
        <w:rPr>
          <w:lang w:eastAsia="zh-CN"/>
        </w:rPr>
      </w:pPr>
    </w:p>
    <w:p w14:paraId="3D9298EC" w14:textId="77777777" w:rsidR="00321685" w:rsidRDefault="00000000">
      <w:pPr>
        <w:pStyle w:val="4"/>
        <w:spacing w:before="100" w:after="100" w:line="320" w:lineRule="exact"/>
        <w:ind w:firstLineChars="100" w:firstLine="281"/>
        <w:jc w:val="both"/>
        <w:rPr>
          <w:rFonts w:ascii="黑体" w:hAnsi="黑体" w:cs="黑体" w:hint="eastAsia"/>
          <w:lang w:eastAsia="zh-CN"/>
        </w:rPr>
      </w:pPr>
      <w:bookmarkStart w:id="55" w:name="bookmark70"/>
      <w:bookmarkEnd w:id="55"/>
      <w:r>
        <w:rPr>
          <w:rFonts w:ascii="黑体" w:hAnsi="黑体" w:cs="黑体" w:hint="eastAsia"/>
          <w:lang w:eastAsia="zh-CN"/>
        </w:rPr>
        <w:t>3.1.1 部分现行反歧视法律法规</w:t>
      </w:r>
    </w:p>
    <w:p w14:paraId="3C017D83" w14:textId="77777777" w:rsidR="00321685" w:rsidRDefault="00321685">
      <w:pPr>
        <w:pStyle w:val="a3"/>
        <w:ind w:firstLine="420"/>
        <w:rPr>
          <w:lang w:eastAsia="zh-CN"/>
        </w:rPr>
      </w:pPr>
    </w:p>
    <w:p w14:paraId="2038D406"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解决人工智能算法和决策过程中</w:t>
      </w:r>
      <w:proofErr w:type="gramStart"/>
      <w:r>
        <w:rPr>
          <w:rFonts w:eastAsia="宋体" w:cs="宋体" w:hint="eastAsia"/>
          <w:sz w:val="24"/>
          <w:szCs w:val="24"/>
          <w:lang w:eastAsia="zh-CN"/>
        </w:rPr>
        <w:t>基于受</w:t>
      </w:r>
      <w:proofErr w:type="gramEnd"/>
      <w:r>
        <w:rPr>
          <w:rFonts w:eastAsia="宋体" w:cs="宋体" w:hint="eastAsia"/>
          <w:sz w:val="24"/>
          <w:szCs w:val="24"/>
          <w:lang w:eastAsia="zh-CN"/>
        </w:rPr>
        <w:t>保护特征的歧视问题的现行法律和拟议法律摘要：</w:t>
      </w:r>
    </w:p>
    <w:p w14:paraId="3F2A9DF5"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美国《民权法案》（</w:t>
      </w:r>
      <w:r>
        <w:rPr>
          <w:rFonts w:eastAsia="宋体" w:hint="eastAsia"/>
          <w:b/>
          <w:bCs/>
          <w:sz w:val="24"/>
          <w:szCs w:val="24"/>
          <w:lang w:eastAsia="zh-CN"/>
        </w:rPr>
        <w:t>1964</w:t>
      </w:r>
      <w:r>
        <w:rPr>
          <w:rFonts w:eastAsia="宋体" w:cs="宋体" w:hint="eastAsia"/>
          <w:b/>
          <w:bCs/>
          <w:sz w:val="24"/>
          <w:szCs w:val="24"/>
          <w:lang w:eastAsia="zh-CN"/>
        </w:rPr>
        <w:t>年）第七章：</w:t>
      </w:r>
      <w:r>
        <w:rPr>
          <w:rFonts w:eastAsia="宋体" w:cs="宋体" w:hint="eastAsia"/>
          <w:sz w:val="24"/>
          <w:szCs w:val="24"/>
          <w:lang w:eastAsia="zh-CN"/>
        </w:rPr>
        <w:t>禁止基于种族、肤色、宗教、性别和国籍的就业歧视。如果在招聘、晋升或绩效评估中使用的人工智能系统（包括生成式人工智能），长期存在对受保护群体的偏见，那么这些系统可能面临《民权法案》第七章的审查。</w:t>
      </w:r>
    </w:p>
    <w:p w14:paraId="60FA872F"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美国平等就业机会和民权法案及其执行机构：</w:t>
      </w:r>
      <w:r>
        <w:rPr>
          <w:rFonts w:eastAsia="宋体" w:cs="宋体" w:hint="eastAsia"/>
          <w:sz w:val="24"/>
          <w:szCs w:val="24"/>
          <w:lang w:eastAsia="zh-CN"/>
        </w:rPr>
        <w:t>将第七章的保护范围扩大到年龄和残疾。基于这些特征的算法偏见也是被禁止的。</w:t>
      </w:r>
    </w:p>
    <w:p w14:paraId="06210559"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美国平等就业机会委员会</w:t>
      </w:r>
      <w:r>
        <w:rPr>
          <w:rFonts w:eastAsia="宋体" w:cs="宋体"/>
          <w:sz w:val="24"/>
          <w:szCs w:val="24"/>
          <w:lang w:eastAsia="zh-CN"/>
        </w:rPr>
        <w:t>(</w:t>
      </w:r>
      <w:r>
        <w:rPr>
          <w:rFonts w:eastAsia="宋体" w:hint="eastAsia"/>
          <w:sz w:val="24"/>
          <w:szCs w:val="24"/>
          <w:lang w:eastAsia="zh-CN"/>
        </w:rPr>
        <w:t>EEOC</w:t>
      </w:r>
      <w:r>
        <w:rPr>
          <w:rFonts w:eastAsia="宋体" w:cs="宋体"/>
          <w:sz w:val="24"/>
          <w:szCs w:val="24"/>
          <w:lang w:eastAsia="zh-CN"/>
        </w:rPr>
        <w:t>)</w:t>
      </w:r>
      <w:r>
        <w:rPr>
          <w:rFonts w:eastAsia="宋体" w:cs="宋体" w:hint="eastAsia"/>
          <w:sz w:val="24"/>
          <w:szCs w:val="24"/>
          <w:lang w:eastAsia="zh-CN"/>
        </w:rPr>
        <w:t>发布的技术援助文件是其</w:t>
      </w:r>
      <w:r>
        <w:rPr>
          <w:rFonts w:eastAsia="宋体"/>
          <w:sz w:val="24"/>
          <w:szCs w:val="24"/>
          <w:lang w:eastAsia="zh-CN"/>
        </w:rPr>
        <w:t>“</w:t>
      </w:r>
      <w:r>
        <w:rPr>
          <w:rFonts w:eastAsia="宋体" w:cs="宋体" w:hint="eastAsia"/>
          <w:sz w:val="24"/>
          <w:szCs w:val="24"/>
          <w:lang w:eastAsia="zh-CN"/>
        </w:rPr>
        <w:t>人工智能与算法公平性倡议</w:t>
      </w:r>
      <w:r>
        <w:rPr>
          <w:rFonts w:eastAsia="宋体"/>
          <w:sz w:val="24"/>
          <w:szCs w:val="24"/>
          <w:lang w:eastAsia="zh-CN"/>
        </w:rPr>
        <w:t>”</w:t>
      </w:r>
      <w:r>
        <w:rPr>
          <w:rFonts w:eastAsia="宋体" w:cs="宋体" w:hint="eastAsia"/>
          <w:sz w:val="24"/>
          <w:szCs w:val="24"/>
          <w:lang w:eastAsia="zh-CN"/>
        </w:rPr>
        <w:t>的一部分，该倡议旨在确保在招聘和其他就业决策中使用的软件（包括人工智能）符合</w:t>
      </w:r>
      <w:r>
        <w:rPr>
          <w:rFonts w:eastAsia="宋体" w:hint="eastAsia"/>
          <w:sz w:val="24"/>
          <w:szCs w:val="24"/>
          <w:lang w:eastAsia="zh-CN"/>
        </w:rPr>
        <w:t xml:space="preserve"> EEOC </w:t>
      </w:r>
      <w:r>
        <w:rPr>
          <w:rFonts w:eastAsia="宋体" w:cs="宋体" w:hint="eastAsia"/>
          <w:sz w:val="24"/>
          <w:szCs w:val="24"/>
          <w:lang w:eastAsia="zh-CN"/>
        </w:rPr>
        <w:t>执行的联邦民权法律。</w:t>
      </w:r>
    </w:p>
    <w:p w14:paraId="3BD6D0B1"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此外，</w:t>
      </w:r>
      <w:r>
        <w:rPr>
          <w:rFonts w:eastAsia="宋体" w:hint="eastAsia"/>
          <w:sz w:val="24"/>
          <w:szCs w:val="24"/>
          <w:lang w:eastAsia="zh-CN"/>
        </w:rPr>
        <w:t>2008</w:t>
      </w:r>
      <w:r>
        <w:rPr>
          <w:rFonts w:eastAsia="宋体" w:cs="宋体" w:hint="eastAsia"/>
          <w:sz w:val="24"/>
          <w:szCs w:val="24"/>
          <w:lang w:eastAsia="zh-CN"/>
        </w:rPr>
        <w:t>年颁布的《遗传信息反歧视法》是一部联邦法律，禁止在就业和医疗保险中基于遗传信息的歧视。虽然它并不直接管理算法决策（包括人工智能系统做出的决策），但它禁止基于遗传信息的就业歧视。使用生成式人工智能系统的公司仍有责任确保其系统是公平、无偏见的，且不会基于任何敏感信息（包括遗传信息）延续歧视性做法。</w:t>
      </w:r>
    </w:p>
    <w:p w14:paraId="3B10FA55"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美国的《公平住房法》：</w:t>
      </w:r>
      <w:r>
        <w:rPr>
          <w:rFonts w:eastAsia="宋体" w:cs="宋体" w:hint="eastAsia"/>
          <w:sz w:val="24"/>
          <w:szCs w:val="24"/>
          <w:lang w:eastAsia="zh-CN"/>
        </w:rPr>
        <w:t>禁止基于与《第七章》相同的受保护特征的住房歧视，用于租户筛选或抵押贷款审批的人工智能驱动工具必须遵守这些保护规定。</w:t>
      </w:r>
    </w:p>
    <w:p w14:paraId="1560552A" w14:textId="77777777" w:rsidR="00321685" w:rsidRDefault="00000000">
      <w:pPr>
        <w:pStyle w:val="a3"/>
        <w:ind w:firstLine="48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b/>
          <w:bCs/>
          <w:sz w:val="24"/>
          <w:szCs w:val="24"/>
          <w:lang w:eastAsia="zh-CN"/>
        </w:rPr>
        <w:t>美国《平等信贷机会法》：</w:t>
      </w:r>
      <w:r>
        <w:rPr>
          <w:rFonts w:eastAsia="宋体" w:cs="宋体" w:hint="eastAsia"/>
          <w:sz w:val="24"/>
          <w:szCs w:val="24"/>
          <w:lang w:eastAsia="zh-CN"/>
        </w:rPr>
        <w:t>禁止基于种族、肤色、宗教、国籍、性别、婚姻状况、年龄或残疾的信贷歧视。该法案要求必须仔细评估人工智能驱动的信用评分模型是否会产生潜在的歧视性影响。</w:t>
      </w:r>
    </w:p>
    <w:p w14:paraId="2BAFEE45"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多部联邦民权法（如《民权法案》第六章、《教育修正案》第九章和《康复法案》第</w:t>
      </w:r>
      <w:r>
        <w:rPr>
          <w:rFonts w:eastAsia="宋体" w:hint="eastAsia"/>
          <w:b/>
          <w:bCs/>
          <w:sz w:val="24"/>
          <w:szCs w:val="24"/>
          <w:lang w:eastAsia="zh-CN"/>
        </w:rPr>
        <w:t>504</w:t>
      </w:r>
      <w:r>
        <w:rPr>
          <w:rFonts w:eastAsia="宋体" w:cs="宋体" w:hint="eastAsia"/>
          <w:b/>
          <w:bCs/>
          <w:sz w:val="24"/>
          <w:szCs w:val="24"/>
          <w:lang w:eastAsia="zh-CN"/>
        </w:rPr>
        <w:t>节）：</w:t>
      </w:r>
      <w:r>
        <w:rPr>
          <w:rFonts w:eastAsia="宋体" w:cs="宋体" w:hint="eastAsia"/>
          <w:sz w:val="24"/>
          <w:szCs w:val="24"/>
          <w:lang w:eastAsia="zh-CN"/>
        </w:rPr>
        <w:t>禁止在教育环境中基于种族、肤色、国籍、性别、残疾和年龄的歧视。学校和教育机构必须遵守这些法律，确保其实践（包括涉及机器学习和人工智能等技术的实践）不会基于上述受保护特征歧视学生。</w:t>
      </w:r>
    </w:p>
    <w:p w14:paraId="1754A7E2"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欧盟《通用数据保护条例</w:t>
      </w:r>
      <w:r>
        <w:rPr>
          <w:rFonts w:eastAsia="宋体" w:cs="宋体"/>
          <w:b/>
          <w:bCs/>
          <w:sz w:val="24"/>
          <w:szCs w:val="24"/>
          <w:lang w:eastAsia="zh-CN"/>
        </w:rPr>
        <w:t>(</w:t>
      </w:r>
      <w:r>
        <w:rPr>
          <w:rFonts w:eastAsia="宋体" w:hint="eastAsia"/>
          <w:b/>
          <w:bCs/>
          <w:sz w:val="24"/>
          <w:szCs w:val="24"/>
          <w:lang w:eastAsia="zh-CN"/>
        </w:rPr>
        <w:t>GDPR</w:t>
      </w:r>
      <w:r>
        <w:rPr>
          <w:rFonts w:eastAsia="宋体" w:cs="宋体"/>
          <w:b/>
          <w:bCs/>
          <w:sz w:val="24"/>
          <w:szCs w:val="24"/>
          <w:lang w:eastAsia="zh-CN"/>
        </w:rPr>
        <w:t>)</w:t>
      </w:r>
      <w:r>
        <w:rPr>
          <w:rFonts w:eastAsia="宋体" w:cs="宋体" w:hint="eastAsia"/>
          <w:b/>
          <w:bCs/>
          <w:sz w:val="24"/>
          <w:szCs w:val="24"/>
          <w:lang w:eastAsia="zh-CN"/>
        </w:rPr>
        <w:t>》</w:t>
      </w:r>
      <w:r>
        <w:rPr>
          <w:rFonts w:eastAsia="宋体" w:cs="宋体" w:hint="eastAsia"/>
          <w:sz w:val="24"/>
          <w:szCs w:val="24"/>
          <w:lang w:eastAsia="zh-CN"/>
        </w:rPr>
        <w:t>：赋予个人访问、更正和删除其个人数据的权利。这影响到生成式人工智能系统如何收集和使用个人信息，以避免出现歧视性结果。它要求数据控制者实施防止歧视性分析和自动决策的保障措施。此外，《加州消费者隐私法案》</w:t>
      </w:r>
      <w:r>
        <w:rPr>
          <w:rFonts w:eastAsia="宋体" w:hint="eastAsia"/>
          <w:sz w:val="24"/>
          <w:szCs w:val="24"/>
          <w:lang w:eastAsia="zh-CN"/>
        </w:rPr>
        <w:t>/</w:t>
      </w:r>
      <w:r>
        <w:rPr>
          <w:rFonts w:eastAsia="宋体" w:cs="宋体" w:hint="eastAsia"/>
          <w:sz w:val="24"/>
          <w:szCs w:val="24"/>
          <w:lang w:eastAsia="zh-CN"/>
        </w:rPr>
        <w:t>《加州隐私权法案》还禁止组织歧视行使隐私权的消费者。</w:t>
      </w:r>
    </w:p>
    <w:p w14:paraId="25B94246"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cs="宋体" w:hint="eastAsia"/>
          <w:b/>
          <w:bCs/>
          <w:sz w:val="24"/>
          <w:szCs w:val="24"/>
          <w:lang w:eastAsia="zh-CN"/>
        </w:rPr>
        <w:t>《算法问责法案》（美国，</w:t>
      </w:r>
      <w:r>
        <w:rPr>
          <w:rFonts w:eastAsia="宋体" w:hint="eastAsia"/>
          <w:b/>
          <w:bCs/>
          <w:sz w:val="24"/>
          <w:szCs w:val="24"/>
          <w:lang w:eastAsia="zh-CN"/>
        </w:rPr>
        <w:t>2019-2020</w:t>
      </w:r>
      <w:r>
        <w:rPr>
          <w:rFonts w:eastAsia="宋体" w:cs="宋体" w:hint="eastAsia"/>
          <w:b/>
          <w:bCs/>
          <w:sz w:val="24"/>
          <w:szCs w:val="24"/>
          <w:lang w:eastAsia="zh-CN"/>
        </w:rPr>
        <w:t>年）：</w:t>
      </w:r>
      <w:r>
        <w:rPr>
          <w:rFonts w:eastAsia="宋体" w:cs="宋体" w:hint="eastAsia"/>
          <w:sz w:val="24"/>
          <w:szCs w:val="24"/>
          <w:lang w:eastAsia="zh-CN"/>
        </w:rPr>
        <w:t>旨在建立联邦偏见审计标准，评估政府机构和企业使用的人工智能算法的公平性、责任性和透明度。</w:t>
      </w:r>
    </w:p>
    <w:p w14:paraId="4F30419C"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欧盟《人工智能法案》</w:t>
      </w:r>
      <w:r>
        <w:rPr>
          <w:rFonts w:eastAsia="宋体" w:cs="宋体"/>
          <w:b/>
          <w:bCs/>
          <w:sz w:val="24"/>
          <w:szCs w:val="24"/>
          <w:lang w:eastAsia="zh-CN"/>
        </w:rPr>
        <w:t>(</w:t>
      </w:r>
      <w:r>
        <w:rPr>
          <w:rFonts w:eastAsia="宋体" w:hint="eastAsia"/>
          <w:b/>
          <w:bCs/>
          <w:sz w:val="24"/>
          <w:szCs w:val="24"/>
          <w:lang w:eastAsia="zh-CN"/>
        </w:rPr>
        <w:t>2024</w:t>
      </w:r>
      <w:r>
        <w:rPr>
          <w:rFonts w:eastAsia="宋体" w:cs="宋体"/>
          <w:b/>
          <w:bCs/>
          <w:sz w:val="24"/>
          <w:szCs w:val="24"/>
          <w:lang w:eastAsia="zh-CN"/>
        </w:rPr>
        <w:t>)</w:t>
      </w:r>
      <w:r>
        <w:rPr>
          <w:rFonts w:eastAsia="宋体" w:cs="宋体" w:hint="eastAsia"/>
          <w:b/>
          <w:bCs/>
          <w:sz w:val="24"/>
          <w:szCs w:val="24"/>
          <w:lang w:eastAsia="zh-CN"/>
        </w:rPr>
        <w:t>：</w:t>
      </w:r>
      <w:r>
        <w:rPr>
          <w:rFonts w:eastAsia="宋体" w:cs="宋体" w:hint="eastAsia"/>
          <w:sz w:val="24"/>
          <w:szCs w:val="24"/>
          <w:lang w:eastAsia="zh-CN"/>
        </w:rPr>
        <w:t>对高风险的人工智能应用提出具体要求，包括解决偏见和歧视问题。</w:t>
      </w:r>
    </w:p>
    <w:p w14:paraId="0951D0C5"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cs="宋体" w:hint="eastAsia"/>
          <w:b/>
          <w:bCs/>
          <w:sz w:val="24"/>
          <w:szCs w:val="24"/>
          <w:lang w:eastAsia="zh-CN"/>
        </w:rPr>
        <w:t>《纽约市算法偏见法案》（美国，</w:t>
      </w:r>
      <w:r>
        <w:rPr>
          <w:rFonts w:eastAsia="宋体" w:hint="eastAsia"/>
          <w:b/>
          <w:bCs/>
          <w:sz w:val="24"/>
          <w:szCs w:val="24"/>
          <w:lang w:eastAsia="zh-CN"/>
        </w:rPr>
        <w:t>2021</w:t>
      </w:r>
      <w:r>
        <w:rPr>
          <w:rFonts w:eastAsia="宋体" w:cs="宋体" w:hint="eastAsia"/>
          <w:b/>
          <w:bCs/>
          <w:sz w:val="24"/>
          <w:szCs w:val="24"/>
          <w:lang w:eastAsia="zh-CN"/>
        </w:rPr>
        <w:t>年）：</w:t>
      </w:r>
      <w:r>
        <w:rPr>
          <w:rFonts w:eastAsia="宋体" w:cs="宋体" w:hint="eastAsia"/>
          <w:sz w:val="24"/>
          <w:szCs w:val="24"/>
          <w:lang w:eastAsia="zh-CN"/>
        </w:rPr>
        <w:t>要求对城市机构使用的人工智能算法进行审计，以确定是否存在</w:t>
      </w:r>
      <w:proofErr w:type="gramStart"/>
      <w:r>
        <w:rPr>
          <w:rFonts w:eastAsia="宋体" w:cs="宋体" w:hint="eastAsia"/>
          <w:sz w:val="24"/>
          <w:szCs w:val="24"/>
          <w:lang w:eastAsia="zh-CN"/>
        </w:rPr>
        <w:t>基于受</w:t>
      </w:r>
      <w:proofErr w:type="gramEnd"/>
      <w:r>
        <w:rPr>
          <w:rFonts w:eastAsia="宋体" w:cs="宋体" w:hint="eastAsia"/>
          <w:sz w:val="24"/>
          <w:szCs w:val="24"/>
          <w:lang w:eastAsia="zh-CN"/>
        </w:rPr>
        <w:t>保护特征的潜在偏见。</w:t>
      </w:r>
    </w:p>
    <w:p w14:paraId="22C2D9E7"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cs="宋体" w:hint="eastAsia"/>
          <w:b/>
          <w:bCs/>
          <w:sz w:val="24"/>
          <w:szCs w:val="24"/>
          <w:lang w:eastAsia="zh-CN"/>
        </w:rPr>
        <w:t>《加利福尼亚州自动化决策法案》（</w:t>
      </w:r>
      <w:r>
        <w:rPr>
          <w:rFonts w:eastAsia="宋体" w:hint="eastAsia"/>
          <w:b/>
          <w:bCs/>
          <w:sz w:val="24"/>
          <w:szCs w:val="24"/>
          <w:lang w:eastAsia="zh-CN"/>
        </w:rPr>
        <w:t>2023</w:t>
      </w:r>
      <w:r>
        <w:rPr>
          <w:rFonts w:eastAsia="宋体" w:cs="宋体" w:hint="eastAsia"/>
          <w:b/>
          <w:bCs/>
          <w:sz w:val="24"/>
          <w:szCs w:val="24"/>
          <w:lang w:eastAsia="zh-CN"/>
        </w:rPr>
        <w:t>年，美国）</w:t>
      </w:r>
      <w:r>
        <w:rPr>
          <w:rFonts w:eastAsia="宋体" w:hint="eastAsia"/>
          <w:b/>
          <w:bCs/>
          <w:sz w:val="24"/>
          <w:szCs w:val="24"/>
          <w:lang w:eastAsia="zh-CN"/>
        </w:rPr>
        <w:t>/</w:t>
      </w:r>
      <w:r>
        <w:rPr>
          <w:rFonts w:eastAsia="宋体" w:cs="宋体" w:hint="eastAsia"/>
          <w:b/>
          <w:bCs/>
          <w:sz w:val="24"/>
          <w:szCs w:val="24"/>
          <w:lang w:eastAsia="zh-CN"/>
        </w:rPr>
        <w:t>《纽约自动化就业决策工具法案》（</w:t>
      </w:r>
      <w:r>
        <w:rPr>
          <w:rFonts w:eastAsia="宋体" w:hint="eastAsia"/>
          <w:b/>
          <w:bCs/>
          <w:sz w:val="24"/>
          <w:szCs w:val="24"/>
          <w:lang w:eastAsia="zh-CN"/>
        </w:rPr>
        <w:t>2023</w:t>
      </w:r>
      <w:r>
        <w:rPr>
          <w:rFonts w:eastAsia="宋体" w:cs="宋体" w:hint="eastAsia"/>
          <w:b/>
          <w:bCs/>
          <w:sz w:val="24"/>
          <w:szCs w:val="24"/>
          <w:lang w:eastAsia="zh-CN"/>
        </w:rPr>
        <w:t>年，美国）：</w:t>
      </w:r>
      <w:r>
        <w:rPr>
          <w:rFonts w:eastAsia="宋体" w:cs="宋体" w:hint="eastAsia"/>
          <w:sz w:val="24"/>
          <w:szCs w:val="24"/>
          <w:lang w:eastAsia="zh-CN"/>
        </w:rPr>
        <w:t>两者都要求企业在使用对消费者有重大影响的自动化决策工具时，提供通知和解释。</w:t>
      </w:r>
    </w:p>
    <w:p w14:paraId="282E3F92"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cs="宋体" w:hint="eastAsia"/>
          <w:b/>
          <w:bCs/>
          <w:sz w:val="24"/>
          <w:szCs w:val="24"/>
          <w:lang w:eastAsia="zh-CN"/>
        </w:rPr>
        <w:t>《加州消费者隐私法案》</w:t>
      </w:r>
      <w:r>
        <w:rPr>
          <w:rFonts w:eastAsia="宋体" w:hint="eastAsia"/>
          <w:b/>
          <w:bCs/>
          <w:sz w:val="24"/>
          <w:szCs w:val="24"/>
          <w:lang w:eastAsia="zh-CN"/>
        </w:rPr>
        <w:t>/</w:t>
      </w:r>
      <w:r>
        <w:rPr>
          <w:rFonts w:eastAsia="宋体" w:cs="宋体" w:hint="eastAsia"/>
          <w:b/>
          <w:bCs/>
          <w:sz w:val="24"/>
          <w:szCs w:val="24"/>
          <w:lang w:eastAsia="zh-CN"/>
        </w:rPr>
        <w:t>《加州隐私权法案》</w:t>
      </w:r>
      <w:r>
        <w:rPr>
          <w:rFonts w:eastAsia="宋体" w:cs="宋体" w:hint="eastAsia"/>
          <w:sz w:val="24"/>
          <w:szCs w:val="24"/>
          <w:lang w:eastAsia="zh-CN"/>
        </w:rPr>
        <w:t>禁止歧视行使隐私权的消费者。这可能会给在含有固有偏见的数据集上训练的生成式人工智能模型带来潜在挑战。在</w:t>
      </w:r>
      <w:r>
        <w:rPr>
          <w:rFonts w:eastAsia="宋体" w:hint="eastAsia"/>
          <w:sz w:val="24"/>
          <w:szCs w:val="24"/>
          <w:lang w:eastAsia="zh-CN"/>
        </w:rPr>
        <w:t xml:space="preserve"> </w:t>
      </w:r>
      <w:r>
        <w:rPr>
          <w:rFonts w:eastAsia="宋体" w:cs="宋体" w:hint="eastAsia"/>
          <w:sz w:val="24"/>
          <w:szCs w:val="24"/>
          <w:lang w:eastAsia="zh-CN"/>
        </w:rPr>
        <w:t>《加州消费者隐私法案》</w:t>
      </w:r>
      <w:r>
        <w:rPr>
          <w:rFonts w:eastAsia="宋体" w:hint="eastAsia"/>
          <w:sz w:val="24"/>
          <w:szCs w:val="24"/>
          <w:lang w:eastAsia="zh-CN"/>
        </w:rPr>
        <w:t>/</w:t>
      </w:r>
      <w:r>
        <w:rPr>
          <w:rFonts w:eastAsia="宋体" w:cs="宋体" w:hint="eastAsia"/>
          <w:sz w:val="24"/>
          <w:szCs w:val="24"/>
          <w:lang w:eastAsia="zh-CN"/>
        </w:rPr>
        <w:t>《加州隐私权法案》下，减少此类偏差以确保非歧视性输出变得至关重要。</w:t>
      </w:r>
    </w:p>
    <w:p w14:paraId="114996EA"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cs="宋体" w:hint="eastAsia"/>
          <w:b/>
          <w:bCs/>
          <w:sz w:val="24"/>
          <w:szCs w:val="24"/>
          <w:lang w:eastAsia="zh-CN"/>
        </w:rPr>
        <w:t>《美国残疾人法案》：</w:t>
      </w:r>
      <w:r>
        <w:rPr>
          <w:rFonts w:eastAsia="宋体" w:cs="宋体" w:hint="eastAsia"/>
          <w:sz w:val="24"/>
          <w:szCs w:val="24"/>
          <w:lang w:eastAsia="zh-CN"/>
        </w:rPr>
        <w:t>这是一套规定为残疾人提供便利的标准和法规，与公众互动的人工智能系统需要遵守《美国残疾人法》关于无障碍的规定。</w:t>
      </w:r>
    </w:p>
    <w:p w14:paraId="4F2F3E70" w14:textId="77777777" w:rsidR="00321685" w:rsidRDefault="00000000">
      <w:pPr>
        <w:pStyle w:val="a3"/>
        <w:ind w:firstLine="480"/>
        <w:rPr>
          <w:rFonts w:eastAsia="宋体"/>
          <w:sz w:val="24"/>
          <w:szCs w:val="24"/>
          <w:lang w:eastAsia="zh-CN"/>
        </w:rPr>
      </w:pPr>
      <w:r>
        <w:rPr>
          <w:rFonts w:eastAsia="宋体" w:hint="eastAsia"/>
          <w:sz w:val="24"/>
          <w:szCs w:val="24"/>
          <w:lang w:eastAsia="zh-CN"/>
        </w:rPr>
        <w:lastRenderedPageBreak/>
        <w:t>●</w:t>
      </w:r>
      <w:r>
        <w:rPr>
          <w:rFonts w:eastAsia="宋体" w:cs="宋体" w:hint="eastAsia"/>
          <w:b/>
          <w:bCs/>
          <w:sz w:val="24"/>
          <w:szCs w:val="24"/>
          <w:lang w:eastAsia="zh-CN"/>
        </w:rPr>
        <w:t>《公平信用报告法》：</w:t>
      </w:r>
      <w:r>
        <w:rPr>
          <w:rFonts w:eastAsia="宋体" w:cs="宋体" w:hint="eastAsia"/>
          <w:sz w:val="24"/>
          <w:szCs w:val="24"/>
          <w:lang w:eastAsia="zh-CN"/>
        </w:rPr>
        <w:t>该法对如何收集和使用消费者信息做出了规定。金融行业中使用的人工智能模型（如用于贷款决策）需要确保符合《公平信用报告法》，以避免决策中出现不公平的偏差。</w:t>
      </w:r>
    </w:p>
    <w:p w14:paraId="627B27B3"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最近的一些事例，如美国的诉讼，指控有偏见的人工智能算法导致的歧视性招聘行为，以及基于欧盟</w:t>
      </w:r>
      <w:r>
        <w:rPr>
          <w:rFonts w:eastAsia="宋体" w:hint="eastAsia"/>
          <w:sz w:val="24"/>
          <w:szCs w:val="24"/>
          <w:lang w:eastAsia="zh-CN"/>
        </w:rPr>
        <w:t xml:space="preserve"> </w:t>
      </w:r>
      <w:r>
        <w:rPr>
          <w:rFonts w:eastAsia="宋体" w:cs="宋体" w:hint="eastAsia"/>
          <w:sz w:val="24"/>
          <w:szCs w:val="24"/>
          <w:lang w:eastAsia="zh-CN"/>
        </w:rPr>
        <w:t>《通用数据保护条例》裁决而对基于人工智能的人脸识别系统执行更严格的审查，都凸显了人们对潜在偏见、歧视性定性以及遵守反歧视法律的必要性。</w:t>
      </w:r>
    </w:p>
    <w:p w14:paraId="29AEF624"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这些最近的例子凸显了人工智能招聘中可能存在的偏见，用于选择候选人的工具曾面临歧视指控：</w:t>
      </w:r>
    </w:p>
    <w:p w14:paraId="38257D13"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新闻中的执法案例：</w:t>
      </w:r>
      <w:r>
        <w:rPr>
          <w:rFonts w:eastAsia="宋体" w:hint="eastAsia"/>
          <w:sz w:val="24"/>
          <w:szCs w:val="24"/>
          <w:lang w:eastAsia="zh-CN"/>
        </w:rPr>
        <w:t>2023</w:t>
      </w:r>
      <w:r>
        <w:rPr>
          <w:rFonts w:eastAsia="宋体" w:cs="宋体" w:hint="eastAsia"/>
          <w:sz w:val="24"/>
          <w:szCs w:val="24"/>
          <w:lang w:eastAsia="zh-CN"/>
        </w:rPr>
        <w:t>年，</w:t>
      </w:r>
      <w:r>
        <w:rPr>
          <w:rFonts w:eastAsia="宋体" w:hint="eastAsia"/>
          <w:sz w:val="24"/>
          <w:szCs w:val="24"/>
          <w:lang w:eastAsia="zh-CN"/>
        </w:rPr>
        <w:t>EEOC</w:t>
      </w:r>
      <w:r>
        <w:rPr>
          <w:rFonts w:eastAsia="宋体" w:cs="宋体" w:hint="eastAsia"/>
          <w:sz w:val="24"/>
          <w:szCs w:val="24"/>
          <w:lang w:eastAsia="zh-CN"/>
        </w:rPr>
        <w:t>首次针对通过人工智能进行的歧视提起诉讼：诉讼称，麦</w:t>
      </w:r>
      <w:proofErr w:type="gramStart"/>
      <w:r>
        <w:rPr>
          <w:rFonts w:eastAsia="宋体" w:cs="宋体" w:hint="eastAsia"/>
          <w:sz w:val="24"/>
          <w:szCs w:val="24"/>
          <w:lang w:eastAsia="zh-CN"/>
        </w:rPr>
        <w:t>琪教育</w:t>
      </w:r>
      <w:proofErr w:type="gramEnd"/>
      <w:r>
        <w:rPr>
          <w:rFonts w:eastAsia="宋体" w:cs="宋体" w:hint="eastAsia"/>
          <w:sz w:val="24"/>
          <w:szCs w:val="24"/>
          <w:lang w:eastAsia="zh-CN"/>
        </w:rPr>
        <w:t>科技因年龄原因未能聘用</w:t>
      </w:r>
      <w:r>
        <w:rPr>
          <w:rFonts w:eastAsia="宋体" w:hint="eastAsia"/>
          <w:sz w:val="24"/>
          <w:szCs w:val="24"/>
          <w:lang w:eastAsia="zh-CN"/>
        </w:rPr>
        <w:t>200</w:t>
      </w:r>
      <w:r>
        <w:rPr>
          <w:rFonts w:eastAsia="宋体" w:cs="宋体" w:hint="eastAsia"/>
          <w:sz w:val="24"/>
          <w:szCs w:val="24"/>
          <w:lang w:eastAsia="zh-CN"/>
        </w:rPr>
        <w:t>多名</w:t>
      </w:r>
      <w:r>
        <w:rPr>
          <w:rFonts w:eastAsia="宋体" w:hint="eastAsia"/>
          <w:sz w:val="24"/>
          <w:szCs w:val="24"/>
          <w:lang w:eastAsia="zh-CN"/>
        </w:rPr>
        <w:t>55</w:t>
      </w:r>
      <w:r>
        <w:rPr>
          <w:rFonts w:eastAsia="宋体" w:cs="宋体" w:hint="eastAsia"/>
          <w:sz w:val="24"/>
          <w:szCs w:val="24"/>
          <w:lang w:eastAsia="zh-CN"/>
        </w:rPr>
        <w:t>岁以上的合格申请人。起诉方称，她用自己的真实出生日期申请，立即遭到拒绝，第二天又用更近的出生日期申请时则获得了面试机会。因此，</w:t>
      </w:r>
      <w:r>
        <w:rPr>
          <w:rFonts w:eastAsia="宋体" w:hint="eastAsia"/>
          <w:sz w:val="24"/>
          <w:szCs w:val="24"/>
          <w:lang w:eastAsia="zh-CN"/>
        </w:rPr>
        <w:t>2023</w:t>
      </w:r>
      <w:r>
        <w:rPr>
          <w:rFonts w:eastAsia="宋体" w:cs="宋体" w:hint="eastAsia"/>
          <w:sz w:val="24"/>
          <w:szCs w:val="24"/>
          <w:lang w:eastAsia="zh-CN"/>
        </w:rPr>
        <w:t>年</w:t>
      </w:r>
      <w:r>
        <w:rPr>
          <w:rFonts w:eastAsia="宋体" w:hint="eastAsia"/>
          <w:sz w:val="24"/>
          <w:szCs w:val="24"/>
          <w:lang w:eastAsia="zh-CN"/>
        </w:rPr>
        <w:t>1</w:t>
      </w:r>
      <w:r>
        <w:rPr>
          <w:rFonts w:eastAsia="宋体" w:cs="宋体" w:hint="eastAsia"/>
          <w:sz w:val="24"/>
          <w:szCs w:val="24"/>
          <w:lang w:eastAsia="zh-CN"/>
        </w:rPr>
        <w:t>月，平等就业机会委员会发布了《战略执法计划草案》（</w:t>
      </w:r>
      <w:r>
        <w:rPr>
          <w:rFonts w:eastAsia="宋体" w:hint="eastAsia"/>
          <w:sz w:val="24"/>
          <w:szCs w:val="24"/>
          <w:lang w:eastAsia="zh-CN"/>
        </w:rPr>
        <w:t>2023-2027</w:t>
      </w:r>
      <w:r>
        <w:rPr>
          <w:rFonts w:eastAsia="宋体" w:cs="宋体" w:hint="eastAsia"/>
          <w:sz w:val="24"/>
          <w:szCs w:val="24"/>
          <w:lang w:eastAsia="zh-CN"/>
        </w:rPr>
        <w:t>），该草案表明平等就业机会委员会明确关注在整个就业生命周期中对人工智能的歧视性使用的问题，从招聘开始，包括员工绩效管理。</w:t>
      </w:r>
    </w:p>
    <w:p w14:paraId="113C0C02"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人工智能招聘中的歧视和偏见：</w:t>
      </w:r>
      <w:r>
        <w:rPr>
          <w:rFonts w:eastAsia="宋体" w:hint="eastAsia"/>
          <w:sz w:val="24"/>
          <w:szCs w:val="24"/>
          <w:lang w:eastAsia="zh-CN"/>
        </w:rPr>
        <w:t>2023</w:t>
      </w:r>
      <w:r>
        <w:rPr>
          <w:rFonts w:eastAsia="宋体" w:cs="宋体" w:hint="eastAsia"/>
          <w:sz w:val="24"/>
          <w:szCs w:val="24"/>
          <w:lang w:eastAsia="zh-CN"/>
        </w:rPr>
        <w:t>年案例：本案例研究是人工智能招聘中存在偏见的真实案例。一家银行用于筛选求职者的人工智能工具被发现出了重要的法律问题，并强调了在招聘过程中使用人工智能工具时，对</w:t>
      </w:r>
      <w:proofErr w:type="gramStart"/>
      <w:r>
        <w:rPr>
          <w:rFonts w:eastAsia="宋体" w:cs="宋体" w:hint="eastAsia"/>
          <w:sz w:val="24"/>
          <w:szCs w:val="24"/>
          <w:lang w:eastAsia="zh-CN"/>
        </w:rPr>
        <w:t>潜具有</w:t>
      </w:r>
      <w:proofErr w:type="gramEnd"/>
      <w:r>
        <w:rPr>
          <w:rFonts w:eastAsia="宋体" w:cs="宋体" w:hint="eastAsia"/>
          <w:sz w:val="24"/>
          <w:szCs w:val="24"/>
          <w:lang w:eastAsia="zh-CN"/>
        </w:rPr>
        <w:t>歧视性。该案例提在偏见保持警惕的重要性。</w:t>
      </w:r>
    </w:p>
    <w:p w14:paraId="47A574DB"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使用人工智能监控员工信息，</w:t>
      </w:r>
      <w:r>
        <w:rPr>
          <w:rFonts w:eastAsia="宋体" w:hint="eastAsia"/>
          <w:sz w:val="24"/>
          <w:szCs w:val="24"/>
          <w:lang w:eastAsia="zh-CN"/>
        </w:rPr>
        <w:t>2024</w:t>
      </w:r>
      <w:r>
        <w:rPr>
          <w:rFonts w:eastAsia="宋体" w:cs="宋体" w:hint="eastAsia"/>
          <w:sz w:val="24"/>
          <w:szCs w:val="24"/>
          <w:lang w:eastAsia="zh-CN"/>
        </w:rPr>
        <w:t>年：这篇文章重点介绍了大型企业如何利用人工智能服务监控员工信息。它不仅能分析情感，还能评估文本和图片中的</w:t>
      </w:r>
      <w:r>
        <w:rPr>
          <w:rFonts w:eastAsia="宋体"/>
          <w:sz w:val="24"/>
          <w:szCs w:val="24"/>
          <w:lang w:eastAsia="zh-CN"/>
        </w:rPr>
        <w:t>“</w:t>
      </w:r>
      <w:r>
        <w:rPr>
          <w:rFonts w:eastAsia="宋体" w:cs="宋体" w:hint="eastAsia"/>
          <w:sz w:val="24"/>
          <w:szCs w:val="24"/>
          <w:lang w:eastAsia="zh-CN"/>
        </w:rPr>
        <w:t>欺凌、骚扰、歧视、不合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、色情、裸露和其他行为</w:t>
      </w:r>
      <w:r>
        <w:rPr>
          <w:rFonts w:eastAsia="宋体"/>
          <w:sz w:val="24"/>
          <w:szCs w:val="24"/>
          <w:lang w:eastAsia="zh-CN"/>
        </w:rPr>
        <w:t>”</w:t>
      </w:r>
      <w:r>
        <w:rPr>
          <w:rFonts w:eastAsia="宋体" w:cs="宋体" w:hint="eastAsia"/>
          <w:sz w:val="24"/>
          <w:szCs w:val="24"/>
          <w:lang w:eastAsia="zh-CN"/>
        </w:rPr>
        <w:t>，甚至还能分析不同人群（如年龄组、地点）对公司举措的反应。虽然采用了数据匿名化等隐私保护技术，但这些做法引起了人们对隐私权和言论自由的担忧。</w:t>
      </w:r>
    </w:p>
    <w:p w14:paraId="3180BE04"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有些人认为这是对隐私的侵犯，可能会阻碍公开交流，而另一些人则认为这是发现潜在问题和加强保护公司决策的一种方式。法律前景仍不明朗，这表明这种做法可能面临监管和社会方面的障碍。</w:t>
      </w:r>
    </w:p>
    <w:p w14:paraId="33066BBB" w14:textId="77777777" w:rsidR="00321685" w:rsidRDefault="00321685">
      <w:pPr>
        <w:pStyle w:val="a3"/>
        <w:ind w:firstLine="420"/>
        <w:rPr>
          <w:lang w:eastAsia="zh-CN"/>
        </w:rPr>
        <w:sectPr w:rsidR="00321685">
          <w:pgSz w:w="12240" w:h="15840"/>
          <w:pgMar w:top="1440" w:right="1803" w:bottom="1440" w:left="1803" w:header="720" w:footer="720" w:gutter="0"/>
          <w:cols w:space="720"/>
        </w:sectPr>
      </w:pPr>
    </w:p>
    <w:p w14:paraId="185FBB54" w14:textId="77777777" w:rsidR="00321685" w:rsidRDefault="00000000">
      <w:pPr>
        <w:pStyle w:val="4"/>
        <w:spacing w:before="100" w:after="100" w:line="320" w:lineRule="exact"/>
        <w:ind w:firstLineChars="100" w:firstLine="281"/>
        <w:jc w:val="both"/>
        <w:rPr>
          <w:rFonts w:ascii="黑体" w:hAnsi="黑体" w:cs="黑体" w:hint="eastAsia"/>
          <w:lang w:eastAsia="zh-CN"/>
        </w:rPr>
      </w:pPr>
      <w:bookmarkStart w:id="56" w:name="bookmark73"/>
      <w:bookmarkEnd w:id="56"/>
      <w:r>
        <w:rPr>
          <w:rFonts w:ascii="黑体" w:hAnsi="黑体" w:cs="黑体" w:hint="eastAsia"/>
          <w:lang w:eastAsia="zh-CN"/>
        </w:rPr>
        <w:lastRenderedPageBreak/>
        <w:t>3.1.2 监管方面的挑战</w:t>
      </w:r>
    </w:p>
    <w:p w14:paraId="2BA2498D" w14:textId="77777777" w:rsidR="00321685" w:rsidRDefault="00321685">
      <w:pPr>
        <w:jc w:val="both"/>
        <w:rPr>
          <w:lang w:eastAsia="zh-CN"/>
        </w:rPr>
      </w:pPr>
    </w:p>
    <w:p w14:paraId="0BEC7D5E"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目前的法律框架在处理生成式人工智能中的非歧视和公平问题时面临着诸多限制：</w:t>
      </w:r>
    </w:p>
    <w:p w14:paraId="0A923C25"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适用性缺口：</w:t>
      </w:r>
      <w:r>
        <w:rPr>
          <w:rFonts w:eastAsia="宋体" w:cs="宋体" w:hint="eastAsia"/>
          <w:sz w:val="24"/>
          <w:szCs w:val="24"/>
          <w:lang w:eastAsia="zh-CN"/>
        </w:rPr>
        <w:t>现有法律难以应对复杂的人工智能系统，并且在如何将“歧视”概念转化为算法和数据方面缺乏明确性。</w:t>
      </w:r>
    </w:p>
    <w:p w14:paraId="271A0560"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难以证明偏见：</w:t>
      </w:r>
      <w:r>
        <w:rPr>
          <w:rFonts w:eastAsia="宋体" w:cs="宋体" w:hint="eastAsia"/>
          <w:sz w:val="24"/>
          <w:szCs w:val="24"/>
          <w:lang w:eastAsia="zh-CN"/>
        </w:rPr>
        <w:t>不透明的人工智能系统使得确定和证明歧视性的意图或影响变得困难，这些系统的内部因素相互关联，使得问题更加复杂化。</w:t>
      </w:r>
    </w:p>
    <w:p w14:paraId="2C4CF49D"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执法挑战：</w:t>
      </w:r>
      <w:r>
        <w:rPr>
          <w:rFonts w:eastAsia="宋体" w:cs="宋体" w:hint="eastAsia"/>
          <w:sz w:val="24"/>
          <w:szCs w:val="24"/>
          <w:lang w:eastAsia="zh-CN"/>
        </w:rPr>
        <w:t>有限的资源和专业知识阻碍了有效的调查和执法，再加上人工智能发展的全球性质又使之进一步复杂化。</w:t>
      </w:r>
    </w:p>
    <w:p w14:paraId="1F51027B"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b/>
          <w:bCs/>
          <w:sz w:val="24"/>
          <w:szCs w:val="24"/>
          <w:lang w:eastAsia="zh-CN"/>
        </w:rPr>
        <w:t xml:space="preserve"> </w:t>
      </w:r>
      <w:r>
        <w:rPr>
          <w:rFonts w:eastAsia="宋体" w:cs="宋体" w:hint="eastAsia"/>
          <w:b/>
          <w:bCs/>
          <w:sz w:val="24"/>
          <w:szCs w:val="24"/>
          <w:lang w:eastAsia="zh-CN"/>
        </w:rPr>
        <w:t>创新与监管：</w:t>
      </w:r>
      <w:r>
        <w:rPr>
          <w:rFonts w:eastAsia="宋体" w:cs="宋体" w:hint="eastAsia"/>
          <w:sz w:val="24"/>
          <w:szCs w:val="24"/>
          <w:lang w:eastAsia="zh-CN"/>
        </w:rPr>
        <w:t>快速发展的人工智能能技术超越了当前的法律框架，造成了不确定性，需要在创新和伦理</w:t>
      </w:r>
      <w:proofErr w:type="gramStart"/>
      <w:r>
        <w:rPr>
          <w:rFonts w:eastAsia="宋体" w:cs="宋体" w:hint="eastAsia"/>
          <w:sz w:val="24"/>
          <w:szCs w:val="24"/>
          <w:lang w:eastAsia="zh-CN"/>
        </w:rPr>
        <w:t>考量</w:t>
      </w:r>
      <w:proofErr w:type="gramEnd"/>
      <w:r>
        <w:rPr>
          <w:rFonts w:eastAsia="宋体" w:cs="宋体" w:hint="eastAsia"/>
          <w:sz w:val="24"/>
          <w:szCs w:val="24"/>
          <w:lang w:eastAsia="zh-CN"/>
        </w:rPr>
        <w:t>之间取得微妙的平衡。</w:t>
      </w:r>
    </w:p>
    <w:p w14:paraId="01D8DB30"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定义和实现公平：</w:t>
      </w:r>
      <w:r>
        <w:rPr>
          <w:rFonts w:eastAsia="宋体" w:cs="宋体" w:hint="eastAsia"/>
          <w:sz w:val="24"/>
          <w:szCs w:val="24"/>
          <w:lang w:eastAsia="zh-CN"/>
        </w:rPr>
        <w:t>在人工智能中实现公平是多方面的。由于公平原则之间存在不同的解释和潜在的冲突，准确的定义公平是非常复杂的。实施确保公平的措施往往会带来重大的技术挑战，并需要大量资源。</w:t>
      </w:r>
    </w:p>
    <w:p w14:paraId="775D843F"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解释的复杂性：</w:t>
      </w:r>
      <w:r>
        <w:rPr>
          <w:rFonts w:eastAsia="宋体" w:cs="宋体" w:hint="eastAsia"/>
          <w:sz w:val="24"/>
          <w:szCs w:val="24"/>
          <w:lang w:eastAsia="zh-CN"/>
        </w:rPr>
        <w:t>人工智能模型，尤其是深度学习模型，可能异常复杂。它们可能由数百万个参数组成，因此很难理解输入数据是如何转化为输出预测的。创建能准确反映这些转换的解释是一项非同小可的任务，需要大量的计算资源和时间。</w:t>
      </w:r>
    </w:p>
    <w:p w14:paraId="59A74D7D"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准确性和</w:t>
      </w:r>
      <w:proofErr w:type="gramStart"/>
      <w:r>
        <w:rPr>
          <w:rFonts w:eastAsia="宋体" w:cs="宋体" w:hint="eastAsia"/>
          <w:b/>
          <w:bCs/>
          <w:sz w:val="24"/>
          <w:szCs w:val="24"/>
          <w:lang w:eastAsia="zh-CN"/>
        </w:rPr>
        <w:t>可</w:t>
      </w:r>
      <w:proofErr w:type="gramEnd"/>
      <w:r>
        <w:rPr>
          <w:rFonts w:eastAsia="宋体" w:cs="宋体" w:hint="eastAsia"/>
          <w:b/>
          <w:bCs/>
          <w:sz w:val="24"/>
          <w:szCs w:val="24"/>
          <w:lang w:eastAsia="zh-CN"/>
        </w:rPr>
        <w:t>解释性之间的权衡：</w:t>
      </w:r>
      <w:r>
        <w:rPr>
          <w:rFonts w:eastAsia="宋体" w:cs="宋体" w:hint="eastAsia"/>
          <w:sz w:val="24"/>
          <w:szCs w:val="24"/>
          <w:lang w:eastAsia="zh-CN"/>
        </w:rPr>
        <w:t>更精确的模型，如神经网络，通常可解释性较低。另一方面，线性回归或决策树等更简单、可解释性更强，但模型在执行复杂任务中可能不如前者。如何权衡利弊，开发出既精确又可解释的模型是一个极具挑战性的过程。生成式人工智能就是用较低的可解释性换取较高准确性的最佳范例。</w:t>
      </w:r>
    </w:p>
    <w:p w14:paraId="025494D9"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w:t>
      </w:r>
      <w:r>
        <w:rPr>
          <w:rFonts w:eastAsia="宋体" w:cs="宋体" w:hint="eastAsia"/>
          <w:sz w:val="24"/>
          <w:szCs w:val="24"/>
          <w:lang w:eastAsia="zh-CN"/>
        </w:rPr>
        <w:t xml:space="preserve"> </w:t>
      </w:r>
      <w:r>
        <w:rPr>
          <w:rFonts w:eastAsia="宋体" w:cs="宋体" w:hint="eastAsia"/>
          <w:b/>
          <w:bCs/>
          <w:sz w:val="24"/>
          <w:szCs w:val="24"/>
          <w:lang w:eastAsia="zh-CN"/>
        </w:rPr>
        <w:t>缺乏标准化技术：</w:t>
      </w:r>
      <w:r>
        <w:rPr>
          <w:rFonts w:eastAsia="宋体" w:cs="宋体" w:hint="eastAsia"/>
          <w:sz w:val="24"/>
          <w:szCs w:val="24"/>
          <w:lang w:eastAsia="zh-CN"/>
        </w:rPr>
        <w:t>尽管存在一些解释人工智能决策的技术（如局部可理解的与模型无关的解释技术【</w:t>
      </w:r>
      <w:r>
        <w:rPr>
          <w:rFonts w:eastAsia="宋体" w:cs="宋体" w:hint="eastAsia"/>
          <w:sz w:val="24"/>
          <w:szCs w:val="24"/>
          <w:lang w:eastAsia="zh-CN"/>
        </w:rPr>
        <w:t>LIME</w:t>
      </w:r>
      <w:r>
        <w:rPr>
          <w:rFonts w:eastAsia="宋体" w:cs="宋体" w:hint="eastAsia"/>
          <w:sz w:val="24"/>
          <w:szCs w:val="24"/>
          <w:lang w:eastAsia="zh-CN"/>
        </w:rPr>
        <w:t>】、</w:t>
      </w:r>
      <w:proofErr w:type="spellStart"/>
      <w:r>
        <w:rPr>
          <w:rFonts w:eastAsia="宋体" w:cs="宋体" w:hint="eastAsia"/>
          <w:sz w:val="24"/>
          <w:szCs w:val="24"/>
          <w:lang w:eastAsia="zh-CN"/>
        </w:rPr>
        <w:t>Shap</w:t>
      </w:r>
      <w:proofErr w:type="spellEnd"/>
      <w:r>
        <w:rPr>
          <w:rFonts w:eastAsia="宋体" w:cs="宋体" w:hint="eastAsia"/>
          <w:sz w:val="24"/>
          <w:szCs w:val="24"/>
          <w:lang w:eastAsia="zh-CN"/>
        </w:rPr>
        <w:t>法【</w:t>
      </w:r>
      <w:r>
        <w:rPr>
          <w:rFonts w:eastAsia="宋体" w:cs="宋体" w:hint="eastAsia"/>
          <w:sz w:val="24"/>
          <w:szCs w:val="24"/>
          <w:lang w:eastAsia="zh-CN"/>
        </w:rPr>
        <w:t>SHAP</w:t>
      </w:r>
      <w:r>
        <w:rPr>
          <w:rFonts w:eastAsia="宋体" w:cs="宋体" w:hint="eastAsia"/>
          <w:sz w:val="24"/>
          <w:szCs w:val="24"/>
          <w:lang w:eastAsia="zh-CN"/>
        </w:rPr>
        <w:t>】等），但没有一种通用的方法。适当的技术可能会根据模型类型和特定应用而有所不同，这意味着开发可解释的人工智能通常需要定制化的解决方案。</w:t>
      </w:r>
    </w:p>
    <w:p w14:paraId="01DEF38C"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lastRenderedPageBreak/>
        <w:t>●</w:t>
      </w:r>
      <w:r>
        <w:rPr>
          <w:rFonts w:eastAsia="宋体" w:cs="宋体" w:hint="eastAsia"/>
          <w:sz w:val="24"/>
          <w:szCs w:val="24"/>
          <w:lang w:eastAsia="zh-CN"/>
        </w:rPr>
        <w:t xml:space="preserve"> </w:t>
      </w:r>
      <w:r>
        <w:rPr>
          <w:rFonts w:eastAsia="宋体" w:cs="宋体" w:hint="eastAsia"/>
          <w:b/>
          <w:bCs/>
          <w:sz w:val="24"/>
          <w:szCs w:val="24"/>
          <w:lang w:eastAsia="zh-CN"/>
        </w:rPr>
        <w:t>验证解释：</w:t>
      </w:r>
      <w:r>
        <w:rPr>
          <w:rFonts w:eastAsia="宋体" w:cs="宋体" w:hint="eastAsia"/>
          <w:sz w:val="24"/>
          <w:szCs w:val="24"/>
          <w:lang w:eastAsia="zh-CN"/>
        </w:rPr>
        <w:t>确认由可解释人工智能技术生成的解释是否准确反映了模型的决策过程，这本身就是一项复杂的任务。这一验证过程可能既耗时又耗费计算资源。</w:t>
      </w:r>
    </w:p>
    <w:p w14:paraId="6131E381"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如今，现有的法律框架还不能很好地解决快速发展的生成式人工智能领域中的非歧视和公平问题。要填补这一缺口，需要公众的理解、建立共识和制定适应性强的法规。</w:t>
      </w:r>
    </w:p>
    <w:p w14:paraId="51F1ABB1" w14:textId="77777777" w:rsidR="00321685" w:rsidRDefault="00321685">
      <w:pPr>
        <w:pStyle w:val="a3"/>
        <w:ind w:firstLine="420"/>
        <w:rPr>
          <w:lang w:eastAsia="zh-CN"/>
        </w:rPr>
      </w:pPr>
    </w:p>
    <w:p w14:paraId="3F5483B6" w14:textId="77777777" w:rsidR="00321685" w:rsidRDefault="00000000">
      <w:pPr>
        <w:pStyle w:val="4"/>
        <w:spacing w:before="100" w:after="100" w:line="320" w:lineRule="exact"/>
        <w:ind w:firstLineChars="100" w:firstLine="281"/>
        <w:jc w:val="both"/>
        <w:rPr>
          <w:rFonts w:ascii="黑体" w:hAnsi="黑体" w:cs="黑体" w:hint="eastAsia"/>
          <w:lang w:eastAsia="zh-CN"/>
        </w:rPr>
      </w:pPr>
      <w:r>
        <w:rPr>
          <w:rFonts w:ascii="黑体" w:hAnsi="黑体" w:cs="黑体" w:hint="eastAsia"/>
          <w:lang w:eastAsia="zh-CN"/>
        </w:rPr>
        <w:t>3.1.3 监管重点和技术</w:t>
      </w:r>
    </w:p>
    <w:p w14:paraId="284DB1DD" w14:textId="77777777" w:rsidR="00321685" w:rsidRDefault="00321685">
      <w:pPr>
        <w:pStyle w:val="a3"/>
        <w:ind w:firstLine="420"/>
        <w:rPr>
          <w:lang w:eastAsia="zh-CN"/>
        </w:rPr>
      </w:pPr>
    </w:p>
    <w:p w14:paraId="47AD2F78"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生成式人工智能的监管框架应解决开发和部署生命周期各阶段的偏见和公平问题。下文列出了一些监管方面的考虑事项及其对应的解决偏见和公平问题的技术。</w:t>
      </w:r>
    </w:p>
    <w:p w14:paraId="5A02F3AC"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proofErr w:type="gramStart"/>
      <w:r>
        <w:rPr>
          <w:rFonts w:eastAsia="宋体" w:cs="宋体" w:hint="eastAsia"/>
          <w:sz w:val="24"/>
          <w:szCs w:val="24"/>
          <w:lang w:eastAsia="zh-CN"/>
        </w:rPr>
        <w:t>数据去偏</w:t>
      </w:r>
      <w:proofErr w:type="gramEnd"/>
      <w:r>
        <w:rPr>
          <w:rFonts w:eastAsia="宋体" w:hint="eastAsia"/>
          <w:sz w:val="24"/>
          <w:szCs w:val="24"/>
          <w:lang w:eastAsia="zh-CN"/>
        </w:rPr>
        <w:t>:</w:t>
      </w:r>
    </w:p>
    <w:p w14:paraId="3E4AE899"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监管重点：</w:t>
      </w:r>
      <w:r>
        <w:rPr>
          <w:rFonts w:eastAsia="宋体" w:cs="宋体" w:hint="eastAsia"/>
          <w:sz w:val="24"/>
          <w:szCs w:val="24"/>
          <w:lang w:eastAsia="zh-CN"/>
        </w:rPr>
        <w:t>可以利用数据隐私法规来确保负责任的数据收集和使用实践。特定法规可能强制要求对敏感数据使用数据</w:t>
      </w:r>
      <w:proofErr w:type="gramStart"/>
      <w:r>
        <w:rPr>
          <w:rFonts w:eastAsia="宋体" w:cs="宋体" w:hint="eastAsia"/>
          <w:sz w:val="24"/>
          <w:szCs w:val="24"/>
          <w:lang w:eastAsia="zh-CN"/>
        </w:rPr>
        <w:t>去偏技术</w:t>
      </w:r>
      <w:proofErr w:type="gramEnd"/>
      <w:r>
        <w:rPr>
          <w:rFonts w:eastAsia="宋体" w:cs="宋体" w:hint="eastAsia"/>
          <w:sz w:val="24"/>
          <w:szCs w:val="24"/>
          <w:lang w:eastAsia="zh-CN"/>
        </w:rPr>
        <w:t>处理，或者要求在数据处理管道中提供透明度。</w:t>
      </w:r>
    </w:p>
    <w:p w14:paraId="5ACA0AA0"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技术：</w:t>
      </w:r>
      <w:r>
        <w:rPr>
          <w:rFonts w:eastAsia="宋体" w:cs="宋体" w:hint="eastAsia"/>
          <w:sz w:val="24"/>
          <w:szCs w:val="24"/>
          <w:lang w:eastAsia="zh-CN"/>
        </w:rPr>
        <w:t>数据清理（例如，删除有偏见的注释，识别并纠正不一致之处）、数据扩</w:t>
      </w:r>
      <w:r>
        <w:rPr>
          <w:rFonts w:eastAsia="宋体" w:hint="eastAsia"/>
          <w:sz w:val="24"/>
          <w:szCs w:val="24"/>
          <w:lang w:eastAsia="zh-CN"/>
        </w:rPr>
        <w:t xml:space="preserve"> </w:t>
      </w:r>
      <w:r>
        <w:rPr>
          <w:rFonts w:eastAsia="宋体" w:cs="宋体" w:hint="eastAsia"/>
          <w:sz w:val="24"/>
          <w:szCs w:val="24"/>
          <w:lang w:eastAsia="zh-CN"/>
        </w:rPr>
        <w:t>充（例如，生成合成数据以提高代表性）、数据加权（例如，为代表性不足群体的样本分配更高的权重）。使用所谓的</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安全</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或</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预处理</w:t>
      </w:r>
      <w:r>
        <w:rPr>
          <w:rFonts w:eastAsia="宋体"/>
          <w:sz w:val="24"/>
          <w:szCs w:val="24"/>
          <w:lang w:eastAsia="zh-CN"/>
        </w:rPr>
        <w:t>”</w:t>
      </w:r>
      <w:r>
        <w:rPr>
          <w:rFonts w:eastAsia="宋体" w:cs="宋体" w:hint="eastAsia"/>
          <w:sz w:val="24"/>
          <w:szCs w:val="24"/>
          <w:lang w:eastAsia="zh-CN"/>
        </w:rPr>
        <w:t>（一些专业人士更倾向于</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预处理</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或</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去偏差</w:t>
      </w:r>
      <w:r>
        <w:rPr>
          <w:rFonts w:eastAsia="宋体"/>
          <w:sz w:val="24"/>
          <w:szCs w:val="24"/>
          <w:lang w:eastAsia="zh-CN"/>
        </w:rPr>
        <w:t>”</w:t>
      </w:r>
      <w:r>
        <w:rPr>
          <w:rFonts w:eastAsia="宋体" w:cs="宋体" w:hint="eastAsia"/>
          <w:sz w:val="24"/>
          <w:szCs w:val="24"/>
          <w:lang w:eastAsia="zh-CN"/>
        </w:rPr>
        <w:t>）的数据集可以作为起点，但企业应考虑到其局限性，如偏差缓解不彻底、范围有限以及潜在的信息丢失。像</w:t>
      </w:r>
      <w:r>
        <w:rPr>
          <w:rFonts w:eastAsia="宋体" w:hint="eastAsia"/>
          <w:sz w:val="24"/>
          <w:szCs w:val="24"/>
          <w:lang w:eastAsia="zh-CN"/>
        </w:rPr>
        <w:t>IBM</w:t>
      </w:r>
      <w:r>
        <w:rPr>
          <w:rFonts w:eastAsia="宋体" w:cs="宋体" w:hint="eastAsia"/>
          <w:sz w:val="24"/>
          <w:szCs w:val="24"/>
          <w:lang w:eastAsia="zh-CN"/>
        </w:rPr>
        <w:t>等公司提供此类数据集，作为人工智能开发初始阶段的垫脚石，也可根据需要在网上查找参考资料（如维基百科）。</w:t>
      </w:r>
    </w:p>
    <w:p w14:paraId="14067C30"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适用法规：</w:t>
      </w:r>
      <w:r>
        <w:rPr>
          <w:rFonts w:eastAsia="宋体" w:cs="宋体" w:hint="eastAsia"/>
          <w:sz w:val="24"/>
          <w:szCs w:val="24"/>
          <w:lang w:eastAsia="zh-CN"/>
        </w:rPr>
        <w:t>相关法规有：《通用数据保护条例》（欧盟）</w:t>
      </w:r>
      <w:r>
        <w:rPr>
          <w:rFonts w:eastAsia="宋体" w:hint="eastAsia"/>
          <w:sz w:val="24"/>
          <w:szCs w:val="24"/>
          <w:lang w:eastAsia="zh-CN"/>
        </w:rPr>
        <w:t xml:space="preserve"> </w:t>
      </w:r>
      <w:r>
        <w:rPr>
          <w:rFonts w:eastAsia="宋体" w:cs="宋体" w:hint="eastAsia"/>
          <w:sz w:val="24"/>
          <w:szCs w:val="24"/>
          <w:lang w:eastAsia="zh-CN"/>
        </w:rPr>
        <w:t>规定了数据处理的透明度和负责任的数据收集做法；《加州消费者隐私法案</w:t>
      </w:r>
      <w:r>
        <w:rPr>
          <w:rFonts w:eastAsia="宋体" w:cs="宋体"/>
          <w:sz w:val="24"/>
          <w:szCs w:val="24"/>
          <w:lang w:eastAsia="zh-CN"/>
        </w:rPr>
        <w:t>(</w:t>
      </w:r>
      <w:r>
        <w:rPr>
          <w:rFonts w:eastAsia="宋体" w:hint="eastAsia"/>
          <w:sz w:val="24"/>
          <w:szCs w:val="24"/>
          <w:lang w:eastAsia="zh-CN"/>
        </w:rPr>
        <w:t>CCPA</w:t>
      </w:r>
      <w:r>
        <w:rPr>
          <w:rFonts w:eastAsia="宋体" w:cs="宋体"/>
          <w:sz w:val="24"/>
          <w:szCs w:val="24"/>
          <w:lang w:eastAsia="zh-CN"/>
        </w:rPr>
        <w:t>)</w:t>
      </w:r>
      <w:r>
        <w:rPr>
          <w:rFonts w:eastAsia="宋体" w:cs="宋体" w:hint="eastAsia"/>
          <w:sz w:val="24"/>
          <w:szCs w:val="24"/>
          <w:lang w:eastAsia="zh-CN"/>
        </w:rPr>
        <w:t>》规定个人有权访问、删除和拒绝出售其个人数据；可能管理用于训练生成式人工智能模型和人工智能输出的数据的使用；模型卡片文档框架（</w:t>
      </w:r>
      <w:r>
        <w:rPr>
          <w:rFonts w:eastAsia="宋体" w:hint="eastAsia"/>
          <w:sz w:val="24"/>
          <w:szCs w:val="24"/>
          <w:lang w:eastAsia="zh-CN"/>
        </w:rPr>
        <w:t>Hugging Face</w:t>
      </w:r>
      <w:r>
        <w:rPr>
          <w:rFonts w:eastAsia="宋体" w:cs="宋体" w:hint="eastAsia"/>
          <w:sz w:val="24"/>
          <w:szCs w:val="24"/>
          <w:lang w:eastAsia="zh-CN"/>
        </w:rPr>
        <w:t>）是一个标准化文档框架，</w:t>
      </w:r>
      <w:r>
        <w:rPr>
          <w:rFonts w:eastAsia="宋体"/>
          <w:sz w:val="24"/>
          <w:szCs w:val="24"/>
          <w:lang w:eastAsia="zh-CN"/>
        </w:rPr>
        <w:t>“</w:t>
      </w:r>
      <w:r>
        <w:rPr>
          <w:rFonts w:eastAsia="宋体" w:cs="宋体" w:hint="eastAsia"/>
          <w:sz w:val="24"/>
          <w:szCs w:val="24"/>
          <w:lang w:eastAsia="zh-CN"/>
        </w:rPr>
        <w:t>尤其侧重于偏差、风险和限制部分</w:t>
      </w:r>
      <w:r>
        <w:rPr>
          <w:rFonts w:eastAsia="宋体"/>
          <w:sz w:val="24"/>
          <w:szCs w:val="24"/>
          <w:lang w:eastAsia="zh-CN"/>
        </w:rPr>
        <w:t>”</w:t>
      </w:r>
      <w:r>
        <w:rPr>
          <w:rFonts w:eastAsia="宋体" w:cs="宋体" w:hint="eastAsia"/>
          <w:sz w:val="24"/>
          <w:szCs w:val="24"/>
          <w:lang w:eastAsia="zh-CN"/>
        </w:rPr>
        <w:t>。</w:t>
      </w:r>
    </w:p>
    <w:p w14:paraId="57D6EBAB"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sz w:val="24"/>
          <w:szCs w:val="24"/>
          <w:lang w:eastAsia="zh-CN"/>
        </w:rPr>
        <w:t>算法透明度</w:t>
      </w:r>
      <w:r>
        <w:rPr>
          <w:rFonts w:eastAsia="宋体" w:hint="eastAsia"/>
          <w:sz w:val="24"/>
          <w:szCs w:val="24"/>
          <w:lang w:eastAsia="zh-CN"/>
        </w:rPr>
        <w:t>:</w:t>
      </w:r>
    </w:p>
    <w:p w14:paraId="6B1BDBBB"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监管重点：透明度法规可要求开发人员对模型输出提供解释，特别是在影响较大的应用中，这可能涉及标准化的解释格式或获取相关数据子集以进行独立分析。</w:t>
      </w:r>
    </w:p>
    <w:p w14:paraId="26C98241"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技术：可解释的人工智能</w:t>
      </w:r>
      <w:r>
        <w:rPr>
          <w:rFonts w:eastAsia="宋体" w:hint="eastAsia"/>
          <w:sz w:val="24"/>
          <w:szCs w:val="24"/>
          <w:lang w:eastAsia="zh-CN"/>
        </w:rPr>
        <w:t xml:space="preserve">(XAI) </w:t>
      </w:r>
      <w:r>
        <w:rPr>
          <w:rFonts w:eastAsia="宋体" w:cs="宋体" w:hint="eastAsia"/>
          <w:sz w:val="24"/>
          <w:szCs w:val="24"/>
          <w:lang w:eastAsia="zh-CN"/>
        </w:rPr>
        <w:t>方法（</w:t>
      </w:r>
      <w:proofErr w:type="gramStart"/>
      <w:r>
        <w:rPr>
          <w:rFonts w:eastAsia="宋体" w:cs="宋体" w:hint="eastAsia"/>
          <w:sz w:val="24"/>
          <w:szCs w:val="24"/>
          <w:lang w:eastAsia="zh-CN"/>
        </w:rPr>
        <w:t>如显著图</w:t>
      </w:r>
      <w:proofErr w:type="gramEnd"/>
      <w:r>
        <w:rPr>
          <w:rFonts w:eastAsia="宋体" w:cs="宋体" w:hint="eastAsia"/>
          <w:sz w:val="24"/>
          <w:szCs w:val="24"/>
          <w:lang w:eastAsia="zh-CN"/>
        </w:rPr>
        <w:t>、反事实），可解释模型的决策过程。</w:t>
      </w:r>
    </w:p>
    <w:p w14:paraId="1B96D20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适用法规：与此相关的有欧盟的《人工智能法案</w:t>
      </w:r>
      <w:r>
        <w:rPr>
          <w:rFonts w:eastAsia="宋体" w:cs="宋体"/>
          <w:sz w:val="24"/>
          <w:szCs w:val="24"/>
          <w:lang w:eastAsia="zh-CN"/>
        </w:rPr>
        <w:t>(</w:t>
      </w:r>
      <w:r>
        <w:rPr>
          <w:rFonts w:eastAsia="宋体" w:hint="eastAsia"/>
          <w:sz w:val="24"/>
          <w:szCs w:val="24"/>
          <w:lang w:eastAsia="zh-CN"/>
        </w:rPr>
        <w:t>EU AI Act</w:t>
      </w:r>
      <w:r>
        <w:rPr>
          <w:rFonts w:eastAsia="宋体" w:cs="宋体"/>
          <w:sz w:val="24"/>
          <w:szCs w:val="24"/>
          <w:lang w:eastAsia="zh-CN"/>
        </w:rPr>
        <w:t>)</w:t>
      </w:r>
      <w:r>
        <w:rPr>
          <w:rFonts w:eastAsia="宋体" w:cs="宋体" w:hint="eastAsia"/>
          <w:sz w:val="24"/>
          <w:szCs w:val="24"/>
          <w:lang w:eastAsia="zh-CN"/>
        </w:rPr>
        <w:t>》，该法案要求</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高风险</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人工智能系统必须透明且可解释，并可能强制要求使用特定的可解释人工智能技术；美国国家标准与技术研究院（</w:t>
      </w:r>
      <w:r>
        <w:rPr>
          <w:rFonts w:eastAsia="宋体" w:hint="eastAsia"/>
          <w:sz w:val="24"/>
          <w:szCs w:val="24"/>
          <w:lang w:eastAsia="zh-CN"/>
        </w:rPr>
        <w:t>NIST</w:t>
      </w:r>
      <w:r>
        <w:rPr>
          <w:rFonts w:eastAsia="宋体" w:cs="宋体" w:hint="eastAsia"/>
          <w:sz w:val="24"/>
          <w:szCs w:val="24"/>
          <w:lang w:eastAsia="zh-CN"/>
        </w:rPr>
        <w:t>）的《可解释人工智能四原则》（</w:t>
      </w:r>
      <w:r>
        <w:rPr>
          <w:rFonts w:eastAsia="宋体" w:hint="eastAsia"/>
          <w:sz w:val="24"/>
          <w:szCs w:val="24"/>
          <w:lang w:eastAsia="zh-CN"/>
        </w:rPr>
        <w:t xml:space="preserve">2021 </w:t>
      </w:r>
      <w:r>
        <w:rPr>
          <w:rFonts w:eastAsia="宋体" w:cs="宋体" w:hint="eastAsia"/>
          <w:sz w:val="24"/>
          <w:szCs w:val="24"/>
          <w:lang w:eastAsia="zh-CN"/>
        </w:rPr>
        <w:t>年）；以及模型卡片文档框架（</w:t>
      </w:r>
      <w:proofErr w:type="gramStart"/>
      <w:r>
        <w:rPr>
          <w:rFonts w:eastAsia="宋体" w:cs="宋体" w:hint="eastAsia"/>
          <w:sz w:val="24"/>
          <w:szCs w:val="24"/>
          <w:lang w:eastAsia="zh-CN"/>
        </w:rPr>
        <w:t>谷歌研究</w:t>
      </w:r>
      <w:proofErr w:type="gramEnd"/>
      <w:r>
        <w:rPr>
          <w:rFonts w:eastAsia="宋体" w:cs="宋体" w:hint="eastAsia"/>
          <w:sz w:val="24"/>
          <w:szCs w:val="24"/>
          <w:lang w:eastAsia="zh-CN"/>
        </w:rPr>
        <w:t>），该框架倡导</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共同理解人工智能模型的价值</w:t>
      </w:r>
      <w:r>
        <w:rPr>
          <w:rFonts w:eastAsia="宋体"/>
          <w:sz w:val="24"/>
          <w:szCs w:val="24"/>
          <w:lang w:eastAsia="zh-CN"/>
        </w:rPr>
        <w:t>”</w:t>
      </w:r>
      <w:r>
        <w:rPr>
          <w:rFonts w:eastAsia="宋体" w:cs="宋体" w:hint="eastAsia"/>
          <w:sz w:val="24"/>
          <w:szCs w:val="24"/>
          <w:lang w:eastAsia="zh-CN"/>
        </w:rPr>
        <w:t>。</w:t>
      </w:r>
    </w:p>
    <w:p w14:paraId="04051FC8"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人类监督和反馈</w:t>
      </w:r>
      <w:r>
        <w:rPr>
          <w:rFonts w:eastAsia="宋体" w:hint="eastAsia"/>
          <w:sz w:val="24"/>
          <w:szCs w:val="24"/>
          <w:lang w:eastAsia="zh-CN"/>
        </w:rPr>
        <w:t>:</w:t>
      </w:r>
    </w:p>
    <w:p w14:paraId="53A0F414"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监管重点：法规可能要求对关键决策或敏感领域建立特定的人类监督机制。这可能涉及对人类审查员的资格要求、规定的审查协议或已发现的偏见进行强制性报告。</w:t>
      </w:r>
    </w:p>
    <w:p w14:paraId="60C0747C"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技术：人在循环系统中、具有人类反馈循环的主动学习、数据主体的明确同意和人类审查模型输出。</w:t>
      </w:r>
    </w:p>
    <w:p w14:paraId="5241B55A"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适用法规：美国食品药品监督管理局（</w:t>
      </w:r>
      <w:r>
        <w:rPr>
          <w:rFonts w:eastAsia="宋体" w:hint="eastAsia"/>
          <w:sz w:val="24"/>
          <w:szCs w:val="24"/>
          <w:lang w:eastAsia="zh-CN"/>
        </w:rPr>
        <w:t>2021</w:t>
      </w:r>
      <w:r>
        <w:rPr>
          <w:rFonts w:eastAsia="宋体" w:cs="宋体" w:hint="eastAsia"/>
          <w:sz w:val="24"/>
          <w:szCs w:val="24"/>
          <w:lang w:eastAsia="zh-CN"/>
        </w:rPr>
        <w:t>）提出的产品全生命周期</w:t>
      </w:r>
      <w:r>
        <w:rPr>
          <w:rFonts w:eastAsia="宋体" w:cs="宋体"/>
          <w:sz w:val="24"/>
          <w:szCs w:val="24"/>
          <w:lang w:eastAsia="zh-CN"/>
        </w:rPr>
        <w:t>(</w:t>
      </w:r>
      <w:r>
        <w:rPr>
          <w:rFonts w:eastAsia="宋体" w:hint="eastAsia"/>
          <w:sz w:val="24"/>
          <w:szCs w:val="24"/>
          <w:lang w:eastAsia="zh-CN"/>
        </w:rPr>
        <w:t>Total Product Life Cycle, TPLC</w:t>
      </w:r>
      <w:r>
        <w:rPr>
          <w:rFonts w:eastAsia="宋体" w:cs="宋体"/>
          <w:sz w:val="24"/>
          <w:szCs w:val="24"/>
          <w:lang w:eastAsia="zh-CN"/>
        </w:rPr>
        <w:t>)</w:t>
      </w:r>
      <w:r>
        <w:rPr>
          <w:rFonts w:eastAsia="宋体" w:cs="宋体" w:hint="eastAsia"/>
          <w:sz w:val="24"/>
          <w:szCs w:val="24"/>
          <w:lang w:eastAsia="zh-CN"/>
        </w:rPr>
        <w:t>方法</w:t>
      </w:r>
      <w:r>
        <w:rPr>
          <w:rFonts w:eastAsia="宋体" w:hint="eastAsia"/>
          <w:sz w:val="24"/>
          <w:szCs w:val="24"/>
          <w:lang w:eastAsia="zh-CN"/>
        </w:rPr>
        <w:t xml:space="preserve"> </w:t>
      </w:r>
      <w:r>
        <w:rPr>
          <w:rFonts w:eastAsia="宋体" w:cs="宋体" w:hint="eastAsia"/>
          <w:sz w:val="24"/>
          <w:szCs w:val="24"/>
          <w:lang w:eastAsia="zh-CN"/>
        </w:rPr>
        <w:t>提倡人类监督，像</w:t>
      </w:r>
      <w:r>
        <w:rPr>
          <w:rFonts w:eastAsia="宋体"/>
          <w:sz w:val="24"/>
          <w:szCs w:val="24"/>
          <w:lang w:eastAsia="zh-CN"/>
        </w:rPr>
        <w:t>“</w:t>
      </w:r>
      <w:r>
        <w:rPr>
          <w:rFonts w:eastAsia="宋体" w:cs="宋体" w:hint="eastAsia"/>
          <w:sz w:val="24"/>
          <w:szCs w:val="24"/>
          <w:lang w:eastAsia="zh-CN"/>
        </w:rPr>
        <w:t>监控人工智能</w:t>
      </w:r>
      <w:r>
        <w:rPr>
          <w:rFonts w:eastAsia="宋体" w:hint="eastAsia"/>
          <w:sz w:val="24"/>
          <w:szCs w:val="24"/>
          <w:lang w:eastAsia="zh-CN"/>
        </w:rPr>
        <w:t>/</w:t>
      </w:r>
      <w:r>
        <w:rPr>
          <w:rFonts w:eastAsia="宋体" w:cs="宋体" w:hint="eastAsia"/>
          <w:sz w:val="24"/>
          <w:szCs w:val="24"/>
          <w:lang w:eastAsia="zh-CN"/>
        </w:rPr>
        <w:t>机器学习设备，并在算法变更的开发、验证和执行过程中纳入风险管理方法以及</w:t>
      </w:r>
      <w:r>
        <w:rPr>
          <w:rFonts w:eastAsia="宋体"/>
          <w:sz w:val="24"/>
          <w:szCs w:val="24"/>
          <w:lang w:eastAsia="zh-CN"/>
        </w:rPr>
        <w:t>‘</w:t>
      </w:r>
      <w:r>
        <w:rPr>
          <w:rFonts w:eastAsia="宋体" w:cs="宋体" w:hint="eastAsia"/>
          <w:sz w:val="24"/>
          <w:szCs w:val="24"/>
          <w:lang w:eastAsia="zh-CN"/>
        </w:rPr>
        <w:t>决定何时为现有设备的软件变更提交</w:t>
      </w:r>
      <w:r>
        <w:rPr>
          <w:rFonts w:eastAsia="宋体" w:hint="eastAsia"/>
          <w:sz w:val="24"/>
          <w:szCs w:val="24"/>
          <w:lang w:eastAsia="zh-CN"/>
        </w:rPr>
        <w:t>510(k)</w:t>
      </w:r>
      <w:r>
        <w:rPr>
          <w:rFonts w:eastAsia="宋体" w:hint="eastAsia"/>
          <w:sz w:val="24"/>
          <w:szCs w:val="24"/>
          <w:lang w:eastAsia="zh-CN"/>
        </w:rPr>
        <w:t>’</w:t>
      </w:r>
      <w:r>
        <w:rPr>
          <w:rFonts w:eastAsia="宋体" w:cs="宋体" w:hint="eastAsia"/>
          <w:sz w:val="24"/>
          <w:szCs w:val="24"/>
          <w:lang w:eastAsia="zh-CN"/>
        </w:rPr>
        <w:t>指导文件</w:t>
      </w:r>
      <w:r>
        <w:rPr>
          <w:rFonts w:eastAsia="宋体" w:hint="eastAsia"/>
          <w:sz w:val="24"/>
          <w:szCs w:val="24"/>
          <w:lang w:eastAsia="zh-CN"/>
        </w:rPr>
        <w:t>18</w:t>
      </w:r>
      <w:r>
        <w:rPr>
          <w:rFonts w:eastAsia="宋体" w:cs="宋体" w:hint="eastAsia"/>
          <w:sz w:val="24"/>
          <w:szCs w:val="24"/>
          <w:lang w:eastAsia="zh-CN"/>
        </w:rPr>
        <w:t>中概述的其他方法。</w:t>
      </w:r>
      <w:r>
        <w:rPr>
          <w:rFonts w:eastAsia="宋体"/>
          <w:sz w:val="24"/>
          <w:szCs w:val="24"/>
          <w:lang w:eastAsia="zh-CN"/>
        </w:rPr>
        <w:t>”</w:t>
      </w:r>
    </w:p>
    <w:p w14:paraId="3DD724A6"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人工智能发展中的多样性、公平性和包容性</w:t>
      </w:r>
      <w:r>
        <w:rPr>
          <w:rFonts w:eastAsia="宋体" w:hint="eastAsia"/>
          <w:sz w:val="24"/>
          <w:szCs w:val="24"/>
          <w:lang w:eastAsia="zh-CN"/>
        </w:rPr>
        <w:t xml:space="preserve"> (DE&amp;I):</w:t>
      </w:r>
    </w:p>
    <w:p w14:paraId="01A5BDD0"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监管重点：平等和非歧视法律可用于确保人工智能团队内部的公平招聘和开发实践。法规可规定开发团队的多样性指标，或要求在部署前执行偏见影响评估。</w:t>
      </w:r>
    </w:p>
    <w:p w14:paraId="4E6F8F4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技术：在开发团队中培养多元化思维，将多元化、公平、公正和包容原则纳入设计和测试阶段，并执行偏见审计和影响评估。</w:t>
      </w:r>
    </w:p>
    <w:p w14:paraId="28D98CC3"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sz w:val="24"/>
          <w:szCs w:val="24"/>
          <w:lang w:eastAsia="zh-CN"/>
        </w:rPr>
        <w:t>适用法规：虽然针对人工智能的具体</w:t>
      </w:r>
      <w:r>
        <w:rPr>
          <w:rFonts w:eastAsia="宋体" w:hint="eastAsia"/>
          <w:sz w:val="24"/>
          <w:szCs w:val="24"/>
          <w:lang w:eastAsia="zh-CN"/>
        </w:rPr>
        <w:t>DE&amp;I</w:t>
      </w:r>
      <w:r>
        <w:rPr>
          <w:rFonts w:eastAsia="宋体" w:cs="宋体" w:hint="eastAsia"/>
          <w:sz w:val="24"/>
          <w:szCs w:val="24"/>
          <w:lang w:eastAsia="zh-CN"/>
        </w:rPr>
        <w:t>法规仍在制定中，但企业必须主动采用伦理标准来确保其人工智能系统公平公正，并利用这一机会</w:t>
      </w:r>
      <w:r>
        <w:rPr>
          <w:rFonts w:eastAsia="宋体"/>
          <w:sz w:val="24"/>
          <w:szCs w:val="24"/>
          <w:lang w:eastAsia="zh-CN"/>
        </w:rPr>
        <w:t>“</w:t>
      </w:r>
      <w:r>
        <w:rPr>
          <w:rFonts w:eastAsia="宋体" w:cs="宋体" w:hint="eastAsia"/>
          <w:sz w:val="24"/>
          <w:szCs w:val="24"/>
          <w:lang w:eastAsia="zh-CN"/>
        </w:rPr>
        <w:t>将</w:t>
      </w:r>
      <w:r>
        <w:rPr>
          <w:rFonts w:eastAsia="宋体" w:hint="eastAsia"/>
          <w:sz w:val="24"/>
          <w:szCs w:val="24"/>
          <w:lang w:eastAsia="zh-CN"/>
        </w:rPr>
        <w:t xml:space="preserve"> DEI </w:t>
      </w:r>
      <w:r>
        <w:rPr>
          <w:rFonts w:eastAsia="宋体" w:cs="宋体" w:hint="eastAsia"/>
          <w:sz w:val="24"/>
          <w:szCs w:val="24"/>
          <w:lang w:eastAsia="zh-CN"/>
        </w:rPr>
        <w:t>嵌入公司的人工智能战略</w:t>
      </w:r>
      <w:r>
        <w:rPr>
          <w:rFonts w:eastAsia="宋体"/>
          <w:sz w:val="24"/>
          <w:szCs w:val="24"/>
          <w:lang w:eastAsia="zh-CN"/>
        </w:rPr>
        <w:t>”</w:t>
      </w:r>
      <w:r>
        <w:rPr>
          <w:rFonts w:eastAsia="宋体" w:cs="宋体" w:hint="eastAsia"/>
          <w:sz w:val="24"/>
          <w:szCs w:val="24"/>
          <w:lang w:eastAsia="zh-CN"/>
        </w:rPr>
        <w:t>（《哈佛商业评论》，</w:t>
      </w:r>
      <w:r>
        <w:rPr>
          <w:rFonts w:eastAsia="宋体" w:hint="eastAsia"/>
          <w:sz w:val="24"/>
          <w:szCs w:val="24"/>
          <w:lang w:eastAsia="zh-CN"/>
        </w:rPr>
        <w:t>2024</w:t>
      </w:r>
      <w:r>
        <w:rPr>
          <w:rFonts w:eastAsia="宋体" w:cs="宋体" w:hint="eastAsia"/>
          <w:sz w:val="24"/>
          <w:szCs w:val="24"/>
          <w:lang w:eastAsia="zh-CN"/>
        </w:rPr>
        <w:t>年）。行业指南强调，</w:t>
      </w:r>
      <w:r>
        <w:rPr>
          <w:rFonts w:eastAsia="宋体"/>
          <w:sz w:val="24"/>
          <w:szCs w:val="24"/>
          <w:lang w:eastAsia="zh-CN"/>
        </w:rPr>
        <w:t>“</w:t>
      </w:r>
      <w:r>
        <w:rPr>
          <w:rFonts w:eastAsia="宋体" w:cs="宋体" w:hint="eastAsia"/>
          <w:sz w:val="24"/>
          <w:szCs w:val="24"/>
          <w:lang w:eastAsia="zh-CN"/>
        </w:rPr>
        <w:t>人工智能的方法必须合乎伦理和公平，以确保它能赋予社区权力并造福社会</w:t>
      </w:r>
      <w:r>
        <w:rPr>
          <w:rFonts w:eastAsia="宋体"/>
          <w:sz w:val="24"/>
          <w:szCs w:val="24"/>
          <w:lang w:eastAsia="zh-CN"/>
        </w:rPr>
        <w:t>”</w:t>
      </w:r>
      <w:r>
        <w:rPr>
          <w:rFonts w:eastAsia="宋体" w:cs="宋体" w:hint="eastAsia"/>
          <w:sz w:val="24"/>
          <w:szCs w:val="24"/>
          <w:lang w:eastAsia="zh-CN"/>
        </w:rPr>
        <w:t>（世界经济论坛，</w:t>
      </w:r>
      <w:r>
        <w:rPr>
          <w:rFonts w:eastAsia="宋体" w:hint="eastAsia"/>
          <w:sz w:val="24"/>
          <w:szCs w:val="24"/>
          <w:lang w:eastAsia="zh-CN"/>
        </w:rPr>
        <w:t>2022</w:t>
      </w:r>
      <w:r>
        <w:rPr>
          <w:rFonts w:eastAsia="宋体" w:cs="宋体" w:hint="eastAsia"/>
          <w:sz w:val="24"/>
          <w:szCs w:val="24"/>
          <w:lang w:eastAsia="zh-CN"/>
        </w:rPr>
        <w:t>年），避免偏见和歧视。</w:t>
      </w:r>
    </w:p>
    <w:p w14:paraId="3CF9E996"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算法的透明度和</w:t>
      </w:r>
      <w:proofErr w:type="gramStart"/>
      <w:r>
        <w:rPr>
          <w:rFonts w:eastAsia="宋体" w:cs="宋体" w:hint="eastAsia"/>
          <w:b/>
          <w:bCs/>
          <w:sz w:val="24"/>
          <w:szCs w:val="24"/>
          <w:lang w:eastAsia="zh-CN"/>
        </w:rPr>
        <w:t>可</w:t>
      </w:r>
      <w:proofErr w:type="gramEnd"/>
      <w:r>
        <w:rPr>
          <w:rFonts w:eastAsia="宋体" w:cs="宋体" w:hint="eastAsia"/>
          <w:b/>
          <w:bCs/>
          <w:sz w:val="24"/>
          <w:szCs w:val="24"/>
          <w:lang w:eastAsia="zh-CN"/>
        </w:rPr>
        <w:t>解释性</w:t>
      </w:r>
      <w:r>
        <w:rPr>
          <w:rFonts w:eastAsia="宋体" w:hint="eastAsia"/>
          <w:b/>
          <w:bCs/>
          <w:sz w:val="24"/>
          <w:szCs w:val="24"/>
          <w:lang w:eastAsia="zh-CN"/>
        </w:rPr>
        <w:t xml:space="preserve">: </w:t>
      </w:r>
      <w:r>
        <w:rPr>
          <w:rFonts w:eastAsia="宋体" w:cs="宋体" w:hint="eastAsia"/>
          <w:sz w:val="24"/>
          <w:szCs w:val="24"/>
          <w:lang w:eastAsia="zh-CN"/>
        </w:rPr>
        <w:t>确定对人工智能决策透明度和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解释性的要求（如可解释的人工智能倡议），尤其是在高风险情况下。探索要求人工智能决策可解释性的法规，特别是在高风险应用中，以及这些法规如何影响组织的做法。一些相关文件包括：</w:t>
      </w:r>
    </w:p>
    <w:p w14:paraId="5A82E3AD"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cs="宋体" w:hint="eastAsia"/>
          <w:sz w:val="24"/>
          <w:szCs w:val="24"/>
          <w:lang w:eastAsia="zh-CN"/>
        </w:rPr>
        <w:t>《算法问责法》，</w:t>
      </w:r>
      <w:r>
        <w:rPr>
          <w:rFonts w:eastAsia="宋体" w:hint="eastAsia"/>
          <w:sz w:val="24"/>
          <w:szCs w:val="24"/>
          <w:lang w:eastAsia="zh-CN"/>
        </w:rPr>
        <w:t>2021-2022</w:t>
      </w:r>
      <w:r>
        <w:rPr>
          <w:rFonts w:eastAsia="宋体" w:cs="宋体" w:hint="eastAsia"/>
          <w:sz w:val="24"/>
          <w:szCs w:val="24"/>
          <w:lang w:eastAsia="zh-CN"/>
        </w:rPr>
        <w:t>年：这些法案在多个州提出，旨在建立透明度，确保审计用于关键决策的人工智能系统，以减少差异影响，</w:t>
      </w:r>
      <w:r>
        <w:rPr>
          <w:rFonts w:eastAsia="宋体"/>
          <w:sz w:val="24"/>
          <w:szCs w:val="24"/>
          <w:lang w:eastAsia="zh-CN"/>
        </w:rPr>
        <w:t>“</w:t>
      </w:r>
      <w:r>
        <w:rPr>
          <w:rFonts w:eastAsia="宋体" w:cs="宋体" w:hint="eastAsia"/>
          <w:sz w:val="24"/>
          <w:szCs w:val="24"/>
          <w:lang w:eastAsia="zh-CN"/>
        </w:rPr>
        <w:t>应对人工智能和自动化系统已经造成的问题</w:t>
      </w:r>
      <w:r>
        <w:rPr>
          <w:rFonts w:eastAsia="宋体"/>
          <w:sz w:val="24"/>
          <w:szCs w:val="24"/>
          <w:lang w:eastAsia="zh-CN"/>
        </w:rPr>
        <w:t>”</w:t>
      </w:r>
      <w:r>
        <w:rPr>
          <w:rFonts w:eastAsia="宋体" w:cs="宋体" w:hint="eastAsia"/>
          <w:sz w:val="24"/>
          <w:szCs w:val="24"/>
          <w:lang w:eastAsia="zh-CN"/>
        </w:rPr>
        <w:t>。</w:t>
      </w:r>
    </w:p>
    <w:p w14:paraId="6A6548EC"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cs="宋体" w:hint="eastAsia"/>
          <w:sz w:val="24"/>
          <w:szCs w:val="24"/>
          <w:lang w:eastAsia="zh-CN"/>
        </w:rPr>
        <w:t>《算法问责法案》，</w:t>
      </w:r>
      <w:r>
        <w:rPr>
          <w:rFonts w:eastAsia="宋体" w:hint="eastAsia"/>
          <w:sz w:val="24"/>
          <w:szCs w:val="24"/>
          <w:lang w:eastAsia="zh-CN"/>
        </w:rPr>
        <w:t>2023-2024</w:t>
      </w:r>
      <w:r>
        <w:rPr>
          <w:rFonts w:eastAsia="宋体" w:cs="宋体" w:hint="eastAsia"/>
          <w:sz w:val="24"/>
          <w:szCs w:val="24"/>
          <w:lang w:eastAsia="zh-CN"/>
        </w:rPr>
        <w:t>年：《算法问责法案》（</w:t>
      </w:r>
      <w:r>
        <w:rPr>
          <w:rFonts w:eastAsia="宋体" w:hint="eastAsia"/>
          <w:sz w:val="24"/>
          <w:szCs w:val="24"/>
          <w:lang w:eastAsia="zh-CN"/>
        </w:rPr>
        <w:t>2023</w:t>
      </w:r>
      <w:r>
        <w:rPr>
          <w:rFonts w:eastAsia="宋体" w:cs="宋体" w:hint="eastAsia"/>
          <w:sz w:val="24"/>
          <w:szCs w:val="24"/>
          <w:lang w:eastAsia="zh-CN"/>
        </w:rPr>
        <w:t>年</w:t>
      </w:r>
      <w:r>
        <w:rPr>
          <w:rFonts w:eastAsia="宋体" w:hint="eastAsia"/>
          <w:sz w:val="24"/>
          <w:szCs w:val="24"/>
          <w:lang w:eastAsia="zh-CN"/>
        </w:rPr>
        <w:t>9</w:t>
      </w:r>
      <w:r>
        <w:rPr>
          <w:rFonts w:eastAsia="宋体" w:cs="宋体" w:hint="eastAsia"/>
          <w:sz w:val="24"/>
          <w:szCs w:val="24"/>
          <w:lang w:eastAsia="zh-CN"/>
        </w:rPr>
        <w:t>月）目前处于初步阶段，旨在建立一个负责任地开发和使用人工智能系统的框架。虽然具体细节仍在制定中，以下是可能关注的一些领域：</w:t>
      </w:r>
    </w:p>
    <w:p w14:paraId="4AAB8736"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透明度和</w:t>
      </w:r>
      <w:proofErr w:type="gramStart"/>
      <w:r>
        <w:rPr>
          <w:rFonts w:eastAsia="宋体" w:cs="宋体" w:hint="eastAsia"/>
          <w:b/>
          <w:bCs/>
          <w:sz w:val="24"/>
          <w:szCs w:val="24"/>
          <w:lang w:eastAsia="zh-CN"/>
        </w:rPr>
        <w:t>可</w:t>
      </w:r>
      <w:proofErr w:type="gramEnd"/>
      <w:r>
        <w:rPr>
          <w:rFonts w:eastAsia="宋体" w:cs="宋体" w:hint="eastAsia"/>
          <w:b/>
          <w:bCs/>
          <w:sz w:val="24"/>
          <w:szCs w:val="24"/>
          <w:lang w:eastAsia="zh-CN"/>
        </w:rPr>
        <w:t>解释性：</w:t>
      </w:r>
      <w:r>
        <w:rPr>
          <w:rFonts w:eastAsia="宋体" w:cs="宋体" w:hint="eastAsia"/>
          <w:sz w:val="24"/>
          <w:szCs w:val="24"/>
          <w:lang w:eastAsia="zh-CN"/>
        </w:rPr>
        <w:t>要求开发人员解释人工智能系统是如何做出决策的，以提高公众的理解和信任。</w:t>
      </w:r>
    </w:p>
    <w:p w14:paraId="316EF7A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数据隐私与安全：</w:t>
      </w:r>
      <w:r>
        <w:rPr>
          <w:rFonts w:eastAsia="宋体" w:cs="宋体" w:hint="eastAsia"/>
          <w:sz w:val="24"/>
          <w:szCs w:val="24"/>
          <w:lang w:eastAsia="zh-CN"/>
        </w:rPr>
        <w:t>建立保障措施，保护用于训练和部署人工智能系统的个人数据。</w:t>
      </w:r>
    </w:p>
    <w:p w14:paraId="091FEE75"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算法公平性和偏见：</w:t>
      </w:r>
      <w:r>
        <w:rPr>
          <w:rFonts w:eastAsia="宋体" w:cs="宋体" w:hint="eastAsia"/>
          <w:sz w:val="24"/>
          <w:szCs w:val="24"/>
          <w:lang w:eastAsia="zh-CN"/>
        </w:rPr>
        <w:t>通过解决数据和算法中的偏见，减少可能出现的歧视性结果。</w:t>
      </w:r>
    </w:p>
    <w:p w14:paraId="290BACBD"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风险评估与缓解：</w:t>
      </w:r>
      <w:r>
        <w:rPr>
          <w:rFonts w:eastAsia="宋体" w:cs="宋体" w:hint="eastAsia"/>
          <w:sz w:val="24"/>
          <w:szCs w:val="24"/>
          <w:lang w:eastAsia="zh-CN"/>
        </w:rPr>
        <w:t>识别并解决与人工智能相关的潜在风险，如安全、安全保障和公平问题。</w:t>
      </w:r>
    </w:p>
    <w:p w14:paraId="3FEE84E9"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随着该法案在立法程序中的推进，有关治理人工智能和生成式人工智能的具体规定将会更加清晰。</w:t>
      </w:r>
    </w:p>
    <w:p w14:paraId="3C6DA59A" w14:textId="77777777" w:rsidR="00321685" w:rsidRDefault="00321685">
      <w:pPr>
        <w:pStyle w:val="a3"/>
        <w:ind w:firstLine="420"/>
        <w:rPr>
          <w:lang w:eastAsia="zh-CN"/>
        </w:rPr>
      </w:pPr>
      <w:bookmarkStart w:id="57" w:name="bookmark75"/>
      <w:bookmarkEnd w:id="57"/>
    </w:p>
    <w:p w14:paraId="5576DF4F"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58" w:name="bookmark77"/>
      <w:bookmarkStart w:id="59" w:name="_Toc21258"/>
      <w:bookmarkEnd w:id="58"/>
      <w:r>
        <w:rPr>
          <w:rFonts w:ascii="黑体" w:eastAsia="黑体" w:hAnsi="黑体" w:cs="黑体" w:hint="eastAsia"/>
          <w:sz w:val="30"/>
          <w:szCs w:val="30"/>
          <w:lang w:eastAsia="zh-CN"/>
        </w:rPr>
        <w:lastRenderedPageBreak/>
        <w:t>3.2 新兴监管框架、标准和指南</w:t>
      </w:r>
      <w:bookmarkEnd w:id="59"/>
    </w:p>
    <w:p w14:paraId="4C61B5C9" w14:textId="77777777" w:rsidR="00321685" w:rsidRDefault="00321685">
      <w:pPr>
        <w:pStyle w:val="a3"/>
        <w:ind w:firstLine="420"/>
        <w:rPr>
          <w:lang w:eastAsia="zh-CN"/>
        </w:rPr>
      </w:pPr>
    </w:p>
    <w:p w14:paraId="5B87C2EC"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 xml:space="preserve">2023 </w:t>
      </w:r>
      <w:r>
        <w:rPr>
          <w:rFonts w:eastAsia="宋体" w:cs="宋体" w:hint="eastAsia"/>
          <w:sz w:val="24"/>
          <w:szCs w:val="24"/>
          <w:lang w:eastAsia="zh-CN"/>
        </w:rPr>
        <w:t>年《人工智能权利法案》（白宫蓝图）：这套非约束性的指导方针强调了公平、无歧视地使用人工智能系统的必要性。它建议采取保障措施，防止算法歧视和有害偏见的发生。</w:t>
      </w:r>
    </w:p>
    <w:p w14:paraId="024DCEF3"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联合国关于人工智能的全球决议》：联合国关于支持安全、可信和以人为本的人工智能的决议呼吁成员国促进开发和使用安全、可信、以人为本和透明的人工智能。决议还强调，必须确保使用人工智能是以尊重人权和基本自由为前提，且不带偏见和歧视。此外，决议还鼓励成员国共同努力，为开发和使用人工智能制定国际规范和标准。联合国关于人工智能决议的一些关键点包括：</w:t>
      </w:r>
    </w:p>
    <w:p w14:paraId="7E08F360"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鼓励成员国促进开发和使用安全、可信和以人为本的人工智能。</w:t>
      </w:r>
    </w:p>
    <w:p w14:paraId="386DA56F"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强调在使用人工智能时必须尊重人权和基本自由，同时做到透明，不带偏见和歧视。</w:t>
      </w:r>
    </w:p>
    <w:p w14:paraId="617071F5"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呼吁各成员国相互合作，制定开发和使用人工智能的国际规范和标准。</w:t>
      </w:r>
    </w:p>
    <w:p w14:paraId="31D0ADA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鼓励成员国分享开发和使用人工智能的最佳实践和经验，以帮助确保人工智能造福整个社会。</w:t>
      </w:r>
    </w:p>
    <w:p w14:paraId="2DA2BDDB"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呼吁与包括政府、民间社会和行业在内的各部门利益相关者继续对话和互动，以引导社会以负责任和合乎伦理的方式开发和使用人工智能。</w:t>
      </w:r>
    </w:p>
    <w:p w14:paraId="575A3A65"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美国国家标准与技术研究院（</w:t>
      </w:r>
      <w:r>
        <w:rPr>
          <w:rFonts w:eastAsia="宋体" w:hint="eastAsia"/>
          <w:sz w:val="24"/>
          <w:szCs w:val="24"/>
          <w:lang w:eastAsia="zh-CN"/>
        </w:rPr>
        <w:t>NIST</w:t>
      </w:r>
      <w:r>
        <w:rPr>
          <w:rFonts w:eastAsia="宋体" w:cs="宋体" w:hint="eastAsia"/>
          <w:sz w:val="24"/>
          <w:szCs w:val="24"/>
          <w:lang w:eastAsia="zh-CN"/>
        </w:rPr>
        <w:t>）人工智能风险管理框架：该框架旨在帮助组织识别、管理和减轻与人工智能系统相关的风险，包括与偏见和歧视相关的风险。它鼓励在人工智能开发中纳入多样性、平等性和包容性等考虑因素。有关该框架的更多细节，请参阅《人工智能风险管理框架》（人工智能</w:t>
      </w:r>
      <w:r>
        <w:rPr>
          <w:rFonts w:eastAsia="宋体" w:hint="eastAsia"/>
          <w:sz w:val="24"/>
          <w:szCs w:val="24"/>
          <w:lang w:eastAsia="zh-CN"/>
        </w:rPr>
        <w:t xml:space="preserve"> RMF 1.0</w:t>
      </w:r>
      <w:r>
        <w:rPr>
          <w:rFonts w:eastAsia="宋体" w:cs="宋体" w:hint="eastAsia"/>
          <w:sz w:val="24"/>
          <w:szCs w:val="24"/>
          <w:lang w:eastAsia="zh-CN"/>
        </w:rPr>
        <w:t>）。</w:t>
      </w:r>
    </w:p>
    <w:p w14:paraId="3B7F2B9A"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有效的人工智能法规应促进标准化、问责制和国际合作三个关键方面：</w:t>
      </w:r>
    </w:p>
    <w:p w14:paraId="18B896E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标准化：</w:t>
      </w:r>
      <w:r>
        <w:rPr>
          <w:rFonts w:eastAsia="宋体" w:cs="宋体" w:hint="eastAsia"/>
          <w:sz w:val="24"/>
          <w:szCs w:val="24"/>
          <w:lang w:eastAsia="zh-CN"/>
        </w:rPr>
        <w:t>包括建立检测、预防和减少偏见的通用方法，例如采用</w:t>
      </w:r>
      <w:r>
        <w:rPr>
          <w:rFonts w:eastAsia="宋体" w:hint="eastAsia"/>
          <w:sz w:val="24"/>
          <w:szCs w:val="24"/>
          <w:lang w:eastAsia="zh-CN"/>
        </w:rPr>
        <w:t>ACM</w:t>
      </w:r>
      <w:r>
        <w:rPr>
          <w:rFonts w:eastAsia="宋体" w:cs="宋体" w:hint="eastAsia"/>
          <w:sz w:val="24"/>
          <w:szCs w:val="24"/>
          <w:lang w:eastAsia="zh-CN"/>
        </w:rPr>
        <w:t>图书馆</w:t>
      </w:r>
      <w:r>
        <w:rPr>
          <w:rFonts w:eastAsia="宋体" w:hint="eastAsia"/>
          <w:sz w:val="24"/>
          <w:szCs w:val="24"/>
          <w:lang w:eastAsia="zh-CN"/>
        </w:rPr>
        <w:t>2019</w:t>
      </w:r>
      <w:r>
        <w:rPr>
          <w:rFonts w:eastAsia="宋体" w:cs="宋体" w:hint="eastAsia"/>
          <w:sz w:val="24"/>
          <w:szCs w:val="24"/>
          <w:lang w:eastAsia="zh-CN"/>
        </w:rPr>
        <w:t>年论文中提出的</w:t>
      </w:r>
      <w:r>
        <w:rPr>
          <w:rFonts w:eastAsia="宋体"/>
          <w:sz w:val="24"/>
          <w:szCs w:val="24"/>
          <w:lang w:eastAsia="zh-CN"/>
        </w:rPr>
        <w:t>“</w:t>
      </w:r>
      <w:r>
        <w:rPr>
          <w:rFonts w:eastAsia="宋体" w:cs="宋体" w:hint="eastAsia"/>
          <w:sz w:val="24"/>
          <w:szCs w:val="24"/>
          <w:lang w:eastAsia="zh-CN"/>
        </w:rPr>
        <w:t>模型卡片</w:t>
      </w:r>
      <w:r>
        <w:rPr>
          <w:rFonts w:eastAsia="宋体"/>
          <w:sz w:val="24"/>
          <w:szCs w:val="24"/>
          <w:lang w:eastAsia="zh-CN"/>
        </w:rPr>
        <w:t>”</w:t>
      </w:r>
      <w:r>
        <w:rPr>
          <w:rFonts w:eastAsia="宋体" w:cs="宋体" w:hint="eastAsia"/>
          <w:sz w:val="24"/>
          <w:szCs w:val="24"/>
          <w:lang w:eastAsia="zh-CN"/>
        </w:rPr>
        <w:t>的标准化格式。</w:t>
      </w:r>
    </w:p>
    <w:p w14:paraId="7C81DB3B"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问责制：</w:t>
      </w:r>
      <w:r>
        <w:rPr>
          <w:rFonts w:eastAsia="宋体" w:cs="宋体" w:hint="eastAsia"/>
          <w:sz w:val="24"/>
          <w:szCs w:val="24"/>
          <w:lang w:eastAsia="zh-CN"/>
        </w:rPr>
        <w:t>需要明确的责任和问责框架来激励负责任地开发和部署人工智能。</w:t>
      </w:r>
    </w:p>
    <w:p w14:paraId="1CC452EF"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国际合作：</w:t>
      </w:r>
      <w:r>
        <w:rPr>
          <w:rFonts w:eastAsia="宋体" w:cs="宋体" w:hint="eastAsia"/>
          <w:sz w:val="24"/>
          <w:szCs w:val="24"/>
          <w:lang w:eastAsia="zh-CN"/>
        </w:rPr>
        <w:t>通过国际合作实现跨边界的协调一致和有效地人工智能监管方法。</w:t>
      </w:r>
    </w:p>
    <w:p w14:paraId="32AE4EE7"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lastRenderedPageBreak/>
        <w:t>现有的框架、指南和资源可用于鼓励以合乎伦理、透明和可信的方式设计、开发、部署和运行人工智能。例如：</w:t>
      </w:r>
    </w:p>
    <w:p w14:paraId="6415B09C"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国际内部审计师协会（</w:t>
      </w:r>
      <w:r>
        <w:rPr>
          <w:rFonts w:eastAsia="宋体" w:hint="eastAsia"/>
          <w:sz w:val="24"/>
          <w:szCs w:val="24"/>
          <w:lang w:eastAsia="zh-CN"/>
        </w:rPr>
        <w:t>IIA</w:t>
      </w:r>
      <w:r>
        <w:rPr>
          <w:rFonts w:eastAsia="宋体" w:cs="宋体" w:hint="eastAsia"/>
          <w:sz w:val="24"/>
          <w:szCs w:val="24"/>
          <w:lang w:eastAsia="zh-CN"/>
        </w:rPr>
        <w:t>）的人工智能审计框架提供了一种全面的方法评估人工智能系统的可信度。它侧重于四个关键领域：治理、伦理、控制和人的因素。更多关于三个总体组成部分（人工智能战略、治理和人的因素）以及七个要素（网络韧性、人工智能能力、数据质量、数据架构和基础设施、绩效衡量、伦理、黑盒）的详细信息可以在框架文档中找到。</w:t>
      </w:r>
    </w:p>
    <w:p w14:paraId="2F252F75"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IBM </w:t>
      </w:r>
      <w:r>
        <w:rPr>
          <w:rFonts w:eastAsia="宋体" w:cs="宋体" w:hint="eastAsia"/>
          <w:sz w:val="24"/>
          <w:szCs w:val="24"/>
          <w:lang w:eastAsia="zh-CN"/>
        </w:rPr>
        <w:t>的</w:t>
      </w:r>
      <w:r>
        <w:rPr>
          <w:rFonts w:eastAsia="宋体"/>
          <w:sz w:val="24"/>
          <w:szCs w:val="24"/>
          <w:lang w:eastAsia="zh-CN"/>
        </w:rPr>
        <w:t>“</w:t>
      </w:r>
      <w:r>
        <w:rPr>
          <w:rFonts w:eastAsia="宋体" w:cs="宋体" w:hint="eastAsia"/>
          <w:sz w:val="24"/>
          <w:szCs w:val="24"/>
          <w:lang w:eastAsia="zh-CN"/>
        </w:rPr>
        <w:t>可信赖的人工智能</w:t>
      </w:r>
      <w:r>
        <w:rPr>
          <w:rFonts w:eastAsia="宋体"/>
          <w:sz w:val="24"/>
          <w:szCs w:val="24"/>
          <w:lang w:eastAsia="zh-CN"/>
        </w:rPr>
        <w:t>”</w:t>
      </w:r>
      <w:r>
        <w:rPr>
          <w:rFonts w:eastAsia="宋体" w:cs="宋体" w:hint="eastAsia"/>
          <w:sz w:val="24"/>
          <w:szCs w:val="24"/>
          <w:lang w:eastAsia="zh-CN"/>
        </w:rPr>
        <w:t>道德规范提供了确保人工智能的设计、开发、部署和运营符合伦理规范并具有透明度的指导方针。</w:t>
      </w:r>
    </w:p>
    <w:p w14:paraId="409A6CBA"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微软的</w:t>
      </w:r>
      <w:r>
        <w:rPr>
          <w:rFonts w:eastAsia="宋体"/>
          <w:sz w:val="24"/>
          <w:szCs w:val="24"/>
          <w:lang w:eastAsia="zh-CN"/>
        </w:rPr>
        <w:t>“</w:t>
      </w:r>
      <w:r>
        <w:rPr>
          <w:rFonts w:eastAsia="宋体" w:cs="宋体" w:hint="eastAsia"/>
          <w:sz w:val="24"/>
          <w:szCs w:val="24"/>
          <w:lang w:eastAsia="zh-CN"/>
        </w:rPr>
        <w:t>负责任的人工智能实践</w:t>
      </w:r>
      <w:r>
        <w:rPr>
          <w:rFonts w:eastAsia="宋体"/>
          <w:sz w:val="24"/>
          <w:szCs w:val="24"/>
          <w:lang w:eastAsia="zh-CN"/>
        </w:rPr>
        <w:t>”</w:t>
      </w:r>
      <w:r>
        <w:rPr>
          <w:rFonts w:eastAsia="宋体" w:cs="宋体" w:hint="eastAsia"/>
          <w:sz w:val="24"/>
          <w:szCs w:val="24"/>
          <w:lang w:eastAsia="zh-CN"/>
        </w:rPr>
        <w:t>是值得信赖的人工智能开发和使用的指南和原则。</w:t>
      </w:r>
    </w:p>
    <w:p w14:paraId="7F49F182"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AWS </w:t>
      </w:r>
      <w:r>
        <w:rPr>
          <w:rFonts w:eastAsia="宋体" w:cs="宋体" w:hint="eastAsia"/>
          <w:sz w:val="24"/>
          <w:szCs w:val="24"/>
          <w:lang w:eastAsia="zh-CN"/>
        </w:rPr>
        <w:t>的</w:t>
      </w:r>
      <w:r>
        <w:rPr>
          <w:rFonts w:eastAsia="宋体"/>
          <w:sz w:val="24"/>
          <w:szCs w:val="24"/>
          <w:lang w:eastAsia="zh-CN"/>
        </w:rPr>
        <w:t>“</w:t>
      </w:r>
      <w:r>
        <w:rPr>
          <w:rFonts w:eastAsia="宋体" w:cs="宋体" w:hint="eastAsia"/>
          <w:sz w:val="24"/>
          <w:szCs w:val="24"/>
          <w:lang w:eastAsia="zh-CN"/>
        </w:rPr>
        <w:t>负责任的人工智能核心要素</w:t>
      </w:r>
      <w:r>
        <w:rPr>
          <w:rFonts w:eastAsia="宋体"/>
          <w:sz w:val="24"/>
          <w:szCs w:val="24"/>
          <w:lang w:eastAsia="zh-CN"/>
        </w:rPr>
        <w:t>”</w:t>
      </w:r>
      <w:r>
        <w:rPr>
          <w:rFonts w:eastAsia="宋体" w:cs="宋体" w:hint="eastAsia"/>
          <w:sz w:val="24"/>
          <w:szCs w:val="24"/>
          <w:lang w:eastAsia="zh-CN"/>
        </w:rPr>
        <w:t>是安全、负责任地开发人工智能的指导方针和原则，采取以人为本的方法，优先考虑教育、科学和用户。</w:t>
      </w:r>
    </w:p>
    <w:p w14:paraId="52C3158A"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proofErr w:type="gramStart"/>
      <w:r>
        <w:rPr>
          <w:rFonts w:eastAsia="宋体" w:cs="宋体" w:hint="eastAsia"/>
          <w:sz w:val="24"/>
          <w:szCs w:val="24"/>
          <w:lang w:eastAsia="zh-CN"/>
        </w:rPr>
        <w:t>谷歌的</w:t>
      </w:r>
      <w:proofErr w:type="gramEnd"/>
      <w:r>
        <w:rPr>
          <w:rFonts w:eastAsia="宋体"/>
          <w:sz w:val="24"/>
          <w:szCs w:val="24"/>
          <w:lang w:eastAsia="zh-CN"/>
        </w:rPr>
        <w:t>“</w:t>
      </w:r>
      <w:r>
        <w:rPr>
          <w:rFonts w:eastAsia="宋体" w:cs="宋体" w:hint="eastAsia"/>
          <w:sz w:val="24"/>
          <w:szCs w:val="24"/>
          <w:lang w:eastAsia="zh-CN"/>
        </w:rPr>
        <w:t>负责任的人工智能实践和原则</w:t>
      </w:r>
      <w:r>
        <w:rPr>
          <w:rFonts w:eastAsia="宋体"/>
          <w:sz w:val="24"/>
          <w:szCs w:val="24"/>
          <w:lang w:eastAsia="zh-CN"/>
        </w:rPr>
        <w:t>”</w:t>
      </w:r>
      <w:r>
        <w:rPr>
          <w:rFonts w:eastAsia="宋体" w:cs="宋体" w:hint="eastAsia"/>
          <w:sz w:val="24"/>
          <w:szCs w:val="24"/>
          <w:lang w:eastAsia="zh-CN"/>
        </w:rPr>
        <w:t>旨在采用以人为本的设计方法，以负责任的方式指导人工智能的开发和使用。</w:t>
      </w:r>
    </w:p>
    <w:p w14:paraId="211E3F2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艾伦</w:t>
      </w:r>
      <w:r>
        <w:rPr>
          <w:rFonts w:eastAsia="宋体" w:hint="eastAsia"/>
          <w:sz w:val="24"/>
          <w:szCs w:val="24"/>
          <w:lang w:eastAsia="zh-CN"/>
        </w:rPr>
        <w:t>-</w:t>
      </w:r>
      <w:r>
        <w:rPr>
          <w:rFonts w:eastAsia="宋体" w:cs="宋体" w:hint="eastAsia"/>
          <w:sz w:val="24"/>
          <w:szCs w:val="24"/>
          <w:lang w:eastAsia="zh-CN"/>
        </w:rPr>
        <w:t>图灵研究所的</w:t>
      </w:r>
      <w:r>
        <w:rPr>
          <w:rFonts w:eastAsia="宋体"/>
          <w:sz w:val="24"/>
          <w:szCs w:val="24"/>
          <w:lang w:eastAsia="zh-CN"/>
        </w:rPr>
        <w:t>“</w:t>
      </w:r>
      <w:r>
        <w:rPr>
          <w:rFonts w:eastAsia="宋体" w:cs="宋体" w:hint="eastAsia"/>
          <w:sz w:val="24"/>
          <w:szCs w:val="24"/>
          <w:lang w:eastAsia="zh-CN"/>
        </w:rPr>
        <w:t>理解人工智能伦理与安全</w:t>
      </w:r>
      <w:r>
        <w:rPr>
          <w:rFonts w:eastAsia="宋体"/>
          <w:sz w:val="24"/>
          <w:szCs w:val="24"/>
          <w:lang w:eastAsia="zh-CN"/>
        </w:rPr>
        <w:t>”</w:t>
      </w:r>
      <w:r>
        <w:rPr>
          <w:rFonts w:eastAsia="宋体" w:cs="宋体" w:hint="eastAsia"/>
          <w:sz w:val="24"/>
          <w:szCs w:val="24"/>
          <w:lang w:eastAsia="zh-CN"/>
        </w:rPr>
        <w:t>指南是有关人工智能伦理、潜在益处、挑战和案例研究的入门资源，突出强调了人工智能伦理问题的案例研究。</w:t>
      </w:r>
    </w:p>
    <w:p w14:paraId="206983DA"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人工智能伙伴关系的人工智能事故数据库是一个收集人工智能系统造成意外伤害的真实案例的资料库，而由电气和电子工程师协会（</w:t>
      </w:r>
      <w:r>
        <w:rPr>
          <w:rFonts w:eastAsia="宋体" w:hint="eastAsia"/>
          <w:sz w:val="24"/>
          <w:szCs w:val="24"/>
          <w:lang w:eastAsia="zh-CN"/>
        </w:rPr>
        <w:t>IEEE</w:t>
      </w:r>
      <w:r>
        <w:rPr>
          <w:rFonts w:eastAsia="宋体" w:cs="宋体" w:hint="eastAsia"/>
          <w:sz w:val="24"/>
          <w:szCs w:val="24"/>
          <w:lang w:eastAsia="zh-CN"/>
        </w:rPr>
        <w:t>）制定的</w:t>
      </w:r>
      <w:r>
        <w:rPr>
          <w:rFonts w:eastAsia="宋体"/>
          <w:sz w:val="24"/>
          <w:szCs w:val="24"/>
          <w:lang w:eastAsia="zh-CN"/>
        </w:rPr>
        <w:t>“</w:t>
      </w:r>
      <w:r>
        <w:rPr>
          <w:rFonts w:eastAsia="宋体" w:cs="宋体" w:hint="eastAsia"/>
          <w:sz w:val="24"/>
          <w:szCs w:val="24"/>
          <w:lang w:eastAsia="zh-CN"/>
        </w:rPr>
        <w:t>伦理协调设计</w:t>
      </w:r>
      <w:r>
        <w:rPr>
          <w:rFonts w:eastAsia="宋体"/>
          <w:sz w:val="24"/>
          <w:szCs w:val="24"/>
          <w:lang w:eastAsia="zh-CN"/>
        </w:rPr>
        <w:t>”</w:t>
      </w:r>
      <w:r>
        <w:rPr>
          <w:rFonts w:eastAsia="宋体" w:cs="宋体" w:hint="eastAsia"/>
          <w:sz w:val="24"/>
          <w:szCs w:val="24"/>
          <w:lang w:eastAsia="zh-CN"/>
        </w:rPr>
        <w:t>准则为设计符合伦理、透明和可信的人工智能系统提供了建议和框架。</w:t>
      </w:r>
    </w:p>
    <w:p w14:paraId="0AF3FD05"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这些资源为促进人工智能合乎伦理的使用提供了建议，同时对用户保持透明。这些资源还涵盖了人工智能的潜在益处、实施人工智能所面临的挑战以及与人工智能系统造成意外伤害的伦理问题和事件相关的案例研究等主题。</w:t>
      </w:r>
    </w:p>
    <w:p w14:paraId="4D3E4C7B" w14:textId="77777777" w:rsidR="00321685" w:rsidRDefault="00321685">
      <w:pPr>
        <w:pStyle w:val="a3"/>
        <w:ind w:right="0" w:firstLine="420"/>
        <w:rPr>
          <w:rFonts w:eastAsia="宋体"/>
          <w:sz w:val="24"/>
          <w:szCs w:val="24"/>
          <w:lang w:eastAsia="zh-CN"/>
        </w:rPr>
      </w:pPr>
      <w:hyperlink r:id="rId23" w:history="1">
        <w:r>
          <w:rPr>
            <w:rFonts w:eastAsia="宋体" w:hint="eastAsia"/>
            <w:sz w:val="24"/>
            <w:szCs w:val="24"/>
            <w:lang w:eastAsia="zh-CN"/>
          </w:rPr>
          <w:t xml:space="preserve">OWASP </w:t>
        </w:r>
        <w:r>
          <w:rPr>
            <w:rFonts w:eastAsia="宋体" w:cs="宋体" w:hint="eastAsia"/>
            <w:sz w:val="24"/>
            <w:szCs w:val="24"/>
            <w:lang w:eastAsia="zh-CN"/>
          </w:rPr>
          <w:t>大型语言模型应用程序</w:t>
        </w:r>
        <w:r>
          <w:rPr>
            <w:rFonts w:eastAsia="宋体" w:hint="eastAsia"/>
            <w:sz w:val="24"/>
            <w:szCs w:val="24"/>
            <w:lang w:eastAsia="zh-CN"/>
          </w:rPr>
          <w:t>10</w:t>
        </w:r>
        <w:r>
          <w:rPr>
            <w:rFonts w:eastAsia="宋体" w:cs="宋体" w:hint="eastAsia"/>
            <w:sz w:val="24"/>
            <w:szCs w:val="24"/>
            <w:lang w:eastAsia="zh-CN"/>
          </w:rPr>
          <w:t>大漏洞项目</w:t>
        </w:r>
      </w:hyperlink>
      <w:r w:rsidR="00000000">
        <w:rPr>
          <w:rFonts w:eastAsia="宋体" w:cs="宋体" w:hint="eastAsia"/>
          <w:sz w:val="24"/>
          <w:szCs w:val="24"/>
          <w:lang w:eastAsia="zh-CN"/>
        </w:rPr>
        <w:t>是一项旨在教育开发人员、设计人员、架构师、管理人员和组织有关部署和管理大型语言模型时潜在安全风险的倡议。该项目提供了大型语言模型应用程序中经常出现的</w:t>
      </w:r>
      <w:r w:rsidR="00000000">
        <w:rPr>
          <w:rFonts w:eastAsia="宋体" w:hint="eastAsia"/>
          <w:sz w:val="24"/>
          <w:szCs w:val="24"/>
          <w:lang w:eastAsia="zh-CN"/>
        </w:rPr>
        <w:t>10</w:t>
      </w:r>
      <w:r w:rsidR="00000000">
        <w:rPr>
          <w:rFonts w:eastAsia="宋体" w:cs="宋体" w:hint="eastAsia"/>
          <w:sz w:val="24"/>
          <w:szCs w:val="24"/>
          <w:lang w:eastAsia="zh-CN"/>
        </w:rPr>
        <w:t>大</w:t>
      </w:r>
      <w:proofErr w:type="gramStart"/>
      <w:r w:rsidR="00000000">
        <w:rPr>
          <w:rFonts w:eastAsia="宋体" w:cs="宋体" w:hint="eastAsia"/>
          <w:sz w:val="24"/>
          <w:szCs w:val="24"/>
          <w:lang w:eastAsia="zh-CN"/>
        </w:rPr>
        <w:t>最</w:t>
      </w:r>
      <w:proofErr w:type="gramEnd"/>
      <w:r w:rsidR="00000000">
        <w:rPr>
          <w:rFonts w:eastAsia="宋体" w:cs="宋体" w:hint="eastAsia"/>
          <w:sz w:val="24"/>
          <w:szCs w:val="24"/>
          <w:lang w:eastAsia="zh-CN"/>
        </w:rPr>
        <w:t>关键漏洞的综合列表，突出强调了这些漏洞的潜在影响、利用的难易程度以及在实际应用中的普遍性。</w:t>
      </w:r>
      <w:r w:rsidR="00000000">
        <w:rPr>
          <w:rFonts w:eastAsia="宋体" w:cs="宋体" w:hint="eastAsia"/>
          <w:sz w:val="24"/>
          <w:szCs w:val="24"/>
          <w:lang w:eastAsia="zh-CN"/>
        </w:rPr>
        <w:lastRenderedPageBreak/>
        <w:t>漏洞包括提示注入、敏感信息泄露（数据泄漏）、不安全的插件设计以及未经授权的代码执行</w:t>
      </w:r>
      <w:r w:rsidR="00000000">
        <w:rPr>
          <w:rFonts w:eastAsia="宋体" w:hint="eastAsia"/>
          <w:sz w:val="24"/>
          <w:szCs w:val="24"/>
          <w:lang w:eastAsia="zh-CN"/>
        </w:rPr>
        <w:t>/</w:t>
      </w:r>
      <w:r w:rsidR="00000000">
        <w:rPr>
          <w:rFonts w:eastAsia="宋体" w:cs="宋体" w:hint="eastAsia"/>
          <w:sz w:val="24"/>
          <w:szCs w:val="24"/>
          <w:lang w:eastAsia="zh-CN"/>
        </w:rPr>
        <w:t>模式窃取等。该项目的最终目标是提高人们对这些漏洞的认识，提出补救策略，改善大型语言模型应用程序的安全状况。</w:t>
      </w:r>
    </w:p>
    <w:p w14:paraId="6A08F634"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同样，</w:t>
      </w:r>
      <w:r>
        <w:rPr>
          <w:rFonts w:eastAsia="宋体" w:hint="eastAsia"/>
          <w:sz w:val="24"/>
          <w:szCs w:val="24"/>
          <w:lang w:eastAsia="zh-CN"/>
        </w:rPr>
        <w:t xml:space="preserve">OWASP </w:t>
      </w:r>
      <w:r>
        <w:rPr>
          <w:rFonts w:eastAsia="宋体" w:cs="宋体" w:hint="eastAsia"/>
          <w:sz w:val="24"/>
          <w:szCs w:val="24"/>
          <w:lang w:eastAsia="zh-CN"/>
        </w:rPr>
        <w:t>机器学习十大风险项目（目前正在起草）全面概述了机器学习系统的十大安全问题。该项目旨在让开发人员、设计人员、架构师、管理人员和组织了解在开发和部署机器学习系统时可能存在的安全风险。该项目提供了一份机器学习系统中经常出现的关键漏洞的综合清单，突出强调了这些漏洞的潜在影响、利用的难易程度以及在实际应用中的普遍性。这些漏洞包括对抗性攻击、数据中毒和模型窃取等。该项目的最终目标是提高人们对这些漏洞的认识，提出补救策略，改善机器学习系统的安全状况。</w:t>
      </w:r>
    </w:p>
    <w:p w14:paraId="74DA1BD4"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为支持负责任的人工智能实践，</w:t>
      </w:r>
      <w:r>
        <w:rPr>
          <w:rFonts w:eastAsia="宋体" w:cs="宋体" w:hint="eastAsia"/>
          <w:sz w:val="24"/>
          <w:szCs w:val="24"/>
          <w:lang w:eastAsia="zh-CN"/>
        </w:rPr>
        <w:t>ISO</w:t>
      </w:r>
      <w:r>
        <w:rPr>
          <w:rFonts w:eastAsia="宋体" w:cs="宋体" w:hint="eastAsia"/>
          <w:sz w:val="24"/>
          <w:szCs w:val="24"/>
          <w:lang w:eastAsia="zh-CN"/>
        </w:rPr>
        <w:t>专门制定了几项关键标准。下面是一些例子：</w:t>
      </w:r>
    </w:p>
    <w:p w14:paraId="6E6A864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ISO/IEC 42001:2023 </w:t>
      </w:r>
      <w:r>
        <w:rPr>
          <w:rFonts w:eastAsia="宋体" w:cs="宋体" w:hint="eastAsia"/>
          <w:sz w:val="24"/>
          <w:szCs w:val="24"/>
          <w:lang w:eastAsia="zh-CN"/>
        </w:rPr>
        <w:t>是一项为人工智能系统提供管理体系框架的标准。该标准概述了管理人工智能系统生命周期（包括其开发、部署和维护）的系统方法。它有助于组织建立和实施一个运作良好的将风险、伦理、社会和法律因素考虑在内的人工智能系统管理系统。该标准强调了开发透明和负责任的人工智能系统的要考虑到各利益相关方的需求。它还鼓励组织实施负责任的人工智能能实践和治理，坚持伦理原则，包括尊重人权和隐私。</w:t>
      </w:r>
    </w:p>
    <w:p w14:paraId="07AE5226"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ISO/IEC 23053:2022 </w:t>
      </w:r>
      <w:r>
        <w:rPr>
          <w:rFonts w:eastAsia="宋体" w:cs="宋体" w:hint="eastAsia"/>
          <w:sz w:val="24"/>
          <w:szCs w:val="24"/>
          <w:lang w:eastAsia="zh-CN"/>
        </w:rPr>
        <w:t>是一项为使用机器学习开发、部署和管理人工智能系统提供框架的标准，该标准制定了一个流程模型，概述了开发和部署人工智能系统的数据收集和处理、模型训练和验证、系统部署以及持续监控和维护等关键活动。该标准强调了以符合伦理和负责任的方式开发和部署人工智能的重要性。它为风险评估和风险管理提供了指导，包括识别潜在风险和降低风险。该标准还涉及与人工智能系统的信任、透明度和问责制有关的问题，强调人工智能输出结果需要具有可解释性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解读性。</w:t>
      </w:r>
    </w:p>
    <w:p w14:paraId="45923520"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如需进一步了解特定行业的人工智能治理与合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情况，请参阅</w:t>
      </w:r>
      <w:proofErr w:type="gramStart"/>
      <w:r>
        <w:rPr>
          <w:rFonts w:eastAsia="宋体" w:cs="宋体" w:hint="eastAsia"/>
          <w:sz w:val="24"/>
          <w:szCs w:val="24"/>
          <w:lang w:eastAsia="zh-CN"/>
        </w:rPr>
        <w:t>云安全</w:t>
      </w:r>
      <w:proofErr w:type="gramEnd"/>
      <w:r>
        <w:rPr>
          <w:rFonts w:eastAsia="宋体" w:cs="宋体" w:hint="eastAsia"/>
          <w:sz w:val="24"/>
          <w:szCs w:val="24"/>
          <w:lang w:eastAsia="zh-CN"/>
        </w:rPr>
        <w:t>联盟的</w:t>
      </w:r>
      <w:r>
        <w:rPr>
          <w:rFonts w:eastAsia="宋体" w:hint="eastAsia"/>
          <w:sz w:val="24"/>
          <w:szCs w:val="24"/>
          <w:lang w:eastAsia="zh-CN"/>
        </w:rPr>
        <w:t xml:space="preserve"> </w:t>
      </w:r>
      <w:r>
        <w:rPr>
          <w:rFonts w:eastAsia="宋体" w:cs="宋体" w:hint="eastAsia"/>
          <w:sz w:val="24"/>
          <w:szCs w:val="24"/>
          <w:lang w:eastAsia="zh-CN"/>
        </w:rPr>
        <w:t>《人工智能韧性：一项革命性的人工智能安全基准模型》文件。</w:t>
      </w:r>
      <w:bookmarkStart w:id="60" w:name="bookmark79"/>
      <w:bookmarkEnd w:id="60"/>
    </w:p>
    <w:p w14:paraId="150CE4BE"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61" w:name="_Toc27534"/>
      <w:r>
        <w:rPr>
          <w:rFonts w:ascii="黑体" w:eastAsia="黑体" w:hAnsi="黑体" w:cs="黑体" w:hint="eastAsia"/>
          <w:sz w:val="30"/>
          <w:szCs w:val="30"/>
          <w:lang w:eastAsia="zh-CN"/>
        </w:rPr>
        <w:lastRenderedPageBreak/>
        <w:t>3.3 安全、责任和问责</w:t>
      </w:r>
      <w:bookmarkEnd w:id="61"/>
    </w:p>
    <w:p w14:paraId="2AB017E1" w14:textId="77777777" w:rsidR="00321685" w:rsidRDefault="00321685">
      <w:pPr>
        <w:pStyle w:val="a3"/>
        <w:ind w:firstLine="420"/>
        <w:rPr>
          <w:lang w:eastAsia="zh-CN"/>
        </w:rPr>
      </w:pPr>
    </w:p>
    <w:p w14:paraId="4090D7D3"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生成式人工智能发展迅速，能够自主生成从创意文本到非常逼真的图像和视频等输出结果，这无疑开创了一个技术奇迹的新时代。然而，这一进步也迫使我们解决有关安全、责任和问责的关键问题。最近的一些例子，如</w:t>
      </w:r>
      <w:r>
        <w:rPr>
          <w:rFonts w:eastAsia="宋体" w:hint="eastAsia"/>
          <w:sz w:val="24"/>
          <w:szCs w:val="24"/>
          <w:lang w:eastAsia="zh-CN"/>
        </w:rPr>
        <w:t>Gemini</w:t>
      </w:r>
      <w:r>
        <w:rPr>
          <w:rFonts w:eastAsia="宋体" w:cs="宋体" w:hint="eastAsia"/>
          <w:sz w:val="24"/>
          <w:szCs w:val="24"/>
          <w:lang w:eastAsia="zh-CN"/>
        </w:rPr>
        <w:t>生成带有偏见的视觉效果（</w:t>
      </w:r>
      <w:proofErr w:type="gramStart"/>
      <w:r>
        <w:rPr>
          <w:rFonts w:eastAsia="宋体" w:cs="宋体" w:hint="eastAsia"/>
          <w:sz w:val="24"/>
          <w:szCs w:val="24"/>
          <w:lang w:eastAsia="zh-CN"/>
        </w:rPr>
        <w:t>谷歌博客</w:t>
      </w:r>
      <w:proofErr w:type="gramEnd"/>
      <w:r>
        <w:rPr>
          <w:rFonts w:eastAsia="宋体" w:cs="宋体" w:hint="eastAsia"/>
          <w:sz w:val="24"/>
          <w:szCs w:val="24"/>
          <w:lang w:eastAsia="zh-CN"/>
        </w:rPr>
        <w:t>，</w:t>
      </w:r>
      <w:r>
        <w:rPr>
          <w:rFonts w:eastAsia="宋体" w:hint="eastAsia"/>
          <w:sz w:val="24"/>
          <w:szCs w:val="24"/>
          <w:lang w:eastAsia="zh-CN"/>
        </w:rPr>
        <w:t>2024</w:t>
      </w:r>
      <w:r>
        <w:rPr>
          <w:rFonts w:eastAsia="宋体" w:cs="宋体" w:hint="eastAsia"/>
          <w:sz w:val="24"/>
          <w:szCs w:val="24"/>
          <w:lang w:eastAsia="zh-CN"/>
        </w:rPr>
        <w:t>年</w:t>
      </w:r>
      <w:r>
        <w:rPr>
          <w:rFonts w:eastAsia="宋体" w:hint="eastAsia"/>
          <w:sz w:val="24"/>
          <w:szCs w:val="24"/>
          <w:lang w:eastAsia="zh-CN"/>
        </w:rPr>
        <w:t>2</w:t>
      </w:r>
      <w:r>
        <w:rPr>
          <w:rFonts w:eastAsia="宋体" w:cs="宋体" w:hint="eastAsia"/>
          <w:sz w:val="24"/>
          <w:szCs w:val="24"/>
          <w:lang w:eastAsia="zh-CN"/>
        </w:rPr>
        <w:t>月）和加拿大航空公司机器人提供错误的退款信息（纽约邮报，</w:t>
      </w:r>
      <w:r>
        <w:rPr>
          <w:rFonts w:eastAsia="宋体" w:hint="eastAsia"/>
          <w:sz w:val="24"/>
          <w:szCs w:val="24"/>
          <w:lang w:eastAsia="zh-CN"/>
        </w:rPr>
        <w:t>2024</w:t>
      </w:r>
      <w:r>
        <w:rPr>
          <w:rFonts w:eastAsia="宋体" w:cs="宋体" w:hint="eastAsia"/>
          <w:sz w:val="24"/>
          <w:szCs w:val="24"/>
          <w:lang w:eastAsia="zh-CN"/>
        </w:rPr>
        <w:t>年</w:t>
      </w:r>
      <w:r>
        <w:rPr>
          <w:rFonts w:eastAsia="宋体" w:hint="eastAsia"/>
          <w:sz w:val="24"/>
          <w:szCs w:val="24"/>
          <w:lang w:eastAsia="zh-CN"/>
        </w:rPr>
        <w:t>2</w:t>
      </w:r>
      <w:r>
        <w:rPr>
          <w:rFonts w:eastAsia="宋体" w:cs="宋体" w:hint="eastAsia"/>
          <w:sz w:val="24"/>
          <w:szCs w:val="24"/>
          <w:lang w:eastAsia="zh-CN"/>
        </w:rPr>
        <w:t>月），凸显了人工智能不当行为的真实后果。这不得不引起我们的关注：当事情出错时，谁该负责，谁将首当其冲地承担生成式人工智能导致的不当甚至危险结果？我们目前是否有必要的立法管理和有效框架保证负责任地使用这一强大的技术？政策制定者和行业领导者如何合作制定负责任地使用生成式人工智能的国际标准？我们可以采取哪些技术保障措施限制恶意使用生成式人工智能的可能性？</w:t>
      </w:r>
    </w:p>
    <w:p w14:paraId="0FB47F44"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要降低与生成式人工智能相关的潜在风险，就必须采取多管齐下的方法，包括：</w:t>
      </w:r>
    </w:p>
    <w:p w14:paraId="1A82FD5E"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行业标准：</w:t>
      </w:r>
      <w:r>
        <w:rPr>
          <w:rFonts w:eastAsia="宋体" w:cs="宋体" w:hint="eastAsia"/>
          <w:sz w:val="24"/>
          <w:szCs w:val="24"/>
          <w:lang w:eastAsia="zh-CN"/>
        </w:rPr>
        <w:t>为生成式人工智能的开发、部署和使用制定明确、全面的指导方针。这些指导方针必须优先考虑公平性、减少偏见和负责任的数据处理。</w:t>
      </w:r>
    </w:p>
    <w:p w14:paraId="2E3EB253"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法律框架：</w:t>
      </w:r>
      <w:r>
        <w:rPr>
          <w:rFonts w:eastAsia="宋体" w:cs="宋体" w:hint="eastAsia"/>
          <w:sz w:val="24"/>
          <w:szCs w:val="24"/>
          <w:lang w:eastAsia="zh-CN"/>
        </w:rPr>
        <w:t>仔细考虑如何平衡责任归属与促进负责任的创新，制定能解决人工智能生成内容造成伤害时的复杂责任归属问题法律框架。</w:t>
      </w:r>
    </w:p>
    <w:p w14:paraId="364BF651"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组织风险管理战略：</w:t>
      </w:r>
      <w:r>
        <w:rPr>
          <w:rFonts w:eastAsia="宋体" w:cs="宋体" w:hint="eastAsia"/>
          <w:sz w:val="24"/>
          <w:szCs w:val="24"/>
          <w:lang w:eastAsia="zh-CN"/>
        </w:rPr>
        <w:t>为组织配备工具和知识，实施强有力的保障措施和负责任的使用策略，使其能够有效地评估和管理使用生成式人工智能带来的风险。</w:t>
      </w:r>
    </w:p>
    <w:p w14:paraId="1B3544F0" w14:textId="77777777" w:rsidR="00321685" w:rsidRDefault="00321685">
      <w:pPr>
        <w:pStyle w:val="a3"/>
        <w:ind w:firstLine="420"/>
        <w:rPr>
          <w:lang w:eastAsia="zh-CN"/>
        </w:rPr>
      </w:pPr>
    </w:p>
    <w:p w14:paraId="65A277E9" w14:textId="77777777" w:rsidR="00321685" w:rsidRDefault="00000000">
      <w:pPr>
        <w:pStyle w:val="4"/>
        <w:rPr>
          <w:lang w:eastAsia="zh-CN"/>
        </w:rPr>
      </w:pPr>
      <w:bookmarkStart w:id="62" w:name="bookmark81"/>
      <w:bookmarkEnd w:id="62"/>
      <w:r>
        <w:rPr>
          <w:rFonts w:hint="eastAsia"/>
          <w:lang w:eastAsia="zh-CN"/>
        </w:rPr>
        <w:t xml:space="preserve">3.3.1 </w:t>
      </w:r>
      <w:r>
        <w:rPr>
          <w:rFonts w:hint="eastAsia"/>
          <w:lang w:eastAsia="zh-CN"/>
        </w:rPr>
        <w:t>生成式人工智能的责任、风险和安全考虑因素</w:t>
      </w:r>
      <w:bookmarkStart w:id="63" w:name="bookmark83"/>
      <w:bookmarkEnd w:id="63"/>
    </w:p>
    <w:p w14:paraId="24DF25D9" w14:textId="77777777" w:rsidR="00321685" w:rsidRDefault="00000000">
      <w:pPr>
        <w:pStyle w:val="a3"/>
        <w:ind w:firstLine="420"/>
        <w:rPr>
          <w:lang w:eastAsia="zh-CN"/>
        </w:rPr>
      </w:pPr>
      <w:r>
        <w:rPr>
          <w:rFonts w:ascii="宋体" w:eastAsia="宋体" w:hAnsi="宋体" w:cs="宋体" w:hint="eastAsia"/>
          <w:lang w:eastAsia="zh-CN"/>
        </w:rPr>
        <w:t>尽管生成式人工智能有潜在的好处，但也存在固有的风险。以下是几个主要的关键领域。</w:t>
      </w:r>
    </w:p>
    <w:p w14:paraId="1FBBC782" w14:textId="77777777" w:rsidR="00321685" w:rsidRDefault="00000000">
      <w:pPr>
        <w:pStyle w:val="5"/>
        <w:rPr>
          <w:lang w:eastAsia="zh-CN"/>
        </w:rPr>
      </w:pPr>
      <w:r>
        <w:rPr>
          <w:rFonts w:hint="eastAsia"/>
          <w:lang w:eastAsia="zh-CN"/>
        </w:rPr>
        <w:lastRenderedPageBreak/>
        <w:t>3.3.1.1 生成式人工智能故障带来的法律责任风险</w:t>
      </w:r>
    </w:p>
    <w:p w14:paraId="01E17942"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hint="eastAsia"/>
          <w:lang w:eastAsia="zh-CN"/>
        </w:rPr>
        <w:t xml:space="preserve"> </w:t>
      </w:r>
      <w:r>
        <w:rPr>
          <w:rFonts w:eastAsia="宋体" w:cs="宋体" w:hint="eastAsia"/>
          <w:b/>
          <w:bCs/>
          <w:sz w:val="24"/>
          <w:szCs w:val="24"/>
          <w:lang w:eastAsia="zh-CN"/>
        </w:rPr>
        <w:t>偏见和歧视：</w:t>
      </w:r>
      <w:r>
        <w:rPr>
          <w:rFonts w:eastAsia="宋体" w:cs="宋体" w:hint="eastAsia"/>
          <w:sz w:val="24"/>
          <w:szCs w:val="24"/>
          <w:lang w:eastAsia="zh-CN"/>
        </w:rPr>
        <w:t>用有偏见的数据训练的生成式人工智能模型可能会在生成的内容中延续有害的刻板印象，从而导致歧视性结果。此类法律问题可能涉及不公平的住房、就业</w:t>
      </w:r>
      <w:r>
        <w:rPr>
          <w:rFonts w:eastAsia="宋体" w:hint="eastAsia"/>
          <w:sz w:val="24"/>
          <w:szCs w:val="24"/>
          <w:lang w:eastAsia="zh-CN"/>
        </w:rPr>
        <w:t>/</w:t>
      </w:r>
      <w:r>
        <w:rPr>
          <w:rFonts w:eastAsia="宋体" w:cs="宋体" w:hint="eastAsia"/>
          <w:sz w:val="24"/>
          <w:szCs w:val="24"/>
          <w:lang w:eastAsia="zh-CN"/>
        </w:rPr>
        <w:t>招聘行为、产品推荐或贷款申请</w:t>
      </w:r>
      <w:r>
        <w:rPr>
          <w:rFonts w:eastAsia="宋体" w:hint="eastAsia"/>
          <w:sz w:val="24"/>
          <w:szCs w:val="24"/>
          <w:lang w:eastAsia="zh-CN"/>
        </w:rPr>
        <w:t>/</w:t>
      </w:r>
      <w:r>
        <w:rPr>
          <w:rFonts w:eastAsia="宋体" w:cs="宋体" w:hint="eastAsia"/>
          <w:sz w:val="24"/>
          <w:szCs w:val="24"/>
          <w:lang w:eastAsia="zh-CN"/>
        </w:rPr>
        <w:t>批准等方面。</w:t>
      </w:r>
    </w:p>
    <w:p w14:paraId="41F580D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隐私侵犯：</w:t>
      </w:r>
      <w:r>
        <w:rPr>
          <w:rFonts w:eastAsia="宋体" w:cs="宋体" w:hint="eastAsia"/>
          <w:sz w:val="24"/>
          <w:szCs w:val="24"/>
          <w:lang w:eastAsia="zh-CN"/>
        </w:rPr>
        <w:t>生成式人工智能系统通常需要访问大量数据，这引发了对用户隐私和敏感信息滥用的担忧。它们可能会无意间泄漏训练数据中使用的敏感信息，从而导致隐私泄露和法律后果。</w:t>
      </w:r>
    </w:p>
    <w:p w14:paraId="025C83DD"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信息安全和人身安全问题：</w:t>
      </w:r>
      <w:r>
        <w:rPr>
          <w:rFonts w:eastAsia="宋体" w:cs="宋体" w:hint="eastAsia"/>
          <w:sz w:val="24"/>
          <w:szCs w:val="24"/>
          <w:lang w:eastAsia="zh-CN"/>
        </w:rPr>
        <w:t>在医疗保健或自动驾驶汽车等关键领域，生成式人工智能的故障可能导致安全隐患、事故责任归属问题，甚至人身伤害。</w:t>
      </w:r>
    </w:p>
    <w:p w14:paraId="323B71E7" w14:textId="77777777" w:rsidR="00321685" w:rsidRDefault="00000000">
      <w:pPr>
        <w:pStyle w:val="a3"/>
        <w:ind w:right="0" w:firstLine="480"/>
        <w:rPr>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虚假信息和恶意使用：</w:t>
      </w:r>
      <w:r>
        <w:rPr>
          <w:rFonts w:eastAsia="宋体" w:cs="宋体" w:hint="eastAsia"/>
          <w:sz w:val="24"/>
          <w:szCs w:val="24"/>
          <w:lang w:eastAsia="zh-CN"/>
        </w:rPr>
        <w:t>生成式人工智能可被用于生成深度伪造内容、操纵内容、</w:t>
      </w:r>
      <w:proofErr w:type="gramStart"/>
      <w:r>
        <w:rPr>
          <w:rFonts w:eastAsia="宋体" w:cs="宋体" w:hint="eastAsia"/>
          <w:sz w:val="24"/>
          <w:szCs w:val="24"/>
          <w:lang w:eastAsia="zh-CN"/>
        </w:rPr>
        <w:t>生成假</w:t>
      </w:r>
      <w:proofErr w:type="gramEnd"/>
      <w:r>
        <w:rPr>
          <w:rFonts w:eastAsia="宋体" w:cs="宋体" w:hint="eastAsia"/>
          <w:sz w:val="24"/>
          <w:szCs w:val="24"/>
          <w:lang w:eastAsia="zh-CN"/>
        </w:rPr>
        <w:t>新闻、传播虚假信息等，从而对公众信任和民主讨论构成威胁。这可能会引发诽谤和欺诈性的法律问题。</w:t>
      </w:r>
    </w:p>
    <w:p w14:paraId="2D8D82BD" w14:textId="77777777" w:rsidR="00321685" w:rsidRDefault="00000000">
      <w:pPr>
        <w:pStyle w:val="5"/>
        <w:rPr>
          <w:lang w:eastAsia="zh-CN"/>
        </w:rPr>
      </w:pPr>
      <w:bookmarkStart w:id="64" w:name="bookmark85"/>
      <w:bookmarkEnd w:id="64"/>
      <w:r>
        <w:rPr>
          <w:rFonts w:hint="eastAsia"/>
          <w:lang w:eastAsia="zh-CN"/>
        </w:rPr>
        <w:t>3.3.1.2 责任分配的法律框架</w:t>
      </w:r>
    </w:p>
    <w:p w14:paraId="28DD52A5"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确定和分配人工智能系统（尤其是生成式人工智能）所造成损害的责任是一项复杂的法律挑战。现有的法律框架往往难以应对人工智能的独特性，从而导致不确定性。虽然传统的法律原则，如产品责任法、过失法和数据隐私法可能适用于某些情况和管辖范围，但人工智能技术的动态性质要求制定新的法律框架。</w:t>
      </w:r>
    </w:p>
    <w:p w14:paraId="4DB85071"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如专门针对人工智能立法算法透明度的新法律，正在不同地区开始出现。这些框架旨在应对人工智能系统带来的独特挑战，重点关注与偏见、问责制、透明度和公平性相关的问题。然而，这些法规的实施和范围在不同的管辖范围，甚至不同的使用案例之间都可能存在很大差异。</w:t>
      </w:r>
    </w:p>
    <w:p w14:paraId="32F2EA59"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国际倡议，如经济合作与发展组织（</w:t>
      </w:r>
      <w:r>
        <w:rPr>
          <w:rFonts w:hint="eastAsia"/>
          <w:sz w:val="24"/>
          <w:szCs w:val="24"/>
          <w:lang w:eastAsia="zh-CN"/>
        </w:rPr>
        <w:t>OECD</w:t>
      </w:r>
      <w:r>
        <w:rPr>
          <w:rFonts w:ascii="宋体" w:eastAsia="宋体" w:hAnsi="宋体" w:cs="宋体" w:hint="eastAsia"/>
          <w:sz w:val="24"/>
          <w:szCs w:val="24"/>
          <w:lang w:eastAsia="zh-CN"/>
        </w:rPr>
        <w:t>）的人工智能原则，为全球范围内促进负责任的人工智能发展和部署提供了指导。这些原则倡导人工智能系统内的透明度、问责制和包容性等基本价值观，为合乎伦理的和</w:t>
      </w:r>
      <w:proofErr w:type="gramStart"/>
      <w:r>
        <w:rPr>
          <w:rFonts w:ascii="宋体" w:eastAsia="宋体" w:hAnsi="宋体" w:cs="宋体" w:hint="eastAsia"/>
          <w:sz w:val="24"/>
          <w:szCs w:val="24"/>
          <w:lang w:eastAsia="zh-CN"/>
        </w:rPr>
        <w:t>可</w:t>
      </w:r>
      <w:proofErr w:type="gramEnd"/>
      <w:r>
        <w:rPr>
          <w:rFonts w:ascii="宋体" w:eastAsia="宋体" w:hAnsi="宋体" w:cs="宋体" w:hint="eastAsia"/>
          <w:sz w:val="24"/>
          <w:szCs w:val="24"/>
          <w:lang w:eastAsia="zh-CN"/>
        </w:rPr>
        <w:t>持续的人工智能创新奠定</w:t>
      </w:r>
      <w:r>
        <w:rPr>
          <w:rFonts w:ascii="宋体" w:eastAsia="宋体" w:hAnsi="宋体" w:cs="宋体" w:hint="eastAsia"/>
          <w:sz w:val="24"/>
          <w:szCs w:val="24"/>
          <w:lang w:eastAsia="zh-CN"/>
        </w:rPr>
        <w:lastRenderedPageBreak/>
        <w:t>了基础。虽然这些原则不具有约束力，但它们构成了制定未来人工智能政策和法规的基础框架。</w:t>
      </w:r>
    </w:p>
    <w:p w14:paraId="2C15365E"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尽管做出了这些努力，但驾驭围绕人工智能</w:t>
      </w:r>
      <w:proofErr w:type="gramStart"/>
      <w:r>
        <w:rPr>
          <w:rFonts w:ascii="宋体" w:eastAsia="宋体" w:hAnsi="宋体" w:cs="宋体" w:hint="eastAsia"/>
          <w:sz w:val="24"/>
          <w:szCs w:val="24"/>
          <w:lang w:eastAsia="zh-CN"/>
        </w:rPr>
        <w:t>能责任</w:t>
      </w:r>
      <w:proofErr w:type="gramEnd"/>
      <w:r>
        <w:rPr>
          <w:rFonts w:ascii="宋体" w:eastAsia="宋体" w:hAnsi="宋体" w:cs="宋体" w:hint="eastAsia"/>
          <w:sz w:val="24"/>
          <w:szCs w:val="24"/>
          <w:lang w:eastAsia="zh-CN"/>
        </w:rPr>
        <w:t>的法律环境仍然十分复杂。法律解释和适用性高度依赖于具体情况，需要对每个案例和其所属的管辖范围进行透彻分析。因此，在确保合</w:t>
      </w:r>
      <w:proofErr w:type="gramStart"/>
      <w:r>
        <w:rPr>
          <w:rFonts w:ascii="宋体" w:eastAsia="宋体" w:hAnsi="宋体" w:cs="宋体" w:hint="eastAsia"/>
          <w:sz w:val="24"/>
          <w:szCs w:val="24"/>
          <w:lang w:eastAsia="zh-CN"/>
        </w:rPr>
        <w:t>规</w:t>
      </w:r>
      <w:proofErr w:type="gramEnd"/>
      <w:r>
        <w:rPr>
          <w:rFonts w:ascii="宋体" w:eastAsia="宋体" w:hAnsi="宋体" w:cs="宋体" w:hint="eastAsia"/>
          <w:sz w:val="24"/>
          <w:szCs w:val="24"/>
          <w:lang w:eastAsia="zh-CN"/>
        </w:rPr>
        <w:t>性和降低人工智能相关风险方面，寻求人工智能法律专家的专业指导至关重要。</w:t>
      </w:r>
    </w:p>
    <w:p w14:paraId="44D38C6A"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建立清晰、可预测的法律框架对于促进创新，同时确保用户安全和社会福祉至关重要。</w:t>
      </w:r>
    </w:p>
    <w:p w14:paraId="02BE974D" w14:textId="77777777" w:rsidR="00321685" w:rsidRDefault="00000000">
      <w:pPr>
        <w:pStyle w:val="5"/>
        <w:rPr>
          <w:lang w:eastAsia="zh-CN"/>
        </w:rPr>
      </w:pPr>
      <w:bookmarkStart w:id="65" w:name="bookmark87"/>
      <w:bookmarkEnd w:id="65"/>
      <w:r>
        <w:rPr>
          <w:rFonts w:hint="eastAsia"/>
          <w:lang w:eastAsia="zh-CN"/>
        </w:rPr>
        <w:t>3.3.1.3 保险</w:t>
      </w:r>
    </w:p>
    <w:p w14:paraId="64BF21D0" w14:textId="77777777" w:rsidR="00321685" w:rsidRDefault="00321685">
      <w:pPr>
        <w:pStyle w:val="a3"/>
        <w:ind w:firstLine="420"/>
        <w:rPr>
          <w:lang w:eastAsia="zh-CN"/>
        </w:rPr>
      </w:pPr>
    </w:p>
    <w:p w14:paraId="1381154A" w14:textId="77777777" w:rsidR="00321685" w:rsidRDefault="00000000">
      <w:pPr>
        <w:pStyle w:val="a3"/>
        <w:ind w:firstLine="480"/>
        <w:rPr>
          <w:sz w:val="24"/>
          <w:szCs w:val="24"/>
          <w:lang w:eastAsia="zh-CN"/>
        </w:rPr>
      </w:pPr>
      <w:r>
        <w:rPr>
          <w:rFonts w:ascii="宋体" w:eastAsia="宋体" w:hAnsi="宋体" w:cs="宋体" w:hint="eastAsia"/>
          <w:sz w:val="24"/>
          <w:szCs w:val="24"/>
          <w:lang w:eastAsia="zh-CN"/>
        </w:rPr>
        <w:t>可以通过专门的人工智能责任保险政策，减轻人工智能带来的风险，分担人工智能系统造成的潜在伤害的经济负担。</w:t>
      </w:r>
      <w:bookmarkStart w:id="66" w:name="bookmark89"/>
      <w:bookmarkEnd w:id="66"/>
    </w:p>
    <w:p w14:paraId="5A1A7180" w14:textId="77777777" w:rsidR="00321685" w:rsidRDefault="00321685">
      <w:pPr>
        <w:pStyle w:val="a3"/>
        <w:ind w:firstLine="420"/>
        <w:rPr>
          <w:lang w:eastAsia="zh-CN"/>
        </w:rPr>
      </w:pPr>
    </w:p>
    <w:p w14:paraId="43812F7D" w14:textId="77777777" w:rsidR="00321685" w:rsidRDefault="00000000">
      <w:pPr>
        <w:pStyle w:val="4"/>
        <w:spacing w:before="100" w:after="100" w:line="320" w:lineRule="exact"/>
        <w:ind w:firstLineChars="100" w:firstLine="281"/>
        <w:jc w:val="both"/>
        <w:rPr>
          <w:rFonts w:ascii="黑体" w:hAnsi="黑体" w:cs="黑体" w:hint="eastAsia"/>
          <w:lang w:eastAsia="zh-CN"/>
        </w:rPr>
      </w:pPr>
      <w:r>
        <w:rPr>
          <w:rFonts w:ascii="黑体" w:hAnsi="黑体" w:cs="黑体" w:hint="eastAsia"/>
          <w:lang w:eastAsia="zh-CN"/>
        </w:rPr>
        <w:t>3.3.2 对生成式人工智能幻觉的保险</w:t>
      </w:r>
    </w:p>
    <w:p w14:paraId="4E07AF24" w14:textId="77777777" w:rsidR="00321685" w:rsidRDefault="00321685">
      <w:pPr>
        <w:pStyle w:val="a3"/>
        <w:ind w:firstLine="420"/>
        <w:rPr>
          <w:lang w:eastAsia="zh-CN"/>
        </w:rPr>
      </w:pPr>
    </w:p>
    <w:p w14:paraId="17D6E507"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幻觉保险是随着生成式人工智能日益融入我们生活和业务的各个方面而出现的一个新概念。顾名思义，该保险旨在减轻</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幻觉</w:t>
      </w:r>
      <w:r>
        <w:rPr>
          <w:rFonts w:eastAsia="宋体"/>
          <w:sz w:val="24"/>
          <w:szCs w:val="24"/>
          <w:lang w:eastAsia="zh-CN"/>
        </w:rPr>
        <w:t>”</w:t>
      </w:r>
      <w:r>
        <w:rPr>
          <w:rFonts w:eastAsia="宋体" w:hint="eastAsia"/>
          <w:sz w:val="24"/>
          <w:szCs w:val="24"/>
          <w:lang w:eastAsia="zh-CN"/>
        </w:rPr>
        <w:t>--</w:t>
      </w:r>
      <w:r>
        <w:rPr>
          <w:rFonts w:eastAsia="宋体" w:cs="宋体" w:hint="eastAsia"/>
          <w:sz w:val="24"/>
          <w:szCs w:val="24"/>
          <w:lang w:eastAsia="zh-CN"/>
        </w:rPr>
        <w:t>即生成式人工智能系统输出中的错误信息、偏见或事实性错误所造成的经济和声誉损失。</w:t>
      </w:r>
    </w:p>
    <w:p w14:paraId="2A1CF511"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该保险试图为生成式人工智能幻觉可能带来的后果提供财务保护，包括：</w:t>
      </w:r>
    </w:p>
    <w:p w14:paraId="33F25781"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经济损失：</w:t>
      </w:r>
      <w:r>
        <w:rPr>
          <w:rFonts w:eastAsia="宋体" w:cs="宋体" w:hint="eastAsia"/>
          <w:sz w:val="24"/>
          <w:szCs w:val="24"/>
          <w:lang w:eastAsia="zh-CN"/>
        </w:rPr>
        <w:t>包括纠正错误的成本、法律费用、声誉损失，以及因不准确或误导性输出而造成的商机损失。</w:t>
      </w:r>
    </w:p>
    <w:p w14:paraId="7313D0E5"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监管罚款费用：</w:t>
      </w:r>
      <w:r>
        <w:rPr>
          <w:rFonts w:eastAsia="宋体" w:cs="宋体" w:hint="eastAsia"/>
          <w:sz w:val="24"/>
          <w:szCs w:val="24"/>
          <w:lang w:eastAsia="zh-CN"/>
        </w:rPr>
        <w:t>当人工智能生成的输出违反法规或伦理准则时，保险有可能帮助支付监管机构施加的罚款或处罚。</w:t>
      </w:r>
    </w:p>
    <w:p w14:paraId="5A41C3A5"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网络安全漏洞：</w:t>
      </w:r>
      <w:r>
        <w:rPr>
          <w:rFonts w:eastAsia="宋体" w:cs="宋体" w:hint="eastAsia"/>
          <w:sz w:val="24"/>
          <w:szCs w:val="24"/>
          <w:lang w:eastAsia="zh-CN"/>
        </w:rPr>
        <w:t>如果生成式人工智能系统遭受攻击或暴露敏感信息，保险可协助进行补救并承担潜在的法律后果。</w:t>
      </w:r>
    </w:p>
    <w:p w14:paraId="27FB84DB"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以下因素促成了幻觉保险的出现：</w:t>
      </w:r>
    </w:p>
    <w:p w14:paraId="77249F52" w14:textId="77777777" w:rsidR="00321685" w:rsidRDefault="00000000">
      <w:pPr>
        <w:pStyle w:val="a3"/>
        <w:ind w:firstLine="48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b/>
          <w:bCs/>
          <w:sz w:val="24"/>
          <w:szCs w:val="24"/>
          <w:lang w:eastAsia="zh-CN"/>
        </w:rPr>
        <w:t>对生成式人工智能的依赖日益增加：</w:t>
      </w:r>
      <w:r>
        <w:rPr>
          <w:rFonts w:eastAsia="宋体" w:cs="宋体" w:hint="eastAsia"/>
          <w:sz w:val="24"/>
          <w:szCs w:val="24"/>
          <w:lang w:eastAsia="zh-CN"/>
        </w:rPr>
        <w:t>随着各行各业越来越多地使用生成式人工智能，对风险管理策略的需求就变得更加迫切。</w:t>
      </w:r>
    </w:p>
    <w:p w14:paraId="5300FDDB"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潜在的代价高昂的后果：</w:t>
      </w:r>
      <w:r>
        <w:rPr>
          <w:rFonts w:eastAsia="宋体" w:cs="宋体" w:hint="eastAsia"/>
          <w:sz w:val="24"/>
          <w:szCs w:val="24"/>
          <w:lang w:eastAsia="zh-CN"/>
        </w:rPr>
        <w:t>人工智能的幻觉有可能造成重大的经济和声誉损失，因此保险成为风险管理的重要工具。</w:t>
      </w:r>
    </w:p>
    <w:p w14:paraId="68179824"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不断变化的监管环境：</w:t>
      </w:r>
      <w:r>
        <w:rPr>
          <w:rFonts w:eastAsia="宋体" w:cs="宋体" w:hint="eastAsia"/>
          <w:sz w:val="24"/>
          <w:szCs w:val="24"/>
          <w:lang w:eastAsia="zh-CN"/>
        </w:rPr>
        <w:t>随着有关人工智能使用的法规不断发展，保险可以确保合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性并降低法律风险。</w:t>
      </w:r>
    </w:p>
    <w:p w14:paraId="6C349842"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虽然幻觉保险仍处于早期阶段，但预计其功能将与其他类型的保险运作类似。企业或个人将支付保费以换取针对特定风险的保障，具体的覆盖风险以及侧重于财务补偿还是风险管理策略会根据生成式人工智能的应用和投保人的需求而有所不同。</w:t>
      </w:r>
    </w:p>
    <w:p w14:paraId="38C20D7E"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虽然幻觉保险的具体形式和结构仍在确定之中，但随着生成式人工智能应用的不断增加，预计这种保险类型将成为保险业的一个新亮点。一些专家认为，幻觉保险有可能成为类似于其他形式的责任保险或网络保险一样标准的企业必需品，尤其是对于那些严重依赖生成式人工智能的公司而言。</w:t>
      </w:r>
    </w:p>
    <w:p w14:paraId="078C7BCF" w14:textId="77777777" w:rsidR="00321685" w:rsidRDefault="00000000">
      <w:pPr>
        <w:pStyle w:val="a3"/>
        <w:ind w:firstLine="480"/>
        <w:rPr>
          <w:rFonts w:eastAsia="宋体"/>
          <w:sz w:val="24"/>
          <w:szCs w:val="24"/>
          <w:lang w:eastAsia="zh-CN"/>
        </w:rPr>
      </w:pPr>
      <w:r>
        <w:rPr>
          <w:rFonts w:eastAsia="宋体" w:cs="宋体" w:hint="eastAsia"/>
          <w:sz w:val="24"/>
          <w:szCs w:val="24"/>
          <w:lang w:eastAsia="zh-CN"/>
        </w:rPr>
        <w:t>从技术角度来看，幻觉保险并非灵丹妙药。负责任地开发和部署生成式人工智能系统，以及提高用户意识和批判性思维、人类监督仍然是最小化风险的关键因素。尽管如此，这种新颖的保险产品仍有可能为涉足人工智能领域的企业提供急需的保护，促进信任并降低这一强大技术带来的潜在风险。</w:t>
      </w:r>
    </w:p>
    <w:p w14:paraId="3376704B"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67" w:name="bookmark91"/>
      <w:bookmarkStart w:id="68" w:name="_Toc6009"/>
      <w:bookmarkEnd w:id="67"/>
      <w:r>
        <w:rPr>
          <w:rFonts w:ascii="黑体" w:eastAsia="黑体" w:hAnsi="黑体" w:cs="黑体" w:hint="eastAsia"/>
          <w:sz w:val="30"/>
          <w:szCs w:val="30"/>
          <w:lang w:eastAsia="zh-CN"/>
        </w:rPr>
        <w:t>3.4 知识产权</w:t>
      </w:r>
      <w:bookmarkEnd w:id="68"/>
    </w:p>
    <w:p w14:paraId="61BEBAA5" w14:textId="77777777" w:rsidR="00321685" w:rsidRDefault="00321685">
      <w:pPr>
        <w:pStyle w:val="a3"/>
        <w:ind w:firstLine="420"/>
        <w:rPr>
          <w:lang w:eastAsia="zh-CN"/>
        </w:rPr>
      </w:pPr>
    </w:p>
    <w:p w14:paraId="6D0B3E21"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生成式人工智能引发了有关所有权、版权和责任归属的复杂知识产权讨论，而目前这些讨论缺乏明确的法律框架。面临包括所有权不明确、训练数据可能导致版权侵权以及输出责任不明确等挑战。</w:t>
      </w:r>
    </w:p>
    <w:p w14:paraId="635B714C"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机遇在于制定未来法规、促进创新和探索新的知识产权模式。随时了解立法更新和法院裁决对于驾驭这一快速演变的环境并做出明智决策至关重要。</w:t>
      </w:r>
      <w:r>
        <w:rPr>
          <w:rFonts w:eastAsia="宋体" w:hint="eastAsia"/>
          <w:sz w:val="24"/>
          <w:szCs w:val="24"/>
          <w:lang w:eastAsia="zh-CN"/>
        </w:rPr>
        <w:t>2020</w:t>
      </w:r>
      <w:r>
        <w:rPr>
          <w:rFonts w:eastAsia="宋体" w:cs="宋体" w:hint="eastAsia"/>
          <w:sz w:val="24"/>
          <w:szCs w:val="24"/>
          <w:lang w:eastAsia="zh-CN"/>
        </w:rPr>
        <w:t>年联合国人工智能活动报告明确概述了</w:t>
      </w:r>
      <w:r>
        <w:rPr>
          <w:rFonts w:eastAsia="宋体"/>
          <w:sz w:val="24"/>
          <w:szCs w:val="24"/>
          <w:lang w:eastAsia="zh-CN"/>
        </w:rPr>
        <w:t>“</w:t>
      </w:r>
      <w:r>
        <w:rPr>
          <w:rFonts w:eastAsia="宋体" w:cs="宋体" w:hint="eastAsia"/>
          <w:sz w:val="24"/>
          <w:szCs w:val="24"/>
          <w:lang w:eastAsia="zh-CN"/>
        </w:rPr>
        <w:t>人工智能技术对知识产权的大量需求</w:t>
      </w:r>
      <w:r>
        <w:rPr>
          <w:rFonts w:eastAsia="宋体"/>
          <w:sz w:val="24"/>
          <w:szCs w:val="24"/>
          <w:lang w:eastAsia="zh-CN"/>
        </w:rPr>
        <w:t>”</w:t>
      </w:r>
      <w:r>
        <w:rPr>
          <w:rFonts w:eastAsia="宋体" w:cs="宋体" w:hint="eastAsia"/>
          <w:sz w:val="24"/>
          <w:szCs w:val="24"/>
          <w:lang w:eastAsia="zh-CN"/>
        </w:rPr>
        <w:t>，其依据是</w:t>
      </w:r>
      <w:r>
        <w:rPr>
          <w:rFonts w:eastAsia="宋体" w:cs="宋体" w:hint="eastAsia"/>
          <w:sz w:val="24"/>
          <w:szCs w:val="24"/>
          <w:lang w:eastAsia="zh-CN"/>
        </w:rPr>
        <w:lastRenderedPageBreak/>
        <w:t>世界知识产权组织（</w:t>
      </w:r>
      <w:r>
        <w:rPr>
          <w:rFonts w:eastAsia="宋体" w:hint="eastAsia"/>
          <w:sz w:val="24"/>
          <w:szCs w:val="24"/>
          <w:lang w:eastAsia="zh-CN"/>
        </w:rPr>
        <w:t>WIPO</w:t>
      </w:r>
      <w:r>
        <w:rPr>
          <w:rFonts w:eastAsia="宋体" w:cs="宋体" w:hint="eastAsia"/>
          <w:sz w:val="24"/>
          <w:szCs w:val="24"/>
          <w:lang w:eastAsia="zh-CN"/>
        </w:rPr>
        <w:t>）研究（</w:t>
      </w:r>
      <w:r>
        <w:rPr>
          <w:rFonts w:eastAsia="宋体" w:hint="eastAsia"/>
          <w:sz w:val="24"/>
          <w:szCs w:val="24"/>
          <w:lang w:eastAsia="zh-CN"/>
        </w:rPr>
        <w:t>2019</w:t>
      </w:r>
      <w:r>
        <w:rPr>
          <w:rFonts w:eastAsia="宋体" w:cs="宋体" w:hint="eastAsia"/>
          <w:sz w:val="24"/>
          <w:szCs w:val="24"/>
          <w:lang w:eastAsia="zh-CN"/>
        </w:rPr>
        <w:t>年）中分析的</w:t>
      </w:r>
      <w:r>
        <w:rPr>
          <w:rFonts w:eastAsia="宋体"/>
          <w:sz w:val="24"/>
          <w:szCs w:val="24"/>
          <w:lang w:eastAsia="zh-CN"/>
        </w:rPr>
        <w:t>“</w:t>
      </w:r>
      <w:r>
        <w:rPr>
          <w:rFonts w:eastAsia="宋体" w:cs="宋体" w:hint="eastAsia"/>
          <w:sz w:val="24"/>
          <w:szCs w:val="24"/>
          <w:lang w:eastAsia="zh-CN"/>
        </w:rPr>
        <w:t>自</w:t>
      </w:r>
      <w:r>
        <w:rPr>
          <w:rFonts w:eastAsia="宋体" w:hint="eastAsia"/>
          <w:sz w:val="24"/>
          <w:szCs w:val="24"/>
          <w:lang w:eastAsia="zh-CN"/>
        </w:rPr>
        <w:t>20</w:t>
      </w:r>
      <w:r>
        <w:rPr>
          <w:rFonts w:eastAsia="宋体" w:cs="宋体" w:hint="eastAsia"/>
          <w:sz w:val="24"/>
          <w:szCs w:val="24"/>
          <w:lang w:eastAsia="zh-CN"/>
        </w:rPr>
        <w:t>世纪</w:t>
      </w:r>
      <w:r>
        <w:rPr>
          <w:rFonts w:eastAsia="宋体" w:hint="eastAsia"/>
          <w:sz w:val="24"/>
          <w:szCs w:val="24"/>
          <w:lang w:eastAsia="zh-CN"/>
        </w:rPr>
        <w:t>50</w:t>
      </w:r>
      <w:r>
        <w:rPr>
          <w:rFonts w:eastAsia="宋体" w:cs="宋体" w:hint="eastAsia"/>
          <w:sz w:val="24"/>
          <w:szCs w:val="24"/>
          <w:lang w:eastAsia="zh-CN"/>
        </w:rPr>
        <w:t>年代以来，超过</w:t>
      </w:r>
      <w:r>
        <w:rPr>
          <w:rFonts w:eastAsia="宋体" w:hint="eastAsia"/>
          <w:sz w:val="24"/>
          <w:szCs w:val="24"/>
          <w:lang w:eastAsia="zh-CN"/>
        </w:rPr>
        <w:t>34</w:t>
      </w:r>
      <w:r>
        <w:rPr>
          <w:rFonts w:eastAsia="宋体" w:cs="宋体" w:hint="eastAsia"/>
          <w:sz w:val="24"/>
          <w:szCs w:val="24"/>
          <w:lang w:eastAsia="zh-CN"/>
        </w:rPr>
        <w:t>万项与人工智能相关专利申请和</w:t>
      </w:r>
      <w:r>
        <w:rPr>
          <w:rFonts w:eastAsia="宋体" w:hint="eastAsia"/>
          <w:sz w:val="24"/>
          <w:szCs w:val="24"/>
          <w:lang w:eastAsia="zh-CN"/>
        </w:rPr>
        <w:t>160</w:t>
      </w:r>
      <w:r>
        <w:rPr>
          <w:rFonts w:eastAsia="宋体" w:cs="宋体" w:hint="eastAsia"/>
          <w:sz w:val="24"/>
          <w:szCs w:val="24"/>
          <w:lang w:eastAsia="zh-CN"/>
        </w:rPr>
        <w:t>万篇科学论文</w:t>
      </w:r>
      <w:r>
        <w:rPr>
          <w:rFonts w:eastAsia="宋体" w:hint="eastAsia"/>
          <w:sz w:val="24"/>
          <w:szCs w:val="24"/>
          <w:lang w:eastAsia="zh-CN"/>
        </w:rPr>
        <w:t>"</w:t>
      </w:r>
      <w:r>
        <w:rPr>
          <w:rFonts w:eastAsia="宋体" w:cs="宋体" w:hint="eastAsia"/>
          <w:sz w:val="24"/>
          <w:szCs w:val="24"/>
          <w:lang w:eastAsia="zh-CN"/>
        </w:rPr>
        <w:t>等相关内容。</w:t>
      </w:r>
    </w:p>
    <w:p w14:paraId="46164D72"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下文将介绍当前的知识产权框架如何尝试处理人工智能生成的模型、算法和数据问题，并强调了许可和保护方面的注意事项。</w:t>
      </w:r>
      <w:bookmarkStart w:id="69" w:name="bookmark93"/>
      <w:bookmarkEnd w:id="69"/>
    </w:p>
    <w:p w14:paraId="60A5EA46" w14:textId="77777777" w:rsidR="00321685" w:rsidRDefault="00321685">
      <w:pPr>
        <w:pStyle w:val="a3"/>
        <w:ind w:firstLine="420"/>
        <w:rPr>
          <w:lang w:eastAsia="zh-CN"/>
        </w:rPr>
      </w:pPr>
    </w:p>
    <w:p w14:paraId="581973CB" w14:textId="77777777" w:rsidR="00321685" w:rsidRDefault="00000000">
      <w:pPr>
        <w:pStyle w:val="4"/>
        <w:spacing w:before="100" w:after="100" w:line="320" w:lineRule="exact"/>
        <w:ind w:firstLineChars="100" w:firstLine="281"/>
        <w:jc w:val="both"/>
        <w:rPr>
          <w:rFonts w:ascii="黑体" w:hAnsi="黑体" w:cs="黑体" w:hint="eastAsia"/>
          <w:lang w:eastAsia="zh-CN"/>
        </w:rPr>
      </w:pPr>
      <w:r>
        <w:rPr>
          <w:rFonts w:ascii="黑体" w:hAnsi="黑体" w:cs="黑体" w:hint="eastAsia"/>
          <w:lang w:eastAsia="zh-CN"/>
        </w:rPr>
        <w:t xml:space="preserve">3.4.1 著作权、发明权和所有权 </w:t>
      </w:r>
    </w:p>
    <w:p w14:paraId="637C0FF4" w14:textId="77777777" w:rsidR="00321685" w:rsidRDefault="00321685">
      <w:pPr>
        <w:pStyle w:val="a3"/>
        <w:ind w:firstLine="420"/>
        <w:rPr>
          <w:lang w:eastAsia="zh-CN"/>
        </w:rPr>
      </w:pPr>
    </w:p>
    <w:p w14:paraId="297D0259"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现有的知识产权框架，包括专利、版权和商业秘密，都是以人类创造者为中心建立的。例如，美国版权局拒绝为完全由人工智能创作的作品授予版权。不过，如果存在实质性的人类参与的人工智能辅助创作的作品可以被授予版权。这一概念存在灰色地带，因为需要多少人类创造力才能获得版权保护仍然不明确，这可能会在法庭案件中争论不休。</w:t>
      </w:r>
    </w:p>
    <w:p w14:paraId="3BCFC9BA"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从版权局可以看出，美国的重点仍然是人类的贡献。</w:t>
      </w:r>
      <w:bookmarkStart w:id="70" w:name="bookmark95"/>
      <w:bookmarkEnd w:id="70"/>
    </w:p>
    <w:p w14:paraId="2D7AC3A8" w14:textId="77777777" w:rsidR="00321685" w:rsidRDefault="00000000">
      <w:pPr>
        <w:pStyle w:val="a3"/>
        <w:ind w:right="0" w:firstLine="480"/>
        <w:rPr>
          <w:lang w:eastAsia="zh-CN"/>
        </w:rPr>
      </w:pPr>
      <w:r>
        <w:rPr>
          <w:rFonts w:eastAsia="宋体" w:cs="宋体" w:hint="eastAsia"/>
          <w:sz w:val="24"/>
          <w:szCs w:val="24"/>
          <w:lang w:eastAsia="zh-CN"/>
        </w:rPr>
        <w:t>法院和立法者很可能需要寻找“足够的人类作者身份”的证据，比如在训练数据、提示、设计选择或创造性元素的选择等方面。这种不断发展的环境需要新的框架认可，特别是在人类和人工智能合作创造的共同发明者身份方面。</w:t>
      </w:r>
    </w:p>
    <w:p w14:paraId="59B0CAC3" w14:textId="77777777" w:rsidR="00321685" w:rsidRDefault="00000000">
      <w:pPr>
        <w:pStyle w:val="5"/>
        <w:rPr>
          <w:lang w:eastAsia="zh-CN"/>
        </w:rPr>
      </w:pPr>
      <w:r>
        <w:rPr>
          <w:rFonts w:hint="eastAsia"/>
          <w:lang w:eastAsia="zh-CN"/>
        </w:rPr>
        <w:t>3.4.1.1保护生成式人工智能组件</w:t>
      </w:r>
    </w:p>
    <w:p w14:paraId="6E5F86A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算法与模型：</w:t>
      </w:r>
      <w:r>
        <w:rPr>
          <w:rFonts w:eastAsia="宋体" w:cs="宋体" w:hint="eastAsia"/>
          <w:sz w:val="24"/>
          <w:szCs w:val="24"/>
          <w:lang w:eastAsia="zh-CN"/>
        </w:rPr>
        <w:t>这些通常被视为商业机密，只要保密并且提供了竞争优势就可以受到保护。保护独特的算法是一种选择，但随着模型的复杂性增加，特别是其内部决策过程和数据依赖性的增加，保密工作变得具有挑战性。一些关于神经网络逆向工程和模型盗用的出版物讨论了这些挑战，强调了复杂模型保密的难度。在为模型申请专利方面，大语言模型处理和生成文本或其他输出的统计方法的核心概念和基本数学原理的属于抽象概念或自然现象而不能申请专利。但是，如果大语言模型如独特的架构或训练算法的具体实现方式符合新颖性和非显而易见性的标准，则可以申请专利。此外，将大语言模型与特定应用结合（如为医疗诊断量身定制的大语言模型）也可以申请专利，因为这种结合本身就创造了一种独特的创造性解决方</w:t>
      </w:r>
      <w:r>
        <w:rPr>
          <w:rFonts w:eastAsia="宋体" w:cs="宋体" w:hint="eastAsia"/>
          <w:sz w:val="24"/>
          <w:szCs w:val="24"/>
          <w:lang w:eastAsia="zh-CN"/>
        </w:rPr>
        <w:lastRenderedPageBreak/>
        <w:t>案。简而言之，虽然为整个模型申请专利可能比较困难，但如果符合新颖性和非显而易见性的标准，其中的具体技术特征和特定的实现方式是可以申请专利的。</w:t>
      </w:r>
    </w:p>
    <w:p w14:paraId="61BDE9D8"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数据</w:t>
      </w:r>
      <w:r>
        <w:rPr>
          <w:rFonts w:eastAsia="宋体" w:hint="eastAsia"/>
          <w:b/>
          <w:bCs/>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所有权取决于来源和用途。公共数据可以自由使用，而授权数据则需要遵守特定条款。人工智能训练数据的所有权可能很复杂，尤其是在数据是从多方获取的情况下。</w:t>
      </w:r>
      <w:r>
        <w:rPr>
          <w:rFonts w:eastAsia="宋体" w:hint="eastAsia"/>
          <w:sz w:val="24"/>
          <w:szCs w:val="24"/>
          <w:lang w:eastAsia="zh-CN"/>
        </w:rPr>
        <w:t>2022</w:t>
      </w:r>
      <w:r>
        <w:rPr>
          <w:rFonts w:eastAsia="宋体" w:cs="宋体" w:hint="eastAsia"/>
          <w:sz w:val="24"/>
          <w:szCs w:val="24"/>
          <w:lang w:eastAsia="zh-CN"/>
        </w:rPr>
        <w:t>至</w:t>
      </w:r>
      <w:r>
        <w:rPr>
          <w:rFonts w:eastAsia="宋体" w:hint="eastAsia"/>
          <w:sz w:val="24"/>
          <w:szCs w:val="24"/>
          <w:lang w:eastAsia="zh-CN"/>
        </w:rPr>
        <w:t>2023</w:t>
      </w:r>
      <w:r>
        <w:rPr>
          <w:rFonts w:eastAsia="宋体" w:cs="宋体" w:hint="eastAsia"/>
          <w:sz w:val="24"/>
          <w:szCs w:val="24"/>
          <w:lang w:eastAsia="zh-CN"/>
        </w:rPr>
        <w:t>年期间，使用全球互联网数据训练模型不考虑知识产权问题严重，导致</w:t>
      </w:r>
      <w:r>
        <w:rPr>
          <w:rFonts w:eastAsia="宋体" w:hint="eastAsia"/>
          <w:sz w:val="24"/>
          <w:szCs w:val="24"/>
          <w:lang w:eastAsia="zh-CN"/>
        </w:rPr>
        <w:t>2023</w:t>
      </w:r>
      <w:r>
        <w:rPr>
          <w:rFonts w:eastAsia="宋体" w:cs="宋体" w:hint="eastAsia"/>
          <w:sz w:val="24"/>
          <w:szCs w:val="24"/>
          <w:lang w:eastAsia="zh-CN"/>
        </w:rPr>
        <w:t>年出现了多起相关诉讼，所以适用数据隐私法规和适当的许可协议是至关重要。</w:t>
      </w:r>
      <w:bookmarkStart w:id="71" w:name="bookmark97"/>
      <w:bookmarkEnd w:id="71"/>
    </w:p>
    <w:p w14:paraId="4DC0E566" w14:textId="77777777" w:rsidR="00321685" w:rsidRDefault="00321685">
      <w:pPr>
        <w:pStyle w:val="a3"/>
        <w:ind w:firstLine="420"/>
        <w:rPr>
          <w:lang w:eastAsia="zh-CN"/>
        </w:rPr>
      </w:pPr>
    </w:p>
    <w:p w14:paraId="7C2D6367" w14:textId="77777777" w:rsidR="00321685" w:rsidRDefault="00000000">
      <w:pPr>
        <w:pStyle w:val="4"/>
        <w:spacing w:before="100" w:after="100" w:line="320" w:lineRule="exact"/>
        <w:ind w:firstLineChars="100" w:firstLine="281"/>
        <w:jc w:val="both"/>
        <w:rPr>
          <w:rFonts w:ascii="黑体" w:hAnsi="黑体" w:cs="黑体" w:hint="eastAsia"/>
          <w:lang w:eastAsia="zh-CN"/>
        </w:rPr>
      </w:pPr>
      <w:r>
        <w:rPr>
          <w:rFonts w:ascii="黑体" w:hAnsi="黑体" w:cs="黑体" w:hint="eastAsia"/>
          <w:lang w:eastAsia="zh-CN"/>
        </w:rPr>
        <w:t>3.4.2 版权保护</w:t>
      </w:r>
    </w:p>
    <w:p w14:paraId="744B4F17" w14:textId="77777777" w:rsidR="00321685" w:rsidRDefault="00321685">
      <w:pPr>
        <w:pStyle w:val="a3"/>
        <w:ind w:firstLine="420"/>
        <w:rPr>
          <w:lang w:eastAsia="zh-CN"/>
        </w:rPr>
      </w:pPr>
    </w:p>
    <w:p w14:paraId="08261C1F"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现行版权法保护原创性表达。人工智能生成的作品提出了作者身份和原创性问题。现行法律保护人类创作的作品，这对算法生成的作品提出了挑战。截至本文发表之日，美国版权局拒绝为纯人工智能生成的作品提供保护，这引发了国际辩论。一个悬而未决的问题依然存在：人工智能生成的艺术作品（如诗歌或音乐）能否达到原创性保护标准，尤其是在严重依赖受版权保护的训练数据的情况下？当今的立法强调人类在数据选择、提示、输出内容的编辑以及训练数据的合理使用原则中的作用。</w:t>
      </w:r>
    </w:p>
    <w:p w14:paraId="391180FE" w14:textId="77777777" w:rsidR="00321685" w:rsidRDefault="00000000">
      <w:pPr>
        <w:pStyle w:val="a3"/>
        <w:ind w:right="0" w:firstLine="480"/>
        <w:rPr>
          <w:lang w:eastAsia="zh-CN"/>
        </w:rPr>
      </w:pPr>
      <w:r>
        <w:rPr>
          <w:rFonts w:eastAsia="宋体" w:cs="宋体" w:hint="eastAsia"/>
          <w:sz w:val="24"/>
          <w:szCs w:val="24"/>
          <w:lang w:eastAsia="zh-CN"/>
        </w:rPr>
        <w:t>合理使用原则（美国版权局，</w:t>
      </w:r>
      <w:r>
        <w:rPr>
          <w:rFonts w:eastAsia="宋体" w:hint="eastAsia"/>
          <w:sz w:val="24"/>
          <w:szCs w:val="24"/>
          <w:lang w:eastAsia="zh-CN"/>
        </w:rPr>
        <w:t>2023</w:t>
      </w:r>
      <w:r>
        <w:rPr>
          <w:rFonts w:eastAsia="宋体" w:cs="宋体" w:hint="eastAsia"/>
          <w:sz w:val="24"/>
          <w:szCs w:val="24"/>
          <w:lang w:eastAsia="zh-CN"/>
        </w:rPr>
        <w:t>年）允许在未经版权所有人许可的情况下有限度地使用受版权保护的材料，这种使用方式是对版权材料的转化性使用，即以版权材料原本未被预期的方式使用。例如，</w:t>
      </w:r>
      <w:proofErr w:type="gramStart"/>
      <w:r>
        <w:rPr>
          <w:rFonts w:eastAsia="宋体" w:cs="宋体" w:hint="eastAsia"/>
          <w:sz w:val="24"/>
          <w:szCs w:val="24"/>
          <w:lang w:eastAsia="zh-CN"/>
        </w:rPr>
        <w:t>谷歌成功</w:t>
      </w:r>
      <w:proofErr w:type="gramEnd"/>
      <w:r>
        <w:rPr>
          <w:rFonts w:eastAsia="宋体" w:cs="宋体" w:hint="eastAsia"/>
          <w:sz w:val="24"/>
          <w:szCs w:val="24"/>
          <w:lang w:eastAsia="zh-CN"/>
        </w:rPr>
        <w:t>地辩称，转化性使用允许其从书籍中抓取文本以创建其搜索引擎，并且目前，这一决定仍然是有先例的。生成式人工智能系统可能在其创造过程中使用网络抓取数据，也属于同一类别。</w:t>
      </w:r>
    </w:p>
    <w:p w14:paraId="6F8E5ECC" w14:textId="77777777" w:rsidR="00321685" w:rsidRDefault="00321685">
      <w:pPr>
        <w:pStyle w:val="a3"/>
        <w:ind w:firstLine="420"/>
        <w:rPr>
          <w:lang w:eastAsia="zh-CN"/>
        </w:rPr>
      </w:pPr>
    </w:p>
    <w:p w14:paraId="43D79FBC" w14:textId="77777777" w:rsidR="00321685" w:rsidRDefault="00000000">
      <w:pPr>
        <w:pStyle w:val="4"/>
        <w:spacing w:before="100" w:after="100" w:line="320" w:lineRule="exact"/>
        <w:ind w:firstLineChars="100" w:firstLine="281"/>
        <w:jc w:val="both"/>
        <w:rPr>
          <w:rFonts w:ascii="黑体" w:hAnsi="黑体" w:cs="黑体" w:hint="eastAsia"/>
          <w:lang w:eastAsia="zh-CN"/>
        </w:rPr>
      </w:pPr>
      <w:bookmarkStart w:id="72" w:name="bookmark99"/>
      <w:bookmarkEnd w:id="72"/>
      <w:r>
        <w:rPr>
          <w:rFonts w:ascii="黑体" w:hAnsi="黑体" w:cs="黑体" w:hint="eastAsia"/>
          <w:lang w:eastAsia="zh-CN"/>
        </w:rPr>
        <w:t>3.4.3 专利保护</w:t>
      </w:r>
    </w:p>
    <w:p w14:paraId="4217D13A" w14:textId="77777777" w:rsidR="00321685" w:rsidRDefault="00321685">
      <w:pPr>
        <w:jc w:val="both"/>
        <w:rPr>
          <w:lang w:eastAsia="zh-CN"/>
        </w:rPr>
      </w:pPr>
    </w:p>
    <w:p w14:paraId="26C2876C"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专利保护新颖和非显而易见的发明。如果人工智能模型中的算法符合这些标准，就可以申请专利。与版权类似，专利也需要有一个人类发明者。虽然人工智能辅助发明已经存在，但将发明权归属于算法的问题仍未解决。</w:t>
      </w:r>
      <w:r>
        <w:rPr>
          <w:rFonts w:eastAsia="宋体" w:hint="eastAsia"/>
          <w:sz w:val="24"/>
          <w:szCs w:val="24"/>
          <w:lang w:eastAsia="zh-CN"/>
        </w:rPr>
        <w:t>2024</w:t>
      </w:r>
      <w:r>
        <w:rPr>
          <w:rFonts w:eastAsia="宋体" w:cs="宋体" w:hint="eastAsia"/>
          <w:sz w:val="24"/>
          <w:szCs w:val="24"/>
          <w:lang w:eastAsia="zh-CN"/>
        </w:rPr>
        <w:t>年，美国专利和商标局提供了一些指导，指出识别人工智能生成发明的非显性和发明权的归属认定可</w:t>
      </w:r>
      <w:r>
        <w:rPr>
          <w:rFonts w:eastAsia="宋体" w:cs="宋体" w:hint="eastAsia"/>
          <w:sz w:val="24"/>
          <w:szCs w:val="24"/>
          <w:lang w:eastAsia="zh-CN"/>
        </w:rPr>
        <w:lastRenderedPageBreak/>
        <w:t>能具有挑战性。考虑的重点应放在技术方面，突出生成式人工智能提供的进步和解决方案，而不仅仅是产出。其中一个关键要素是在专利申请中适当（透明）地披露人工智能功能，以避免未来出现异议。</w:t>
      </w:r>
    </w:p>
    <w:p w14:paraId="0FD1FC8D" w14:textId="77777777" w:rsidR="00321685" w:rsidRDefault="00321685">
      <w:pPr>
        <w:pStyle w:val="a3"/>
        <w:ind w:firstLine="420"/>
        <w:rPr>
          <w:lang w:eastAsia="zh-CN"/>
        </w:rPr>
      </w:pPr>
    </w:p>
    <w:p w14:paraId="05D25730" w14:textId="77777777" w:rsidR="00321685" w:rsidRDefault="00000000">
      <w:pPr>
        <w:pStyle w:val="4"/>
        <w:spacing w:before="100" w:after="100" w:line="320" w:lineRule="exact"/>
        <w:ind w:firstLineChars="100" w:firstLine="281"/>
        <w:jc w:val="both"/>
        <w:rPr>
          <w:rFonts w:ascii="黑体" w:hAnsi="黑体" w:cs="黑体" w:hint="eastAsia"/>
          <w:lang w:eastAsia="zh-CN"/>
        </w:rPr>
      </w:pPr>
      <w:bookmarkStart w:id="73" w:name="bookmark101"/>
      <w:bookmarkEnd w:id="73"/>
      <w:r>
        <w:rPr>
          <w:rFonts w:ascii="黑体" w:hAnsi="黑体" w:cs="黑体" w:hint="eastAsia"/>
          <w:lang w:eastAsia="zh-CN"/>
        </w:rPr>
        <w:t>3.4.4 商业秘密</w:t>
      </w:r>
    </w:p>
    <w:p w14:paraId="7167751F" w14:textId="77777777" w:rsidR="00321685" w:rsidRDefault="00321685">
      <w:pPr>
        <w:pStyle w:val="a3"/>
        <w:ind w:firstLine="420"/>
        <w:rPr>
          <w:lang w:eastAsia="zh-CN"/>
        </w:rPr>
      </w:pPr>
    </w:p>
    <w:p w14:paraId="2905184E"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商业机密是提供竞争优势的机密信息。企业必须以最谨慎的态度保护其商业机密，以免未经授权的实体获取此类商业机密。虽然根据现行法律人工智能</w:t>
      </w:r>
      <w:r>
        <w:rPr>
          <w:rFonts w:eastAsia="宋体" w:cs="宋体" w:hint="eastAsia"/>
          <w:sz w:val="24"/>
          <w:szCs w:val="24"/>
          <w:lang w:eastAsia="zh-CN"/>
        </w:rPr>
        <w:t>/</w:t>
      </w:r>
      <w:r>
        <w:rPr>
          <w:rFonts w:eastAsia="宋体" w:cs="宋体" w:hint="eastAsia"/>
          <w:sz w:val="24"/>
          <w:szCs w:val="24"/>
          <w:lang w:eastAsia="zh-CN"/>
        </w:rPr>
        <w:t>机器学习的算法、模型和训练数据可能符合商业机密的标准，但所有管辖范围的法院尚未对此做出明确裁决。商业秘密保护的要求可能各不相同，因此寻求具体的法律建议是必要的。</w:t>
      </w:r>
    </w:p>
    <w:p w14:paraId="43822D7F" w14:textId="77777777" w:rsidR="00321685" w:rsidRDefault="00000000">
      <w:pPr>
        <w:pStyle w:val="a3"/>
        <w:ind w:right="0" w:firstLine="480"/>
        <w:rPr>
          <w:rFonts w:eastAsia="宋体" w:cs="宋体"/>
          <w:sz w:val="24"/>
          <w:szCs w:val="24"/>
          <w:lang w:eastAsia="zh-CN"/>
        </w:rPr>
      </w:pPr>
      <w:r>
        <w:rPr>
          <w:rFonts w:eastAsia="宋体" w:cs="宋体" w:hint="eastAsia"/>
          <w:sz w:val="24"/>
          <w:szCs w:val="24"/>
          <w:lang w:eastAsia="zh-CN"/>
        </w:rPr>
        <w:t>对于复杂的人工智能</w:t>
      </w:r>
      <w:r>
        <w:rPr>
          <w:rFonts w:eastAsia="宋体" w:cs="宋体" w:hint="eastAsia"/>
          <w:sz w:val="24"/>
          <w:szCs w:val="24"/>
          <w:lang w:eastAsia="zh-CN"/>
        </w:rPr>
        <w:t>/</w:t>
      </w:r>
      <w:r>
        <w:rPr>
          <w:rFonts w:eastAsia="宋体" w:cs="宋体" w:hint="eastAsia"/>
          <w:sz w:val="24"/>
          <w:szCs w:val="24"/>
          <w:lang w:eastAsia="zh-CN"/>
        </w:rPr>
        <w:t>机器学习系统来说，保密可能很具挑战性，尤其是在开源开发的情况下，重要的是，商业秘密只能提供针对未经授权获取的有限的保护，而不能防止类似技术的独立开发。</w:t>
      </w:r>
      <w:proofErr w:type="gramStart"/>
      <w:r>
        <w:rPr>
          <w:rFonts w:eastAsia="宋体" w:cs="宋体" w:hint="eastAsia"/>
          <w:sz w:val="24"/>
          <w:szCs w:val="24"/>
          <w:lang w:eastAsia="zh-CN"/>
        </w:rPr>
        <w:t>所有利益</w:t>
      </w:r>
      <w:proofErr w:type="gramEnd"/>
      <w:r>
        <w:rPr>
          <w:rFonts w:eastAsia="宋体" w:cs="宋体" w:hint="eastAsia"/>
          <w:sz w:val="24"/>
          <w:szCs w:val="24"/>
          <w:lang w:eastAsia="zh-CN"/>
        </w:rPr>
        <w:t>相关者都必须采取强有力的措施保护其人工智能模型和训练数据的机密性。</w:t>
      </w:r>
    </w:p>
    <w:p w14:paraId="74182DB6" w14:textId="77777777" w:rsidR="00321685" w:rsidRDefault="00321685">
      <w:pPr>
        <w:pStyle w:val="a3"/>
        <w:ind w:firstLine="420"/>
        <w:rPr>
          <w:lang w:eastAsia="zh-CN"/>
        </w:rPr>
      </w:pPr>
    </w:p>
    <w:p w14:paraId="5E9E9162" w14:textId="77777777" w:rsidR="00321685" w:rsidRDefault="00000000">
      <w:pPr>
        <w:pStyle w:val="4"/>
        <w:spacing w:before="100" w:after="100" w:line="320" w:lineRule="exact"/>
        <w:ind w:firstLineChars="100" w:firstLine="281"/>
        <w:jc w:val="both"/>
        <w:rPr>
          <w:rFonts w:ascii="黑体" w:hAnsi="黑体" w:cs="黑体" w:hint="eastAsia"/>
          <w:lang w:eastAsia="zh-CN"/>
        </w:rPr>
      </w:pPr>
      <w:bookmarkStart w:id="74" w:name="bookmark103"/>
      <w:bookmarkEnd w:id="74"/>
      <w:r>
        <w:rPr>
          <w:rFonts w:ascii="黑体" w:hAnsi="黑体" w:cs="黑体" w:hint="eastAsia"/>
          <w:lang w:eastAsia="zh-CN"/>
        </w:rPr>
        <w:t>3.4.5 许可和保护策略</w:t>
      </w:r>
    </w:p>
    <w:p w14:paraId="043C3698" w14:textId="77777777" w:rsidR="00321685" w:rsidRDefault="00321685">
      <w:pPr>
        <w:pStyle w:val="a3"/>
        <w:ind w:firstLine="420"/>
        <w:rPr>
          <w:lang w:eastAsia="zh-CN"/>
        </w:rPr>
      </w:pPr>
    </w:p>
    <w:p w14:paraId="15071E78"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开源模型</w:t>
      </w:r>
      <w:r>
        <w:rPr>
          <w:rFonts w:eastAsia="宋体" w:hint="eastAsia"/>
          <w:b/>
          <w:bCs/>
          <w:sz w:val="24"/>
          <w:szCs w:val="24"/>
          <w:lang w:eastAsia="zh-CN"/>
        </w:rPr>
        <w:t>/</w:t>
      </w:r>
      <w:r>
        <w:rPr>
          <w:rFonts w:eastAsia="宋体" w:cs="宋体" w:hint="eastAsia"/>
          <w:b/>
          <w:bCs/>
          <w:sz w:val="24"/>
          <w:szCs w:val="24"/>
          <w:lang w:eastAsia="zh-CN"/>
        </w:rPr>
        <w:t>共享资源许可：</w:t>
      </w:r>
      <w:r>
        <w:rPr>
          <w:rFonts w:eastAsia="宋体" w:cs="宋体" w:hint="eastAsia"/>
          <w:sz w:val="24"/>
          <w:szCs w:val="24"/>
          <w:lang w:eastAsia="zh-CN"/>
        </w:rPr>
        <w:t>公开共享人工智能模型可以加速开发，但这是一种</w:t>
      </w:r>
      <w:r>
        <w:rPr>
          <w:rFonts w:eastAsia="宋体"/>
          <w:sz w:val="24"/>
          <w:szCs w:val="24"/>
          <w:lang w:eastAsia="zh-CN"/>
        </w:rPr>
        <w:t>“</w:t>
      </w:r>
      <w:r>
        <w:rPr>
          <w:rFonts w:eastAsia="宋体" w:cs="宋体" w:hint="eastAsia"/>
          <w:sz w:val="24"/>
          <w:szCs w:val="24"/>
          <w:lang w:eastAsia="zh-CN"/>
        </w:rPr>
        <w:t>复杂的方法</w:t>
      </w:r>
      <w:r>
        <w:rPr>
          <w:rFonts w:eastAsia="宋体"/>
          <w:sz w:val="24"/>
          <w:szCs w:val="24"/>
          <w:lang w:eastAsia="zh-CN"/>
        </w:rPr>
        <w:t>”</w:t>
      </w:r>
      <w:r>
        <w:rPr>
          <w:rFonts w:eastAsia="宋体" w:cs="宋体" w:hint="eastAsia"/>
          <w:sz w:val="24"/>
          <w:szCs w:val="24"/>
          <w:lang w:eastAsia="zh-CN"/>
        </w:rPr>
        <w:t>（</w:t>
      </w:r>
      <w:r>
        <w:rPr>
          <w:rFonts w:eastAsia="宋体" w:hint="eastAsia"/>
          <w:sz w:val="24"/>
          <w:szCs w:val="24"/>
          <w:lang w:eastAsia="zh-CN"/>
        </w:rPr>
        <w:t>Semantic Scholar.org</w:t>
      </w:r>
      <w:r>
        <w:rPr>
          <w:rFonts w:eastAsia="宋体" w:cs="宋体" w:hint="eastAsia"/>
          <w:sz w:val="24"/>
          <w:szCs w:val="24"/>
          <w:lang w:eastAsia="zh-CN"/>
        </w:rPr>
        <w:t>，</w:t>
      </w:r>
      <w:r>
        <w:rPr>
          <w:rFonts w:eastAsia="宋体" w:hint="eastAsia"/>
          <w:sz w:val="24"/>
          <w:szCs w:val="24"/>
          <w:lang w:eastAsia="zh-CN"/>
        </w:rPr>
        <w:t xml:space="preserve">2021 </w:t>
      </w:r>
      <w:r>
        <w:rPr>
          <w:rFonts w:eastAsia="宋体" w:cs="宋体" w:hint="eastAsia"/>
          <w:sz w:val="24"/>
          <w:szCs w:val="24"/>
          <w:lang w:eastAsia="zh-CN"/>
        </w:rPr>
        <w:t>年），可能会引发对基础训练数据的滥用和侵权潜在版权的担忧。虽然</w:t>
      </w:r>
      <w:r>
        <w:rPr>
          <w:rFonts w:eastAsia="宋体"/>
          <w:sz w:val="24"/>
          <w:szCs w:val="24"/>
          <w:lang w:eastAsia="zh-CN"/>
        </w:rPr>
        <w:t>“</w:t>
      </w:r>
      <w:r>
        <w:rPr>
          <w:rFonts w:eastAsia="宋体" w:cs="宋体" w:hint="eastAsia"/>
          <w:sz w:val="24"/>
          <w:szCs w:val="24"/>
          <w:lang w:eastAsia="zh-CN"/>
        </w:rPr>
        <w:t>创作共享</w:t>
      </w:r>
      <w:r>
        <w:rPr>
          <w:rFonts w:eastAsia="宋体"/>
          <w:sz w:val="24"/>
          <w:szCs w:val="24"/>
          <w:lang w:eastAsia="zh-CN"/>
        </w:rPr>
        <w:t>”</w:t>
      </w:r>
      <w:r>
        <w:rPr>
          <w:rFonts w:eastAsia="宋体" w:cs="宋体" w:hint="eastAsia"/>
          <w:sz w:val="24"/>
          <w:szCs w:val="24"/>
          <w:lang w:eastAsia="zh-CN"/>
        </w:rPr>
        <w:t>许可可用于人工智能生成的作品，但慎重选择适当的许可类型至关重要，因为有些许可比其他许可允许更广泛的商业使用。建议咨询熟悉开源许可的法律顾问。</w:t>
      </w:r>
    </w:p>
    <w:p w14:paraId="4D288C61"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商业许可：</w:t>
      </w:r>
      <w:r>
        <w:rPr>
          <w:rFonts w:eastAsia="宋体" w:cs="宋体" w:hint="eastAsia"/>
          <w:sz w:val="24"/>
          <w:szCs w:val="24"/>
          <w:lang w:eastAsia="zh-CN"/>
        </w:rPr>
        <w:t>开发和部署生成式人工智能模型的公司需要精心设计许可证保护其知识产权，同时允许商业使用。与合作者和用户签订的合同协议应明确界定所有权、使用权和责任。</w:t>
      </w:r>
    </w:p>
    <w:p w14:paraId="279E3437" w14:textId="77777777" w:rsidR="00321685" w:rsidRDefault="00000000">
      <w:pPr>
        <w:pStyle w:val="4"/>
        <w:spacing w:before="0" w:after="0" w:line="360" w:lineRule="auto"/>
        <w:ind w:firstLineChars="200" w:firstLine="508"/>
        <w:jc w:val="both"/>
        <w:rPr>
          <w:rFonts w:asciiTheme="minorEastAsia" w:eastAsiaTheme="minorEastAsia" w:hAnsiTheme="minorEastAsia" w:cstheme="minorEastAsia" w:hint="eastAsia"/>
          <w:b w:val="0"/>
          <w:color w:val="000000" w:themeColor="text1"/>
          <w:spacing w:val="7"/>
          <w:position w:val="1"/>
          <w:sz w:val="24"/>
          <w:szCs w:val="24"/>
          <w:lang w:eastAsia="zh-CN"/>
        </w:rPr>
      </w:pPr>
      <w:r>
        <w:rPr>
          <w:rFonts w:eastAsia="宋体" w:cstheme="minorEastAsia" w:hint="eastAsia"/>
          <w:b w:val="0"/>
          <w:color w:val="000000" w:themeColor="text1"/>
          <w:spacing w:val="7"/>
          <w:position w:val="1"/>
          <w:sz w:val="24"/>
          <w:szCs w:val="24"/>
          <w:lang w:eastAsia="zh-CN"/>
        </w:rPr>
        <w:lastRenderedPageBreak/>
        <w:t>●</w:t>
      </w:r>
      <w:r>
        <w:rPr>
          <w:rFonts w:eastAsia="宋体" w:cstheme="minorEastAsia" w:hint="eastAsia"/>
          <w:b w:val="0"/>
          <w:color w:val="000000" w:themeColor="text1"/>
          <w:spacing w:val="7"/>
          <w:position w:val="1"/>
          <w:sz w:val="24"/>
          <w:szCs w:val="24"/>
          <w:lang w:eastAsia="zh-CN"/>
        </w:rPr>
        <w:t xml:space="preserve"> </w:t>
      </w:r>
      <w:r>
        <w:rPr>
          <w:rFonts w:eastAsia="宋体" w:cstheme="minorEastAsia" w:hint="eastAsia"/>
          <w:bCs/>
          <w:color w:val="000000" w:themeColor="text1"/>
          <w:spacing w:val="7"/>
          <w:position w:val="1"/>
          <w:sz w:val="24"/>
          <w:szCs w:val="24"/>
          <w:lang w:eastAsia="zh-CN"/>
        </w:rPr>
        <w:t>数据许可：</w:t>
      </w:r>
      <w:r>
        <w:rPr>
          <w:rFonts w:eastAsia="宋体" w:cstheme="minorEastAsia" w:hint="eastAsia"/>
          <w:b w:val="0"/>
          <w:color w:val="000000" w:themeColor="text1"/>
          <w:spacing w:val="7"/>
          <w:position w:val="1"/>
          <w:sz w:val="24"/>
          <w:szCs w:val="24"/>
          <w:lang w:eastAsia="zh-CN"/>
        </w:rPr>
        <w:t>获取用于训练和微调人工智能模型的数据的适当许可是避免侵犯版权和违反隐私的关键。值得注意的是，根据使用的具体数据类型，还可能引发其他法律问题，例如商业秘密的不当使用或特定于某些数据类型的隐私法律（例如，健康数据）。</w:t>
      </w:r>
      <w:bookmarkStart w:id="75" w:name="bookmark105"/>
      <w:bookmarkEnd w:id="75"/>
    </w:p>
    <w:p w14:paraId="7B45E6B0" w14:textId="77777777" w:rsidR="00321685" w:rsidRDefault="00000000">
      <w:pPr>
        <w:pStyle w:val="4"/>
        <w:spacing w:before="100" w:after="100" w:line="320" w:lineRule="exact"/>
        <w:ind w:firstLineChars="100" w:firstLine="281"/>
        <w:jc w:val="both"/>
        <w:rPr>
          <w:rFonts w:ascii="黑体" w:hAnsi="黑体" w:cs="黑体" w:hint="eastAsia"/>
          <w:lang w:eastAsia="zh-CN"/>
        </w:rPr>
      </w:pPr>
      <w:r>
        <w:rPr>
          <w:rFonts w:ascii="黑体" w:hAnsi="黑体" w:cs="黑体" w:hint="eastAsia"/>
          <w:lang w:eastAsia="zh-CN"/>
        </w:rPr>
        <w:t>3.4.6 商标</w:t>
      </w:r>
    </w:p>
    <w:p w14:paraId="43AFDD6E" w14:textId="77777777" w:rsidR="00321685" w:rsidRDefault="00321685">
      <w:pPr>
        <w:pStyle w:val="a3"/>
        <w:ind w:firstLine="420"/>
        <w:rPr>
          <w:lang w:eastAsia="zh-CN"/>
        </w:rPr>
      </w:pPr>
    </w:p>
    <w:p w14:paraId="4CCEA997"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商标是指联邦注册的符号、单词或短语，用于识别和区分商品或服务的来源。与商业秘密不同，商标为如徽标、口号或特定的产品设计等标志性的品牌元素提供法律保护。这在人工智能生成图像领域尤为重要，因为独特的视觉输出可以成为宝贵的品牌资产。</w:t>
      </w:r>
    </w:p>
    <w:p w14:paraId="2F4CDD86"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虽然版权可以保护用于生成人工智能图像的特定代码或流程，但生成的图像本身可能根据其独特性和商业用途而受到商标保护。围绕人工智能生成商标的法律环境仍在不断演变，以下是几个关键的考虑因素：</w:t>
      </w:r>
    </w:p>
    <w:p w14:paraId="32DB2516"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独特性：</w:t>
      </w:r>
      <w:r>
        <w:rPr>
          <w:rFonts w:eastAsia="宋体" w:cs="宋体" w:hint="eastAsia"/>
          <w:sz w:val="24"/>
          <w:szCs w:val="24"/>
          <w:lang w:eastAsia="zh-CN"/>
        </w:rPr>
        <w:t>为了获得商标保护，人工智能生成的图像必须具有其本身的独特性，即不能仅仅是描述性或通用性的。如果人工智能生成的图像通用或与现有商标相似，就很难获得保护。</w:t>
      </w:r>
    </w:p>
    <w:p w14:paraId="1C2A9ACE"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作者身份：</w:t>
      </w:r>
      <w:r>
        <w:rPr>
          <w:rFonts w:eastAsia="宋体" w:cs="宋体" w:hint="eastAsia"/>
          <w:sz w:val="24"/>
          <w:szCs w:val="24"/>
          <w:lang w:eastAsia="zh-CN"/>
        </w:rPr>
        <w:t>当前的商标法律环境通常要求有人类作者，这就让了人工智能的发展因创意角色演变而更加复杂。</w:t>
      </w:r>
    </w:p>
    <w:p w14:paraId="29819433"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品牌使用：</w:t>
      </w:r>
      <w:r>
        <w:rPr>
          <w:rFonts w:eastAsia="宋体" w:cs="宋体" w:hint="eastAsia"/>
          <w:sz w:val="24"/>
          <w:szCs w:val="24"/>
          <w:lang w:eastAsia="zh-CN"/>
        </w:rPr>
        <w:t>图像的使用方式必须能够识别产品或服务的来源。例如，在包装或营销材料中持续使用人工智能生成的视觉效果可以加强商标声明。</w:t>
      </w:r>
    </w:p>
    <w:p w14:paraId="6B1F2751"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商标保护不是自动的，需要采取积极主动的措施强制执行。组织有责任注册并监控未经授权的使用。这可能涉及：</w:t>
      </w:r>
    </w:p>
    <w:p w14:paraId="25343082"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商标注册：</w:t>
      </w:r>
      <w:r>
        <w:rPr>
          <w:rFonts w:eastAsia="宋体" w:cs="宋体" w:hint="eastAsia"/>
          <w:sz w:val="24"/>
          <w:szCs w:val="24"/>
          <w:lang w:eastAsia="zh-CN"/>
        </w:rPr>
        <w:t>在相关商标局注册人工智能生成的商标可以在出现侵权时加强法律地位。</w:t>
      </w:r>
    </w:p>
    <w:p w14:paraId="5E35BC3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积极监控：</w:t>
      </w:r>
      <w:r>
        <w:rPr>
          <w:rFonts w:eastAsia="宋体" w:cs="宋体" w:hint="eastAsia"/>
          <w:sz w:val="24"/>
          <w:szCs w:val="24"/>
          <w:lang w:eastAsia="zh-CN"/>
        </w:rPr>
        <w:t>定期检查在线市场和竞争对手的活动是否存在潜在的商标侵权行为。</w:t>
      </w:r>
    </w:p>
    <w:p w14:paraId="4E82BE1C"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执法行动：</w:t>
      </w:r>
      <w:r>
        <w:rPr>
          <w:rFonts w:eastAsia="宋体" w:cs="宋体" w:hint="eastAsia"/>
          <w:sz w:val="24"/>
          <w:szCs w:val="24"/>
          <w:lang w:eastAsia="zh-CN"/>
        </w:rPr>
        <w:t>如果发现侵权行为，可能需要咨询法律顾问，并对未经授权的用户采取适当行动。</w:t>
      </w:r>
    </w:p>
    <w:p w14:paraId="08C40520"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lastRenderedPageBreak/>
        <w:t>企业应采取积极措施，将人工智能生成的图像作为商标加以保护，确保消费者将独特的视觉效果与其品牌联系起来从而维护其竞争优势。</w:t>
      </w:r>
    </w:p>
    <w:p w14:paraId="63056501"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商标法非常复杂，不同管辖范围的具体规定可能有所不同。建议咨询专业的知识产权律师，以获得通过商标保护人工智能生成图像的具体指导。</w:t>
      </w:r>
    </w:p>
    <w:p w14:paraId="6100C309" w14:textId="77777777" w:rsidR="00321685" w:rsidRDefault="00321685">
      <w:pPr>
        <w:pStyle w:val="a3"/>
        <w:ind w:firstLine="420"/>
        <w:rPr>
          <w:lang w:eastAsia="zh-CN"/>
        </w:rPr>
      </w:pPr>
    </w:p>
    <w:p w14:paraId="75470AC8" w14:textId="77777777" w:rsidR="00321685" w:rsidRDefault="00000000">
      <w:pPr>
        <w:pStyle w:val="4"/>
        <w:spacing w:before="100" w:after="100" w:line="320" w:lineRule="exact"/>
        <w:ind w:firstLineChars="100" w:firstLine="281"/>
        <w:jc w:val="both"/>
        <w:rPr>
          <w:rFonts w:ascii="黑体" w:hAnsi="黑体" w:cs="黑体" w:hint="eastAsia"/>
          <w:lang w:eastAsia="zh-CN"/>
        </w:rPr>
      </w:pPr>
      <w:bookmarkStart w:id="76" w:name="bookmark107"/>
      <w:bookmarkEnd w:id="76"/>
      <w:r>
        <w:rPr>
          <w:rFonts w:ascii="黑体" w:hAnsi="黑体" w:cs="黑体" w:hint="eastAsia"/>
          <w:lang w:eastAsia="zh-CN"/>
        </w:rPr>
        <w:t>3.4.7 变化的形势:</w:t>
      </w:r>
    </w:p>
    <w:p w14:paraId="417584AE" w14:textId="77777777" w:rsidR="00321685" w:rsidRDefault="00321685">
      <w:pPr>
        <w:jc w:val="both"/>
        <w:rPr>
          <w:lang w:eastAsia="zh-CN"/>
        </w:rPr>
      </w:pPr>
    </w:p>
    <w:p w14:paraId="546FE1F3"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国际差异：</w:t>
      </w:r>
      <w:r>
        <w:rPr>
          <w:rFonts w:eastAsia="宋体" w:cs="宋体" w:hint="eastAsia"/>
          <w:sz w:val="24"/>
          <w:szCs w:val="24"/>
          <w:lang w:eastAsia="zh-CN"/>
        </w:rPr>
        <w:t>目前，各国有关生成式人工智能的知识产权法律不尽相同，这给全球企业带来了挑战，需要进行协调才能实现人工智能的国际合作和商业化。虽然在欧盟还没有明确的指令，但一些国家，如英国，现有的版权立法（</w:t>
      </w:r>
      <w:r>
        <w:rPr>
          <w:rFonts w:eastAsia="宋体" w:hint="eastAsia"/>
          <w:sz w:val="24"/>
          <w:szCs w:val="24"/>
          <w:lang w:eastAsia="zh-CN"/>
        </w:rPr>
        <w:t>1988</w:t>
      </w:r>
      <w:r>
        <w:rPr>
          <w:rFonts w:eastAsia="宋体" w:cs="宋体" w:hint="eastAsia"/>
          <w:sz w:val="24"/>
          <w:szCs w:val="24"/>
          <w:lang w:eastAsia="zh-CN"/>
        </w:rPr>
        <w:t>年《版权设计和专利法》）已经涵盖了</w:t>
      </w:r>
      <w:r>
        <w:rPr>
          <w:rFonts w:eastAsia="宋体"/>
          <w:sz w:val="24"/>
          <w:szCs w:val="24"/>
          <w:lang w:eastAsia="zh-CN"/>
        </w:rPr>
        <w:t>“</w:t>
      </w:r>
      <w:r>
        <w:rPr>
          <w:rFonts w:eastAsia="宋体" w:cs="宋体" w:hint="eastAsia"/>
          <w:sz w:val="24"/>
          <w:szCs w:val="24"/>
          <w:lang w:eastAsia="zh-CN"/>
        </w:rPr>
        <w:t>计算机生成的作品</w:t>
      </w:r>
      <w:r>
        <w:rPr>
          <w:rFonts w:eastAsia="宋体"/>
          <w:sz w:val="24"/>
          <w:szCs w:val="24"/>
          <w:lang w:eastAsia="zh-CN"/>
        </w:rPr>
        <w:t>”</w:t>
      </w:r>
      <w:r>
        <w:rPr>
          <w:rFonts w:eastAsia="宋体" w:cs="宋体" w:hint="eastAsia"/>
          <w:sz w:val="24"/>
          <w:szCs w:val="24"/>
          <w:lang w:eastAsia="zh-CN"/>
        </w:rPr>
        <w:t>。该文件第</w:t>
      </w:r>
      <w:r>
        <w:rPr>
          <w:rFonts w:eastAsia="宋体" w:hint="eastAsia"/>
          <w:sz w:val="24"/>
          <w:szCs w:val="24"/>
          <w:lang w:eastAsia="zh-CN"/>
        </w:rPr>
        <w:t>9(3)</w:t>
      </w:r>
      <w:r>
        <w:rPr>
          <w:rFonts w:eastAsia="宋体" w:cs="宋体" w:hint="eastAsia"/>
          <w:sz w:val="24"/>
          <w:szCs w:val="24"/>
          <w:lang w:eastAsia="zh-CN"/>
        </w:rPr>
        <w:t>条规定</w:t>
      </w:r>
      <w:r>
        <w:rPr>
          <w:rFonts w:eastAsia="宋体"/>
          <w:sz w:val="24"/>
          <w:szCs w:val="24"/>
          <w:lang w:eastAsia="zh-CN"/>
        </w:rPr>
        <w:t>“</w:t>
      </w:r>
      <w:r>
        <w:rPr>
          <w:rFonts w:eastAsia="宋体" w:cs="宋体" w:hint="eastAsia"/>
          <w:sz w:val="24"/>
          <w:szCs w:val="24"/>
          <w:lang w:eastAsia="zh-CN"/>
        </w:rPr>
        <w:t>在文学、戏剧、音乐或艺术作品由计算机生成的情况下，作者应被视为为创作该作品而操作计算机的自然人</w:t>
      </w:r>
      <w:r>
        <w:rPr>
          <w:rFonts w:eastAsia="宋体" w:hint="eastAsia"/>
          <w:sz w:val="24"/>
          <w:szCs w:val="24"/>
          <w:lang w:eastAsia="zh-CN"/>
        </w:rPr>
        <w:t>"</w:t>
      </w:r>
      <w:r>
        <w:rPr>
          <w:rFonts w:eastAsia="宋体" w:cs="宋体" w:hint="eastAsia"/>
          <w:sz w:val="24"/>
          <w:szCs w:val="24"/>
          <w:lang w:eastAsia="zh-CN"/>
        </w:rPr>
        <w:t>。</w:t>
      </w:r>
    </w:p>
    <w:p w14:paraId="633BFFD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持续的政策讨论：</w:t>
      </w:r>
      <w:r>
        <w:rPr>
          <w:rFonts w:eastAsia="宋体" w:cs="宋体" w:hint="eastAsia"/>
          <w:sz w:val="24"/>
          <w:szCs w:val="24"/>
          <w:lang w:eastAsia="zh-CN"/>
        </w:rPr>
        <w:t>关于调整知识产权框架以更好地应对生成式人工智能的独特挑战的讨论仍在进行中。为人工智能生成的作品提供新的特殊保护（如</w:t>
      </w:r>
      <w:r>
        <w:rPr>
          <w:rFonts w:eastAsia="宋体" w:hint="eastAsia"/>
          <w:sz w:val="24"/>
          <w:szCs w:val="24"/>
          <w:lang w:eastAsia="zh-CN"/>
        </w:rPr>
        <w:t xml:space="preserve"> </w:t>
      </w:r>
      <w:r>
        <w:rPr>
          <w:rFonts w:eastAsia="宋体" w:hint="eastAsia"/>
          <w:sz w:val="24"/>
          <w:szCs w:val="24"/>
          <w:lang w:eastAsia="zh-CN"/>
        </w:rPr>
        <w:t>“</w:t>
      </w:r>
      <w:r>
        <w:rPr>
          <w:rFonts w:eastAsia="宋体" w:cs="宋体" w:hint="eastAsia"/>
          <w:sz w:val="24"/>
          <w:szCs w:val="24"/>
          <w:lang w:eastAsia="zh-CN"/>
        </w:rPr>
        <w:t>训练人工智能模型的特殊权利</w:t>
      </w:r>
      <w:r>
        <w:rPr>
          <w:rFonts w:eastAsia="宋体"/>
          <w:sz w:val="24"/>
          <w:szCs w:val="24"/>
          <w:lang w:eastAsia="zh-CN"/>
        </w:rPr>
        <w:t>”</w:t>
      </w:r>
      <w:r>
        <w:rPr>
          <w:rFonts w:eastAsia="宋体" w:cs="宋体" w:hint="eastAsia"/>
          <w:sz w:val="24"/>
          <w:szCs w:val="24"/>
          <w:lang w:eastAsia="zh-CN"/>
        </w:rPr>
        <w:t>），以及对版权和专利等现有类别进行修订等事宜也正在进行。</w:t>
      </w:r>
    </w:p>
    <w:p w14:paraId="0FD2CFC6"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展望未来，政策制定者和法律专家正在积极探索应对人工智能产生的知识产权问题的解决方案，我们可以期待持续的辩论和即将到来的立法变革。标准化的许可模式和更清晰的所有权归属对于促进负责任和</w:t>
      </w:r>
      <w:proofErr w:type="gramStart"/>
      <w:r>
        <w:rPr>
          <w:rFonts w:eastAsia="宋体" w:cs="宋体" w:hint="eastAsia"/>
          <w:sz w:val="24"/>
          <w:szCs w:val="24"/>
          <w:lang w:eastAsia="zh-CN"/>
        </w:rPr>
        <w:t>可</w:t>
      </w:r>
      <w:proofErr w:type="gramEnd"/>
      <w:r>
        <w:rPr>
          <w:rFonts w:eastAsia="宋体" w:cs="宋体" w:hint="eastAsia"/>
          <w:sz w:val="24"/>
          <w:szCs w:val="24"/>
          <w:lang w:eastAsia="zh-CN"/>
        </w:rPr>
        <w:t>持续的人工智能发展是迫切需要的。此外，还需要制定更多针对伦理</w:t>
      </w:r>
      <w:proofErr w:type="gramStart"/>
      <w:r>
        <w:rPr>
          <w:rFonts w:eastAsia="宋体" w:cs="宋体" w:hint="eastAsia"/>
          <w:sz w:val="24"/>
          <w:szCs w:val="24"/>
          <w:lang w:eastAsia="zh-CN"/>
        </w:rPr>
        <w:t>考量</w:t>
      </w:r>
      <w:proofErr w:type="gramEnd"/>
      <w:r>
        <w:rPr>
          <w:rFonts w:eastAsia="宋体" w:cs="宋体" w:hint="eastAsia"/>
          <w:sz w:val="24"/>
          <w:szCs w:val="24"/>
          <w:lang w:eastAsia="zh-CN"/>
        </w:rPr>
        <w:t>的法规，例如训练数据中的偏见和人工智能生成内容的潜在滥用问题，这些问题需要立法关注。</w:t>
      </w:r>
      <w:bookmarkStart w:id="77" w:name="bookmark109"/>
      <w:bookmarkEnd w:id="77"/>
    </w:p>
    <w:p w14:paraId="25798B4A" w14:textId="77777777" w:rsidR="00321685" w:rsidRDefault="00321685">
      <w:pPr>
        <w:pStyle w:val="a3"/>
        <w:ind w:firstLine="420"/>
        <w:rPr>
          <w:lang w:eastAsia="zh-CN"/>
        </w:rPr>
      </w:pPr>
    </w:p>
    <w:p w14:paraId="42E15DBD" w14:textId="77777777" w:rsidR="00321685" w:rsidRDefault="00000000">
      <w:pPr>
        <w:pStyle w:val="4"/>
        <w:spacing w:before="100" w:after="100" w:line="320" w:lineRule="exact"/>
        <w:ind w:firstLineChars="100" w:firstLine="281"/>
        <w:jc w:val="both"/>
        <w:rPr>
          <w:rFonts w:ascii="黑体" w:hAnsi="黑体" w:cs="黑体" w:hint="eastAsia"/>
          <w:lang w:eastAsia="zh-CN"/>
        </w:rPr>
      </w:pPr>
      <w:r>
        <w:rPr>
          <w:rFonts w:ascii="黑体" w:hAnsi="黑体" w:cs="黑体" w:hint="eastAsia"/>
          <w:lang w:eastAsia="zh-CN"/>
        </w:rPr>
        <w:t>3.4.8 相关立法</w:t>
      </w:r>
    </w:p>
    <w:p w14:paraId="5AD5FCEA" w14:textId="77777777" w:rsidR="00321685" w:rsidRDefault="00321685">
      <w:pPr>
        <w:pStyle w:val="a3"/>
        <w:ind w:firstLine="420"/>
        <w:rPr>
          <w:lang w:eastAsia="zh-CN"/>
        </w:rPr>
      </w:pPr>
    </w:p>
    <w:p w14:paraId="5E54945E"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拜登总统在</w:t>
      </w:r>
      <w:r>
        <w:rPr>
          <w:rFonts w:eastAsia="宋体" w:hint="eastAsia"/>
          <w:sz w:val="24"/>
          <w:szCs w:val="24"/>
          <w:lang w:eastAsia="zh-CN"/>
        </w:rPr>
        <w:t>2023</w:t>
      </w:r>
      <w:r>
        <w:rPr>
          <w:rFonts w:eastAsia="宋体" w:cs="宋体" w:hint="eastAsia"/>
          <w:sz w:val="24"/>
          <w:szCs w:val="24"/>
          <w:lang w:eastAsia="zh-CN"/>
        </w:rPr>
        <w:t>年</w:t>
      </w:r>
      <w:r>
        <w:rPr>
          <w:rFonts w:eastAsia="宋体" w:hint="eastAsia"/>
          <w:sz w:val="24"/>
          <w:szCs w:val="24"/>
          <w:lang w:eastAsia="zh-CN"/>
        </w:rPr>
        <w:t>10</w:t>
      </w:r>
      <w:r>
        <w:rPr>
          <w:rFonts w:eastAsia="宋体" w:cs="宋体" w:hint="eastAsia"/>
          <w:sz w:val="24"/>
          <w:szCs w:val="24"/>
          <w:lang w:eastAsia="zh-CN"/>
        </w:rPr>
        <w:t>月发布的关于人工智能的行政令专注于确保人工智能的安全、可靠和可信发展与使用，并涉及数据隐私、伦理、劳动力发展和国际合作等方面。虽然该命令没有为人工智能生成的成果建立新的知识产权权利，但它承认了围绕人工智能和知识产权的复杂性，并指出</w:t>
      </w:r>
      <w:r>
        <w:rPr>
          <w:rFonts w:eastAsia="宋体"/>
          <w:sz w:val="24"/>
          <w:szCs w:val="24"/>
          <w:lang w:eastAsia="zh-CN"/>
        </w:rPr>
        <w:t>“</w:t>
      </w:r>
      <w:r>
        <w:rPr>
          <w:rFonts w:eastAsia="宋体" w:cs="宋体" w:hint="eastAsia"/>
          <w:sz w:val="24"/>
          <w:szCs w:val="24"/>
          <w:lang w:eastAsia="zh-CN"/>
        </w:rPr>
        <w:t>现有的知识产权法律框架可能并不完</w:t>
      </w:r>
      <w:r>
        <w:rPr>
          <w:rFonts w:eastAsia="宋体" w:cs="宋体" w:hint="eastAsia"/>
          <w:sz w:val="24"/>
          <w:szCs w:val="24"/>
          <w:lang w:eastAsia="zh-CN"/>
        </w:rPr>
        <w:lastRenderedPageBreak/>
        <w:t>全适合解决人工智能所带来的独特挑战</w:t>
      </w:r>
      <w:r>
        <w:rPr>
          <w:rFonts w:eastAsia="宋体"/>
          <w:sz w:val="24"/>
          <w:szCs w:val="24"/>
          <w:lang w:eastAsia="zh-CN"/>
        </w:rPr>
        <w:t>”</w:t>
      </w:r>
      <w:r>
        <w:rPr>
          <w:rFonts w:eastAsia="宋体" w:cs="宋体" w:hint="eastAsia"/>
          <w:sz w:val="24"/>
          <w:szCs w:val="24"/>
          <w:lang w:eastAsia="zh-CN"/>
        </w:rPr>
        <w:t>。该行政令认识到需要</w:t>
      </w:r>
      <w:r>
        <w:rPr>
          <w:rFonts w:eastAsia="宋体"/>
          <w:sz w:val="24"/>
          <w:szCs w:val="24"/>
          <w:lang w:eastAsia="zh-CN"/>
        </w:rPr>
        <w:t>“</w:t>
      </w:r>
      <w:r>
        <w:rPr>
          <w:rFonts w:eastAsia="宋体" w:cs="宋体" w:hint="eastAsia"/>
          <w:sz w:val="24"/>
          <w:szCs w:val="24"/>
          <w:lang w:eastAsia="zh-CN"/>
        </w:rPr>
        <w:t>清晰且一致的指导</w:t>
      </w:r>
      <w:r>
        <w:rPr>
          <w:rFonts w:eastAsia="宋体"/>
          <w:sz w:val="24"/>
          <w:szCs w:val="24"/>
          <w:lang w:eastAsia="zh-CN"/>
        </w:rPr>
        <w:t>”</w:t>
      </w:r>
      <w:r>
        <w:rPr>
          <w:rFonts w:eastAsia="宋体" w:cs="宋体" w:hint="eastAsia"/>
          <w:sz w:val="24"/>
          <w:szCs w:val="24"/>
          <w:lang w:eastAsia="zh-CN"/>
        </w:rPr>
        <w:t>，并指示包括美国专利商标局（</w:t>
      </w:r>
      <w:r>
        <w:rPr>
          <w:rFonts w:eastAsia="宋体" w:hint="eastAsia"/>
          <w:sz w:val="24"/>
          <w:szCs w:val="24"/>
          <w:lang w:eastAsia="zh-CN"/>
        </w:rPr>
        <w:t>USPTO, 2024</w:t>
      </w:r>
      <w:r>
        <w:rPr>
          <w:rFonts w:eastAsia="宋体" w:cs="宋体" w:hint="eastAsia"/>
          <w:sz w:val="24"/>
          <w:szCs w:val="24"/>
          <w:lang w:eastAsia="zh-CN"/>
        </w:rPr>
        <w:t>）和版权局在内的几个机构，在一年内制定解决与人工智能相关的知识产权问题的推荐方案。</w:t>
      </w:r>
    </w:p>
    <w:p w14:paraId="6DCCC18C"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世界知识产权组织举办了一个</w:t>
      </w:r>
      <w:r>
        <w:rPr>
          <w:rFonts w:eastAsia="宋体"/>
          <w:sz w:val="24"/>
          <w:szCs w:val="24"/>
          <w:lang w:eastAsia="zh-CN"/>
        </w:rPr>
        <w:t>“</w:t>
      </w:r>
      <w:r>
        <w:rPr>
          <w:rFonts w:eastAsia="宋体" w:cs="宋体" w:hint="eastAsia"/>
          <w:sz w:val="24"/>
          <w:szCs w:val="24"/>
          <w:lang w:eastAsia="zh-CN"/>
        </w:rPr>
        <w:t>多方利益相关者论坛，以促进对整个经济和社</w:t>
      </w:r>
      <w:r>
        <w:rPr>
          <w:rFonts w:eastAsia="宋体" w:hint="eastAsia"/>
          <w:sz w:val="24"/>
          <w:szCs w:val="24"/>
          <w:lang w:eastAsia="zh-CN"/>
        </w:rPr>
        <w:t xml:space="preserve"> </w:t>
      </w:r>
      <w:r>
        <w:rPr>
          <w:rFonts w:eastAsia="宋体" w:cs="宋体" w:hint="eastAsia"/>
          <w:sz w:val="24"/>
          <w:szCs w:val="24"/>
          <w:lang w:eastAsia="zh-CN"/>
        </w:rPr>
        <w:t>会发展中人工智能应用所涉及的知识产权问题及其对经济和文化产品与服务的创造、生产和分配的重大影响的理解</w:t>
      </w:r>
      <w:r>
        <w:rPr>
          <w:rFonts w:eastAsia="宋体"/>
          <w:sz w:val="24"/>
          <w:szCs w:val="24"/>
          <w:lang w:eastAsia="zh-CN"/>
        </w:rPr>
        <w:t>”</w:t>
      </w:r>
      <w:r>
        <w:rPr>
          <w:rFonts w:eastAsia="宋体" w:cs="宋体" w:hint="eastAsia"/>
          <w:sz w:val="24"/>
          <w:szCs w:val="24"/>
          <w:lang w:eastAsia="zh-CN"/>
        </w:rPr>
        <w:t>。世界知识产权组织大会的几届会议已经审议了人工智能对知识产权政策的影响。</w:t>
      </w:r>
    </w:p>
    <w:p w14:paraId="5EFB85CD" w14:textId="58A8FDB9" w:rsidR="00321685" w:rsidRPr="0088748F" w:rsidRDefault="00000000" w:rsidP="0088748F">
      <w:pPr>
        <w:pStyle w:val="2"/>
        <w:spacing w:line="440" w:lineRule="exact"/>
        <w:jc w:val="both"/>
        <w:rPr>
          <w:lang w:eastAsia="zh-CN"/>
        </w:rPr>
      </w:pPr>
      <w:bookmarkStart w:id="78" w:name="bookmark111"/>
      <w:bookmarkStart w:id="79" w:name="_Toc30983"/>
      <w:bookmarkEnd w:id="78"/>
      <w:r>
        <w:rPr>
          <w:rFonts w:hint="eastAsia"/>
          <w:lang w:eastAsia="zh-CN"/>
        </w:rPr>
        <w:t xml:space="preserve">4. </w:t>
      </w:r>
      <w:r>
        <w:rPr>
          <w:rFonts w:hint="eastAsia"/>
          <w:lang w:eastAsia="zh-CN"/>
        </w:rPr>
        <w:t>负责任人工智能的技术战略、标准和最佳实践</w:t>
      </w:r>
      <w:bookmarkEnd w:id="79"/>
    </w:p>
    <w:p w14:paraId="7248FC1C"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本节总结了我们已经讨论过的一些实施负责任人工智能技术的标准和最佳实践，并提供了一个简短的案例研究展示成功的实施方法。</w:t>
      </w:r>
    </w:p>
    <w:p w14:paraId="74FCBAED"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组织经常面临的一个共同问题是，如何利用成熟的技术标准，在使用人工智能的过程中展示透明度、问责制和伦理实践。技术标准可以有多种分类方式。我们采用了简化的分类方法，以便将来根据需要扩展。</w:t>
      </w:r>
    </w:p>
    <w:p w14:paraId="1E9C0093"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80" w:name="bookmark113"/>
      <w:bookmarkStart w:id="81" w:name="_Toc4958"/>
      <w:bookmarkEnd w:id="80"/>
      <w:r>
        <w:rPr>
          <w:rFonts w:ascii="黑体" w:eastAsia="黑体" w:hAnsi="黑体" w:cs="黑体" w:hint="eastAsia"/>
          <w:sz w:val="30"/>
          <w:szCs w:val="30"/>
          <w:lang w:eastAsia="zh-CN"/>
        </w:rPr>
        <w:t>4.1 公平与透明度</w:t>
      </w:r>
      <w:bookmarkEnd w:id="81"/>
    </w:p>
    <w:p w14:paraId="61CEBF39" w14:textId="77777777" w:rsidR="00321685" w:rsidRDefault="00321685">
      <w:pPr>
        <w:pStyle w:val="a3"/>
        <w:ind w:firstLine="420"/>
        <w:rPr>
          <w:lang w:eastAsia="zh-CN"/>
        </w:rPr>
      </w:pPr>
    </w:p>
    <w:p w14:paraId="538AD3E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数据公平性</w:t>
      </w:r>
      <w:r>
        <w:rPr>
          <w:rFonts w:eastAsia="宋体" w:hint="eastAsia"/>
          <w:sz w:val="24"/>
          <w:szCs w:val="24"/>
          <w:lang w:eastAsia="zh-CN"/>
        </w:rPr>
        <w:t>:</w:t>
      </w:r>
    </w:p>
    <w:p w14:paraId="0FF06232"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数据集的多样性：</w:t>
      </w:r>
      <w:r>
        <w:rPr>
          <w:rFonts w:eastAsia="宋体" w:cs="宋体" w:hint="eastAsia"/>
          <w:sz w:val="24"/>
          <w:szCs w:val="24"/>
          <w:lang w:eastAsia="zh-CN"/>
        </w:rPr>
        <w:t>积极策划具有代表性和多样性的数据集，最大限度地减少输出中的意外偏差。</w:t>
      </w:r>
    </w:p>
    <w:p w14:paraId="13F3D5C2"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数据集审计：</w:t>
      </w:r>
      <w:r>
        <w:rPr>
          <w:rFonts w:eastAsia="宋体" w:cs="宋体" w:hint="eastAsia"/>
          <w:sz w:val="24"/>
          <w:szCs w:val="24"/>
          <w:lang w:eastAsia="zh-CN"/>
        </w:rPr>
        <w:t>定期审计生成式人工智能模型的训练数据集，识别潜在的偏差和不足。采用数据扩充或合成数据生成等技术提高多样性和包容性。</w:t>
      </w:r>
    </w:p>
    <w:p w14:paraId="0C5C32CB"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数据透明：</w:t>
      </w:r>
      <w:r>
        <w:rPr>
          <w:rFonts w:eastAsia="宋体" w:cs="宋体" w:hint="eastAsia"/>
          <w:sz w:val="24"/>
          <w:szCs w:val="24"/>
          <w:lang w:eastAsia="zh-CN"/>
        </w:rPr>
        <w:t>公布用于训练生成式人工智能模型的数据集信息，包括其组成、来源和必要的预处理步骤。这样可以执行外部审查，有助于识别数据中潜在的偏差或差异。</w:t>
      </w:r>
    </w:p>
    <w:p w14:paraId="48155BE1"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定期评估偏差：</w:t>
      </w:r>
      <w:r>
        <w:rPr>
          <w:rFonts w:eastAsia="宋体" w:cs="宋体" w:hint="eastAsia"/>
          <w:sz w:val="24"/>
          <w:szCs w:val="24"/>
          <w:lang w:eastAsia="zh-CN"/>
        </w:rPr>
        <w:t>主动实施工具和流程来识别并减轻数据集和生成式人工智能模型中的偏差。定期测试和验证，检查是否存在歧视性输出。</w:t>
      </w:r>
    </w:p>
    <w:p w14:paraId="7672A12C"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b/>
          <w:bCs/>
          <w:sz w:val="24"/>
          <w:szCs w:val="24"/>
          <w:lang w:eastAsia="zh-CN"/>
        </w:rPr>
        <w:t>减少偏见：</w:t>
      </w:r>
      <w:r>
        <w:rPr>
          <w:rFonts w:eastAsia="宋体" w:cs="宋体" w:hint="eastAsia"/>
          <w:sz w:val="24"/>
          <w:szCs w:val="24"/>
          <w:lang w:eastAsia="zh-CN"/>
        </w:rPr>
        <w:t>在开发和部署阶段，积极使用和开发公平性指标和偏差缓解技术，检测和解决生成式人工智能模型中的偏差。</w:t>
      </w:r>
    </w:p>
    <w:p w14:paraId="269E1E68"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算法透明度</w:t>
      </w:r>
      <w:r>
        <w:rPr>
          <w:rFonts w:eastAsia="宋体" w:hint="eastAsia"/>
          <w:sz w:val="24"/>
          <w:szCs w:val="24"/>
          <w:lang w:eastAsia="zh-CN"/>
        </w:rPr>
        <w:t>:</w:t>
      </w:r>
    </w:p>
    <w:p w14:paraId="1B01345B"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文档：</w:t>
      </w:r>
      <w:r>
        <w:rPr>
          <w:rFonts w:eastAsia="宋体" w:cs="宋体" w:hint="eastAsia"/>
          <w:sz w:val="24"/>
          <w:szCs w:val="24"/>
          <w:lang w:eastAsia="zh-CN"/>
        </w:rPr>
        <w:t>详细记录生成式人工智能模型的设计、架构和决策过程并以可访问的格式向利益相关者分享这些信息，以促进理解和审查。</w:t>
      </w:r>
    </w:p>
    <w:p w14:paraId="18423FDB"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模型的可解释性：</w:t>
      </w:r>
      <w:r>
        <w:rPr>
          <w:rFonts w:eastAsia="宋体" w:cs="宋体" w:hint="eastAsia"/>
          <w:sz w:val="24"/>
          <w:szCs w:val="24"/>
          <w:lang w:eastAsia="zh-CN"/>
        </w:rPr>
        <w:t>采用可解释人工智能技术如局部可解释模型无关解释</w:t>
      </w:r>
      <w:r>
        <w:rPr>
          <w:rFonts w:eastAsia="宋体" w:hint="eastAsia"/>
          <w:sz w:val="24"/>
          <w:szCs w:val="24"/>
          <w:lang w:eastAsia="zh-CN"/>
        </w:rPr>
        <w:t>(LIME)</w:t>
      </w:r>
      <w:r>
        <w:rPr>
          <w:rFonts w:eastAsia="宋体" w:cs="宋体" w:hint="eastAsia"/>
          <w:sz w:val="24"/>
          <w:szCs w:val="24"/>
          <w:lang w:eastAsia="zh-CN"/>
        </w:rPr>
        <w:t>或夏普利加性解释</w:t>
      </w:r>
      <w:r>
        <w:rPr>
          <w:rFonts w:eastAsia="宋体" w:hint="eastAsia"/>
          <w:sz w:val="24"/>
          <w:szCs w:val="24"/>
          <w:lang w:eastAsia="zh-CN"/>
        </w:rPr>
        <w:t>(SHAP)</w:t>
      </w:r>
      <w:r>
        <w:rPr>
          <w:rFonts w:eastAsia="宋体" w:cs="宋体" w:hint="eastAsia"/>
          <w:sz w:val="24"/>
          <w:szCs w:val="24"/>
          <w:lang w:eastAsia="zh-CN"/>
        </w:rPr>
        <w:t>，通过深入了解生成式人工智能模型是如何得出特定结果，来识别潜在的偏差。</w:t>
      </w:r>
    </w:p>
    <w:p w14:paraId="40988242"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模型卡片：</w:t>
      </w:r>
      <w:r>
        <w:rPr>
          <w:rFonts w:eastAsia="宋体" w:cs="宋体" w:hint="eastAsia"/>
          <w:sz w:val="24"/>
          <w:szCs w:val="24"/>
          <w:lang w:eastAsia="zh-CN"/>
        </w:rPr>
        <w:t>创建</w:t>
      </w:r>
      <w:r>
        <w:rPr>
          <w:rFonts w:eastAsia="宋体"/>
          <w:sz w:val="24"/>
          <w:szCs w:val="24"/>
          <w:lang w:eastAsia="zh-CN"/>
        </w:rPr>
        <w:t>“</w:t>
      </w:r>
      <w:r>
        <w:rPr>
          <w:rFonts w:eastAsia="宋体" w:cs="宋体" w:hint="eastAsia"/>
          <w:sz w:val="24"/>
          <w:szCs w:val="24"/>
          <w:lang w:eastAsia="zh-CN"/>
        </w:rPr>
        <w:t>模型卡片</w:t>
      </w:r>
      <w:r>
        <w:rPr>
          <w:rFonts w:eastAsia="宋体"/>
          <w:sz w:val="24"/>
          <w:szCs w:val="24"/>
          <w:lang w:eastAsia="zh-CN"/>
        </w:rPr>
        <w:t>”</w:t>
      </w:r>
      <w:r>
        <w:rPr>
          <w:rFonts w:eastAsia="宋体" w:cs="宋体" w:hint="eastAsia"/>
          <w:sz w:val="24"/>
          <w:szCs w:val="24"/>
          <w:lang w:eastAsia="zh-CN"/>
        </w:rPr>
        <w:t>，以透明的方式概述模型的预期用例、训练数据、性能指标、局限性和潜在偏差。模型卡片作为机器学习模型的透明文档，应该详细说明模型的训练数据、局限性和预期用途。为了促进责任的人工智能，公司可以利用</w:t>
      </w:r>
      <w:r>
        <w:rPr>
          <w:rFonts w:eastAsia="宋体" w:cs="宋体"/>
          <w:sz w:val="24"/>
          <w:szCs w:val="24"/>
          <w:lang w:eastAsia="zh-CN"/>
        </w:rPr>
        <w:t>Hugging Face, TensorFlow</w:t>
      </w:r>
      <w:r>
        <w:rPr>
          <w:rFonts w:eastAsia="宋体" w:cs="宋体" w:hint="eastAsia"/>
          <w:sz w:val="24"/>
          <w:szCs w:val="24"/>
          <w:lang w:eastAsia="zh-CN"/>
        </w:rPr>
        <w:t xml:space="preserve"> </w:t>
      </w:r>
      <w:r>
        <w:rPr>
          <w:rFonts w:eastAsia="宋体" w:cs="宋体"/>
          <w:sz w:val="24"/>
          <w:szCs w:val="24"/>
          <w:lang w:eastAsia="zh-CN"/>
        </w:rPr>
        <w:t>Model Garden</w:t>
      </w:r>
      <w:r>
        <w:rPr>
          <w:rFonts w:eastAsia="宋体" w:cs="宋体" w:hint="eastAsia"/>
          <w:sz w:val="24"/>
          <w:szCs w:val="24"/>
          <w:lang w:eastAsia="zh-CN"/>
        </w:rPr>
        <w:t>或</w:t>
      </w:r>
      <w:r>
        <w:rPr>
          <w:rFonts w:eastAsia="宋体" w:cs="宋体"/>
          <w:sz w:val="24"/>
          <w:szCs w:val="24"/>
          <w:lang w:eastAsia="zh-CN"/>
        </w:rPr>
        <w:t>Papers With Code</w:t>
      </w:r>
      <w:r>
        <w:rPr>
          <w:rFonts w:eastAsia="宋体" w:cs="宋体" w:hint="eastAsia"/>
          <w:sz w:val="24"/>
          <w:szCs w:val="24"/>
          <w:lang w:eastAsia="zh-CN"/>
        </w:rPr>
        <w:t>等展示的模型卡片，其中包括数据来源、组成和预处理步骤等信息。这样既能增进信任，又能让用户了解人工智能系统的潜在偏差和局限性。</w:t>
      </w:r>
    </w:p>
    <w:p w14:paraId="35CA05A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开源模型：</w:t>
      </w:r>
      <w:r>
        <w:rPr>
          <w:rFonts w:eastAsia="宋体" w:cs="宋体" w:hint="eastAsia"/>
          <w:sz w:val="24"/>
          <w:szCs w:val="24"/>
          <w:lang w:eastAsia="zh-CN"/>
        </w:rPr>
        <w:t>尽可能地贡献到开源生成式人工智能模型中，以便于更广泛的审查和协作改进。</w:t>
      </w:r>
    </w:p>
    <w:p w14:paraId="2248A6AD"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可解释性</w:t>
      </w:r>
      <w:r>
        <w:rPr>
          <w:rFonts w:eastAsia="宋体" w:hint="eastAsia"/>
          <w:sz w:val="24"/>
          <w:szCs w:val="24"/>
          <w:lang w:eastAsia="zh-CN"/>
        </w:rPr>
        <w:t>:</w:t>
      </w:r>
    </w:p>
    <w:p w14:paraId="582EF2B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可解释的模型：</w:t>
      </w:r>
      <w:r>
        <w:rPr>
          <w:rFonts w:eastAsia="宋体" w:cs="宋体" w:hint="eastAsia"/>
          <w:sz w:val="24"/>
          <w:szCs w:val="24"/>
          <w:lang w:eastAsia="zh-CN"/>
        </w:rPr>
        <w:t>尽可能优先使用具有内在可解释性的生成式人工智能模型，提供对决策过程的深入了解。</w:t>
      </w:r>
    </w:p>
    <w:p w14:paraId="1C235032"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可解释的人工智能：</w:t>
      </w:r>
      <w:r>
        <w:rPr>
          <w:rFonts w:eastAsia="宋体" w:cs="宋体" w:hint="eastAsia"/>
          <w:sz w:val="24"/>
          <w:szCs w:val="24"/>
          <w:lang w:eastAsia="zh-CN"/>
        </w:rPr>
        <w:t>结合使用技术来解释生成式人工智能模型是如何做出决策或产生输出的。利用可解释人工智能技术生成解释，即使对于黑盒模型也是如此，突出影响输出的因素。这为用户和利益相关者提供了推理过程的见解，并促进了对模型功能的理解。</w:t>
      </w:r>
    </w:p>
    <w:p w14:paraId="11C85A98" w14:textId="77777777" w:rsidR="00321685" w:rsidRDefault="00000000">
      <w:pPr>
        <w:pStyle w:val="a3"/>
        <w:ind w:right="0" w:firstLineChars="400" w:firstLine="964"/>
        <w:rPr>
          <w:lang w:eastAsia="zh-CN"/>
        </w:rPr>
      </w:pPr>
      <w:r>
        <w:rPr>
          <w:rFonts w:eastAsia="宋体" w:hint="eastAsia"/>
          <w:b/>
          <w:bCs/>
          <w:sz w:val="24"/>
          <w:szCs w:val="24"/>
          <w:lang w:eastAsia="zh-CN"/>
        </w:rPr>
        <w:t>○</w:t>
      </w:r>
      <w:r>
        <w:rPr>
          <w:rFonts w:eastAsia="宋体" w:hint="eastAsia"/>
          <w:b/>
          <w:bCs/>
          <w:sz w:val="24"/>
          <w:szCs w:val="24"/>
          <w:lang w:eastAsia="zh-CN"/>
        </w:rPr>
        <w:t xml:space="preserve"> </w:t>
      </w:r>
      <w:r>
        <w:rPr>
          <w:rFonts w:eastAsia="宋体" w:cs="宋体" w:hint="eastAsia"/>
          <w:b/>
          <w:bCs/>
          <w:sz w:val="24"/>
          <w:szCs w:val="24"/>
          <w:lang w:eastAsia="zh-CN"/>
        </w:rPr>
        <w:t>可解释的界面：</w:t>
      </w:r>
      <w:r>
        <w:rPr>
          <w:rFonts w:eastAsia="宋体" w:cs="宋体" w:hint="eastAsia"/>
          <w:sz w:val="24"/>
          <w:szCs w:val="24"/>
          <w:lang w:eastAsia="zh-CN"/>
        </w:rPr>
        <w:t>在用户界面提供清晰的解释和理由来支持生成式人工智能的输出，从而培养信任和理解。</w:t>
      </w:r>
    </w:p>
    <w:p w14:paraId="4E48372F"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82" w:name="bookmark115"/>
      <w:bookmarkStart w:id="83" w:name="_Toc31362"/>
      <w:bookmarkEnd w:id="82"/>
      <w:r>
        <w:rPr>
          <w:rFonts w:ascii="黑体" w:eastAsia="黑体" w:hAnsi="黑体" w:cs="黑体" w:hint="eastAsia"/>
          <w:sz w:val="30"/>
          <w:szCs w:val="30"/>
          <w:lang w:eastAsia="zh-CN"/>
        </w:rPr>
        <w:t>4.2 安全与隐私</w:t>
      </w:r>
      <w:bookmarkEnd w:id="83"/>
      <w:r>
        <w:rPr>
          <w:rFonts w:ascii="黑体" w:eastAsia="黑体" w:hAnsi="黑体" w:cs="黑体" w:hint="eastAsia"/>
          <w:sz w:val="30"/>
          <w:szCs w:val="30"/>
          <w:lang w:eastAsia="zh-CN"/>
        </w:rPr>
        <w:t xml:space="preserve"> </w:t>
      </w:r>
    </w:p>
    <w:p w14:paraId="4379E83B" w14:textId="77777777" w:rsidR="00321685" w:rsidRDefault="00321685">
      <w:pPr>
        <w:pStyle w:val="a3"/>
        <w:ind w:firstLine="420"/>
        <w:rPr>
          <w:lang w:eastAsia="zh-CN"/>
        </w:rPr>
      </w:pPr>
    </w:p>
    <w:p w14:paraId="36CEF753" w14:textId="77777777" w:rsidR="00321685" w:rsidRDefault="00000000">
      <w:pPr>
        <w:pStyle w:val="a3"/>
        <w:ind w:right="0" w:firstLine="420"/>
        <w:rPr>
          <w:rFonts w:eastAsia="宋体"/>
          <w:sz w:val="24"/>
          <w:szCs w:val="24"/>
          <w:lang w:eastAsia="zh-CN"/>
        </w:rPr>
      </w:pPr>
      <w:r>
        <w:rPr>
          <w:rFonts w:eastAsia="宋体" w:hint="eastAsia"/>
          <w:lang w:eastAsia="zh-CN"/>
        </w:rPr>
        <w:lastRenderedPageBreak/>
        <w:t>●</w:t>
      </w:r>
      <w:r>
        <w:rPr>
          <w:rFonts w:hint="eastAsia"/>
          <w:lang w:eastAsia="zh-CN"/>
        </w:rPr>
        <w:t xml:space="preserve"> </w:t>
      </w:r>
      <w:r>
        <w:rPr>
          <w:rFonts w:eastAsia="宋体" w:cs="宋体" w:hint="eastAsia"/>
          <w:sz w:val="24"/>
          <w:szCs w:val="24"/>
          <w:lang w:eastAsia="zh-CN"/>
        </w:rPr>
        <w:t>数据安全：</w:t>
      </w:r>
    </w:p>
    <w:p w14:paraId="3CF30777"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加密：</w:t>
      </w:r>
      <w:r>
        <w:rPr>
          <w:rFonts w:eastAsia="宋体" w:cs="宋体" w:hint="eastAsia"/>
          <w:sz w:val="24"/>
          <w:szCs w:val="24"/>
          <w:lang w:eastAsia="zh-CN"/>
        </w:rPr>
        <w:t>对静态、传输和使用中的敏感数据加密。</w:t>
      </w:r>
    </w:p>
    <w:p w14:paraId="527231AD"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验证协议：</w:t>
      </w:r>
      <w:r>
        <w:rPr>
          <w:rFonts w:eastAsia="宋体" w:cs="宋体" w:hint="eastAsia"/>
          <w:sz w:val="24"/>
          <w:szCs w:val="24"/>
          <w:lang w:eastAsia="zh-CN"/>
        </w:rPr>
        <w:t>采用强大的身份验证协议，如多因素身份验证和零信任安全模式，确保只有经过身份验证和授权的用户才能访问敏感信息和人工智能功能，从而降低未经授权的访问风险。</w:t>
      </w:r>
    </w:p>
    <w:p w14:paraId="01E8A4B3"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定期审计：</w:t>
      </w:r>
      <w:r>
        <w:rPr>
          <w:rFonts w:eastAsia="宋体" w:cs="宋体" w:hint="eastAsia"/>
          <w:sz w:val="24"/>
          <w:szCs w:val="24"/>
          <w:lang w:eastAsia="zh-CN"/>
        </w:rPr>
        <w:t>定期执行安全审计和漏洞评估，识别和降低潜在的安全风险。</w:t>
      </w:r>
    </w:p>
    <w:p w14:paraId="55031B40"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隐私保护技术：</w:t>
      </w:r>
    </w:p>
    <w:p w14:paraId="7339573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将融入设计：将隐私原则（如数据最小化、同意、安全性）直接纳入生成式人工智能系统的开发和实施中。</w:t>
      </w:r>
    </w:p>
    <w:p w14:paraId="79D4D311"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隐私增强技术：探索保护敏感用户数据的技术：</w:t>
      </w:r>
    </w:p>
    <w:p w14:paraId="74B22297" w14:textId="77777777" w:rsidR="00321685" w:rsidRDefault="00000000">
      <w:pPr>
        <w:pStyle w:val="a3"/>
        <w:ind w:right="0" w:firstLineChars="500" w:firstLine="120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差分隐私：可以向数据集中添加计算噪声来匿名化信息，同时保持统计属性，使得在保护个人隐私的同时能够分析。</w:t>
      </w:r>
    </w:p>
    <w:p w14:paraId="70E5FEF4" w14:textId="77777777" w:rsidR="00321685" w:rsidRDefault="00000000">
      <w:pPr>
        <w:pStyle w:val="a3"/>
        <w:ind w:right="0" w:firstLineChars="500" w:firstLine="120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联邦学习：在多个设备或服务器的分散数据上训练生成式人工智能模型，避免将敏感数据聚集在一个中心位置。</w:t>
      </w:r>
    </w:p>
    <w:p w14:paraId="4272B979" w14:textId="77777777" w:rsidR="00321685" w:rsidRDefault="00000000">
      <w:pPr>
        <w:pStyle w:val="a3"/>
        <w:ind w:right="0" w:firstLineChars="500" w:firstLine="120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同态加密：在</w:t>
      </w:r>
      <w:proofErr w:type="gramStart"/>
      <w:r>
        <w:rPr>
          <w:rFonts w:eastAsia="宋体" w:cs="宋体" w:hint="eastAsia"/>
          <w:sz w:val="24"/>
          <w:szCs w:val="24"/>
          <w:lang w:eastAsia="zh-CN"/>
        </w:rPr>
        <w:t>不</w:t>
      </w:r>
      <w:proofErr w:type="gramEnd"/>
      <w:r>
        <w:rPr>
          <w:rFonts w:eastAsia="宋体" w:cs="宋体" w:hint="eastAsia"/>
          <w:sz w:val="24"/>
          <w:szCs w:val="24"/>
          <w:lang w:eastAsia="zh-CN"/>
        </w:rPr>
        <w:t>解密的情况下对加密数据执行计算。这样就可以在不泄露基础数据的情况下安全地分析敏感信息。</w:t>
      </w:r>
    </w:p>
    <w:p w14:paraId="464220E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防御对抗性攻击：</w:t>
      </w:r>
    </w:p>
    <w:p w14:paraId="71F56F32"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对抗性鲁棒性工具集</w:t>
      </w:r>
      <w:r>
        <w:rPr>
          <w:rFonts w:eastAsia="宋体" w:hint="eastAsia"/>
          <w:b/>
          <w:bCs/>
          <w:sz w:val="24"/>
          <w:szCs w:val="24"/>
          <w:lang w:eastAsia="zh-CN"/>
        </w:rPr>
        <w:t>(ART)</w:t>
      </w:r>
      <w:r>
        <w:rPr>
          <w:rFonts w:eastAsia="宋体" w:cs="宋体" w:hint="eastAsia"/>
          <w:b/>
          <w:bCs/>
          <w:sz w:val="24"/>
          <w:szCs w:val="24"/>
          <w:lang w:eastAsia="zh-CN"/>
        </w:rPr>
        <w:t>：</w:t>
      </w:r>
      <w:r>
        <w:rPr>
          <w:rFonts w:eastAsia="宋体" w:cs="宋体" w:hint="eastAsia"/>
          <w:sz w:val="24"/>
          <w:szCs w:val="24"/>
          <w:lang w:eastAsia="zh-CN"/>
        </w:rPr>
        <w:t>使用对抗性示例训练生成式人工智能模型，以提高其对故意操纵的抵御能力。虽然</w:t>
      </w:r>
      <w:r>
        <w:rPr>
          <w:rFonts w:eastAsia="宋体" w:hint="eastAsia"/>
          <w:sz w:val="24"/>
          <w:szCs w:val="24"/>
          <w:lang w:eastAsia="zh-CN"/>
        </w:rPr>
        <w:t>ART</w:t>
      </w:r>
      <w:r>
        <w:rPr>
          <w:rFonts w:eastAsia="宋体" w:cs="宋体" w:hint="eastAsia"/>
          <w:sz w:val="24"/>
          <w:szCs w:val="24"/>
          <w:lang w:eastAsia="zh-CN"/>
        </w:rPr>
        <w:t>在某些情况下被证明是有效的，但一些研究人员基于计算成本和易受训练分布之外的对抗性攻击等考虑因素，对</w:t>
      </w:r>
      <w:r>
        <w:rPr>
          <w:rFonts w:eastAsia="宋体" w:hint="eastAsia"/>
          <w:sz w:val="24"/>
          <w:szCs w:val="24"/>
          <w:lang w:eastAsia="zh-CN"/>
        </w:rPr>
        <w:t>ART</w:t>
      </w:r>
      <w:r>
        <w:rPr>
          <w:rFonts w:eastAsia="宋体" w:cs="宋体" w:hint="eastAsia"/>
          <w:sz w:val="24"/>
          <w:szCs w:val="24"/>
          <w:lang w:eastAsia="zh-CN"/>
        </w:rPr>
        <w:t>的实际局限性提出了担忧。</w:t>
      </w:r>
    </w:p>
    <w:p w14:paraId="6FB7C839"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安全测试：</w:t>
      </w:r>
      <w:r>
        <w:rPr>
          <w:rFonts w:eastAsia="宋体" w:cs="宋体" w:hint="eastAsia"/>
          <w:sz w:val="24"/>
          <w:szCs w:val="24"/>
          <w:lang w:eastAsia="zh-CN"/>
        </w:rPr>
        <w:t>定期执行对抗性攻击模拟，识别漏洞并改进模型的防御能力。</w:t>
      </w:r>
    </w:p>
    <w:p w14:paraId="788924AB"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84" w:name="bookmark117"/>
      <w:bookmarkStart w:id="85" w:name="_Toc2321"/>
      <w:bookmarkEnd w:id="84"/>
      <w:r>
        <w:rPr>
          <w:rFonts w:ascii="黑体" w:eastAsia="黑体" w:hAnsi="黑体" w:cs="黑体" w:hint="eastAsia"/>
          <w:sz w:val="30"/>
          <w:szCs w:val="30"/>
          <w:lang w:eastAsia="zh-CN"/>
        </w:rPr>
        <w:t>4.3 鲁棒性、可控性和合乎伦理的人工智能实践</w:t>
      </w:r>
      <w:bookmarkEnd w:id="85"/>
    </w:p>
    <w:p w14:paraId="4050BEF7" w14:textId="77777777" w:rsidR="00321685" w:rsidRDefault="00321685">
      <w:pPr>
        <w:pStyle w:val="a3"/>
        <w:ind w:firstLine="420"/>
        <w:rPr>
          <w:lang w:eastAsia="zh-CN"/>
        </w:rPr>
      </w:pPr>
    </w:p>
    <w:p w14:paraId="74BAD388"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安全性和可靠性：</w:t>
      </w:r>
    </w:p>
    <w:p w14:paraId="3E520563"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b/>
          <w:bCs/>
          <w:sz w:val="24"/>
          <w:szCs w:val="24"/>
          <w:lang w:eastAsia="zh-CN"/>
        </w:rPr>
        <w:t>风险评估：</w:t>
      </w:r>
      <w:r>
        <w:rPr>
          <w:rFonts w:eastAsia="宋体" w:cs="宋体" w:hint="eastAsia"/>
          <w:sz w:val="24"/>
          <w:szCs w:val="24"/>
          <w:lang w:eastAsia="zh-CN"/>
        </w:rPr>
        <w:t>进行彻底的风险评估，评估生成式人工智能系统的潜在危害和意外后果，并实施缓解措施和保障措施。</w:t>
      </w:r>
    </w:p>
    <w:p w14:paraId="6BA57FE7"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测试与验证：</w:t>
      </w:r>
      <w:r>
        <w:rPr>
          <w:rFonts w:eastAsia="宋体" w:cs="宋体" w:hint="eastAsia"/>
          <w:sz w:val="24"/>
          <w:szCs w:val="24"/>
          <w:lang w:eastAsia="zh-CN"/>
        </w:rPr>
        <w:t>在各种场景和边缘情况下严格测试生成式人工智能模型，以确保其在不同情况下的可靠性和鲁棒性。</w:t>
      </w:r>
    </w:p>
    <w:p w14:paraId="4728B20F" w14:textId="77777777" w:rsidR="00321685" w:rsidRDefault="00000000">
      <w:pPr>
        <w:pStyle w:val="a3"/>
        <w:ind w:right="0" w:firstLineChars="400" w:firstLine="960"/>
        <w:rPr>
          <w:rFonts w:eastAsia="宋体" w:cs="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最小化伤害：</w:t>
      </w:r>
      <w:r>
        <w:rPr>
          <w:rFonts w:eastAsia="宋体" w:cs="宋体" w:hint="eastAsia"/>
          <w:sz w:val="24"/>
          <w:szCs w:val="24"/>
          <w:lang w:eastAsia="zh-CN"/>
        </w:rPr>
        <w:t>设计具有保障措施的生成式人工智能系统，最大限度地减少潜在伤害。这可能涉及到</w:t>
      </w:r>
      <w:r>
        <w:rPr>
          <w:rFonts w:eastAsia="宋体"/>
          <w:sz w:val="24"/>
          <w:szCs w:val="24"/>
          <w:lang w:eastAsia="zh-CN"/>
        </w:rPr>
        <w:t>“</w:t>
      </w:r>
      <w:r>
        <w:rPr>
          <w:rFonts w:eastAsia="宋体" w:cs="宋体" w:hint="eastAsia"/>
          <w:sz w:val="24"/>
          <w:szCs w:val="24"/>
          <w:lang w:eastAsia="zh-CN"/>
        </w:rPr>
        <w:t>安全开关</w:t>
      </w:r>
      <w:r>
        <w:rPr>
          <w:rFonts w:eastAsia="宋体"/>
          <w:sz w:val="24"/>
          <w:szCs w:val="24"/>
          <w:lang w:eastAsia="zh-CN"/>
        </w:rPr>
        <w:t>”</w:t>
      </w:r>
      <w:r>
        <w:rPr>
          <w:rFonts w:eastAsia="宋体" w:cs="宋体" w:hint="eastAsia"/>
          <w:sz w:val="24"/>
          <w:szCs w:val="24"/>
          <w:lang w:eastAsia="zh-CN"/>
        </w:rPr>
        <w:t>或根据应用和所涉及的风险设计限制。</w:t>
      </w:r>
    </w:p>
    <w:p w14:paraId="7F43CE13"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人类监督：</w:t>
      </w:r>
    </w:p>
    <w:p w14:paraId="6745ACE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人类干预：</w:t>
      </w:r>
      <w:r>
        <w:rPr>
          <w:rFonts w:eastAsia="宋体" w:cs="宋体" w:hint="eastAsia"/>
          <w:sz w:val="24"/>
          <w:szCs w:val="24"/>
          <w:lang w:eastAsia="zh-CN"/>
        </w:rPr>
        <w:t>在关键决策过程中保持必要的人类参与，特别是对于高风险应用。允许人类干预，以便在必要时覆盖或调整生成式人工智能的输出。</w:t>
      </w:r>
    </w:p>
    <w:p w14:paraId="77081461"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故障安全机制：</w:t>
      </w:r>
      <w:r>
        <w:rPr>
          <w:rFonts w:eastAsia="宋体" w:cs="宋体" w:hint="eastAsia"/>
          <w:sz w:val="24"/>
          <w:szCs w:val="24"/>
          <w:lang w:eastAsia="zh-CN"/>
        </w:rPr>
        <w:t>建立明确的升级路径和故障安全机制，以应对意外或有害的模型行为，特别是当这些行为被外部用户报告时。</w:t>
      </w:r>
    </w:p>
    <w:p w14:paraId="0C02B8FD"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sz w:val="24"/>
          <w:szCs w:val="24"/>
          <w:lang w:eastAsia="zh-CN"/>
        </w:rPr>
        <w:t>问责制：</w:t>
      </w:r>
    </w:p>
    <w:p w14:paraId="5F7F7D2D"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所有权和责任：</w:t>
      </w:r>
      <w:r>
        <w:rPr>
          <w:rFonts w:eastAsia="宋体" w:cs="宋体" w:hint="eastAsia"/>
          <w:sz w:val="24"/>
          <w:szCs w:val="24"/>
          <w:lang w:eastAsia="zh-CN"/>
        </w:rPr>
        <w:t>为人工智能系统的开发、部署和监控指定明确的角色和责任，确保个人对技术的影响负责，从而高效地解决问题和改进工作。</w:t>
      </w:r>
    </w:p>
    <w:p w14:paraId="38F21B30"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审计跟踪：</w:t>
      </w:r>
      <w:r>
        <w:rPr>
          <w:rFonts w:eastAsia="宋体" w:cs="宋体" w:hint="eastAsia"/>
          <w:sz w:val="24"/>
          <w:szCs w:val="24"/>
          <w:lang w:eastAsia="zh-CN"/>
        </w:rPr>
        <w:t>保存完整的模型开发、训练和使用日志。这些审计跟踪对于调查意外行为或伦理问题非常有价值。</w:t>
      </w:r>
    </w:p>
    <w:p w14:paraId="3B09D33C"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报告机制：</w:t>
      </w:r>
      <w:r>
        <w:rPr>
          <w:rFonts w:eastAsia="宋体" w:cs="宋体" w:hint="eastAsia"/>
          <w:sz w:val="24"/>
          <w:szCs w:val="24"/>
          <w:lang w:eastAsia="zh-CN"/>
        </w:rPr>
        <w:t>创建开放渠道供内部和外部的利益相关者报告关于生成式人工智能系统的担忧或潜在问题。这将促进积极反馈并允许迅速采取纠正措施。</w:t>
      </w:r>
    </w:p>
    <w:p w14:paraId="02F973A0"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事件响应：</w:t>
      </w:r>
      <w:r>
        <w:rPr>
          <w:rFonts w:eastAsia="宋体" w:cs="宋体" w:hint="eastAsia"/>
          <w:sz w:val="24"/>
          <w:szCs w:val="24"/>
          <w:lang w:eastAsia="zh-CN"/>
        </w:rPr>
        <w:t>建立明确的事件响应计划和报告机制，以防出现意外结果或与人工智能相关的伤害。</w:t>
      </w:r>
    </w:p>
    <w:p w14:paraId="36D577E6"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伦理审查委员会：</w:t>
      </w:r>
      <w:r>
        <w:rPr>
          <w:rFonts w:eastAsia="宋体" w:cs="宋体" w:hint="eastAsia"/>
          <w:sz w:val="24"/>
          <w:szCs w:val="24"/>
          <w:lang w:eastAsia="zh-CN"/>
        </w:rPr>
        <w:t>建立伦理委员会或审查委员会评估生成式人工智能应用的潜在影响，并确保其符合公司价值观。</w:t>
      </w:r>
    </w:p>
    <w:p w14:paraId="366583EE"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偏见和公平性审计：</w:t>
      </w:r>
      <w:r>
        <w:rPr>
          <w:rFonts w:eastAsia="宋体" w:cs="宋体" w:hint="eastAsia"/>
          <w:sz w:val="24"/>
          <w:szCs w:val="24"/>
          <w:lang w:eastAsia="zh-CN"/>
        </w:rPr>
        <w:t>定期执行审计，以识别并减少生成式人工智能系统的数据集、算法和结果中可能存在的偏差。</w:t>
      </w:r>
    </w:p>
    <w:p w14:paraId="6F8315FA"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86" w:name="bookmark119"/>
      <w:bookmarkStart w:id="87" w:name="_Toc7713"/>
      <w:bookmarkEnd w:id="86"/>
      <w:r>
        <w:rPr>
          <w:rFonts w:ascii="黑体" w:eastAsia="黑体" w:hAnsi="黑体" w:cs="黑体" w:hint="eastAsia"/>
          <w:sz w:val="30"/>
          <w:szCs w:val="30"/>
          <w:lang w:eastAsia="zh-CN"/>
        </w:rPr>
        <w:t>4.4 组织如何利用这些标准</w:t>
      </w:r>
      <w:bookmarkEnd w:id="87"/>
    </w:p>
    <w:p w14:paraId="12EF13D4" w14:textId="77777777" w:rsidR="00321685" w:rsidRDefault="00321685">
      <w:pPr>
        <w:pStyle w:val="a3"/>
        <w:ind w:firstLine="420"/>
        <w:rPr>
          <w:lang w:eastAsia="zh-CN"/>
        </w:rPr>
      </w:pPr>
    </w:p>
    <w:p w14:paraId="78D8772A"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lastRenderedPageBreak/>
        <w:t>有效采用这些技术标准并不仅仅是简单的理解。组织必须将伦理标准转化为实际行动，将最佳实践嵌入开发流程，从而切实确保人工智能得到负责任和合乎伦理的应用。例如</w:t>
      </w:r>
      <w:r>
        <w:rPr>
          <w:rFonts w:eastAsia="宋体" w:hint="eastAsia"/>
          <w:sz w:val="24"/>
          <w:szCs w:val="24"/>
          <w:lang w:eastAsia="zh-CN"/>
        </w:rPr>
        <w:t>:</w:t>
      </w:r>
    </w:p>
    <w:p w14:paraId="23608D95"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制定明确的内部政策：</w:t>
      </w:r>
      <w:r>
        <w:rPr>
          <w:rFonts w:eastAsia="宋体" w:cs="宋体" w:hint="eastAsia"/>
          <w:sz w:val="24"/>
          <w:szCs w:val="24"/>
          <w:lang w:eastAsia="zh-CN"/>
        </w:rPr>
        <w:t>将这些标准纳入内部开发指南和组织政策。在从开发到生产的所有阶段，对负责任的人工智能提出明确的期望。</w:t>
      </w:r>
    </w:p>
    <w:p w14:paraId="4A24426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文档记录和报告：</w:t>
      </w:r>
      <w:r>
        <w:rPr>
          <w:rFonts w:eastAsia="宋体" w:cs="宋体" w:hint="eastAsia"/>
          <w:sz w:val="24"/>
          <w:szCs w:val="24"/>
          <w:lang w:eastAsia="zh-CN"/>
        </w:rPr>
        <w:t>定期发布有关数据使用、模型性能、偏差评估以及所采取的任何纠正措施的报告。这有助于提高对外部利益相关者的透明度。</w:t>
      </w:r>
    </w:p>
    <w:p w14:paraId="6C1448E0"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伙伴关系与合作：</w:t>
      </w:r>
      <w:r>
        <w:rPr>
          <w:rFonts w:eastAsia="宋体" w:cs="宋体" w:hint="eastAsia"/>
          <w:sz w:val="24"/>
          <w:szCs w:val="24"/>
          <w:lang w:eastAsia="zh-CN"/>
        </w:rPr>
        <w:t>你并不是孤军奋战！与行业团体和合乎伦理的人工智能研究社区合作，为制定最佳实践做出贡献，并积极引导有关负责任生成式人工智能的讨论。</w:t>
      </w:r>
    </w:p>
    <w:p w14:paraId="613CA2F3"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需要注意的是，技术标准只是起点，并不是普遍使用的</w:t>
      </w:r>
      <w:r>
        <w:rPr>
          <w:rFonts w:eastAsia="宋体" w:hint="eastAsia"/>
          <w:sz w:val="24"/>
          <w:szCs w:val="24"/>
          <w:lang w:eastAsia="zh-CN"/>
        </w:rPr>
        <w:t>--</w:t>
      </w:r>
      <w:r>
        <w:rPr>
          <w:rFonts w:eastAsia="宋体" w:cs="宋体" w:hint="eastAsia"/>
          <w:sz w:val="24"/>
          <w:szCs w:val="24"/>
          <w:lang w:eastAsia="zh-CN"/>
        </w:rPr>
        <w:t>其实施应根据具体组织的需求和用例量身定制。采用合乎伦理的人工智能实践是一个持续的过程（而不是一次性的解决方案），组织需要随着技术、法规和社会期望的发展不断调整和更新其流程。</w:t>
      </w:r>
    </w:p>
    <w:p w14:paraId="6E441B91" w14:textId="77777777" w:rsidR="00321685" w:rsidRDefault="00000000">
      <w:pPr>
        <w:pStyle w:val="3"/>
        <w:spacing w:beforeLines="100" w:before="240" w:after="0" w:line="360" w:lineRule="auto"/>
        <w:jc w:val="both"/>
        <w:rPr>
          <w:rFonts w:ascii="黑体" w:eastAsia="黑体" w:hAnsi="黑体" w:cs="黑体" w:hint="eastAsia"/>
          <w:sz w:val="30"/>
          <w:szCs w:val="30"/>
          <w:lang w:eastAsia="zh-CN"/>
        </w:rPr>
      </w:pPr>
      <w:bookmarkStart w:id="88" w:name="_Toc13992"/>
      <w:r>
        <w:rPr>
          <w:rFonts w:ascii="黑体" w:eastAsia="黑体" w:hAnsi="黑体" w:cs="黑体" w:hint="eastAsia"/>
          <w:sz w:val="30"/>
          <w:szCs w:val="30"/>
          <w:lang w:eastAsia="zh-CN"/>
        </w:rPr>
        <w:t>4.5 负责任的生成式人工智能的技术保障（数据管理）</w:t>
      </w:r>
      <w:bookmarkEnd w:id="88"/>
    </w:p>
    <w:p w14:paraId="45E27AF8" w14:textId="77777777" w:rsidR="00321685" w:rsidRDefault="00321685">
      <w:pPr>
        <w:pStyle w:val="a3"/>
        <w:ind w:firstLine="420"/>
        <w:rPr>
          <w:lang w:eastAsia="zh-CN"/>
        </w:rPr>
      </w:pPr>
    </w:p>
    <w:p w14:paraId="1C944826" w14:textId="77777777" w:rsidR="00321685" w:rsidRDefault="00000000">
      <w:pPr>
        <w:pStyle w:val="a3"/>
        <w:ind w:firstLine="480"/>
        <w:rPr>
          <w:rFonts w:eastAsia="宋体" w:cs="宋体"/>
          <w:sz w:val="24"/>
          <w:szCs w:val="24"/>
          <w:lang w:eastAsia="zh-CN"/>
        </w:rPr>
      </w:pPr>
      <w:r>
        <w:rPr>
          <w:rFonts w:eastAsia="宋体" w:cs="宋体" w:hint="eastAsia"/>
          <w:sz w:val="24"/>
          <w:szCs w:val="24"/>
          <w:lang w:eastAsia="zh-CN"/>
        </w:rPr>
        <w:t>表</w:t>
      </w:r>
      <w:r>
        <w:rPr>
          <w:rFonts w:eastAsia="宋体" w:hint="eastAsia"/>
          <w:sz w:val="24"/>
          <w:szCs w:val="24"/>
          <w:lang w:eastAsia="zh-CN"/>
        </w:rPr>
        <w:t>2</w:t>
      </w:r>
      <w:r>
        <w:rPr>
          <w:rFonts w:eastAsia="宋体" w:cs="宋体" w:hint="eastAsia"/>
          <w:sz w:val="24"/>
          <w:szCs w:val="24"/>
          <w:lang w:eastAsia="zh-CN"/>
        </w:rPr>
        <w:t>概述了一些构建符合最常见数据管理规定的人工智能系统的关键技术和最佳实践。</w:t>
      </w:r>
    </w:p>
    <w:p w14:paraId="3FE51198" w14:textId="48EA701D" w:rsidR="0088748F" w:rsidRPr="0088748F" w:rsidRDefault="0088748F" w:rsidP="0088748F">
      <w:pPr>
        <w:spacing w:line="440" w:lineRule="exact"/>
        <w:jc w:val="center"/>
        <w:rPr>
          <w:rFonts w:ascii="黑体" w:eastAsia="黑体" w:hAnsi="黑体" w:cs="黑体" w:hint="eastAsia"/>
          <w:color w:val="404040" w:themeColor="text1" w:themeTint="BF"/>
          <w:spacing w:val="7"/>
          <w:position w:val="1"/>
          <w:lang w:eastAsia="zh-CN"/>
        </w:rPr>
      </w:pPr>
      <w:r>
        <w:rPr>
          <w:rFonts w:ascii="黑体" w:eastAsia="黑体" w:hAnsi="黑体" w:cs="黑体" w:hint="eastAsia"/>
          <w:color w:val="404040" w:themeColor="text1" w:themeTint="BF"/>
          <w:spacing w:val="7"/>
          <w:position w:val="1"/>
          <w:lang w:eastAsia="zh-CN"/>
        </w:rPr>
        <w:t>表 2：构建 “负责任的 ” 人工智能系统的一些关键技术和最佳实践</w:t>
      </w:r>
    </w:p>
    <w:tbl>
      <w:tblPr>
        <w:tblStyle w:val="TableNormal1"/>
        <w:tblW w:w="8601" w:type="dxa"/>
        <w:jc w:val="center"/>
        <w:tblInd w:w="0" w:type="dxa"/>
        <w:tblBorders>
          <w:top w:val="single" w:sz="8" w:space="0" w:color="DDE6EF"/>
          <w:left w:val="single" w:sz="8" w:space="0" w:color="DDE6EF"/>
          <w:bottom w:val="single" w:sz="8" w:space="0" w:color="DDE6EF"/>
          <w:right w:val="single" w:sz="8" w:space="0" w:color="DDE6EF"/>
          <w:insideH w:val="single" w:sz="8" w:space="0" w:color="DDE6EF"/>
          <w:insideV w:val="single" w:sz="8" w:space="0" w:color="DDE6EF"/>
        </w:tblBorders>
        <w:tblLook w:val="04A0" w:firstRow="1" w:lastRow="0" w:firstColumn="1" w:lastColumn="0" w:noHBand="0" w:noVBand="1"/>
      </w:tblPr>
      <w:tblGrid>
        <w:gridCol w:w="1687"/>
        <w:gridCol w:w="1900"/>
        <w:gridCol w:w="5014"/>
      </w:tblGrid>
      <w:tr w:rsidR="00321685" w14:paraId="7DC9B3CA" w14:textId="77777777">
        <w:trPr>
          <w:trHeight w:val="792"/>
          <w:jc w:val="center"/>
        </w:trPr>
        <w:tc>
          <w:tcPr>
            <w:tcW w:w="1687" w:type="dxa"/>
            <w:shd w:val="clear" w:color="auto" w:fill="454C5B"/>
          </w:tcPr>
          <w:p w14:paraId="7FA09B4A" w14:textId="77777777" w:rsidR="00321685" w:rsidRDefault="00000000">
            <w:pPr>
              <w:pStyle w:val="4"/>
              <w:jc w:val="center"/>
              <w:rPr>
                <w:color w:val="FFFFFF" w:themeColor="background1"/>
                <w:sz w:val="24"/>
                <w:szCs w:val="24"/>
                <w:lang w:eastAsia="zh-CN"/>
              </w:rPr>
            </w:pPr>
            <w:bookmarkStart w:id="89" w:name="bookmark123"/>
            <w:bookmarkEnd w:id="89"/>
            <w:r>
              <w:rPr>
                <w:rFonts w:hint="eastAsia"/>
                <w:color w:val="FFFFFF" w:themeColor="background1"/>
                <w:sz w:val="24"/>
                <w:szCs w:val="24"/>
                <w:lang w:eastAsia="zh-CN"/>
              </w:rPr>
              <w:t>数据处理</w:t>
            </w:r>
          </w:p>
        </w:tc>
        <w:tc>
          <w:tcPr>
            <w:tcW w:w="1900" w:type="dxa"/>
            <w:shd w:val="clear" w:color="auto" w:fill="454C5B"/>
          </w:tcPr>
          <w:p w14:paraId="4F725CA5" w14:textId="77777777" w:rsidR="00321685" w:rsidRDefault="00000000">
            <w:pPr>
              <w:pStyle w:val="4"/>
              <w:jc w:val="center"/>
              <w:rPr>
                <w:color w:val="FFFFFF" w:themeColor="background1"/>
                <w:sz w:val="24"/>
                <w:szCs w:val="24"/>
                <w:lang w:eastAsia="zh-CN"/>
              </w:rPr>
            </w:pPr>
            <w:bookmarkStart w:id="90" w:name="bookmark125"/>
            <w:bookmarkEnd w:id="90"/>
            <w:r>
              <w:rPr>
                <w:rFonts w:hint="eastAsia"/>
                <w:color w:val="FFFFFF" w:themeColor="background1"/>
                <w:sz w:val="24"/>
                <w:szCs w:val="24"/>
                <w:lang w:eastAsia="zh-CN"/>
              </w:rPr>
              <w:t>技术</w:t>
            </w:r>
          </w:p>
        </w:tc>
        <w:tc>
          <w:tcPr>
            <w:tcW w:w="5014" w:type="dxa"/>
            <w:shd w:val="clear" w:color="auto" w:fill="454C5B"/>
          </w:tcPr>
          <w:p w14:paraId="7158FC08" w14:textId="77777777" w:rsidR="00321685" w:rsidRDefault="00000000">
            <w:pPr>
              <w:pStyle w:val="4"/>
              <w:jc w:val="center"/>
              <w:rPr>
                <w:rFonts w:asciiTheme="minorEastAsia" w:eastAsiaTheme="minorEastAsia" w:hAnsiTheme="minorEastAsia" w:cstheme="minorEastAsia" w:hint="eastAsia"/>
                <w:color w:val="FFFFFF" w:themeColor="background1"/>
                <w:sz w:val="24"/>
                <w:szCs w:val="24"/>
                <w:lang w:eastAsia="zh-CN"/>
              </w:rPr>
            </w:pPr>
            <w:bookmarkStart w:id="91" w:name="bookmark127"/>
            <w:bookmarkEnd w:id="91"/>
            <w:r>
              <w:rPr>
                <w:rFonts w:hint="eastAsia"/>
                <w:color w:val="FFFFFF" w:themeColor="background1"/>
                <w:sz w:val="24"/>
                <w:szCs w:val="24"/>
                <w:lang w:eastAsia="zh-CN"/>
              </w:rPr>
              <w:t>说明</w:t>
            </w:r>
          </w:p>
        </w:tc>
      </w:tr>
      <w:tr w:rsidR="00321685" w14:paraId="3430C9B8" w14:textId="77777777">
        <w:trPr>
          <w:trHeight w:val="1277"/>
          <w:jc w:val="center"/>
        </w:trPr>
        <w:tc>
          <w:tcPr>
            <w:tcW w:w="1687" w:type="dxa"/>
            <w:vMerge w:val="restart"/>
            <w:tcBorders>
              <w:bottom w:val="nil"/>
            </w:tcBorders>
            <w:shd w:val="clear" w:color="auto" w:fill="EEF3F8"/>
          </w:tcPr>
          <w:p w14:paraId="3E035A5F" w14:textId="77777777" w:rsidR="00321685" w:rsidRDefault="00321685">
            <w:pPr>
              <w:pStyle w:val="a3"/>
              <w:ind w:firstLine="420"/>
              <w:jc w:val="left"/>
              <w:rPr>
                <w:lang w:eastAsia="zh-CN"/>
              </w:rPr>
            </w:pPr>
          </w:p>
          <w:p w14:paraId="21AED072" w14:textId="77777777" w:rsidR="00321685" w:rsidRDefault="00321685">
            <w:pPr>
              <w:pStyle w:val="a3"/>
              <w:ind w:firstLine="420"/>
              <w:jc w:val="left"/>
              <w:rPr>
                <w:lang w:eastAsia="zh-CN"/>
              </w:rPr>
            </w:pPr>
          </w:p>
          <w:p w14:paraId="4A7F6866" w14:textId="77777777" w:rsidR="00321685" w:rsidRDefault="00000000">
            <w:pPr>
              <w:pStyle w:val="a3"/>
              <w:ind w:firstLine="420"/>
              <w:jc w:val="left"/>
              <w:rPr>
                <w:lang w:eastAsia="zh-CN"/>
              </w:rPr>
            </w:pPr>
            <w:r>
              <w:rPr>
                <w:rFonts w:ascii="宋体" w:eastAsia="宋体" w:hAnsi="宋体" w:cs="宋体" w:hint="eastAsia"/>
                <w:lang w:eastAsia="zh-CN"/>
              </w:rPr>
              <w:t>数据预处理</w:t>
            </w:r>
          </w:p>
        </w:tc>
        <w:tc>
          <w:tcPr>
            <w:tcW w:w="1900" w:type="dxa"/>
          </w:tcPr>
          <w:p w14:paraId="14D4F9BC" w14:textId="77777777" w:rsidR="00321685" w:rsidRDefault="00321685">
            <w:pPr>
              <w:pStyle w:val="a3"/>
              <w:ind w:leftChars="-1" w:hangingChars="1" w:hanging="2"/>
              <w:jc w:val="center"/>
              <w:rPr>
                <w:lang w:eastAsia="zh-CN"/>
              </w:rPr>
            </w:pPr>
          </w:p>
          <w:p w14:paraId="497D4B42" w14:textId="77777777" w:rsidR="00321685" w:rsidRDefault="00000000">
            <w:pPr>
              <w:pStyle w:val="a3"/>
              <w:ind w:leftChars="-1" w:hangingChars="1" w:hanging="2"/>
              <w:jc w:val="center"/>
              <w:rPr>
                <w:lang w:eastAsia="zh-CN"/>
              </w:rPr>
            </w:pPr>
            <w:r>
              <w:rPr>
                <w:rFonts w:ascii="宋体" w:eastAsia="宋体" w:hAnsi="宋体" w:cs="宋体" w:hint="eastAsia"/>
                <w:lang w:eastAsia="zh-CN"/>
              </w:rPr>
              <w:t>数据匿名化或伪名化</w:t>
            </w:r>
          </w:p>
        </w:tc>
        <w:tc>
          <w:tcPr>
            <w:tcW w:w="5014" w:type="dxa"/>
            <w:vAlign w:val="center"/>
          </w:tcPr>
          <w:p w14:paraId="66BCF206" w14:textId="77777777" w:rsidR="00321685" w:rsidRDefault="00000000">
            <w:pPr>
              <w:pStyle w:val="a3"/>
              <w:ind w:firstLineChars="0" w:firstLine="0"/>
              <w:rPr>
                <w:lang w:eastAsia="zh-CN"/>
              </w:rPr>
            </w:pPr>
            <w:r>
              <w:rPr>
                <w:rFonts w:ascii="宋体" w:eastAsia="宋体" w:hAnsi="宋体" w:cs="宋体" w:hint="eastAsia"/>
                <w:lang w:eastAsia="zh-CN"/>
              </w:rPr>
              <w:t>涉及从训练数据中移除或替换个人可识别信息（</w:t>
            </w:r>
            <w:r>
              <w:rPr>
                <w:rFonts w:hint="eastAsia"/>
                <w:lang w:eastAsia="zh-CN"/>
              </w:rPr>
              <w:t>PII</w:t>
            </w:r>
            <w:r>
              <w:rPr>
                <w:rFonts w:ascii="宋体" w:eastAsia="宋体" w:hAnsi="宋体" w:cs="宋体" w:hint="eastAsia"/>
                <w:lang w:eastAsia="zh-CN"/>
              </w:rPr>
              <w:t>）以最小化隐私风险。</w:t>
            </w:r>
          </w:p>
          <w:p w14:paraId="799DC238" w14:textId="77777777" w:rsidR="00321685" w:rsidRDefault="00000000">
            <w:pPr>
              <w:pStyle w:val="a3"/>
              <w:ind w:firstLineChars="0" w:firstLine="0"/>
              <w:rPr>
                <w:lang w:eastAsia="zh-CN"/>
              </w:rPr>
            </w:pPr>
            <w:r>
              <w:rPr>
                <w:rFonts w:ascii="宋体" w:eastAsia="宋体" w:hAnsi="宋体" w:cs="宋体" w:hint="eastAsia"/>
                <w:lang w:eastAsia="zh-CN"/>
              </w:rPr>
              <w:t>如果训练中使用了个人可识别信息</w:t>
            </w:r>
            <w:r>
              <w:rPr>
                <w:rFonts w:hint="eastAsia"/>
                <w:lang w:eastAsia="zh-CN"/>
              </w:rPr>
              <w:t xml:space="preserve"> </w:t>
            </w:r>
            <w:r>
              <w:rPr>
                <w:rFonts w:ascii="宋体" w:eastAsia="宋体" w:hAnsi="宋体" w:cs="宋体" w:hint="eastAsia"/>
                <w:lang w:eastAsia="zh-CN"/>
              </w:rPr>
              <w:t>，则需要仔细清洗输出。</w:t>
            </w:r>
          </w:p>
        </w:tc>
      </w:tr>
      <w:tr w:rsidR="00321685" w14:paraId="48C4FBFE" w14:textId="77777777">
        <w:trPr>
          <w:trHeight w:val="925"/>
          <w:jc w:val="center"/>
        </w:trPr>
        <w:tc>
          <w:tcPr>
            <w:tcW w:w="1687" w:type="dxa"/>
            <w:vMerge/>
            <w:tcBorders>
              <w:top w:val="nil"/>
            </w:tcBorders>
          </w:tcPr>
          <w:p w14:paraId="4EB7568F" w14:textId="77777777" w:rsidR="00321685" w:rsidRDefault="00321685">
            <w:pPr>
              <w:pStyle w:val="a3"/>
              <w:ind w:firstLine="420"/>
              <w:jc w:val="left"/>
              <w:rPr>
                <w:lang w:eastAsia="zh-CN"/>
              </w:rPr>
            </w:pPr>
          </w:p>
        </w:tc>
        <w:tc>
          <w:tcPr>
            <w:tcW w:w="1900" w:type="dxa"/>
          </w:tcPr>
          <w:p w14:paraId="6A80870F" w14:textId="77777777" w:rsidR="00321685" w:rsidRDefault="00321685">
            <w:pPr>
              <w:pStyle w:val="a3"/>
              <w:ind w:leftChars="-1" w:hangingChars="1" w:hanging="2"/>
              <w:jc w:val="center"/>
              <w:rPr>
                <w:lang w:eastAsia="zh-CN"/>
              </w:rPr>
            </w:pPr>
          </w:p>
          <w:p w14:paraId="5FCA45DB" w14:textId="77777777" w:rsidR="00321685" w:rsidRDefault="00000000">
            <w:pPr>
              <w:pStyle w:val="a3"/>
              <w:ind w:leftChars="-1" w:hangingChars="1" w:hanging="2"/>
              <w:jc w:val="center"/>
              <w:rPr>
                <w:lang w:eastAsia="zh-CN"/>
              </w:rPr>
            </w:pPr>
            <w:r>
              <w:rPr>
                <w:rFonts w:ascii="宋体" w:eastAsia="宋体" w:hAnsi="宋体" w:cs="宋体" w:hint="eastAsia"/>
                <w:lang w:eastAsia="zh-CN"/>
              </w:rPr>
              <w:t>数据过滤</w:t>
            </w:r>
          </w:p>
        </w:tc>
        <w:tc>
          <w:tcPr>
            <w:tcW w:w="5014" w:type="dxa"/>
            <w:vAlign w:val="center"/>
          </w:tcPr>
          <w:p w14:paraId="6DE6C29D" w14:textId="77777777" w:rsidR="00321685" w:rsidRDefault="00000000">
            <w:pPr>
              <w:pStyle w:val="a3"/>
              <w:ind w:firstLineChars="0" w:firstLine="0"/>
              <w:rPr>
                <w:lang w:eastAsia="zh-CN"/>
              </w:rPr>
            </w:pPr>
            <w:r>
              <w:rPr>
                <w:rFonts w:ascii="宋体" w:eastAsia="宋体" w:hAnsi="宋体" w:cs="宋体" w:hint="eastAsia"/>
                <w:lang w:eastAsia="zh-CN"/>
              </w:rPr>
              <w:t>选择和筛选与生成模型特定目的相关的训练数据，避免不必要的数据收集或数据扩充。</w:t>
            </w:r>
          </w:p>
        </w:tc>
      </w:tr>
      <w:tr w:rsidR="00321685" w14:paraId="75C971E4" w14:textId="77777777">
        <w:trPr>
          <w:trHeight w:val="823"/>
          <w:jc w:val="center"/>
        </w:trPr>
        <w:tc>
          <w:tcPr>
            <w:tcW w:w="1687" w:type="dxa"/>
            <w:vMerge w:val="restart"/>
            <w:tcBorders>
              <w:bottom w:val="nil"/>
            </w:tcBorders>
            <w:shd w:val="clear" w:color="auto" w:fill="EEF3F8"/>
          </w:tcPr>
          <w:p w14:paraId="48041BF6" w14:textId="77777777" w:rsidR="00321685" w:rsidRDefault="00321685">
            <w:pPr>
              <w:pStyle w:val="a3"/>
              <w:ind w:firstLine="420"/>
              <w:jc w:val="left"/>
              <w:rPr>
                <w:lang w:eastAsia="zh-CN"/>
              </w:rPr>
            </w:pPr>
          </w:p>
          <w:p w14:paraId="60B17A4A" w14:textId="77777777" w:rsidR="00321685" w:rsidRDefault="00321685">
            <w:pPr>
              <w:pStyle w:val="a3"/>
              <w:ind w:firstLine="420"/>
              <w:jc w:val="left"/>
              <w:rPr>
                <w:lang w:eastAsia="zh-CN"/>
              </w:rPr>
            </w:pPr>
          </w:p>
          <w:p w14:paraId="13AD657E" w14:textId="77777777" w:rsidR="00321685" w:rsidRDefault="00000000">
            <w:pPr>
              <w:pStyle w:val="a3"/>
              <w:ind w:firstLine="420"/>
              <w:jc w:val="left"/>
              <w:rPr>
                <w:lang w:eastAsia="zh-CN"/>
              </w:rPr>
            </w:pPr>
            <w:r>
              <w:rPr>
                <w:rFonts w:ascii="宋体" w:eastAsia="宋体" w:hAnsi="宋体" w:cs="宋体" w:hint="eastAsia"/>
                <w:lang w:eastAsia="zh-CN"/>
              </w:rPr>
              <w:t>数据整理</w:t>
            </w:r>
          </w:p>
        </w:tc>
        <w:tc>
          <w:tcPr>
            <w:tcW w:w="1900" w:type="dxa"/>
            <w:tcBorders>
              <w:bottom w:val="single" w:sz="6" w:space="0" w:color="DDE6EF"/>
            </w:tcBorders>
          </w:tcPr>
          <w:p w14:paraId="7E1B48DE" w14:textId="77777777" w:rsidR="00321685" w:rsidRDefault="00321685">
            <w:pPr>
              <w:pStyle w:val="a3"/>
              <w:ind w:leftChars="-1" w:hangingChars="1" w:hanging="2"/>
              <w:jc w:val="center"/>
              <w:rPr>
                <w:lang w:eastAsia="zh-CN"/>
              </w:rPr>
            </w:pPr>
          </w:p>
          <w:p w14:paraId="77C77264" w14:textId="77777777" w:rsidR="00321685" w:rsidRDefault="00000000">
            <w:pPr>
              <w:pStyle w:val="a3"/>
              <w:ind w:leftChars="-1" w:hangingChars="1" w:hanging="2"/>
              <w:jc w:val="center"/>
              <w:rPr>
                <w:lang w:eastAsia="zh-CN"/>
              </w:rPr>
            </w:pPr>
            <w:r>
              <w:rPr>
                <w:rFonts w:ascii="宋体" w:eastAsia="宋体" w:hAnsi="宋体" w:cs="宋体" w:hint="eastAsia"/>
                <w:lang w:eastAsia="zh-CN"/>
              </w:rPr>
              <w:t>数据选择</w:t>
            </w:r>
          </w:p>
        </w:tc>
        <w:tc>
          <w:tcPr>
            <w:tcW w:w="5014" w:type="dxa"/>
            <w:tcBorders>
              <w:bottom w:val="single" w:sz="6" w:space="0" w:color="DDE6EF"/>
            </w:tcBorders>
            <w:vAlign w:val="center"/>
          </w:tcPr>
          <w:p w14:paraId="397C6F5F" w14:textId="77777777" w:rsidR="00321685" w:rsidRDefault="00000000">
            <w:pPr>
              <w:pStyle w:val="a3"/>
              <w:ind w:firstLineChars="0" w:firstLine="0"/>
              <w:rPr>
                <w:lang w:eastAsia="zh-CN"/>
              </w:rPr>
            </w:pPr>
            <w:r>
              <w:rPr>
                <w:rFonts w:ascii="宋体" w:eastAsia="宋体" w:hAnsi="宋体" w:cs="宋体" w:hint="eastAsia"/>
                <w:lang w:eastAsia="zh-CN"/>
              </w:rPr>
              <w:t>谨慎选择训练数据，以符合预期目的并避免偏差。这包括过滤掉不相关或有害的信息。</w:t>
            </w:r>
          </w:p>
        </w:tc>
      </w:tr>
      <w:tr w:rsidR="00321685" w14:paraId="04EC2068" w14:textId="77777777">
        <w:trPr>
          <w:trHeight w:val="800"/>
          <w:jc w:val="center"/>
        </w:trPr>
        <w:tc>
          <w:tcPr>
            <w:tcW w:w="1687" w:type="dxa"/>
            <w:vMerge/>
            <w:tcBorders>
              <w:top w:val="nil"/>
            </w:tcBorders>
          </w:tcPr>
          <w:p w14:paraId="4C2324A0" w14:textId="77777777" w:rsidR="00321685" w:rsidRDefault="00321685">
            <w:pPr>
              <w:pStyle w:val="a3"/>
              <w:ind w:firstLine="420"/>
              <w:jc w:val="left"/>
              <w:rPr>
                <w:lang w:eastAsia="zh-CN"/>
              </w:rPr>
            </w:pPr>
          </w:p>
        </w:tc>
        <w:tc>
          <w:tcPr>
            <w:tcW w:w="1900" w:type="dxa"/>
            <w:tcBorders>
              <w:top w:val="single" w:sz="6" w:space="0" w:color="DDE6EF"/>
            </w:tcBorders>
          </w:tcPr>
          <w:p w14:paraId="7B40DE12" w14:textId="77777777" w:rsidR="00321685" w:rsidRDefault="00321685">
            <w:pPr>
              <w:pStyle w:val="a3"/>
              <w:ind w:leftChars="-1" w:hangingChars="1" w:hanging="2"/>
              <w:jc w:val="center"/>
              <w:rPr>
                <w:lang w:eastAsia="zh-CN"/>
              </w:rPr>
            </w:pPr>
          </w:p>
          <w:p w14:paraId="0294517A" w14:textId="77777777" w:rsidR="00321685" w:rsidRDefault="00000000">
            <w:pPr>
              <w:pStyle w:val="a3"/>
              <w:ind w:leftChars="-1" w:hangingChars="1" w:hanging="2"/>
              <w:jc w:val="center"/>
              <w:rPr>
                <w:lang w:eastAsia="zh-CN"/>
              </w:rPr>
            </w:pPr>
            <w:r>
              <w:rPr>
                <w:rFonts w:ascii="宋体" w:eastAsia="宋体" w:hAnsi="宋体" w:cs="宋体" w:hint="eastAsia"/>
                <w:lang w:eastAsia="zh-CN"/>
              </w:rPr>
              <w:t>数据扩充</w:t>
            </w:r>
          </w:p>
        </w:tc>
        <w:tc>
          <w:tcPr>
            <w:tcW w:w="5014" w:type="dxa"/>
            <w:tcBorders>
              <w:top w:val="single" w:sz="6" w:space="0" w:color="DDE6EF"/>
            </w:tcBorders>
            <w:vAlign w:val="center"/>
          </w:tcPr>
          <w:p w14:paraId="0F066F65" w14:textId="77777777" w:rsidR="00321685" w:rsidRDefault="00000000">
            <w:pPr>
              <w:pStyle w:val="a3"/>
              <w:ind w:firstLineChars="0" w:firstLine="0"/>
              <w:rPr>
                <w:lang w:eastAsia="zh-CN"/>
              </w:rPr>
            </w:pPr>
            <w:r>
              <w:rPr>
                <w:rFonts w:ascii="宋体" w:eastAsia="宋体" w:hAnsi="宋体" w:cs="宋体" w:hint="eastAsia"/>
                <w:lang w:eastAsia="zh-CN"/>
              </w:rPr>
              <w:t>添加噪音或生成合成数据等技术可以增加训练数据的多样性，从而建立更稳健、更少偏差的模型。</w:t>
            </w:r>
          </w:p>
        </w:tc>
      </w:tr>
      <w:tr w:rsidR="00321685" w14:paraId="423B33C8" w14:textId="77777777">
        <w:trPr>
          <w:trHeight w:val="1018"/>
          <w:jc w:val="center"/>
        </w:trPr>
        <w:tc>
          <w:tcPr>
            <w:tcW w:w="1687" w:type="dxa"/>
            <w:vMerge w:val="restart"/>
            <w:shd w:val="clear" w:color="auto" w:fill="EEF3F8"/>
          </w:tcPr>
          <w:p w14:paraId="71A3EE6D" w14:textId="77777777" w:rsidR="00321685" w:rsidRDefault="00321685">
            <w:pPr>
              <w:pStyle w:val="a3"/>
              <w:ind w:firstLine="420"/>
              <w:jc w:val="left"/>
              <w:rPr>
                <w:lang w:eastAsia="zh-CN"/>
              </w:rPr>
            </w:pPr>
          </w:p>
          <w:p w14:paraId="38FEB1BA" w14:textId="77777777" w:rsidR="00321685" w:rsidRDefault="00321685">
            <w:pPr>
              <w:pStyle w:val="a3"/>
              <w:ind w:firstLine="420"/>
              <w:jc w:val="left"/>
              <w:rPr>
                <w:lang w:eastAsia="zh-CN"/>
              </w:rPr>
            </w:pPr>
          </w:p>
          <w:p w14:paraId="1DF4F63A" w14:textId="77777777" w:rsidR="00321685" w:rsidRDefault="00321685">
            <w:pPr>
              <w:pStyle w:val="a3"/>
              <w:ind w:firstLine="420"/>
              <w:jc w:val="left"/>
              <w:rPr>
                <w:lang w:eastAsia="zh-CN"/>
              </w:rPr>
            </w:pPr>
          </w:p>
          <w:p w14:paraId="5996D7C0" w14:textId="77777777" w:rsidR="00321685" w:rsidRDefault="00321685">
            <w:pPr>
              <w:pStyle w:val="a3"/>
              <w:ind w:firstLine="420"/>
              <w:jc w:val="left"/>
              <w:rPr>
                <w:lang w:eastAsia="zh-CN"/>
              </w:rPr>
            </w:pPr>
          </w:p>
          <w:p w14:paraId="0ADFC1F0" w14:textId="77777777" w:rsidR="00321685" w:rsidRDefault="00321685">
            <w:pPr>
              <w:pStyle w:val="a3"/>
              <w:ind w:firstLine="420"/>
              <w:jc w:val="left"/>
              <w:rPr>
                <w:lang w:eastAsia="zh-CN"/>
              </w:rPr>
            </w:pPr>
          </w:p>
          <w:p w14:paraId="451FB7DA" w14:textId="77777777" w:rsidR="00321685" w:rsidRDefault="00321685">
            <w:pPr>
              <w:pStyle w:val="a3"/>
              <w:ind w:firstLine="420"/>
              <w:jc w:val="left"/>
              <w:rPr>
                <w:lang w:eastAsia="zh-CN"/>
              </w:rPr>
            </w:pPr>
          </w:p>
          <w:p w14:paraId="6CDD11B7" w14:textId="77777777" w:rsidR="00321685" w:rsidRDefault="00000000">
            <w:pPr>
              <w:pStyle w:val="a3"/>
              <w:ind w:firstLineChars="0" w:firstLine="0"/>
              <w:jc w:val="center"/>
              <w:rPr>
                <w:lang w:eastAsia="zh-CN"/>
              </w:rPr>
            </w:pPr>
            <w:r>
              <w:rPr>
                <w:rFonts w:ascii="宋体" w:eastAsia="宋体" w:hAnsi="宋体" w:cs="宋体" w:hint="eastAsia"/>
                <w:lang w:eastAsia="zh-CN"/>
              </w:rPr>
              <w:t>模型设计、训练和优化</w:t>
            </w:r>
          </w:p>
        </w:tc>
        <w:tc>
          <w:tcPr>
            <w:tcW w:w="1900" w:type="dxa"/>
            <w:tcBorders>
              <w:bottom w:val="single" w:sz="6" w:space="0" w:color="DDE6EF"/>
            </w:tcBorders>
          </w:tcPr>
          <w:p w14:paraId="77FD8C6B" w14:textId="77777777" w:rsidR="00321685" w:rsidRDefault="00321685">
            <w:pPr>
              <w:pStyle w:val="a3"/>
              <w:ind w:leftChars="-1" w:hangingChars="1" w:hanging="2"/>
              <w:jc w:val="center"/>
              <w:rPr>
                <w:lang w:eastAsia="zh-CN"/>
              </w:rPr>
            </w:pPr>
          </w:p>
          <w:p w14:paraId="5500D749" w14:textId="77777777" w:rsidR="00321685" w:rsidRDefault="00000000">
            <w:pPr>
              <w:pStyle w:val="a3"/>
              <w:ind w:leftChars="-1" w:hangingChars="1" w:hanging="2"/>
              <w:jc w:val="center"/>
              <w:rPr>
                <w:lang w:eastAsia="zh-CN"/>
              </w:rPr>
            </w:pPr>
            <w:r>
              <w:rPr>
                <w:rFonts w:ascii="宋体" w:eastAsia="宋体" w:hAnsi="宋体" w:cs="宋体" w:hint="eastAsia"/>
                <w:lang w:eastAsia="zh-CN"/>
              </w:rPr>
              <w:t>联邦学习</w:t>
            </w:r>
          </w:p>
        </w:tc>
        <w:tc>
          <w:tcPr>
            <w:tcW w:w="5014" w:type="dxa"/>
            <w:tcBorders>
              <w:bottom w:val="single" w:sz="6" w:space="0" w:color="DDE6EF"/>
            </w:tcBorders>
            <w:vAlign w:val="center"/>
          </w:tcPr>
          <w:p w14:paraId="1C4FF373" w14:textId="77777777" w:rsidR="00321685" w:rsidRDefault="00000000">
            <w:pPr>
              <w:pStyle w:val="a3"/>
              <w:ind w:firstLineChars="0" w:firstLine="0"/>
              <w:rPr>
                <w:lang w:eastAsia="zh-CN"/>
              </w:rPr>
            </w:pPr>
            <w:r>
              <w:rPr>
                <w:rFonts w:ascii="宋体" w:eastAsia="宋体" w:hAnsi="宋体" w:cs="宋体" w:hint="eastAsia"/>
                <w:lang w:eastAsia="zh-CN"/>
              </w:rPr>
              <w:t>在分散的数据集上训练模型，将数据保存在单个设备上，而</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传输到集中的服务器上。</w:t>
            </w:r>
          </w:p>
        </w:tc>
      </w:tr>
      <w:tr w:rsidR="00321685" w14:paraId="5DC85F7F" w14:textId="77777777">
        <w:trPr>
          <w:trHeight w:val="2231"/>
          <w:jc w:val="center"/>
        </w:trPr>
        <w:tc>
          <w:tcPr>
            <w:tcW w:w="1687" w:type="dxa"/>
            <w:vMerge/>
          </w:tcPr>
          <w:p w14:paraId="743E518D" w14:textId="77777777" w:rsidR="00321685" w:rsidRDefault="00321685">
            <w:pPr>
              <w:pStyle w:val="a3"/>
              <w:ind w:firstLine="420"/>
              <w:jc w:val="left"/>
              <w:rPr>
                <w:lang w:eastAsia="zh-CN"/>
              </w:rPr>
            </w:pPr>
          </w:p>
        </w:tc>
        <w:tc>
          <w:tcPr>
            <w:tcW w:w="1900" w:type="dxa"/>
            <w:tcBorders>
              <w:top w:val="single" w:sz="6" w:space="0" w:color="DDE6EF"/>
            </w:tcBorders>
          </w:tcPr>
          <w:p w14:paraId="15CB7C85" w14:textId="77777777" w:rsidR="00321685" w:rsidRDefault="00321685">
            <w:pPr>
              <w:pStyle w:val="a3"/>
              <w:ind w:leftChars="-1" w:hangingChars="1" w:hanging="2"/>
              <w:jc w:val="center"/>
              <w:rPr>
                <w:lang w:eastAsia="zh-CN"/>
              </w:rPr>
            </w:pPr>
          </w:p>
          <w:p w14:paraId="3A74BC2E" w14:textId="77777777" w:rsidR="00321685" w:rsidRDefault="00321685">
            <w:pPr>
              <w:pStyle w:val="a3"/>
              <w:ind w:leftChars="-1" w:hangingChars="1" w:hanging="2"/>
              <w:jc w:val="center"/>
              <w:rPr>
                <w:lang w:eastAsia="zh-CN"/>
              </w:rPr>
            </w:pPr>
          </w:p>
          <w:p w14:paraId="2B63FD97" w14:textId="77777777" w:rsidR="00321685" w:rsidRDefault="00000000">
            <w:pPr>
              <w:pStyle w:val="a3"/>
              <w:ind w:leftChars="-1" w:hangingChars="1" w:hanging="2"/>
              <w:jc w:val="center"/>
            </w:pPr>
            <w:r>
              <w:rPr>
                <w:rFonts w:ascii="宋体" w:eastAsia="宋体" w:hAnsi="宋体" w:cs="宋体" w:hint="eastAsia"/>
              </w:rPr>
              <w:t>差</w:t>
            </w:r>
            <w:r>
              <w:rPr>
                <w:rFonts w:ascii="宋体" w:eastAsia="宋体" w:hAnsi="宋体" w:cs="宋体" w:hint="eastAsia"/>
                <w:lang w:eastAsia="zh-CN"/>
              </w:rPr>
              <w:t>分</w:t>
            </w:r>
            <w:proofErr w:type="spellStart"/>
            <w:r>
              <w:rPr>
                <w:rFonts w:ascii="宋体" w:eastAsia="宋体" w:hAnsi="宋体" w:cs="宋体" w:hint="eastAsia"/>
              </w:rPr>
              <w:t>隐私</w:t>
            </w:r>
            <w:proofErr w:type="spellEnd"/>
          </w:p>
        </w:tc>
        <w:tc>
          <w:tcPr>
            <w:tcW w:w="5014" w:type="dxa"/>
            <w:tcBorders>
              <w:top w:val="single" w:sz="6" w:space="0" w:color="DDE6EF"/>
            </w:tcBorders>
            <w:vAlign w:val="center"/>
          </w:tcPr>
          <w:p w14:paraId="36044B45" w14:textId="77777777" w:rsidR="00321685" w:rsidRDefault="00000000">
            <w:pPr>
              <w:pStyle w:val="a3"/>
              <w:ind w:firstLineChars="0" w:firstLine="0"/>
              <w:rPr>
                <w:lang w:eastAsia="zh-CN"/>
              </w:rPr>
            </w:pPr>
            <w:r>
              <w:rPr>
                <w:rFonts w:ascii="宋体" w:eastAsia="宋体" w:hAnsi="宋体" w:cs="宋体" w:hint="eastAsia"/>
                <w:lang w:eastAsia="zh-CN"/>
              </w:rPr>
              <w:t>在训练数据中引入随机噪音</w:t>
            </w:r>
            <w:r>
              <w:rPr>
                <w:rFonts w:hint="eastAsia"/>
                <w:lang w:eastAsia="zh-CN"/>
              </w:rPr>
              <w:t xml:space="preserve"> </w:t>
            </w:r>
            <w:r>
              <w:rPr>
                <w:rFonts w:ascii="宋体" w:eastAsia="宋体" w:hAnsi="宋体" w:cs="宋体" w:hint="eastAsia"/>
                <w:lang w:eastAsia="zh-CN"/>
              </w:rPr>
              <w:t>这种噪声有助于保护个人隐私，因为确切的数据被掩盖了。不过，如果数据集足够大，在不识别任何单个数据点的情况下，仍然可以观察到实际趋势和模式，因为噪音会在大量人群中产生平均效应，从而加强隐私保护。</w:t>
            </w:r>
          </w:p>
        </w:tc>
      </w:tr>
      <w:tr w:rsidR="00321685" w14:paraId="46DB860E" w14:textId="77777777">
        <w:trPr>
          <w:trHeight w:val="1145"/>
          <w:jc w:val="center"/>
        </w:trPr>
        <w:tc>
          <w:tcPr>
            <w:tcW w:w="1687" w:type="dxa"/>
            <w:vMerge/>
          </w:tcPr>
          <w:p w14:paraId="6B046546" w14:textId="77777777" w:rsidR="00321685" w:rsidRDefault="00321685">
            <w:pPr>
              <w:pStyle w:val="a3"/>
              <w:ind w:firstLine="420"/>
              <w:jc w:val="left"/>
              <w:rPr>
                <w:lang w:eastAsia="zh-CN"/>
              </w:rPr>
            </w:pPr>
          </w:p>
        </w:tc>
        <w:tc>
          <w:tcPr>
            <w:tcW w:w="1900" w:type="dxa"/>
          </w:tcPr>
          <w:p w14:paraId="22AE1BFA" w14:textId="77777777" w:rsidR="00321685" w:rsidRDefault="00321685">
            <w:pPr>
              <w:pStyle w:val="a3"/>
              <w:ind w:leftChars="-1" w:hangingChars="1" w:hanging="2"/>
              <w:jc w:val="center"/>
              <w:rPr>
                <w:lang w:eastAsia="zh-CN"/>
              </w:rPr>
            </w:pPr>
          </w:p>
          <w:p w14:paraId="0C740EE1" w14:textId="77777777" w:rsidR="00321685" w:rsidRDefault="00000000">
            <w:pPr>
              <w:pStyle w:val="a3"/>
              <w:ind w:leftChars="-1" w:hangingChars="1" w:hanging="2"/>
              <w:jc w:val="center"/>
            </w:pPr>
            <w:proofErr w:type="spellStart"/>
            <w:r>
              <w:rPr>
                <w:rFonts w:ascii="宋体" w:eastAsia="宋体" w:hAnsi="宋体" w:cs="宋体" w:hint="eastAsia"/>
              </w:rPr>
              <w:t>模型的可解释性</w:t>
            </w:r>
            <w:proofErr w:type="spellEnd"/>
          </w:p>
        </w:tc>
        <w:tc>
          <w:tcPr>
            <w:tcW w:w="5014" w:type="dxa"/>
            <w:vAlign w:val="center"/>
          </w:tcPr>
          <w:p w14:paraId="5B6B8509" w14:textId="77777777" w:rsidR="00321685" w:rsidRDefault="00000000">
            <w:pPr>
              <w:pStyle w:val="a3"/>
              <w:ind w:firstLineChars="0" w:firstLine="0"/>
              <w:rPr>
                <w:lang w:eastAsia="zh-CN"/>
              </w:rPr>
            </w:pPr>
            <w:r>
              <w:rPr>
                <w:rFonts w:ascii="宋体" w:eastAsia="宋体" w:hAnsi="宋体" w:cs="宋体" w:hint="eastAsia"/>
                <w:lang w:eastAsia="zh-CN"/>
              </w:rPr>
              <w:t>开发模型，使人们了解模型是如何产生结果的，从而更容易识别和减少潜在的偏差或错误</w:t>
            </w:r>
          </w:p>
        </w:tc>
      </w:tr>
      <w:tr w:rsidR="00321685" w14:paraId="688D8332" w14:textId="77777777">
        <w:trPr>
          <w:trHeight w:val="1181"/>
          <w:jc w:val="center"/>
        </w:trPr>
        <w:tc>
          <w:tcPr>
            <w:tcW w:w="1687" w:type="dxa"/>
            <w:vMerge/>
          </w:tcPr>
          <w:p w14:paraId="6EB2B47B" w14:textId="77777777" w:rsidR="00321685" w:rsidRDefault="00321685">
            <w:pPr>
              <w:pStyle w:val="a3"/>
              <w:ind w:firstLine="420"/>
              <w:jc w:val="left"/>
              <w:rPr>
                <w:lang w:eastAsia="zh-CN"/>
              </w:rPr>
            </w:pPr>
          </w:p>
        </w:tc>
        <w:tc>
          <w:tcPr>
            <w:tcW w:w="1900" w:type="dxa"/>
          </w:tcPr>
          <w:p w14:paraId="58C2B404" w14:textId="77777777" w:rsidR="00321685" w:rsidRDefault="00321685">
            <w:pPr>
              <w:pStyle w:val="a3"/>
              <w:ind w:leftChars="-1" w:hangingChars="1" w:hanging="2"/>
              <w:jc w:val="center"/>
              <w:rPr>
                <w:lang w:eastAsia="zh-CN"/>
              </w:rPr>
            </w:pPr>
          </w:p>
          <w:p w14:paraId="4080D57F" w14:textId="77777777" w:rsidR="00321685" w:rsidRDefault="00000000">
            <w:pPr>
              <w:pStyle w:val="a3"/>
              <w:ind w:leftChars="-1" w:hangingChars="1" w:hanging="2"/>
              <w:jc w:val="center"/>
            </w:pPr>
            <w:proofErr w:type="spellStart"/>
            <w:r>
              <w:rPr>
                <w:rFonts w:ascii="宋体" w:eastAsia="宋体" w:hAnsi="宋体" w:cs="宋体" w:hint="eastAsia"/>
              </w:rPr>
              <w:t>定期监测和再训练</w:t>
            </w:r>
            <w:proofErr w:type="spellEnd"/>
          </w:p>
          <w:p w14:paraId="298B2D06" w14:textId="77777777" w:rsidR="00321685" w:rsidRDefault="00321685">
            <w:pPr>
              <w:pStyle w:val="a3"/>
              <w:ind w:leftChars="-1" w:hangingChars="1" w:hanging="2"/>
              <w:jc w:val="center"/>
            </w:pPr>
          </w:p>
        </w:tc>
        <w:tc>
          <w:tcPr>
            <w:tcW w:w="5014" w:type="dxa"/>
            <w:vAlign w:val="center"/>
          </w:tcPr>
          <w:p w14:paraId="5B4B0862" w14:textId="77777777" w:rsidR="00321685" w:rsidRDefault="00000000">
            <w:pPr>
              <w:pStyle w:val="a3"/>
              <w:ind w:firstLineChars="0" w:firstLine="0"/>
              <w:rPr>
                <w:lang w:eastAsia="zh-CN"/>
              </w:rPr>
            </w:pPr>
            <w:r>
              <w:rPr>
                <w:rFonts w:ascii="宋体" w:eastAsia="宋体" w:hAnsi="宋体" w:cs="宋体" w:hint="eastAsia"/>
                <w:lang w:eastAsia="zh-CN"/>
              </w:rPr>
              <w:t>定期监测模型的性能，并利用更新或整理的数据对其进行再训练，以解决潜在的问题，如偏离偏差或生成不准确的输出。</w:t>
            </w:r>
          </w:p>
        </w:tc>
      </w:tr>
      <w:tr w:rsidR="00321685" w14:paraId="5A16E771" w14:textId="77777777">
        <w:trPr>
          <w:trHeight w:val="1181"/>
          <w:jc w:val="center"/>
        </w:trPr>
        <w:tc>
          <w:tcPr>
            <w:tcW w:w="1687" w:type="dxa"/>
            <w:vMerge/>
          </w:tcPr>
          <w:p w14:paraId="17EF0F13" w14:textId="77777777" w:rsidR="00321685" w:rsidRDefault="00321685">
            <w:pPr>
              <w:pStyle w:val="a3"/>
              <w:ind w:firstLine="420"/>
              <w:jc w:val="left"/>
              <w:rPr>
                <w:lang w:eastAsia="zh-CN"/>
              </w:rPr>
            </w:pPr>
          </w:p>
        </w:tc>
        <w:tc>
          <w:tcPr>
            <w:tcW w:w="1900" w:type="dxa"/>
          </w:tcPr>
          <w:p w14:paraId="492213AF" w14:textId="77777777" w:rsidR="00321685" w:rsidRDefault="00321685">
            <w:pPr>
              <w:pStyle w:val="a3"/>
              <w:ind w:leftChars="-1" w:hangingChars="1" w:hanging="2"/>
              <w:jc w:val="center"/>
              <w:rPr>
                <w:lang w:eastAsia="zh-CN"/>
              </w:rPr>
            </w:pPr>
          </w:p>
          <w:p w14:paraId="3B59FADD" w14:textId="77777777" w:rsidR="00321685" w:rsidRDefault="00000000">
            <w:pPr>
              <w:pStyle w:val="a3"/>
              <w:ind w:leftChars="-1" w:hangingChars="1" w:hanging="2"/>
              <w:jc w:val="center"/>
            </w:pPr>
            <w:proofErr w:type="spellStart"/>
            <w:r>
              <w:rPr>
                <w:rFonts w:ascii="宋体" w:eastAsia="宋体" w:hAnsi="宋体" w:cs="宋体" w:hint="eastAsia"/>
              </w:rPr>
              <w:t>超参数调</w:t>
            </w:r>
            <w:proofErr w:type="spellEnd"/>
            <w:r>
              <w:rPr>
                <w:rFonts w:ascii="宋体" w:eastAsia="宋体" w:hAnsi="宋体" w:cs="宋体" w:hint="eastAsia"/>
                <w:lang w:eastAsia="zh-CN"/>
              </w:rPr>
              <w:t>优</w:t>
            </w:r>
          </w:p>
        </w:tc>
        <w:tc>
          <w:tcPr>
            <w:tcW w:w="5014" w:type="dxa"/>
            <w:vAlign w:val="center"/>
          </w:tcPr>
          <w:p w14:paraId="05F9C568" w14:textId="77777777" w:rsidR="00321685" w:rsidRDefault="00000000">
            <w:pPr>
              <w:pStyle w:val="a3"/>
              <w:ind w:firstLineChars="0" w:firstLine="0"/>
              <w:rPr>
                <w:rFonts w:ascii="宋体" w:eastAsia="宋体" w:hAnsi="宋体" w:cs="宋体" w:hint="eastAsia"/>
                <w:lang w:eastAsia="zh-CN"/>
              </w:rPr>
            </w:pPr>
            <w:r>
              <w:rPr>
                <w:rFonts w:ascii="宋体" w:eastAsia="宋体" w:hAnsi="宋体" w:cs="宋体" w:hint="eastAsia"/>
                <w:lang w:eastAsia="zh-CN"/>
              </w:rPr>
              <w:t>微调模型的超参数（控制其学习过程）可以影响输出结果，并有可能减轻意外后果。</w:t>
            </w:r>
          </w:p>
        </w:tc>
      </w:tr>
      <w:tr w:rsidR="00321685" w14:paraId="7D649438" w14:textId="77777777">
        <w:trPr>
          <w:trHeight w:val="1181"/>
          <w:jc w:val="center"/>
        </w:trPr>
        <w:tc>
          <w:tcPr>
            <w:tcW w:w="1687" w:type="dxa"/>
            <w:vMerge w:val="restart"/>
            <w:shd w:val="clear" w:color="auto" w:fill="EEF3F8"/>
            <w:vAlign w:val="center"/>
          </w:tcPr>
          <w:p w14:paraId="3BB9D0E3" w14:textId="77777777" w:rsidR="00321685" w:rsidRDefault="00321685">
            <w:pPr>
              <w:pStyle w:val="a3"/>
              <w:ind w:firstLine="420"/>
              <w:jc w:val="center"/>
              <w:rPr>
                <w:lang w:eastAsia="zh-CN"/>
              </w:rPr>
            </w:pPr>
          </w:p>
          <w:p w14:paraId="628F7173" w14:textId="77777777" w:rsidR="00321685" w:rsidRDefault="00321685">
            <w:pPr>
              <w:pStyle w:val="a3"/>
              <w:ind w:firstLine="420"/>
              <w:jc w:val="center"/>
              <w:rPr>
                <w:lang w:eastAsia="zh-CN"/>
              </w:rPr>
            </w:pPr>
          </w:p>
          <w:p w14:paraId="34003294" w14:textId="77777777" w:rsidR="00321685" w:rsidRDefault="00321685">
            <w:pPr>
              <w:pStyle w:val="a3"/>
              <w:ind w:firstLine="420"/>
              <w:jc w:val="center"/>
              <w:rPr>
                <w:lang w:eastAsia="zh-CN"/>
              </w:rPr>
            </w:pPr>
          </w:p>
          <w:p w14:paraId="06A11D87" w14:textId="77777777" w:rsidR="00321685" w:rsidRDefault="00000000">
            <w:pPr>
              <w:pStyle w:val="a3"/>
              <w:ind w:firstLineChars="0" w:firstLine="0"/>
              <w:jc w:val="center"/>
              <w:rPr>
                <w:lang w:eastAsia="zh-CN"/>
              </w:rPr>
            </w:pPr>
            <w:proofErr w:type="spellStart"/>
            <w:r>
              <w:rPr>
                <w:rFonts w:ascii="宋体" w:eastAsia="宋体" w:hAnsi="宋体" w:cs="宋体" w:hint="eastAsia"/>
              </w:rPr>
              <w:t>持续监测和评估</w:t>
            </w:r>
            <w:proofErr w:type="spellEnd"/>
          </w:p>
        </w:tc>
        <w:tc>
          <w:tcPr>
            <w:tcW w:w="1900" w:type="dxa"/>
            <w:vAlign w:val="center"/>
          </w:tcPr>
          <w:p w14:paraId="6DF67BA3" w14:textId="77777777" w:rsidR="00321685" w:rsidRDefault="00000000">
            <w:pPr>
              <w:pStyle w:val="a3"/>
              <w:ind w:leftChars="-1" w:hangingChars="1" w:hanging="2"/>
              <w:jc w:val="center"/>
              <w:rPr>
                <w:rFonts w:ascii="宋体" w:eastAsia="宋体" w:hAnsi="宋体" w:cs="宋体" w:hint="eastAsia"/>
                <w:lang w:eastAsia="zh-CN"/>
              </w:rPr>
            </w:pPr>
            <w:r>
              <w:rPr>
                <w:rFonts w:ascii="宋体" w:eastAsia="宋体" w:hAnsi="宋体" w:cs="宋体" w:hint="eastAsia"/>
                <w:lang w:eastAsia="zh-CN"/>
              </w:rPr>
              <w:t>定期审计和评估模型使用的数据</w:t>
            </w:r>
          </w:p>
        </w:tc>
        <w:tc>
          <w:tcPr>
            <w:tcW w:w="5014" w:type="dxa"/>
            <w:vAlign w:val="center"/>
          </w:tcPr>
          <w:p w14:paraId="23F213E1" w14:textId="77777777" w:rsidR="00321685" w:rsidRDefault="00000000">
            <w:pPr>
              <w:pStyle w:val="a3"/>
              <w:ind w:firstLineChars="0" w:firstLine="0"/>
              <w:rPr>
                <w:lang w:eastAsia="zh-CN"/>
              </w:rPr>
            </w:pPr>
            <w:r>
              <w:rPr>
                <w:rFonts w:ascii="宋体" w:eastAsia="宋体" w:hAnsi="宋体" w:cs="宋体" w:hint="eastAsia"/>
                <w:lang w:eastAsia="zh-CN"/>
              </w:rPr>
              <w:t>确保数据符合预期目的，不保留不必要的数据</w:t>
            </w:r>
          </w:p>
          <w:p w14:paraId="18F1555D" w14:textId="77777777" w:rsidR="00321685" w:rsidRDefault="00321685">
            <w:pPr>
              <w:pStyle w:val="a3"/>
              <w:ind w:firstLine="420"/>
              <w:rPr>
                <w:rFonts w:ascii="宋体" w:eastAsia="宋体" w:hAnsi="宋体" w:cs="宋体" w:hint="eastAsia"/>
                <w:lang w:eastAsia="zh-CN"/>
              </w:rPr>
            </w:pPr>
          </w:p>
        </w:tc>
      </w:tr>
      <w:tr w:rsidR="00321685" w14:paraId="5494D9E2" w14:textId="77777777">
        <w:trPr>
          <w:trHeight w:val="1181"/>
          <w:jc w:val="center"/>
        </w:trPr>
        <w:tc>
          <w:tcPr>
            <w:tcW w:w="1687" w:type="dxa"/>
            <w:vMerge/>
            <w:shd w:val="clear" w:color="auto" w:fill="EEF3F8"/>
            <w:vAlign w:val="center"/>
          </w:tcPr>
          <w:p w14:paraId="16971478" w14:textId="77777777" w:rsidR="00321685" w:rsidRDefault="00321685">
            <w:pPr>
              <w:pStyle w:val="a3"/>
              <w:ind w:firstLine="420"/>
              <w:jc w:val="center"/>
              <w:rPr>
                <w:lang w:eastAsia="zh-CN"/>
              </w:rPr>
            </w:pPr>
          </w:p>
        </w:tc>
        <w:tc>
          <w:tcPr>
            <w:tcW w:w="1900" w:type="dxa"/>
            <w:vAlign w:val="center"/>
          </w:tcPr>
          <w:p w14:paraId="3CF8F744" w14:textId="77777777" w:rsidR="00321685" w:rsidRDefault="00000000">
            <w:pPr>
              <w:pStyle w:val="a3"/>
              <w:ind w:leftChars="-1" w:hangingChars="1" w:hanging="2"/>
              <w:jc w:val="center"/>
              <w:rPr>
                <w:rFonts w:ascii="宋体" w:eastAsia="宋体" w:hAnsi="宋体" w:cs="宋体" w:hint="eastAsia"/>
                <w:lang w:eastAsia="zh-CN"/>
              </w:rPr>
            </w:pPr>
            <w:r>
              <w:rPr>
                <w:rFonts w:ascii="宋体" w:eastAsia="宋体" w:hAnsi="宋体" w:cs="宋体" w:hint="eastAsia"/>
                <w:lang w:eastAsia="zh-CN"/>
              </w:rPr>
              <w:t>监控模型的输出结果，防止出现潜在偏差或意外后果</w:t>
            </w:r>
          </w:p>
        </w:tc>
        <w:tc>
          <w:tcPr>
            <w:tcW w:w="5014" w:type="dxa"/>
            <w:vAlign w:val="center"/>
          </w:tcPr>
          <w:p w14:paraId="3632C3F8" w14:textId="77777777" w:rsidR="00321685" w:rsidRDefault="00000000">
            <w:pPr>
              <w:pStyle w:val="a3"/>
              <w:ind w:firstLineChars="0" w:firstLine="0"/>
              <w:rPr>
                <w:rFonts w:ascii="宋体" w:eastAsia="宋体" w:hAnsi="宋体" w:cs="宋体" w:hint="eastAsia"/>
                <w:lang w:eastAsia="zh-CN"/>
              </w:rPr>
            </w:pPr>
            <w:r>
              <w:rPr>
                <w:rFonts w:ascii="宋体" w:eastAsia="宋体" w:hAnsi="宋体" w:cs="宋体" w:hint="eastAsia"/>
                <w:lang w:eastAsia="zh-CN"/>
              </w:rPr>
              <w:t>实施保障措施，解决任何发现的问题。</w:t>
            </w:r>
          </w:p>
        </w:tc>
      </w:tr>
      <w:tr w:rsidR="00321685" w14:paraId="6097EA45" w14:textId="77777777">
        <w:trPr>
          <w:trHeight w:val="1181"/>
          <w:jc w:val="center"/>
        </w:trPr>
        <w:tc>
          <w:tcPr>
            <w:tcW w:w="1687" w:type="dxa"/>
            <w:vMerge w:val="restart"/>
            <w:shd w:val="clear" w:color="auto" w:fill="EEF3F8"/>
            <w:vAlign w:val="center"/>
          </w:tcPr>
          <w:p w14:paraId="6D77964E" w14:textId="77777777" w:rsidR="00321685" w:rsidRDefault="00321685">
            <w:pPr>
              <w:pStyle w:val="a3"/>
              <w:ind w:firstLine="420"/>
              <w:jc w:val="center"/>
              <w:rPr>
                <w:lang w:eastAsia="zh-CN"/>
              </w:rPr>
            </w:pPr>
          </w:p>
          <w:p w14:paraId="1FCE1B0F" w14:textId="77777777" w:rsidR="00321685" w:rsidRDefault="00321685">
            <w:pPr>
              <w:pStyle w:val="a3"/>
              <w:ind w:firstLine="420"/>
              <w:jc w:val="center"/>
              <w:rPr>
                <w:lang w:eastAsia="zh-CN"/>
              </w:rPr>
            </w:pPr>
          </w:p>
          <w:p w14:paraId="40F0D781" w14:textId="77777777" w:rsidR="00321685" w:rsidRDefault="00321685">
            <w:pPr>
              <w:pStyle w:val="a3"/>
              <w:ind w:firstLine="420"/>
              <w:jc w:val="center"/>
              <w:rPr>
                <w:lang w:eastAsia="zh-CN"/>
              </w:rPr>
            </w:pPr>
          </w:p>
          <w:p w14:paraId="72884D85" w14:textId="77777777" w:rsidR="00321685" w:rsidRDefault="00000000">
            <w:pPr>
              <w:pStyle w:val="a3"/>
              <w:ind w:firstLineChars="0" w:firstLine="0"/>
              <w:jc w:val="center"/>
              <w:rPr>
                <w:lang w:eastAsia="zh-CN"/>
              </w:rPr>
            </w:pPr>
            <w:r>
              <w:rPr>
                <w:rFonts w:ascii="宋体" w:eastAsia="宋体" w:hAnsi="宋体" w:cs="宋体" w:hint="eastAsia"/>
                <w:lang w:eastAsia="zh-CN"/>
              </w:rPr>
              <w:lastRenderedPageBreak/>
              <w:t>人在回路</w:t>
            </w:r>
            <w:proofErr w:type="spellStart"/>
            <w:r>
              <w:rPr>
                <w:rFonts w:ascii="宋体" w:eastAsia="宋体" w:hAnsi="宋体" w:cs="宋体" w:hint="eastAsia"/>
              </w:rPr>
              <w:t>技术</w:t>
            </w:r>
            <w:proofErr w:type="spellEnd"/>
          </w:p>
        </w:tc>
        <w:tc>
          <w:tcPr>
            <w:tcW w:w="1900" w:type="dxa"/>
            <w:vAlign w:val="center"/>
          </w:tcPr>
          <w:p w14:paraId="7212E977" w14:textId="77777777" w:rsidR="00321685" w:rsidRDefault="00321685">
            <w:pPr>
              <w:pStyle w:val="a3"/>
              <w:ind w:leftChars="-1" w:hangingChars="1" w:hanging="2"/>
              <w:jc w:val="center"/>
            </w:pPr>
          </w:p>
          <w:p w14:paraId="5A9367B3" w14:textId="77777777" w:rsidR="00321685" w:rsidRDefault="00000000">
            <w:pPr>
              <w:pStyle w:val="a3"/>
              <w:ind w:leftChars="-1" w:hangingChars="1" w:hanging="2"/>
              <w:jc w:val="center"/>
            </w:pPr>
            <w:r>
              <w:rPr>
                <w:rFonts w:ascii="宋体" w:eastAsia="宋体" w:hAnsi="宋体" w:cs="宋体" w:hint="eastAsia"/>
              </w:rPr>
              <w:t>人</w:t>
            </w:r>
            <w:r>
              <w:rPr>
                <w:rFonts w:ascii="宋体" w:eastAsia="宋体" w:hAnsi="宋体" w:cs="宋体" w:hint="eastAsia"/>
                <w:lang w:eastAsia="zh-CN"/>
              </w:rPr>
              <w:t>类</w:t>
            </w:r>
            <w:proofErr w:type="spellStart"/>
            <w:r>
              <w:rPr>
                <w:rFonts w:ascii="宋体" w:eastAsia="宋体" w:hAnsi="宋体" w:cs="宋体" w:hint="eastAsia"/>
              </w:rPr>
              <w:t>监督</w:t>
            </w:r>
            <w:proofErr w:type="spellEnd"/>
          </w:p>
          <w:p w14:paraId="63FE2667" w14:textId="77777777" w:rsidR="00321685" w:rsidRDefault="00321685">
            <w:pPr>
              <w:pStyle w:val="a3"/>
              <w:ind w:leftChars="-1" w:hangingChars="1" w:hanging="2"/>
              <w:jc w:val="center"/>
              <w:rPr>
                <w:rFonts w:ascii="宋体" w:eastAsia="宋体" w:hAnsi="宋体" w:cs="宋体" w:hint="eastAsia"/>
              </w:rPr>
            </w:pPr>
          </w:p>
        </w:tc>
        <w:tc>
          <w:tcPr>
            <w:tcW w:w="5014" w:type="dxa"/>
            <w:vAlign w:val="center"/>
          </w:tcPr>
          <w:p w14:paraId="2814183C" w14:textId="77777777" w:rsidR="00321685" w:rsidRDefault="00000000">
            <w:pPr>
              <w:pStyle w:val="a3"/>
              <w:ind w:firstLineChars="0" w:firstLine="0"/>
              <w:rPr>
                <w:lang w:eastAsia="zh-CN"/>
              </w:rPr>
            </w:pPr>
            <w:r>
              <w:rPr>
                <w:rFonts w:ascii="宋体" w:eastAsia="宋体" w:hAnsi="宋体" w:cs="宋体" w:hint="eastAsia"/>
                <w:lang w:eastAsia="zh-CN"/>
              </w:rPr>
              <w:t>将人类监督纳入流程，在部署或使用前由人工审核和验证人工智能的输出结果。</w:t>
            </w:r>
          </w:p>
          <w:p w14:paraId="25F26EF8" w14:textId="77777777" w:rsidR="00321685" w:rsidRDefault="00321685">
            <w:pPr>
              <w:pStyle w:val="a3"/>
              <w:ind w:firstLine="420"/>
              <w:rPr>
                <w:rFonts w:ascii="宋体" w:eastAsia="宋体" w:hAnsi="宋体" w:cs="宋体" w:hint="eastAsia"/>
                <w:lang w:eastAsia="zh-CN"/>
              </w:rPr>
            </w:pPr>
          </w:p>
        </w:tc>
      </w:tr>
      <w:tr w:rsidR="00321685" w14:paraId="59921BC4" w14:textId="77777777">
        <w:trPr>
          <w:trHeight w:val="1181"/>
          <w:jc w:val="center"/>
        </w:trPr>
        <w:tc>
          <w:tcPr>
            <w:tcW w:w="1687" w:type="dxa"/>
            <w:vMerge/>
            <w:shd w:val="clear" w:color="auto" w:fill="EEF3F8"/>
            <w:vAlign w:val="center"/>
          </w:tcPr>
          <w:p w14:paraId="3F035287" w14:textId="77777777" w:rsidR="00321685" w:rsidRDefault="00321685">
            <w:pPr>
              <w:pStyle w:val="a3"/>
              <w:ind w:firstLine="420"/>
              <w:jc w:val="center"/>
              <w:rPr>
                <w:lang w:eastAsia="zh-CN"/>
              </w:rPr>
            </w:pPr>
          </w:p>
        </w:tc>
        <w:tc>
          <w:tcPr>
            <w:tcW w:w="1900" w:type="dxa"/>
            <w:vAlign w:val="center"/>
          </w:tcPr>
          <w:p w14:paraId="7D81C960" w14:textId="77777777" w:rsidR="00321685" w:rsidRDefault="00321685">
            <w:pPr>
              <w:pStyle w:val="a3"/>
              <w:ind w:leftChars="-1" w:hangingChars="1" w:hanging="2"/>
              <w:jc w:val="center"/>
              <w:rPr>
                <w:lang w:eastAsia="zh-CN"/>
              </w:rPr>
            </w:pPr>
          </w:p>
          <w:p w14:paraId="77175AE3" w14:textId="77777777" w:rsidR="00321685" w:rsidRDefault="00000000">
            <w:pPr>
              <w:pStyle w:val="a3"/>
              <w:ind w:leftChars="-1" w:hangingChars="1" w:hanging="2"/>
              <w:jc w:val="center"/>
              <w:rPr>
                <w:rFonts w:ascii="宋体" w:eastAsia="宋体" w:hAnsi="宋体" w:cs="宋体" w:hint="eastAsia"/>
              </w:rPr>
            </w:pPr>
            <w:proofErr w:type="spellStart"/>
            <w:r>
              <w:rPr>
                <w:rFonts w:ascii="宋体" w:eastAsia="宋体" w:hAnsi="宋体" w:cs="宋体" w:hint="eastAsia"/>
              </w:rPr>
              <w:t>交互式生成</w:t>
            </w:r>
            <w:proofErr w:type="spellEnd"/>
          </w:p>
        </w:tc>
        <w:tc>
          <w:tcPr>
            <w:tcW w:w="5014" w:type="dxa"/>
            <w:vAlign w:val="center"/>
          </w:tcPr>
          <w:p w14:paraId="5606AFC6" w14:textId="77777777" w:rsidR="00321685" w:rsidRDefault="00000000">
            <w:pPr>
              <w:pStyle w:val="a3"/>
              <w:ind w:firstLineChars="0" w:firstLine="0"/>
              <w:rPr>
                <w:rFonts w:ascii="宋体" w:eastAsia="宋体" w:hAnsi="宋体" w:cs="宋体" w:hint="eastAsia"/>
                <w:lang w:eastAsia="zh-CN"/>
              </w:rPr>
            </w:pPr>
            <w:r>
              <w:rPr>
                <w:rFonts w:ascii="宋体" w:eastAsia="宋体" w:hAnsi="宋体" w:cs="宋体" w:hint="eastAsia"/>
                <w:lang w:eastAsia="zh-CN"/>
              </w:rPr>
              <w:t>设计交互式系统，用户可以指导人工智能的生成过程，以实现预期结果。</w:t>
            </w:r>
          </w:p>
        </w:tc>
      </w:tr>
      <w:tr w:rsidR="00321685" w14:paraId="4DD3783B" w14:textId="77777777">
        <w:trPr>
          <w:trHeight w:val="1181"/>
          <w:jc w:val="center"/>
        </w:trPr>
        <w:tc>
          <w:tcPr>
            <w:tcW w:w="1687" w:type="dxa"/>
            <w:vMerge w:val="restart"/>
            <w:shd w:val="clear" w:color="auto" w:fill="EEF3F8"/>
            <w:vAlign w:val="center"/>
          </w:tcPr>
          <w:p w14:paraId="55400A10" w14:textId="77777777" w:rsidR="00321685" w:rsidRDefault="00321685">
            <w:pPr>
              <w:pStyle w:val="a3"/>
              <w:ind w:firstLine="420"/>
              <w:jc w:val="center"/>
              <w:rPr>
                <w:lang w:eastAsia="zh-CN"/>
              </w:rPr>
            </w:pPr>
          </w:p>
          <w:p w14:paraId="14CEFC2E" w14:textId="77777777" w:rsidR="00321685" w:rsidRDefault="00321685">
            <w:pPr>
              <w:pStyle w:val="a3"/>
              <w:ind w:firstLine="420"/>
              <w:jc w:val="center"/>
              <w:rPr>
                <w:lang w:eastAsia="zh-CN"/>
              </w:rPr>
            </w:pPr>
          </w:p>
          <w:p w14:paraId="63AD278E" w14:textId="77777777" w:rsidR="00321685" w:rsidRDefault="00321685">
            <w:pPr>
              <w:pStyle w:val="a3"/>
              <w:ind w:firstLine="420"/>
              <w:jc w:val="center"/>
              <w:rPr>
                <w:lang w:eastAsia="zh-CN"/>
              </w:rPr>
            </w:pPr>
          </w:p>
          <w:p w14:paraId="04D3714B" w14:textId="77777777" w:rsidR="00321685" w:rsidRDefault="00000000">
            <w:pPr>
              <w:pStyle w:val="a3"/>
              <w:ind w:firstLineChars="0" w:firstLine="0"/>
              <w:jc w:val="center"/>
              <w:rPr>
                <w:lang w:eastAsia="zh-CN"/>
              </w:rPr>
            </w:pPr>
            <w:proofErr w:type="spellStart"/>
            <w:r>
              <w:rPr>
                <w:rFonts w:ascii="宋体" w:eastAsia="宋体" w:hAnsi="宋体" w:cs="宋体" w:hint="eastAsia"/>
              </w:rPr>
              <w:t>可解释性和透明度</w:t>
            </w:r>
            <w:proofErr w:type="spellEnd"/>
          </w:p>
        </w:tc>
        <w:tc>
          <w:tcPr>
            <w:tcW w:w="1900" w:type="dxa"/>
            <w:vAlign w:val="center"/>
          </w:tcPr>
          <w:p w14:paraId="3EAE03A4" w14:textId="77777777" w:rsidR="00321685" w:rsidRDefault="00321685">
            <w:pPr>
              <w:pStyle w:val="a3"/>
              <w:ind w:leftChars="-1" w:hangingChars="1" w:hanging="2"/>
              <w:jc w:val="center"/>
              <w:rPr>
                <w:lang w:eastAsia="zh-CN"/>
              </w:rPr>
            </w:pPr>
          </w:p>
          <w:p w14:paraId="34CE89AA" w14:textId="77777777" w:rsidR="00321685" w:rsidRDefault="00000000">
            <w:pPr>
              <w:pStyle w:val="a3"/>
              <w:ind w:leftChars="-1" w:hangingChars="1" w:hanging="2"/>
              <w:jc w:val="center"/>
              <w:rPr>
                <w:rFonts w:ascii="宋体" w:eastAsia="宋体" w:hAnsi="宋体" w:cs="宋体" w:hint="eastAsia"/>
                <w:lang w:eastAsia="zh-CN"/>
              </w:rPr>
            </w:pPr>
            <w:r>
              <w:rPr>
                <w:rFonts w:ascii="宋体" w:eastAsia="宋体" w:hAnsi="宋体" w:cs="宋体" w:hint="eastAsia"/>
                <w:lang w:eastAsia="zh-CN"/>
              </w:rPr>
              <w:t>可解释的人工智能技术</w:t>
            </w:r>
          </w:p>
        </w:tc>
        <w:tc>
          <w:tcPr>
            <w:tcW w:w="5014" w:type="dxa"/>
            <w:vAlign w:val="center"/>
          </w:tcPr>
          <w:p w14:paraId="7284057D" w14:textId="77777777" w:rsidR="00321685" w:rsidRDefault="00000000">
            <w:pPr>
              <w:pStyle w:val="a3"/>
              <w:ind w:firstLineChars="0" w:firstLine="0"/>
              <w:rPr>
                <w:rFonts w:ascii="宋体" w:eastAsia="宋体" w:hAnsi="宋体" w:cs="宋体" w:hint="eastAsia"/>
                <w:lang w:eastAsia="zh-CN"/>
              </w:rPr>
            </w:pPr>
            <w:proofErr w:type="spellStart"/>
            <w:r>
              <w:rPr>
                <w:rFonts w:ascii="宋体" w:eastAsia="宋体" w:hAnsi="宋体" w:cs="宋体" w:hint="eastAsia"/>
              </w:rPr>
              <w:t>采用</w:t>
            </w:r>
            <w:proofErr w:type="spellEnd"/>
            <w:r>
              <w:rPr>
                <w:rFonts w:hint="eastAsia"/>
              </w:rPr>
              <w:t xml:space="preserve"> </w:t>
            </w:r>
            <w:proofErr w:type="spellStart"/>
            <w:r>
              <w:rPr>
                <w:rFonts w:hint="eastAsia"/>
              </w:rPr>
              <w:t>LIME</w:t>
            </w:r>
            <w:r>
              <w:rPr>
                <w:rFonts w:ascii="宋体" w:eastAsia="宋体" w:hAnsi="宋体" w:cs="宋体" w:hint="eastAsia"/>
              </w:rPr>
              <w:t>、</w:t>
            </w:r>
            <w:r>
              <w:rPr>
                <w:rFonts w:hint="eastAsia"/>
              </w:rPr>
              <w:t>SHAP</w:t>
            </w:r>
            <w:r>
              <w:rPr>
                <w:rFonts w:ascii="宋体" w:eastAsia="宋体" w:hAnsi="宋体" w:cs="宋体" w:hint="eastAsia"/>
              </w:rPr>
              <w:t>、</w:t>
            </w:r>
            <w:r>
              <w:rPr>
                <w:rFonts w:hint="eastAsia"/>
              </w:rPr>
              <w:t>Mimic</w:t>
            </w:r>
            <w:proofErr w:type="spellEnd"/>
            <w:r>
              <w:rPr>
                <w:rFonts w:hint="eastAsia"/>
              </w:rPr>
              <w:t xml:space="preserve"> </w:t>
            </w:r>
            <w:r>
              <w:rPr>
                <w:rFonts w:ascii="宋体" w:eastAsia="宋体" w:hAnsi="宋体" w:cs="宋体" w:hint="eastAsia"/>
              </w:rPr>
              <w:t>或</w:t>
            </w:r>
            <w:r>
              <w:rPr>
                <w:rFonts w:hint="eastAsia"/>
              </w:rPr>
              <w:t xml:space="preserve"> Permutation Feature Importance </w:t>
            </w:r>
            <w:proofErr w:type="spellStart"/>
            <w:r>
              <w:rPr>
                <w:rFonts w:ascii="宋体" w:eastAsia="宋体" w:hAnsi="宋体" w:cs="宋体" w:hint="eastAsia"/>
              </w:rPr>
              <w:t>等技术了解模型的推理，并识别潜在的偏差或局限性</w:t>
            </w:r>
            <w:proofErr w:type="spellEnd"/>
            <w:r>
              <w:rPr>
                <w:rFonts w:ascii="宋体" w:eastAsia="宋体" w:hAnsi="宋体" w:cs="宋体" w:hint="eastAsia"/>
              </w:rPr>
              <w:t>。</w:t>
            </w:r>
          </w:p>
        </w:tc>
      </w:tr>
      <w:tr w:rsidR="00321685" w14:paraId="5A24C1C8" w14:textId="77777777">
        <w:trPr>
          <w:trHeight w:val="1181"/>
          <w:jc w:val="center"/>
        </w:trPr>
        <w:tc>
          <w:tcPr>
            <w:tcW w:w="1687" w:type="dxa"/>
            <w:vMerge/>
            <w:shd w:val="clear" w:color="auto" w:fill="EEF3F8"/>
          </w:tcPr>
          <w:p w14:paraId="44B857F5" w14:textId="77777777" w:rsidR="00321685" w:rsidRDefault="00321685">
            <w:pPr>
              <w:pStyle w:val="a3"/>
              <w:ind w:firstLine="420"/>
              <w:jc w:val="left"/>
              <w:rPr>
                <w:lang w:eastAsia="zh-CN"/>
              </w:rPr>
            </w:pPr>
          </w:p>
        </w:tc>
        <w:tc>
          <w:tcPr>
            <w:tcW w:w="1900" w:type="dxa"/>
            <w:vAlign w:val="center"/>
          </w:tcPr>
          <w:p w14:paraId="6F133AC0" w14:textId="77777777" w:rsidR="00321685" w:rsidRDefault="00000000">
            <w:pPr>
              <w:pStyle w:val="a3"/>
              <w:ind w:leftChars="-1" w:hangingChars="1" w:hanging="2"/>
              <w:jc w:val="center"/>
              <w:rPr>
                <w:rFonts w:ascii="宋体" w:eastAsia="宋体" w:hAnsi="宋体" w:cs="宋体" w:hint="eastAsia"/>
              </w:rPr>
            </w:pPr>
            <w:proofErr w:type="spellStart"/>
            <w:r>
              <w:rPr>
                <w:rFonts w:ascii="宋体" w:eastAsia="宋体" w:hAnsi="宋体" w:cs="宋体" w:hint="eastAsia"/>
              </w:rPr>
              <w:t>开发和部署的透明度</w:t>
            </w:r>
            <w:proofErr w:type="spellEnd"/>
          </w:p>
        </w:tc>
        <w:tc>
          <w:tcPr>
            <w:tcW w:w="5014" w:type="dxa"/>
            <w:vAlign w:val="center"/>
          </w:tcPr>
          <w:p w14:paraId="4FC1D567" w14:textId="77777777" w:rsidR="00321685" w:rsidRDefault="00000000">
            <w:pPr>
              <w:pStyle w:val="a3"/>
              <w:ind w:firstLineChars="0" w:firstLine="0"/>
              <w:rPr>
                <w:rFonts w:ascii="宋体" w:eastAsia="宋体" w:hAnsi="宋体" w:cs="宋体" w:hint="eastAsia"/>
                <w:lang w:eastAsia="zh-CN"/>
              </w:rPr>
            </w:pPr>
            <w:r>
              <w:rPr>
                <w:rFonts w:ascii="宋体" w:eastAsia="宋体" w:hAnsi="宋体" w:cs="宋体" w:hint="eastAsia"/>
                <w:lang w:eastAsia="zh-CN"/>
              </w:rPr>
              <w:t>对与人工智能</w:t>
            </w:r>
            <w:r>
              <w:rPr>
                <w:rFonts w:hint="eastAsia"/>
                <w:lang w:eastAsia="zh-CN"/>
              </w:rPr>
              <w:t xml:space="preserve">/ </w:t>
            </w:r>
            <w:r>
              <w:rPr>
                <w:rFonts w:ascii="宋体" w:eastAsia="宋体" w:hAnsi="宋体" w:cs="宋体" w:hint="eastAsia"/>
                <w:lang w:eastAsia="zh-CN"/>
              </w:rPr>
              <w:t>机器学习及其应用相关的局限性、偏差和潜在风险保持透明。</w:t>
            </w:r>
          </w:p>
        </w:tc>
      </w:tr>
    </w:tbl>
    <w:p w14:paraId="41ECD65D" w14:textId="77777777" w:rsidR="00321685" w:rsidRDefault="00321685">
      <w:pPr>
        <w:jc w:val="both"/>
        <w:rPr>
          <w:lang w:eastAsia="zh-CN"/>
        </w:rPr>
      </w:pPr>
      <w:bookmarkStart w:id="92" w:name="bookmark129"/>
      <w:bookmarkStart w:id="93" w:name="bookmark121"/>
      <w:bookmarkEnd w:id="92"/>
      <w:bookmarkEnd w:id="93"/>
    </w:p>
    <w:p w14:paraId="35E87E8F" w14:textId="77777777" w:rsidR="00321685" w:rsidRDefault="00000000">
      <w:pPr>
        <w:pStyle w:val="3"/>
        <w:spacing w:beforeLines="100" w:before="240" w:afterLines="100" w:after="240" w:line="240" w:lineRule="auto"/>
        <w:jc w:val="both"/>
        <w:rPr>
          <w:rFonts w:asciiTheme="minorEastAsia" w:eastAsiaTheme="minorEastAsia" w:hAnsiTheme="minorEastAsia" w:cstheme="minorEastAsia" w:hint="eastAsia"/>
          <w:b w:val="0"/>
          <w:color w:val="000000" w:themeColor="text1"/>
          <w:spacing w:val="7"/>
          <w:position w:val="1"/>
          <w:sz w:val="24"/>
          <w:szCs w:val="24"/>
          <w:lang w:eastAsia="zh-CN"/>
        </w:rPr>
      </w:pPr>
      <w:bookmarkStart w:id="94" w:name="_Toc22559"/>
      <w:r>
        <w:rPr>
          <w:rFonts w:ascii="黑体" w:eastAsia="黑体" w:hAnsi="黑体" w:cs="黑体" w:hint="eastAsia"/>
          <w:sz w:val="30"/>
          <w:szCs w:val="30"/>
          <w:lang w:eastAsia="zh-CN"/>
        </w:rPr>
        <w:t>4.6 案例研究--在实践中展示透明度和问责制</w:t>
      </w:r>
      <w:bookmarkEnd w:id="94"/>
    </w:p>
    <w:p w14:paraId="334C0672" w14:textId="77777777" w:rsidR="00321685" w:rsidRDefault="00321685">
      <w:pPr>
        <w:pStyle w:val="a3"/>
        <w:ind w:firstLine="480"/>
        <w:rPr>
          <w:rFonts w:eastAsia="宋体"/>
          <w:sz w:val="24"/>
          <w:szCs w:val="24"/>
          <w:lang w:eastAsia="zh-CN"/>
        </w:rPr>
      </w:pPr>
    </w:p>
    <w:p w14:paraId="06A01CBB" w14:textId="77777777" w:rsidR="00321685" w:rsidRDefault="00000000">
      <w:pPr>
        <w:pStyle w:val="a3"/>
        <w:ind w:firstLine="480"/>
        <w:rPr>
          <w:rFonts w:eastAsia="宋体"/>
          <w:sz w:val="24"/>
          <w:szCs w:val="24"/>
          <w:lang w:eastAsia="zh-CN"/>
        </w:rPr>
      </w:pPr>
      <w:r>
        <w:rPr>
          <w:rFonts w:eastAsia="宋体" w:hint="eastAsia"/>
          <w:sz w:val="24"/>
          <w:szCs w:val="24"/>
          <w:lang w:eastAsia="zh-CN"/>
        </w:rPr>
        <w:t>本案例研究展示了企业将人工智能伦理原则转化为具体开发实践的实用方法。案例中，这家公司实施了生成式人工智能模型来生成图像。本案例展示了如何将透明、负责任的人工智能的具体策略和技术标准直接纳入其开发和业务流程。其中包括几个主要步骤：</w:t>
      </w:r>
    </w:p>
    <w:p w14:paraId="477AF931"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公布模型卡片，概述模型的训练数据集、局限性和预期用途：</w:t>
      </w:r>
      <w:r>
        <w:rPr>
          <w:rFonts w:eastAsia="宋体" w:hint="eastAsia"/>
          <w:sz w:val="24"/>
          <w:szCs w:val="24"/>
          <w:lang w:eastAsia="zh-CN"/>
        </w:rPr>
        <w:t>收集的训练数据来源清楚，并就具体用途和意图征得适当同意。数据</w:t>
      </w:r>
      <w:proofErr w:type="gramStart"/>
      <w:r>
        <w:rPr>
          <w:rFonts w:eastAsia="宋体" w:hint="eastAsia"/>
          <w:sz w:val="24"/>
          <w:szCs w:val="24"/>
          <w:lang w:eastAsia="zh-CN"/>
        </w:rPr>
        <w:t>集具有</w:t>
      </w:r>
      <w:proofErr w:type="gramEnd"/>
      <w:r>
        <w:rPr>
          <w:rFonts w:eastAsia="宋体" w:hint="eastAsia"/>
          <w:sz w:val="24"/>
          <w:szCs w:val="24"/>
          <w:lang w:eastAsia="zh-CN"/>
        </w:rPr>
        <w:t>代表性和多样性</w:t>
      </w:r>
      <w:r>
        <w:rPr>
          <w:rFonts w:eastAsia="宋体" w:hint="eastAsia"/>
          <w:sz w:val="24"/>
          <w:szCs w:val="24"/>
          <w:lang w:eastAsia="zh-CN"/>
        </w:rPr>
        <w:t>--</w:t>
      </w:r>
      <w:r>
        <w:rPr>
          <w:rFonts w:eastAsia="宋体" w:hint="eastAsia"/>
          <w:sz w:val="24"/>
          <w:szCs w:val="24"/>
          <w:lang w:eastAsia="zh-CN"/>
        </w:rPr>
        <w:t>结合了获取的客户数据、公开数据、合成数据以及数据增强</w:t>
      </w:r>
      <w:r>
        <w:rPr>
          <w:rFonts w:eastAsia="宋体" w:hint="eastAsia"/>
          <w:sz w:val="24"/>
          <w:szCs w:val="24"/>
          <w:lang w:eastAsia="zh-CN"/>
        </w:rPr>
        <w:t>--</w:t>
      </w:r>
      <w:r>
        <w:rPr>
          <w:rFonts w:eastAsia="宋体" w:hint="eastAsia"/>
          <w:sz w:val="24"/>
          <w:szCs w:val="24"/>
          <w:lang w:eastAsia="zh-CN"/>
        </w:rPr>
        <w:t>所有这些都是为了最大限度地减少生成的输出结果出现意外偏差的可能。公司定期审核训练数据集以及时发现潜在的偏差或代表性不足。该公司公布了用于训练生成式人工智能模型的数据集的相关信息，包括数据集的组成、来源以及内部使用的预处理步骤。</w:t>
      </w:r>
    </w:p>
    <w:p w14:paraId="53B69CAC" w14:textId="77777777" w:rsidR="00321685" w:rsidRDefault="00000000">
      <w:pPr>
        <w:pStyle w:val="a3"/>
        <w:ind w:firstLine="482"/>
        <w:rPr>
          <w:rFonts w:eastAsia="宋体"/>
          <w:sz w:val="24"/>
          <w:szCs w:val="24"/>
          <w:lang w:eastAsia="zh-CN"/>
        </w:rPr>
      </w:pPr>
      <w:r>
        <w:rPr>
          <w:rFonts w:eastAsia="宋体" w:hint="eastAsia"/>
          <w:b/>
          <w:bCs/>
          <w:sz w:val="24"/>
          <w:szCs w:val="24"/>
          <w:lang w:eastAsia="zh-CN"/>
        </w:rPr>
        <w:t>实用方法：</w:t>
      </w:r>
      <w:r>
        <w:rPr>
          <w:rFonts w:eastAsia="宋体" w:hint="eastAsia"/>
          <w:sz w:val="24"/>
          <w:szCs w:val="24"/>
          <w:lang w:eastAsia="zh-CN"/>
        </w:rPr>
        <w:t>与</w:t>
      </w:r>
      <w:r>
        <w:rPr>
          <w:rFonts w:eastAsia="宋体"/>
          <w:sz w:val="24"/>
          <w:szCs w:val="24"/>
          <w:lang w:eastAsia="zh-CN"/>
        </w:rPr>
        <w:t>Hugging Face</w:t>
      </w:r>
      <w:r>
        <w:rPr>
          <w:rFonts w:eastAsia="宋体" w:hint="eastAsia"/>
          <w:sz w:val="24"/>
          <w:szCs w:val="24"/>
          <w:lang w:eastAsia="zh-CN"/>
        </w:rPr>
        <w:t>上托管的模型卡片类似，该公司提供了基于</w:t>
      </w:r>
      <w:r>
        <w:rPr>
          <w:rFonts w:eastAsia="宋体"/>
          <w:sz w:val="24"/>
          <w:szCs w:val="24"/>
          <w:lang w:eastAsia="zh-CN"/>
        </w:rPr>
        <w:t>TensorFlow Modern Garden</w:t>
      </w:r>
      <w:r>
        <w:rPr>
          <w:rFonts w:eastAsia="宋体" w:hint="eastAsia"/>
          <w:sz w:val="24"/>
          <w:szCs w:val="24"/>
          <w:lang w:eastAsia="zh-CN"/>
        </w:rPr>
        <w:t>的详细模型卡片，概述了生成式人工智能模型的训练数据。该模型卡片包括有关数据来源（如客户数据、公开可用的数据集）、组成（如文本、图像）和预处理步骤的信息。这种透明度使用户能够了解模型的潜在偏差和局限性。</w:t>
      </w:r>
    </w:p>
    <w:p w14:paraId="1FA56474"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hint="eastAsia"/>
          <w:b/>
          <w:bCs/>
          <w:sz w:val="24"/>
          <w:szCs w:val="24"/>
          <w:lang w:eastAsia="zh-CN"/>
        </w:rPr>
        <w:t>采用可解释人工智能技术，</w:t>
      </w:r>
      <w:r>
        <w:rPr>
          <w:rFonts w:eastAsia="宋体" w:hint="eastAsia"/>
          <w:sz w:val="24"/>
          <w:szCs w:val="24"/>
          <w:lang w:eastAsia="zh-CN"/>
        </w:rPr>
        <w:t>在生成图像的同时提供人类可理解的解释，阐明影响输出的因素。这些解释突出了促成图像输出的关键因素，使用户能够：</w:t>
      </w:r>
    </w:p>
    <w:p w14:paraId="270B742F"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理解生成图像背后的原理：</w:t>
      </w:r>
      <w:r>
        <w:rPr>
          <w:rFonts w:eastAsia="宋体" w:hint="eastAsia"/>
          <w:sz w:val="24"/>
          <w:szCs w:val="24"/>
          <w:lang w:eastAsia="zh-CN"/>
        </w:rPr>
        <w:t>通过使生成式人工智能模型的决策过程透明化，让用户深入了解模型生成特定图像的原因。这将促进信任，并在理解模型推理的基础上做出明智的决策。</w:t>
      </w:r>
    </w:p>
    <w:p w14:paraId="7D74F1D5"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识别潜在的偏见：</w:t>
      </w:r>
      <w:r>
        <w:rPr>
          <w:rFonts w:eastAsia="宋体" w:hint="eastAsia"/>
          <w:sz w:val="24"/>
          <w:szCs w:val="24"/>
          <w:lang w:eastAsia="zh-CN"/>
        </w:rPr>
        <w:t>可解释人工智能技术解释可暴露训练数据或模型本身的潜在偏差。这使用</w:t>
      </w:r>
      <w:r>
        <w:rPr>
          <w:rFonts w:eastAsia="宋体" w:hint="eastAsia"/>
          <w:sz w:val="24"/>
          <w:szCs w:val="24"/>
          <w:lang w:eastAsia="zh-CN"/>
        </w:rPr>
        <w:t xml:space="preserve"> </w:t>
      </w:r>
      <w:proofErr w:type="gramStart"/>
      <w:r>
        <w:rPr>
          <w:rFonts w:eastAsia="宋体" w:hint="eastAsia"/>
          <w:sz w:val="24"/>
          <w:szCs w:val="24"/>
          <w:lang w:eastAsia="zh-CN"/>
        </w:rPr>
        <w:t>户能够</w:t>
      </w:r>
      <w:proofErr w:type="gramEnd"/>
      <w:r>
        <w:rPr>
          <w:rFonts w:eastAsia="宋体" w:hint="eastAsia"/>
          <w:sz w:val="24"/>
          <w:szCs w:val="24"/>
          <w:lang w:eastAsia="zh-CN"/>
        </w:rPr>
        <w:t>客观评估输出结果，并确定是否存在任何歧视或不公平因素。</w:t>
      </w:r>
    </w:p>
    <w:p w14:paraId="0A6E7284"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调试和改进模型：</w:t>
      </w:r>
      <w:r>
        <w:rPr>
          <w:rFonts w:eastAsia="宋体" w:hint="eastAsia"/>
          <w:sz w:val="24"/>
          <w:szCs w:val="24"/>
          <w:lang w:eastAsia="zh-CN"/>
        </w:rPr>
        <w:t>通过分析解释并了解特定因素如何影响输出，开发人员可以找出模型的潜在缺陷，并努力提高其准确性和公平性。</w:t>
      </w:r>
    </w:p>
    <w:p w14:paraId="4A2BE86D"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建立人类审核流程和执行偏差验证是每个测试周期的一部分：</w:t>
      </w:r>
      <w:r>
        <w:rPr>
          <w:rFonts w:eastAsia="宋体" w:hint="eastAsia"/>
          <w:sz w:val="24"/>
          <w:szCs w:val="24"/>
          <w:lang w:eastAsia="zh-CN"/>
        </w:rPr>
        <w:t>该流程专为敏感</w:t>
      </w:r>
      <w:r>
        <w:rPr>
          <w:rFonts w:eastAsia="宋体" w:hint="eastAsia"/>
          <w:sz w:val="24"/>
          <w:szCs w:val="24"/>
          <w:lang w:eastAsia="zh-CN"/>
        </w:rPr>
        <w:t>/</w:t>
      </w:r>
      <w:r>
        <w:rPr>
          <w:rFonts w:eastAsia="宋体" w:hint="eastAsia"/>
          <w:sz w:val="24"/>
          <w:szCs w:val="24"/>
          <w:lang w:eastAsia="zh-CN"/>
        </w:rPr>
        <w:t>高风险用例设计，有几个关键方面需要考虑：</w:t>
      </w:r>
    </w:p>
    <w:p w14:paraId="11807977"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b/>
          <w:bCs/>
          <w:sz w:val="24"/>
          <w:szCs w:val="24"/>
          <w:lang w:eastAsia="zh-CN"/>
        </w:rPr>
        <w:t xml:space="preserve"> </w:t>
      </w:r>
      <w:r>
        <w:rPr>
          <w:rFonts w:eastAsia="宋体" w:hint="eastAsia"/>
          <w:b/>
          <w:bCs/>
          <w:sz w:val="24"/>
          <w:szCs w:val="24"/>
          <w:lang w:eastAsia="zh-CN"/>
        </w:rPr>
        <w:t>标记标准：</w:t>
      </w:r>
      <w:r>
        <w:rPr>
          <w:rFonts w:eastAsia="宋体" w:hint="eastAsia"/>
          <w:sz w:val="24"/>
          <w:szCs w:val="24"/>
          <w:lang w:eastAsia="zh-CN"/>
        </w:rPr>
        <w:t>制定清晰明确的标准，结合人类审查。这包括模型行为中被视为意外（可能有害）变化的特定输出，或模型可信度低于特定阈值的情况。</w:t>
      </w:r>
    </w:p>
    <w:p w14:paraId="08C071DF"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审核团队的组成：</w:t>
      </w:r>
      <w:r>
        <w:rPr>
          <w:rFonts w:eastAsia="宋体" w:hint="eastAsia"/>
          <w:sz w:val="24"/>
          <w:szCs w:val="24"/>
          <w:lang w:eastAsia="zh-CN"/>
        </w:rPr>
        <w:t>组建一个由业务利益相关者与技术所有者和数据科学家密切合作组成的多元化、高素质的人类审核团队。该团队拥有必要的专业知识，能够理解模型的目的、潜在偏差及其输出结果的伦理影响。</w:t>
      </w:r>
    </w:p>
    <w:p w14:paraId="59DD2EDC"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审查程序：</w:t>
      </w:r>
      <w:r>
        <w:rPr>
          <w:rFonts w:eastAsia="宋体" w:hint="eastAsia"/>
          <w:sz w:val="24"/>
          <w:szCs w:val="24"/>
          <w:lang w:eastAsia="zh-CN"/>
        </w:rPr>
        <w:t>为审查标记输出结果制定明确的标准化程序。这包括评估潜在的偏差，确保与伦理准则保持一致，并确定适当的行动，如模型重新校准或数据清理。</w:t>
      </w:r>
    </w:p>
    <w:p w14:paraId="155B8644"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将偏差验证纳入测试周期：</w:t>
      </w:r>
      <w:r>
        <w:rPr>
          <w:rFonts w:eastAsia="宋体" w:hint="eastAsia"/>
          <w:sz w:val="24"/>
          <w:szCs w:val="24"/>
          <w:lang w:eastAsia="zh-CN"/>
        </w:rPr>
        <w:t>偏差验证不应是一次性事件，而是贯穿</w:t>
      </w:r>
      <w:r>
        <w:rPr>
          <w:rFonts w:eastAsia="宋体" w:hint="eastAsia"/>
          <w:sz w:val="24"/>
          <w:szCs w:val="24"/>
          <w:lang w:eastAsia="zh-CN"/>
        </w:rPr>
        <w:t xml:space="preserve"> </w:t>
      </w:r>
      <w:r>
        <w:rPr>
          <w:rFonts w:eastAsia="宋体" w:hint="eastAsia"/>
          <w:sz w:val="24"/>
          <w:szCs w:val="24"/>
          <w:lang w:eastAsia="zh-CN"/>
        </w:rPr>
        <w:t>生成式人工智能模型开发和部署生命周期的持续过程。在公司层面采用了以下策略：</w:t>
      </w:r>
    </w:p>
    <w:p w14:paraId="733A9818"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采用不同的数据集进行测试，</w:t>
      </w:r>
      <w:r>
        <w:rPr>
          <w:rFonts w:eastAsia="宋体" w:hint="eastAsia"/>
          <w:sz w:val="24"/>
          <w:szCs w:val="24"/>
          <w:lang w:eastAsia="zh-CN"/>
        </w:rPr>
        <w:t>以帮助诊断训练数据中存在的潜在风险。</w:t>
      </w:r>
    </w:p>
    <w:p w14:paraId="29E9D62B" w14:textId="77777777" w:rsidR="00321685" w:rsidRDefault="00000000">
      <w:pPr>
        <w:pStyle w:val="a3"/>
        <w:ind w:right="0" w:firstLineChars="400" w:firstLine="96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利用公平性指标：</w:t>
      </w:r>
      <w:r>
        <w:rPr>
          <w:rFonts w:eastAsia="宋体" w:hint="eastAsia"/>
          <w:sz w:val="24"/>
          <w:szCs w:val="24"/>
          <w:lang w:eastAsia="zh-CN"/>
        </w:rPr>
        <w:t>在整个开发过程中实施并监控公平性指标，这有助于识别和量化模型输出中的潜在偏差。</w:t>
      </w:r>
    </w:p>
    <w:p w14:paraId="0AC9F66F" w14:textId="77777777" w:rsidR="00321685" w:rsidRDefault="00000000">
      <w:pPr>
        <w:pStyle w:val="a3"/>
        <w:ind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hint="eastAsia"/>
          <w:b/>
          <w:bCs/>
          <w:sz w:val="24"/>
          <w:szCs w:val="24"/>
          <w:lang w:eastAsia="zh-CN"/>
        </w:rPr>
        <w:t>定期对模型输出执行偏见审核，以发现并减少潜在的歧视行为：</w:t>
      </w:r>
      <w:r>
        <w:rPr>
          <w:rFonts w:eastAsia="宋体" w:hint="eastAsia"/>
          <w:sz w:val="24"/>
          <w:szCs w:val="24"/>
          <w:lang w:eastAsia="zh-CN"/>
        </w:rPr>
        <w:t>这些审核涉及人类专家、数据科学家和业务利益相关者的合作，分析模型的输出是否存在意外偏差，例如在图像生成时偏向特定的人口统计或延续有害的刻板印象。一旦发现</w:t>
      </w:r>
      <w:r>
        <w:rPr>
          <w:rFonts w:eastAsia="宋体" w:hint="eastAsia"/>
          <w:sz w:val="24"/>
          <w:szCs w:val="24"/>
          <w:lang w:eastAsia="zh-CN"/>
        </w:rPr>
        <w:lastRenderedPageBreak/>
        <w:t>问题，就会实施适当的缓解策略（例如，使用增强数据</w:t>
      </w:r>
      <w:proofErr w:type="gramStart"/>
      <w:r>
        <w:rPr>
          <w:rFonts w:eastAsia="宋体" w:hint="eastAsia"/>
          <w:sz w:val="24"/>
          <w:szCs w:val="24"/>
          <w:lang w:eastAsia="zh-CN"/>
        </w:rPr>
        <w:t>集重新</w:t>
      </w:r>
      <w:proofErr w:type="gramEnd"/>
      <w:r>
        <w:rPr>
          <w:rFonts w:eastAsia="宋体" w:hint="eastAsia"/>
          <w:sz w:val="24"/>
          <w:szCs w:val="24"/>
          <w:lang w:eastAsia="zh-CN"/>
        </w:rPr>
        <w:t>训练模型、调整模型算法等）。</w:t>
      </w:r>
    </w:p>
    <w:p w14:paraId="00FFA664" w14:textId="77777777" w:rsidR="00321685" w:rsidRDefault="00000000">
      <w:pPr>
        <w:pStyle w:val="a3"/>
        <w:ind w:firstLine="480"/>
        <w:rPr>
          <w:rFonts w:eastAsia="宋体"/>
          <w:sz w:val="24"/>
          <w:szCs w:val="24"/>
          <w:lang w:eastAsia="zh-CN"/>
        </w:rPr>
      </w:pPr>
      <w:r>
        <w:rPr>
          <w:rFonts w:ascii="宋体" w:eastAsia="宋体" w:hAnsi="宋体" w:hint="eastAsia"/>
          <w:sz w:val="24"/>
          <w:szCs w:val="24"/>
          <w:lang w:eastAsia="zh-CN"/>
        </w:rPr>
        <w:t>组织应该通过借鉴这些行业标准和最佳实践，采取积极措施确保以合乎伦理和负责任的方式使用其生成式人工智能模型，并与消费者建立信任。</w:t>
      </w:r>
      <w:bookmarkStart w:id="95" w:name="bookmark131"/>
      <w:bookmarkEnd w:id="95"/>
    </w:p>
    <w:p w14:paraId="6A9F084B" w14:textId="77777777" w:rsidR="00321685" w:rsidRDefault="00000000">
      <w:pPr>
        <w:pStyle w:val="2"/>
        <w:spacing w:line="440" w:lineRule="exact"/>
        <w:jc w:val="both"/>
        <w:rPr>
          <w:lang w:eastAsia="zh-CN"/>
        </w:rPr>
      </w:pPr>
      <w:bookmarkStart w:id="96" w:name="_Toc7174"/>
      <w:r>
        <w:rPr>
          <w:rFonts w:hint="eastAsia"/>
          <w:lang w:eastAsia="zh-CN"/>
        </w:rPr>
        <w:t xml:space="preserve">5. </w:t>
      </w:r>
      <w:r>
        <w:rPr>
          <w:rFonts w:hint="eastAsia"/>
          <w:lang w:eastAsia="zh-CN"/>
        </w:rPr>
        <w:t>持续监测与合</w:t>
      </w:r>
      <w:proofErr w:type="gramStart"/>
      <w:r>
        <w:rPr>
          <w:rFonts w:hint="eastAsia"/>
          <w:lang w:eastAsia="zh-CN"/>
        </w:rPr>
        <w:t>规</w:t>
      </w:r>
      <w:bookmarkEnd w:id="96"/>
      <w:proofErr w:type="gramEnd"/>
    </w:p>
    <w:p w14:paraId="720E0767" w14:textId="77777777" w:rsidR="00321685" w:rsidRDefault="00321685">
      <w:pPr>
        <w:pStyle w:val="a3"/>
        <w:ind w:firstLine="420"/>
        <w:rPr>
          <w:lang w:eastAsia="zh-CN"/>
        </w:rPr>
      </w:pPr>
    </w:p>
    <w:p w14:paraId="1F3EDDC6"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随着生成式人工智能日益融入我们的生活和商业实践，确保安全和合乎伦理地使用生成式人工智能至关重要。持续监测和合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成为生成式人工智能有效治理的关键环节，使我们能够持续评估潜在风险并坚持负责任地使用生成式人工智能。</w:t>
      </w:r>
    </w:p>
    <w:p w14:paraId="49CEC960"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不仅仅是跟上不断发展的法律步伐。要确保负责任地使用生成式人工智能，需要对其生命周期的每个阶段进行仔细评估，同时积极规划持续合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性。这可能是一项复杂的工作，通常需要双管齐下：</w:t>
      </w:r>
    </w:p>
    <w:p w14:paraId="1D10368D" w14:textId="77777777" w:rsidR="00321685" w:rsidRDefault="00000000">
      <w:pPr>
        <w:pStyle w:val="a3"/>
        <w:ind w:right="0" w:firstLine="482"/>
        <w:rPr>
          <w:rFonts w:eastAsia="宋体"/>
          <w:b/>
          <w:bCs/>
          <w:sz w:val="24"/>
          <w:szCs w:val="24"/>
          <w:lang w:eastAsia="zh-CN"/>
        </w:rPr>
      </w:pPr>
      <w:r>
        <w:rPr>
          <w:rFonts w:eastAsia="宋体" w:hint="eastAsia"/>
          <w:b/>
          <w:bCs/>
          <w:sz w:val="24"/>
          <w:szCs w:val="24"/>
          <w:lang w:eastAsia="zh-CN"/>
        </w:rPr>
        <w:t>1.</w:t>
      </w:r>
      <w:r>
        <w:rPr>
          <w:rFonts w:eastAsia="宋体" w:cs="宋体" w:hint="eastAsia"/>
          <w:b/>
          <w:bCs/>
          <w:sz w:val="24"/>
          <w:szCs w:val="24"/>
          <w:lang w:eastAsia="zh-CN"/>
        </w:rPr>
        <w:t>建立健全的监测流程：</w:t>
      </w:r>
    </w:p>
    <w:p w14:paraId="12098E6D"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 xml:space="preserve"> </w:t>
      </w:r>
      <w:r>
        <w:rPr>
          <w:rFonts w:eastAsia="宋体" w:cs="宋体" w:hint="eastAsia"/>
          <w:sz w:val="24"/>
          <w:szCs w:val="24"/>
          <w:lang w:eastAsia="zh-CN"/>
        </w:rPr>
        <w:t>这包括持续监测生成的内容和整个开发过程。这包括检测数据、模型和输出中的偏差，同时验证数据隐私法规和道德处理的遵守情况。这种积极主动的方法可以促进公平性和包容性，同时防止生成的内容被滥用，如</w:t>
      </w:r>
      <w:r>
        <w:rPr>
          <w:rFonts w:eastAsia="宋体" w:hint="eastAsia"/>
          <w:sz w:val="24"/>
          <w:szCs w:val="24"/>
          <w:lang w:eastAsia="zh-CN"/>
        </w:rPr>
        <w:t xml:space="preserve"> </w:t>
      </w:r>
      <w:r>
        <w:rPr>
          <w:rFonts w:eastAsia="宋体" w:cs="宋体" w:hint="eastAsia"/>
          <w:sz w:val="24"/>
          <w:szCs w:val="24"/>
          <w:lang w:eastAsia="zh-CN"/>
        </w:rPr>
        <w:t>深度伪造和有害内容。</w:t>
      </w:r>
    </w:p>
    <w:p w14:paraId="13A99EDA"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持续监测有助于解决两个关键问题：它可以主动识别和消除训练数据和算法中的偏差，促进公平性和包容性；其次，它有助于识别生成内容的潜在滥用，使公司能够遵守伦理准则，防止错误信息的传播。</w:t>
      </w:r>
    </w:p>
    <w:p w14:paraId="6D3FCDF6" w14:textId="77777777" w:rsidR="00321685" w:rsidRDefault="00000000">
      <w:pPr>
        <w:pStyle w:val="a3"/>
        <w:ind w:right="0" w:firstLine="482"/>
        <w:rPr>
          <w:rFonts w:eastAsia="宋体"/>
          <w:b/>
          <w:bCs/>
          <w:sz w:val="24"/>
          <w:szCs w:val="24"/>
          <w:lang w:eastAsia="zh-CN"/>
        </w:rPr>
      </w:pPr>
      <w:r>
        <w:rPr>
          <w:rFonts w:eastAsia="宋体" w:hint="eastAsia"/>
          <w:b/>
          <w:bCs/>
          <w:sz w:val="24"/>
          <w:szCs w:val="24"/>
          <w:lang w:eastAsia="zh-CN"/>
        </w:rPr>
        <w:t>2.</w:t>
      </w:r>
      <w:r>
        <w:rPr>
          <w:rFonts w:eastAsia="宋体" w:cs="宋体" w:hint="eastAsia"/>
          <w:b/>
          <w:bCs/>
          <w:sz w:val="24"/>
          <w:szCs w:val="24"/>
          <w:lang w:eastAsia="zh-CN"/>
        </w:rPr>
        <w:t>制定全面的合</w:t>
      </w:r>
      <w:proofErr w:type="gramStart"/>
      <w:r>
        <w:rPr>
          <w:rFonts w:eastAsia="宋体" w:cs="宋体" w:hint="eastAsia"/>
          <w:b/>
          <w:bCs/>
          <w:sz w:val="24"/>
          <w:szCs w:val="24"/>
          <w:lang w:eastAsia="zh-CN"/>
        </w:rPr>
        <w:t>规</w:t>
      </w:r>
      <w:proofErr w:type="gramEnd"/>
      <w:r>
        <w:rPr>
          <w:rFonts w:eastAsia="宋体" w:cs="宋体" w:hint="eastAsia"/>
          <w:b/>
          <w:bCs/>
          <w:sz w:val="24"/>
          <w:szCs w:val="24"/>
          <w:lang w:eastAsia="zh-CN"/>
        </w:rPr>
        <w:t>计划：</w:t>
      </w:r>
      <w:r>
        <w:rPr>
          <w:rFonts w:eastAsia="宋体" w:hint="eastAsia"/>
          <w:b/>
          <w:bCs/>
          <w:sz w:val="24"/>
          <w:szCs w:val="24"/>
          <w:lang w:eastAsia="zh-CN"/>
        </w:rPr>
        <w:t xml:space="preserve"> </w:t>
      </w:r>
    </w:p>
    <w:p w14:paraId="43CD3C1F" w14:textId="77777777" w:rsidR="00321685" w:rsidRDefault="00000000">
      <w:pPr>
        <w:pStyle w:val="a3"/>
        <w:ind w:right="0" w:firstLine="480"/>
        <w:rPr>
          <w:rFonts w:eastAsia="宋体"/>
          <w:sz w:val="24"/>
          <w:szCs w:val="24"/>
          <w:lang w:eastAsia="zh-CN"/>
        </w:rPr>
      </w:pPr>
      <w:r>
        <w:rPr>
          <w:rFonts w:eastAsia="宋体" w:cs="宋体" w:hint="eastAsia"/>
          <w:sz w:val="24"/>
          <w:szCs w:val="24"/>
          <w:lang w:eastAsia="zh-CN"/>
        </w:rPr>
        <w:t>该计划应概述识别和降低与生成式人工智能活动相关的潜在合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风险的程序。主要考虑因素包括：</w:t>
      </w:r>
    </w:p>
    <w:p w14:paraId="33883E84"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数据安全和隐私：</w:t>
      </w:r>
      <w:r>
        <w:rPr>
          <w:rFonts w:eastAsia="宋体" w:cs="宋体" w:hint="eastAsia"/>
          <w:sz w:val="24"/>
          <w:szCs w:val="24"/>
          <w:lang w:eastAsia="zh-CN"/>
        </w:rPr>
        <w:t>根据适用法规，实施强有力的保障措施，在数据收集、存储和处理过程中保护敏感信息至关重要。</w:t>
      </w:r>
    </w:p>
    <w:p w14:paraId="0CD30BD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t>●</w:t>
      </w:r>
      <w:r>
        <w:rPr>
          <w:rFonts w:eastAsia="宋体" w:hint="eastAsia"/>
          <w:sz w:val="24"/>
          <w:szCs w:val="24"/>
          <w:lang w:eastAsia="zh-CN"/>
        </w:rPr>
        <w:t xml:space="preserve"> </w:t>
      </w:r>
      <w:r>
        <w:rPr>
          <w:rFonts w:eastAsia="宋体" w:cs="宋体" w:hint="eastAsia"/>
          <w:b/>
          <w:bCs/>
          <w:sz w:val="24"/>
          <w:szCs w:val="24"/>
          <w:lang w:eastAsia="zh-CN"/>
        </w:rPr>
        <w:t>偏见与公平：</w:t>
      </w:r>
      <w:r>
        <w:rPr>
          <w:rFonts w:eastAsia="宋体" w:cs="宋体" w:hint="eastAsia"/>
          <w:sz w:val="24"/>
          <w:szCs w:val="24"/>
          <w:lang w:eastAsia="zh-CN"/>
        </w:rPr>
        <w:t>定期评估并减少训练数据和模型输出中的潜在偏差，以确保公平性和非歧视性。</w:t>
      </w:r>
    </w:p>
    <w:p w14:paraId="177A38A9" w14:textId="77777777" w:rsidR="00321685" w:rsidRDefault="00000000">
      <w:pPr>
        <w:pStyle w:val="a3"/>
        <w:ind w:right="0" w:firstLine="480"/>
        <w:rPr>
          <w:rFonts w:eastAsia="宋体"/>
          <w:sz w:val="24"/>
          <w:szCs w:val="24"/>
          <w:lang w:eastAsia="zh-CN"/>
        </w:rPr>
      </w:pPr>
      <w:r>
        <w:rPr>
          <w:rFonts w:eastAsia="宋体" w:hint="eastAsia"/>
          <w:sz w:val="24"/>
          <w:szCs w:val="24"/>
          <w:lang w:eastAsia="zh-CN"/>
        </w:rPr>
        <w:lastRenderedPageBreak/>
        <w:t>●</w:t>
      </w:r>
      <w:r>
        <w:rPr>
          <w:rFonts w:eastAsia="宋体" w:hint="eastAsia"/>
          <w:sz w:val="24"/>
          <w:szCs w:val="24"/>
          <w:lang w:eastAsia="zh-CN"/>
        </w:rPr>
        <w:t xml:space="preserve"> </w:t>
      </w:r>
      <w:r>
        <w:rPr>
          <w:rFonts w:eastAsia="宋体" w:cs="宋体" w:hint="eastAsia"/>
          <w:b/>
          <w:bCs/>
          <w:sz w:val="24"/>
          <w:szCs w:val="24"/>
          <w:lang w:eastAsia="zh-CN"/>
        </w:rPr>
        <w:t>透明度和</w:t>
      </w:r>
      <w:proofErr w:type="gramStart"/>
      <w:r>
        <w:rPr>
          <w:rFonts w:eastAsia="宋体" w:cs="宋体" w:hint="eastAsia"/>
          <w:b/>
          <w:bCs/>
          <w:sz w:val="24"/>
          <w:szCs w:val="24"/>
          <w:lang w:eastAsia="zh-CN"/>
        </w:rPr>
        <w:t>可</w:t>
      </w:r>
      <w:proofErr w:type="gramEnd"/>
      <w:r>
        <w:rPr>
          <w:rFonts w:eastAsia="宋体" w:cs="宋体" w:hint="eastAsia"/>
          <w:b/>
          <w:bCs/>
          <w:sz w:val="24"/>
          <w:szCs w:val="24"/>
          <w:lang w:eastAsia="zh-CN"/>
        </w:rPr>
        <w:t>解释性：</w:t>
      </w:r>
      <w:r>
        <w:rPr>
          <w:rFonts w:eastAsia="宋体" w:cs="宋体" w:hint="eastAsia"/>
          <w:sz w:val="24"/>
          <w:szCs w:val="24"/>
          <w:lang w:eastAsia="zh-CN"/>
        </w:rPr>
        <w:t>确保用户了解生成式人工智能工具如何工作及其输出结果背后的原理，对于建立信任和问责至关重要。</w:t>
      </w:r>
    </w:p>
    <w:p w14:paraId="46DC610B" w14:textId="77777777" w:rsidR="00321685" w:rsidRDefault="00000000">
      <w:pPr>
        <w:pStyle w:val="a3"/>
        <w:ind w:right="0" w:firstLine="480"/>
        <w:rPr>
          <w:rFonts w:eastAsia="宋体" w:cs="宋体"/>
          <w:b/>
          <w:sz w:val="24"/>
          <w:szCs w:val="24"/>
          <w:lang w:eastAsia="zh-CN"/>
        </w:rPr>
      </w:pPr>
      <w:r>
        <w:rPr>
          <w:rFonts w:eastAsia="宋体" w:cs="宋体" w:hint="eastAsia"/>
          <w:sz w:val="24"/>
          <w:szCs w:val="24"/>
          <w:lang w:eastAsia="zh-CN"/>
        </w:rPr>
        <w:t>通过积极监测合</w:t>
      </w:r>
      <w:proofErr w:type="gramStart"/>
      <w:r>
        <w:rPr>
          <w:rFonts w:eastAsia="宋体" w:cs="宋体" w:hint="eastAsia"/>
          <w:sz w:val="24"/>
          <w:szCs w:val="24"/>
          <w:lang w:eastAsia="zh-CN"/>
        </w:rPr>
        <w:t>规</w:t>
      </w:r>
      <w:proofErr w:type="gramEnd"/>
      <w:r>
        <w:rPr>
          <w:rFonts w:eastAsia="宋体" w:cs="宋体" w:hint="eastAsia"/>
          <w:sz w:val="24"/>
          <w:szCs w:val="24"/>
          <w:lang w:eastAsia="zh-CN"/>
        </w:rPr>
        <w:t>性并实施适当的保障措施，组织可确保负责任和合乎伦理地使用生成式人工智能，从而增强用户和利益相关者的信任。</w:t>
      </w:r>
      <w:bookmarkStart w:id="97" w:name="bookmark133"/>
      <w:bookmarkEnd w:id="97"/>
    </w:p>
    <w:p w14:paraId="0F83BEF0" w14:textId="77777777" w:rsidR="00321685" w:rsidRDefault="00000000">
      <w:pPr>
        <w:pStyle w:val="2"/>
        <w:spacing w:line="360" w:lineRule="auto"/>
        <w:jc w:val="both"/>
        <w:rPr>
          <w:lang w:eastAsia="zh-CN"/>
        </w:rPr>
      </w:pPr>
      <w:bookmarkStart w:id="98" w:name="_Toc23322"/>
      <w:r>
        <w:rPr>
          <w:rFonts w:hint="eastAsia"/>
          <w:lang w:eastAsia="zh-CN"/>
        </w:rPr>
        <w:t xml:space="preserve">6. </w:t>
      </w:r>
      <w:r>
        <w:rPr>
          <w:rFonts w:hint="eastAsia"/>
          <w:lang w:eastAsia="zh-CN"/>
        </w:rPr>
        <w:t>管理生成式人工智能的法律与伦理</w:t>
      </w:r>
      <w:proofErr w:type="gramStart"/>
      <w:r>
        <w:rPr>
          <w:rFonts w:hint="eastAsia"/>
          <w:lang w:eastAsia="zh-CN"/>
        </w:rPr>
        <w:t>考量</w:t>
      </w:r>
      <w:bookmarkEnd w:id="98"/>
      <w:proofErr w:type="gramEnd"/>
    </w:p>
    <w:p w14:paraId="4C40ABCB"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要有效管理生成式人工智能，就必须驾驭法律和伦理因素之间复杂的相互作用。合法性侧重于遵守既定的法律和法规，而这些法律和法规往往落后于生成式人工智能的快速技术进步。这就造成了灰色地带，为伦理框架提供了指导其发展和部署的空间。</w:t>
      </w:r>
    </w:p>
    <w:p w14:paraId="680B63D5"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在法律上，重点是遵守知识产权、数据隐私和非歧视等现行法律。这就需要建立相关框架，确保负责任的开发、透明的数据使用，以及对生成式人工智能产出可能造成的伤害承担明确责任。如前所述，人工智能生成的内容可能会侵犯版权，而数据隐私法规则涉及如何使用用户信息训练和运行这些系统。此外，确保公平和减少人工智能产出中的偏见对于避免社会不平等现象的长期存在也至关重要。</w:t>
      </w:r>
    </w:p>
    <w:p w14:paraId="1801E176"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伦理方面的考虑不仅仅是遵守法律。它们包括更广泛的社会价值观和原则，以确保负责任地使用生成式人工智能并使其受益。围绕偏见、透明度、问责制和技术的潜在滥用等关键问题都属于伦理范畴。要解决这些问题，需要开发人员、决策者和公众之间不断对话与合作，为生成式人工智能融入生活的各个方面制定伦理准则和最佳实践。</w:t>
      </w:r>
    </w:p>
    <w:p w14:paraId="1B3321BE"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随着生成式人工智能的日益普及，出现了几个热门话题。人们担心</w:t>
      </w:r>
      <w:r>
        <w:rPr>
          <w:rFonts w:hint="eastAsia"/>
          <w:sz w:val="24"/>
          <w:szCs w:val="24"/>
          <w:lang w:eastAsia="zh-CN"/>
        </w:rPr>
        <w:t xml:space="preserve"> </w:t>
      </w:r>
      <w:r>
        <w:rPr>
          <w:rFonts w:ascii="宋体" w:eastAsia="宋体" w:hAnsi="宋体" w:cs="宋体" w:hint="eastAsia"/>
          <w:sz w:val="24"/>
          <w:szCs w:val="24"/>
          <w:lang w:eastAsia="zh-CN"/>
        </w:rPr>
        <w:t>人工智能自动化会导致工作岗位流失、深度伪造可能会操纵公共言论，以及使用生成式人工智能创建有偏见的内容，这些都是需要认真关注的领域。要解决这些问题，需要政策制定者、开发者、企业利益相关者和公众共同努力，制定一个全面的治理框架，平衡创新与社会福祉。</w:t>
      </w:r>
    </w:p>
    <w:p w14:paraId="13A24081" w14:textId="77777777" w:rsidR="00321685" w:rsidRDefault="00000000">
      <w:pPr>
        <w:pStyle w:val="2"/>
        <w:spacing w:line="360" w:lineRule="auto"/>
        <w:jc w:val="both"/>
        <w:rPr>
          <w:lang w:eastAsia="zh-CN"/>
        </w:rPr>
      </w:pPr>
      <w:bookmarkStart w:id="99" w:name="bookmark135"/>
      <w:bookmarkStart w:id="100" w:name="_Toc12916"/>
      <w:bookmarkEnd w:id="99"/>
      <w:r>
        <w:rPr>
          <w:rFonts w:hint="eastAsia"/>
          <w:lang w:eastAsia="zh-CN"/>
        </w:rPr>
        <w:lastRenderedPageBreak/>
        <w:t xml:space="preserve">7. </w:t>
      </w:r>
      <w:r>
        <w:rPr>
          <w:rFonts w:hint="eastAsia"/>
          <w:lang w:eastAsia="zh-CN"/>
        </w:rPr>
        <w:t>结论：填补人工智能治理空白，实现负责任的未来</w:t>
      </w:r>
      <w:bookmarkEnd w:id="100"/>
    </w:p>
    <w:p w14:paraId="52915D78"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人工智能治理的现状揭示了一个复杂的格局，其中有几个关键的挑战，需要全世界的政策制定者和监管机构立即予以关注。一方面，虽然现有法规间接涉及人工智能，但缺乏必要的针对性，无法有效应对这一不断发展的技术所带来的独特挑战。相反，生成式人工智能</w:t>
      </w:r>
      <w:r>
        <w:rPr>
          <w:rFonts w:hint="eastAsia"/>
          <w:sz w:val="24"/>
          <w:szCs w:val="24"/>
          <w:lang w:eastAsia="zh-CN"/>
        </w:rPr>
        <w:t xml:space="preserve"> </w:t>
      </w:r>
      <w:r>
        <w:rPr>
          <w:rFonts w:ascii="宋体" w:eastAsia="宋体" w:hAnsi="宋体" w:cs="宋体" w:hint="eastAsia"/>
          <w:sz w:val="24"/>
          <w:szCs w:val="24"/>
          <w:lang w:eastAsia="zh-CN"/>
        </w:rPr>
        <w:t>技术的迅速扩散，以及它们与日常生活各个方面的融合，凸显了对全面立法的迫切需求。这一差距要求制定新的法规，为负责任地开发、部署和使用人工智能系统（包括生成式人工智能）确立明确的指导方针。</w:t>
      </w:r>
    </w:p>
    <w:p w14:paraId="2DBB9ECF"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此外，人工智能治理领域缺乏国际合作，导致法律环境碎片化，这可能会阻碍创新，并引发对未来差异和跨管辖范围的潜在不一致性的担忧。这种协调不足可能造成漏洞，并对追究人工智能相关伤害行为者的责任带来挑战。</w:t>
      </w:r>
    </w:p>
    <w:p w14:paraId="11C8395A"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随着生成式人工智能的迅速普及及其日益融入我们的日常生活，应对这些挑战的紧迫性也随之增强。公司将人工智能视为一种竞争优势，即使在缺乏健全法规的情况下，也推动了人工智能的快速应用。生成式人工智能在各行各业的应用日益广泛，使其有可能成为创新和颠覆的有力工具。与生成式人工智能造成的损害有关的诉讼的出现清楚地提醒我们，解决监管漏洞和防范潜在负面影响迫在眉睫。</w:t>
      </w:r>
    </w:p>
    <w:p w14:paraId="494CF67B"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为了迈向负责任的未来，我们应该采取多层面的方法：</w:t>
      </w:r>
    </w:p>
    <w:p w14:paraId="28989CC9" w14:textId="77777777" w:rsidR="00321685" w:rsidRDefault="00000000">
      <w:pPr>
        <w:pStyle w:val="a3"/>
        <w:ind w:right="0" w:firstLine="482"/>
        <w:rPr>
          <w:sz w:val="24"/>
          <w:szCs w:val="24"/>
          <w:lang w:eastAsia="zh-CN"/>
        </w:rPr>
      </w:pPr>
      <w:r>
        <w:rPr>
          <w:rFonts w:hint="eastAsia"/>
          <w:b/>
          <w:bCs/>
          <w:sz w:val="24"/>
          <w:szCs w:val="24"/>
          <w:lang w:eastAsia="zh-CN"/>
        </w:rPr>
        <w:t>1.</w:t>
      </w:r>
      <w:r>
        <w:rPr>
          <w:rFonts w:ascii="宋体" w:eastAsia="宋体" w:hAnsi="宋体" w:cs="宋体" w:hint="eastAsia"/>
          <w:b/>
          <w:bCs/>
          <w:sz w:val="24"/>
          <w:szCs w:val="24"/>
          <w:lang w:eastAsia="zh-CN"/>
        </w:rPr>
        <w:t>加快制定人工智能法律法规：</w:t>
      </w:r>
      <w:r>
        <w:rPr>
          <w:rFonts w:ascii="宋体" w:eastAsia="宋体" w:hAnsi="宋体" w:cs="宋体" w:hint="eastAsia"/>
          <w:sz w:val="24"/>
          <w:szCs w:val="24"/>
          <w:lang w:eastAsia="zh-CN"/>
        </w:rPr>
        <w:t>立法者必须优先考虑制定全面、适应性强的人工智能法规，同时考虑到与生成式人工智能相关的具体需求和潜在风险。这需要政府、行业专家和民间组织合作，建立有效的伦理框架。</w:t>
      </w:r>
    </w:p>
    <w:p w14:paraId="01C3852B" w14:textId="77777777" w:rsidR="00321685" w:rsidRDefault="00000000">
      <w:pPr>
        <w:pStyle w:val="a3"/>
        <w:ind w:right="0" w:firstLine="482"/>
        <w:rPr>
          <w:sz w:val="24"/>
          <w:szCs w:val="24"/>
          <w:lang w:eastAsia="zh-CN"/>
        </w:rPr>
      </w:pPr>
      <w:r>
        <w:rPr>
          <w:rFonts w:hint="eastAsia"/>
          <w:b/>
          <w:bCs/>
          <w:sz w:val="24"/>
          <w:szCs w:val="24"/>
          <w:lang w:eastAsia="zh-CN"/>
        </w:rPr>
        <w:t>2.</w:t>
      </w:r>
      <w:r>
        <w:rPr>
          <w:rFonts w:ascii="宋体" w:eastAsia="宋体" w:hAnsi="宋体" w:cs="宋体" w:hint="eastAsia"/>
          <w:b/>
          <w:bCs/>
          <w:sz w:val="24"/>
          <w:szCs w:val="24"/>
          <w:lang w:eastAsia="zh-CN"/>
        </w:rPr>
        <w:t>国际合作与协调：</w:t>
      </w:r>
      <w:r>
        <w:rPr>
          <w:rFonts w:ascii="宋体" w:eastAsia="宋体" w:hAnsi="宋体" w:cs="宋体" w:hint="eastAsia"/>
          <w:sz w:val="24"/>
          <w:szCs w:val="24"/>
          <w:lang w:eastAsia="zh-CN"/>
        </w:rPr>
        <w:t>促进人工智能治理方面的国际合作对于解决各管辖区之间的分散和不一致问题至关重要。建立国际框架和标准，同时尊重国家和地区的特殊性，将促进负责任的创新，并确保有效的跨管辖范围问责制。</w:t>
      </w:r>
    </w:p>
    <w:p w14:paraId="44D8744C" w14:textId="77777777" w:rsidR="00321685" w:rsidRDefault="00000000">
      <w:pPr>
        <w:pStyle w:val="a3"/>
        <w:ind w:right="0" w:firstLine="482"/>
        <w:rPr>
          <w:sz w:val="24"/>
          <w:szCs w:val="24"/>
          <w:lang w:eastAsia="zh-CN"/>
        </w:rPr>
      </w:pPr>
      <w:r>
        <w:rPr>
          <w:rFonts w:hint="eastAsia"/>
          <w:b/>
          <w:bCs/>
          <w:sz w:val="24"/>
          <w:szCs w:val="24"/>
          <w:lang w:eastAsia="zh-CN"/>
        </w:rPr>
        <w:t>3.</w:t>
      </w:r>
      <w:r>
        <w:rPr>
          <w:rFonts w:ascii="宋体" w:eastAsia="宋体" w:hAnsi="宋体" w:cs="宋体" w:hint="eastAsia"/>
          <w:b/>
          <w:bCs/>
          <w:sz w:val="24"/>
          <w:szCs w:val="24"/>
          <w:lang w:eastAsia="zh-CN"/>
        </w:rPr>
        <w:t>技术标准和负责任的发展：</w:t>
      </w:r>
      <w:r>
        <w:rPr>
          <w:rFonts w:ascii="宋体" w:eastAsia="宋体" w:hAnsi="宋体" w:cs="宋体" w:hint="eastAsia"/>
          <w:sz w:val="24"/>
          <w:szCs w:val="24"/>
          <w:lang w:eastAsia="zh-CN"/>
        </w:rPr>
        <w:t>制定和实施强有力的技术标准和最佳做法，对于在所有部门进行负责任的人工智能开发和管理至关重要。这些全面的指导方针将使公司、开发者和决策者能够建立符合伦理</w:t>
      </w:r>
      <w:proofErr w:type="gramStart"/>
      <w:r>
        <w:rPr>
          <w:rFonts w:ascii="宋体" w:eastAsia="宋体" w:hAnsi="宋体" w:cs="宋体" w:hint="eastAsia"/>
          <w:sz w:val="24"/>
          <w:szCs w:val="24"/>
          <w:lang w:eastAsia="zh-CN"/>
        </w:rPr>
        <w:t>考量</w:t>
      </w:r>
      <w:proofErr w:type="gramEnd"/>
      <w:r>
        <w:rPr>
          <w:rFonts w:ascii="宋体" w:eastAsia="宋体" w:hAnsi="宋体" w:cs="宋体" w:hint="eastAsia"/>
          <w:sz w:val="24"/>
          <w:szCs w:val="24"/>
          <w:lang w:eastAsia="zh-CN"/>
        </w:rPr>
        <w:t>的人工智能系统，优先考虑公平性和透明度，并最终为社会做出积极贡献。</w:t>
      </w:r>
    </w:p>
    <w:p w14:paraId="3EF271DC"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lastRenderedPageBreak/>
        <w:t>尽管缺乏全面的法规，但如今企业在人工智能系统设计方面面临着越来越严格的审查。人们越来越需要明确的指导，以正确地将人工智能集成到产品和服务中，如</w:t>
      </w:r>
      <w:r>
        <w:rPr>
          <w:sz w:val="24"/>
          <w:szCs w:val="24"/>
          <w:lang w:eastAsia="zh-CN"/>
        </w:rPr>
        <w:t>“</w:t>
      </w:r>
      <w:r>
        <w:rPr>
          <w:rFonts w:ascii="宋体" w:eastAsia="宋体" w:hAnsi="宋体" w:cs="宋体" w:hint="eastAsia"/>
          <w:sz w:val="24"/>
          <w:szCs w:val="24"/>
          <w:lang w:eastAsia="zh-CN"/>
        </w:rPr>
        <w:t>内置</w:t>
      </w:r>
      <w:r>
        <w:rPr>
          <w:sz w:val="24"/>
          <w:szCs w:val="24"/>
          <w:lang w:eastAsia="zh-CN"/>
        </w:rPr>
        <w:t>”</w:t>
      </w:r>
      <w:r>
        <w:rPr>
          <w:rFonts w:ascii="宋体" w:eastAsia="宋体" w:hAnsi="宋体" w:cs="宋体" w:hint="eastAsia"/>
          <w:sz w:val="24"/>
          <w:szCs w:val="24"/>
          <w:lang w:eastAsia="zh-CN"/>
        </w:rPr>
        <w:t>或</w:t>
      </w:r>
      <w:r>
        <w:rPr>
          <w:sz w:val="24"/>
          <w:szCs w:val="24"/>
          <w:lang w:eastAsia="zh-CN"/>
        </w:rPr>
        <w:t>“</w:t>
      </w:r>
      <w:r>
        <w:rPr>
          <w:rFonts w:ascii="宋体" w:eastAsia="宋体" w:hAnsi="宋体" w:cs="宋体" w:hint="eastAsia"/>
          <w:sz w:val="24"/>
          <w:szCs w:val="24"/>
          <w:lang w:eastAsia="zh-CN"/>
        </w:rPr>
        <w:t>设计</w:t>
      </w:r>
      <w:r>
        <w:rPr>
          <w:sz w:val="24"/>
          <w:szCs w:val="24"/>
          <w:lang w:eastAsia="zh-CN"/>
        </w:rPr>
        <w:t>”</w:t>
      </w:r>
      <w:r>
        <w:rPr>
          <w:rFonts w:ascii="宋体" w:eastAsia="宋体" w:hAnsi="宋体" w:cs="宋体" w:hint="eastAsia"/>
          <w:sz w:val="24"/>
          <w:szCs w:val="24"/>
          <w:lang w:eastAsia="zh-CN"/>
        </w:rPr>
        <w:t>。本文以实用的方法强调了正确应用技术标准的重要性，并对这些标准如何在当前立法环境下支持负责任的人工智能发展提供了初步或有限的理解。</w:t>
      </w:r>
    </w:p>
    <w:p w14:paraId="7606E520" w14:textId="77777777" w:rsidR="00321685" w:rsidRDefault="00000000">
      <w:pPr>
        <w:pStyle w:val="a3"/>
        <w:ind w:right="0" w:firstLine="480"/>
        <w:rPr>
          <w:sz w:val="24"/>
          <w:szCs w:val="24"/>
          <w:lang w:eastAsia="zh-CN"/>
        </w:rPr>
      </w:pPr>
      <w:r>
        <w:rPr>
          <w:rFonts w:ascii="宋体" w:eastAsia="宋体" w:hAnsi="宋体" w:cs="宋体" w:hint="eastAsia"/>
          <w:sz w:val="24"/>
          <w:szCs w:val="24"/>
          <w:lang w:eastAsia="zh-CN"/>
        </w:rPr>
        <w:t>展望未来，实现生成式人工智能的有效治理需要迅速采取行动。政策制定者必须优先考虑制定和实施兼顾创新与维护社会利益的法规。国际合作对于建立统一标准和防止相互冲突的监管框架至关重要。适当的立法将减轻公司的负担，因为它们面临越来越严格的审查，以确保其人工智能产品严格减少偏见和歧视，并遵守安全部署的最佳实践。</w:t>
      </w:r>
      <w:proofErr w:type="gramStart"/>
      <w:r>
        <w:rPr>
          <w:rFonts w:ascii="宋体" w:eastAsia="宋体" w:hAnsi="宋体" w:cs="宋体" w:hint="eastAsia"/>
          <w:sz w:val="24"/>
          <w:szCs w:val="24"/>
          <w:lang w:eastAsia="zh-CN"/>
        </w:rPr>
        <w:t>这强调了所有利益</w:t>
      </w:r>
      <w:proofErr w:type="gramEnd"/>
      <w:r>
        <w:rPr>
          <w:rFonts w:ascii="宋体" w:eastAsia="宋体" w:hAnsi="宋体" w:cs="宋体" w:hint="eastAsia"/>
          <w:sz w:val="24"/>
          <w:szCs w:val="24"/>
          <w:lang w:eastAsia="zh-CN"/>
        </w:rPr>
        <w:t>相关者日益认识到合乎伦理和负责任的人工智能发展的重要性，突出了监管支持在指导行业实践中的关键作用。</w:t>
      </w:r>
    </w:p>
    <w:p w14:paraId="01910586" w14:textId="77777777" w:rsidR="00321685" w:rsidRDefault="00321685">
      <w:pPr>
        <w:kinsoku/>
        <w:autoSpaceDE/>
        <w:autoSpaceDN/>
        <w:adjustRightInd/>
        <w:snapToGrid/>
        <w:textAlignment w:val="auto"/>
        <w:rPr>
          <w:rFonts w:eastAsiaTheme="minorEastAsia"/>
          <w:sz w:val="24"/>
          <w:szCs w:val="24"/>
          <w:lang w:eastAsia="zh-CN"/>
        </w:rPr>
      </w:pPr>
    </w:p>
    <w:sectPr w:rsidR="00321685">
      <w:pgSz w:w="12240" w:h="15840"/>
      <w:pgMar w:top="1440" w:right="1803" w:bottom="1440" w:left="18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5A789" w14:textId="77777777" w:rsidR="00A23992" w:rsidRDefault="00A23992">
      <w:r>
        <w:separator/>
      </w:r>
    </w:p>
  </w:endnote>
  <w:endnote w:type="continuationSeparator" w:id="0">
    <w:p w14:paraId="0E10B6CF" w14:textId="77777777" w:rsidR="00A23992" w:rsidRDefault="00A2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BC67F" w14:textId="77777777" w:rsidR="00321685" w:rsidRDefault="00000000">
    <w:pPr>
      <w:pStyle w:val="a4"/>
      <w:jc w:val="center"/>
      <w:rPr>
        <w:rFonts w:asciiTheme="minorEastAsia" w:eastAsiaTheme="minorEastAsia" w:hAnsiTheme="minorEastAsia" w:cstheme="minorEastAsia" w:hint="eastAsia"/>
        <w:sz w:val="21"/>
        <w:szCs w:val="21"/>
      </w:rPr>
    </w:pPr>
    <w:r>
      <w:rPr>
        <w:noProof/>
        <w:sz w:val="21"/>
      </w:rPr>
      <mc:AlternateContent>
        <mc:Choice Requires="wps">
          <w:drawing>
            <wp:anchor distT="0" distB="0" distL="114300" distR="114300" simplePos="0" relativeHeight="251661312" behindDoc="0" locked="0" layoutInCell="1" allowOverlap="1" wp14:anchorId="3EA5CE6E" wp14:editId="79ED29EC">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DD555" w14:textId="77777777" w:rsidR="00321685"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A5CE6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DBDD555" w14:textId="77777777" w:rsidR="00321685"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3B353" w14:textId="77777777" w:rsidR="00321685" w:rsidRDefault="00000000">
    <w:pPr>
      <w:pStyle w:val="a4"/>
      <w:jc w:val="center"/>
      <w:rPr>
        <w:rFonts w:asciiTheme="minorEastAsia" w:eastAsiaTheme="minorEastAsia" w:hAnsiTheme="minorEastAsia" w:cstheme="minorEastAsia" w:hint="eastAsia"/>
        <w:sz w:val="21"/>
        <w:szCs w:val="21"/>
        <w:lang w:eastAsia="zh-CN"/>
      </w:rPr>
    </w:pPr>
    <w:r>
      <w:rPr>
        <w:rFonts w:asciiTheme="minorEastAsia" w:eastAsiaTheme="minorEastAsia" w:hAnsiTheme="minorEastAsia" w:cstheme="minorEastAsia" w:hint="eastAsia"/>
        <w:noProof/>
        <w:sz w:val="21"/>
        <w:szCs w:val="21"/>
      </w:rPr>
      <mc:AlternateContent>
        <mc:Choice Requires="wps">
          <w:drawing>
            <wp:anchor distT="0" distB="0" distL="114300" distR="114300" simplePos="0" relativeHeight="251660288" behindDoc="0" locked="0" layoutInCell="1" allowOverlap="1" wp14:anchorId="1A6E4C61" wp14:editId="1474F2A4">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4D27CB" w14:textId="77777777" w:rsidR="00321685"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6E4C61" id="_x0000_t202" coordsize="21600,21600" o:spt="202" path="m,l,21600r21600,l21600,xe">
              <v:stroke joinstyle="miter"/>
              <v:path gradientshapeok="t" o:connecttype="rect"/>
            </v:shapetype>
            <v:shape id="文本框 3"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A4D27CB" w14:textId="77777777" w:rsidR="00321685"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heme="minorEastAsia" w:eastAsiaTheme="minorEastAsia" w:hAnsiTheme="minorEastAsia" w:cstheme="minorEastAsia" w:hint="eastAsia"/>
        <w:sz w:val="21"/>
        <w:szCs w:val="21"/>
        <w:lang w:eastAsia="zh-CN"/>
      </w:rPr>
      <w:t xml:space="preserve">©2024 </w:t>
    </w:r>
    <w:proofErr w:type="gramStart"/>
    <w:r>
      <w:rPr>
        <w:rFonts w:asciiTheme="minorEastAsia" w:eastAsiaTheme="minorEastAsia" w:hAnsiTheme="minorEastAsia" w:cstheme="minorEastAsia" w:hint="eastAsia"/>
        <w:sz w:val="21"/>
        <w:szCs w:val="21"/>
        <w:lang w:eastAsia="zh-CN"/>
      </w:rPr>
      <w:t>云安全</w:t>
    </w:r>
    <w:proofErr w:type="gramEnd"/>
    <w:r>
      <w:rPr>
        <w:rFonts w:asciiTheme="minorEastAsia" w:eastAsiaTheme="minorEastAsia" w:hAnsiTheme="minorEastAsia" w:cstheme="minorEastAsia" w:hint="eastAsia"/>
        <w:sz w:val="21"/>
        <w:szCs w:val="21"/>
        <w:lang w:eastAsia="zh-CN"/>
      </w:rPr>
      <w:t>联盟大中华区版权所有</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32F55" w14:textId="77777777" w:rsidR="00321685" w:rsidRDefault="00000000">
    <w:pPr>
      <w:pStyle w:val="a4"/>
      <w:jc w:val="center"/>
      <w:rPr>
        <w:rFonts w:asciiTheme="minorEastAsia" w:eastAsiaTheme="minorEastAsia" w:hAnsiTheme="minorEastAsia" w:cstheme="minorEastAsia" w:hint="eastAsia"/>
        <w:sz w:val="21"/>
        <w:szCs w:val="21"/>
        <w:lang w:eastAsia="zh-CN"/>
      </w:rPr>
    </w:pPr>
    <w:r>
      <w:rPr>
        <w:rFonts w:asciiTheme="minorEastAsia" w:eastAsiaTheme="minorEastAsia" w:hAnsiTheme="minorEastAsia" w:cstheme="minorEastAsia" w:hint="eastAsia"/>
        <w:noProof/>
        <w:sz w:val="21"/>
        <w:szCs w:val="21"/>
      </w:rPr>
      <mc:AlternateContent>
        <mc:Choice Requires="wps">
          <w:drawing>
            <wp:anchor distT="0" distB="0" distL="114300" distR="114300" simplePos="0" relativeHeight="251662336" behindDoc="0" locked="0" layoutInCell="1" allowOverlap="1" wp14:anchorId="658D4967" wp14:editId="7845EDB9">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AEC538" w14:textId="77777777" w:rsidR="00321685"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8D4967" id="_x0000_t202" coordsize="21600,21600" o:spt="202" path="m,l,21600r21600,l21600,xe">
              <v:stroke joinstyle="miter"/>
              <v:path gradientshapeok="t" o:connecttype="rect"/>
            </v:shapetype>
            <v:shape id="文本框 5" o:spid="_x0000_s1028"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3AAEC538" w14:textId="77777777" w:rsidR="00321685"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heme="minorEastAsia" w:eastAsiaTheme="minorEastAsia" w:hAnsiTheme="minorEastAsia" w:cstheme="minorEastAsia" w:hint="eastAsia"/>
        <w:sz w:val="21"/>
        <w:szCs w:val="21"/>
        <w:lang w:eastAsia="zh-CN"/>
      </w:rPr>
      <w:t xml:space="preserve">©2024 </w:t>
    </w:r>
    <w:proofErr w:type="gramStart"/>
    <w:r>
      <w:rPr>
        <w:rFonts w:asciiTheme="minorEastAsia" w:eastAsiaTheme="minorEastAsia" w:hAnsiTheme="minorEastAsia" w:cstheme="minorEastAsia" w:hint="eastAsia"/>
        <w:sz w:val="21"/>
        <w:szCs w:val="21"/>
        <w:lang w:eastAsia="zh-CN"/>
      </w:rPr>
      <w:t>云安全</w:t>
    </w:r>
    <w:proofErr w:type="gramEnd"/>
    <w:r>
      <w:rPr>
        <w:rFonts w:asciiTheme="minorEastAsia" w:eastAsiaTheme="minorEastAsia" w:hAnsiTheme="minorEastAsia" w:cstheme="minorEastAsia" w:hint="eastAsia"/>
        <w:sz w:val="21"/>
        <w:szCs w:val="21"/>
        <w:lang w:eastAsia="zh-CN"/>
      </w:rPr>
      <w:t>联盟大中华区版权所有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997A8" w14:textId="77777777" w:rsidR="00A23992" w:rsidRDefault="00A23992">
      <w:r>
        <w:separator/>
      </w:r>
    </w:p>
  </w:footnote>
  <w:footnote w:type="continuationSeparator" w:id="0">
    <w:p w14:paraId="4AA09E86" w14:textId="77777777" w:rsidR="00A23992" w:rsidRDefault="00A2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628AA" w14:textId="77777777" w:rsidR="00321685" w:rsidRDefault="00000000">
    <w:pPr>
      <w:spacing w:line="14" w:lineRule="auto"/>
      <w:rPr>
        <w:sz w:val="2"/>
      </w:rPr>
    </w:pPr>
    <w:r>
      <w:rPr>
        <w:noProof/>
      </w:rPr>
      <w:drawing>
        <wp:anchor distT="0" distB="0" distL="0" distR="0" simplePos="0" relativeHeight="251659264" behindDoc="1" locked="0" layoutInCell="0" allowOverlap="1" wp14:anchorId="6050BA28" wp14:editId="14027DEE">
          <wp:simplePos x="0" y="0"/>
          <wp:positionH relativeFrom="page">
            <wp:posOffset>0</wp:posOffset>
          </wp:positionH>
          <wp:positionV relativeFrom="page">
            <wp:posOffset>0</wp:posOffset>
          </wp:positionV>
          <wp:extent cx="7772400" cy="100584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7772400" cy="100584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8D9C0" w14:textId="77777777" w:rsidR="00321685" w:rsidRDefault="00321685">
    <w:pPr>
      <w:pStyle w:val="a3"/>
      <w:ind w:firstLine="420"/>
    </w:pPr>
  </w:p>
  <w:p w14:paraId="64969FBF" w14:textId="77777777" w:rsidR="00321685" w:rsidRDefault="00321685">
    <w:pPr>
      <w:pStyle w:val="a3"/>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E0CD4"/>
    <w:multiLevelType w:val="singleLevel"/>
    <w:tmpl w:val="357E0CD4"/>
    <w:lvl w:ilvl="0">
      <w:start w:val="2"/>
      <w:numFmt w:val="decimal"/>
      <w:suff w:val="space"/>
      <w:lvlText w:val="%1."/>
      <w:lvlJc w:val="left"/>
    </w:lvl>
  </w:abstractNum>
  <w:num w:numId="1" w16cid:durableId="90985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1A45E7"/>
    <w:rsid w:val="00125785"/>
    <w:rsid w:val="00321685"/>
    <w:rsid w:val="00353655"/>
    <w:rsid w:val="0088748F"/>
    <w:rsid w:val="008A7AB2"/>
    <w:rsid w:val="00A23992"/>
    <w:rsid w:val="00BB29D7"/>
    <w:rsid w:val="00ED09CF"/>
    <w:rsid w:val="15AC59B8"/>
    <w:rsid w:val="2C1A45E7"/>
    <w:rsid w:val="41A11D82"/>
    <w:rsid w:val="68F44490"/>
    <w:rsid w:val="6DFB0A7C"/>
    <w:rsid w:val="7D22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C0C6D"/>
  <w15:docId w15:val="{5BB27FE6-1858-41D5-822C-3E13D37D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eastAsia="黑体"/>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eastAsia="黑体"/>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ind w:right="40" w:firstLineChars="200" w:firstLine="494"/>
      <w:jc w:val="both"/>
    </w:pPr>
  </w:style>
  <w:style w:type="paragraph" w:styleId="TOC3">
    <w:name w:val="toc 3"/>
    <w:basedOn w:val="a"/>
    <w:next w:val="a"/>
    <w:pPr>
      <w:ind w:leftChars="400" w:left="840"/>
    </w:pPr>
  </w:style>
  <w:style w:type="paragraph" w:styleId="a4">
    <w:name w:val="footer"/>
    <w:basedOn w:val="a"/>
    <w:qFormat/>
    <w:pPr>
      <w:tabs>
        <w:tab w:val="center" w:pos="4153"/>
        <w:tab w:val="right" w:pos="8306"/>
      </w:tabs>
    </w:pPr>
    <w:rPr>
      <w:sz w:val="18"/>
      <w:szCs w:val="18"/>
    </w:rPr>
  </w:style>
  <w:style w:type="paragraph" w:styleId="TOC1">
    <w:name w:val="toc 1"/>
    <w:basedOn w:val="a"/>
    <w:next w:val="a"/>
  </w:style>
  <w:style w:type="paragraph" w:styleId="TOC2">
    <w:name w:val="toc 2"/>
    <w:basedOn w:val="a"/>
    <w:next w:val="a"/>
    <w:pPr>
      <w:ind w:leftChars="200" w:left="420"/>
    </w:pPr>
  </w:style>
  <w:style w:type="table" w:customStyle="1" w:styleId="TableNormal1">
    <w:name w:val="Table Normal1"/>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Times New Roman" w:eastAsia="Times New Roman" w:hAnsi="Times New Roman" w:cs="Times New Roman"/>
      <w:sz w:val="20"/>
      <w:szCs w:val="20"/>
    </w:rPr>
  </w:style>
  <w:style w:type="paragraph" w:styleId="a5">
    <w:name w:val="header"/>
    <w:basedOn w:val="a"/>
    <w:link w:val="a6"/>
    <w:rsid w:val="00BB29D7"/>
    <w:pPr>
      <w:tabs>
        <w:tab w:val="center" w:pos="4153"/>
        <w:tab w:val="right" w:pos="8306"/>
      </w:tabs>
      <w:jc w:val="center"/>
    </w:pPr>
    <w:rPr>
      <w:sz w:val="18"/>
      <w:szCs w:val="18"/>
    </w:rPr>
  </w:style>
  <w:style w:type="character" w:customStyle="1" w:styleId="a6">
    <w:name w:val="页眉 字符"/>
    <w:basedOn w:val="a0"/>
    <w:link w:val="a5"/>
    <w:rsid w:val="00BB29D7"/>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www.dhs.gov/sites/default/files/2023-11/23_1114_cio_use_generative_ai_tools.pdf" TargetMode="External"/><Relationship Id="rId3" Type="http://schemas.openxmlformats.org/officeDocument/2006/relationships/styles" Target="styles.xml"/><Relationship Id="rId21" Type="http://schemas.openxmlformats.org/officeDocument/2006/relationships/hyperlink" Target="https://www.whitehouse.gov/briefing-room/statements-releases/2024/03/28/fact-sheet-vice-president-harris-announces-omb-policy-to-advance-governance-innovation-and-risk-management-in-federal-agencies-use-of-artificial-intelligen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dc.gov/phlp/publications/topic/hipaa.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uroparl.europa.eu/doceo/document/TA-9-2024-0138_EN.html" TargetMode="External"/><Relationship Id="rId20" Type="http://schemas.openxmlformats.org/officeDocument/2006/relationships/hyperlink" Target="https://www.ftc.gov/policy/advocacy-research/tech-at-ftc/2024/01/ai-companies-uphold-your-privacy-confidentiality-commit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owasp.org/www-project-top-10-for-large-language-model-applications/" TargetMode="External"/><Relationship Id="rId10" Type="http://schemas.openxmlformats.org/officeDocument/2006/relationships/hyperlink" Target="https://cloudsecurityalliance.org/research/working-groups/ai-governance-compliance" TargetMode="External"/><Relationship Id="rId19" Type="http://schemas.openxmlformats.org/officeDocument/2006/relationships/hyperlink" Target="https://www.ftc.gov/policy/advocacy-research/tech-at-ftc/2024/02/ai-other-companies-quietly-changing-your-terms-service-could-be-unfair-or-deceptiv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whitehouse.gov/briefing-room/presidential-actions/2023/10/30/executive-order-on-the-safe-secure-and-trustworthy-development-and-use-of-artificial-intellig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71</Pages>
  <Words>7378</Words>
  <Characters>42061</Characters>
  <Application>Microsoft Office Word</Application>
  <DocSecurity>0</DocSecurity>
  <Lines>350</Lines>
  <Paragraphs>98</Paragraphs>
  <ScaleCrop>false</ScaleCrop>
  <Company/>
  <LinksUpToDate>false</LinksUpToDate>
  <CharactersWithSpaces>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c:creator>
  <cp:lastModifiedBy>Steve luo</cp:lastModifiedBy>
  <cp:revision>3</cp:revision>
  <dcterms:created xsi:type="dcterms:W3CDTF">2025-01-07T07:29:00Z</dcterms:created>
  <dcterms:modified xsi:type="dcterms:W3CDTF">2025-01-09T03:40:00Z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AD1B811CE74F445C8EDB793914E8C36C_13</vt:lpwstr>
  </property>
  <property fmtid="{D5CDD505-2E9C-101B-9397-08002B2CF9AE}" pid="4" name="KSOTemplateDocerSaveRecord">
    <vt:lpwstr>eyJoZGlkIjoiMTBlNmQ4NDUyMmUzMDg2ZjI5YjdjNjFiN2QwMTAwMzgiLCJ1c2VySWQiOiIzOTY3MDExMDQifQ==</vt:lpwstr>
  </property>
</Properties>
</file>