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103F" w14:textId="77A49437" w:rsidR="00331C9C" w:rsidRDefault="00331C9C" w:rsidP="009D1EAF">
      <w:r w:rsidRPr="00331C9C">
        <w:rPr>
          <w:rFonts w:hint="eastAsia"/>
        </w:rPr>
        <w:t>https://cloudsecurityalliance.org/artifacts/ai-risk-management-thinking-beyond-regulatory-boundaries</w:t>
      </w:r>
    </w:p>
    <w:p w14:paraId="534D4B97" w14:textId="77777777" w:rsidR="00331C9C" w:rsidRDefault="00331C9C" w:rsidP="009D1EAF"/>
    <w:p w14:paraId="2B1B51F9" w14:textId="77777777" w:rsidR="00331C9C" w:rsidRDefault="00331C9C" w:rsidP="009D1EAF"/>
    <w:p w14:paraId="48A9FDA6" w14:textId="5759CD06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标题：AI风险管理：超越监管界限的思考</w:t>
      </w:r>
    </w:p>
    <w:p w14:paraId="3C749236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发布日期：2024年11月13日</w:t>
      </w:r>
    </w:p>
    <w:p w14:paraId="5F19F157" w14:textId="77777777" w:rsidR="009D1EAF" w:rsidRPr="009D1EAF" w:rsidRDefault="009D1EAF" w:rsidP="009D1EAF">
      <w:pPr>
        <w:rPr>
          <w:rFonts w:hint="eastAsia"/>
        </w:rPr>
      </w:pPr>
    </w:p>
    <w:p w14:paraId="014C7AA4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虽然人工智能（AI）提供了巨大的好处，但它也引入了重大的风险和挑战，这些尚未得到解决。一个全面的AI风险管理框架是我们能够真正信任AI的唯一途径。这种方法需要主动考虑超越监管必要性的合</w:t>
      </w:r>
      <w:proofErr w:type="gramStart"/>
      <w:r w:rsidRPr="009D1EAF">
        <w:rPr>
          <w:rFonts w:hint="eastAsia"/>
        </w:rPr>
        <w:t>规</w:t>
      </w:r>
      <w:proofErr w:type="gramEnd"/>
      <w:r w:rsidRPr="009D1EAF">
        <w:rPr>
          <w:rFonts w:hint="eastAsia"/>
        </w:rPr>
        <w:t>性改进。</w:t>
      </w:r>
    </w:p>
    <w:p w14:paraId="6E09857F" w14:textId="77777777" w:rsidR="009D1EAF" w:rsidRPr="009D1EAF" w:rsidRDefault="009D1EAF" w:rsidP="009D1EAF">
      <w:pPr>
        <w:rPr>
          <w:rFonts w:hint="eastAsia"/>
        </w:rPr>
      </w:pPr>
    </w:p>
    <w:p w14:paraId="7E534182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为了满足这一需求，本出版物提出了一种全面的方法，用于公正地评估AI系统，超越单纯的合</w:t>
      </w:r>
      <w:proofErr w:type="gramStart"/>
      <w:r w:rsidRPr="009D1EAF">
        <w:rPr>
          <w:rFonts w:hint="eastAsia"/>
        </w:rPr>
        <w:t>规</w:t>
      </w:r>
      <w:proofErr w:type="gramEnd"/>
      <w:r w:rsidRPr="009D1EAF">
        <w:rPr>
          <w:rFonts w:hint="eastAsia"/>
        </w:rPr>
        <w:t>性。它涉及AI技术的关键方面，包括数据隐私、安全和信任。这些审计考虑适用于广泛的行业，并建立在现有的AI审计最佳实践之上。这种创新的方法涵盖了整个AI生命周期，从开发到退役。</w:t>
      </w:r>
    </w:p>
    <w:p w14:paraId="5B052504" w14:textId="77777777" w:rsidR="009D1EAF" w:rsidRPr="009D1EAF" w:rsidRDefault="009D1EAF" w:rsidP="009D1EAF">
      <w:pPr>
        <w:rPr>
          <w:rFonts w:hint="eastAsia"/>
        </w:rPr>
      </w:pPr>
    </w:p>
    <w:p w14:paraId="6F69EFFA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第一部分建立了对用于端到端评估AI的组件的全面理解。它分享了对广泛技术的考虑，使批判性思维成为可能，并支持风险评估活动。</w:t>
      </w:r>
    </w:p>
    <w:p w14:paraId="4E284EBE" w14:textId="77777777" w:rsidR="009D1EAF" w:rsidRPr="009D1EAF" w:rsidRDefault="009D1EAF" w:rsidP="009D1EAF">
      <w:pPr>
        <w:rPr>
          <w:rFonts w:hint="eastAsia"/>
        </w:rPr>
      </w:pPr>
    </w:p>
    <w:p w14:paraId="7B61B1DA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第二部分由附录组成，附录中包含与第一部分涵盖的每项技术相对应的潜在问题。这些问题并非穷尽无遗，但作为识别潜在风险的指导方针。目的是激发非传统思维和挑战现有假设，从而增强AI风险评估实践，提高智能系统的整体可信度。</w:t>
      </w:r>
    </w:p>
    <w:p w14:paraId="6DF0E86F" w14:textId="77777777" w:rsidR="009D1EAF" w:rsidRPr="009D1EAF" w:rsidRDefault="009D1EAF" w:rsidP="009D1EAF">
      <w:pPr>
        <w:rPr>
          <w:rFonts w:hint="eastAsia"/>
        </w:rPr>
      </w:pPr>
    </w:p>
    <w:p w14:paraId="4E11EE6C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关键要点：</w:t>
      </w:r>
    </w:p>
    <w:p w14:paraId="20F48811" w14:textId="77777777" w:rsidR="009D1EAF" w:rsidRPr="009D1EAF" w:rsidRDefault="009D1EAF" w:rsidP="009D1EAF">
      <w:pPr>
        <w:rPr>
          <w:rFonts w:hint="eastAsia"/>
        </w:rPr>
      </w:pPr>
    </w:p>
    <w:p w14:paraId="6014BE0E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用于端到端评估AI的基本概念、原则和词汇</w:t>
      </w:r>
    </w:p>
    <w:p w14:paraId="16CBFCAD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评估智能系统的关键指标</w:t>
      </w:r>
    </w:p>
    <w:p w14:paraId="2AA9274E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超越监管合</w:t>
      </w:r>
      <w:proofErr w:type="gramStart"/>
      <w:r w:rsidRPr="009D1EAF">
        <w:rPr>
          <w:rFonts w:hint="eastAsia"/>
        </w:rPr>
        <w:t>规</w:t>
      </w:r>
      <w:proofErr w:type="gramEnd"/>
      <w:r w:rsidRPr="009D1EAF">
        <w:rPr>
          <w:rFonts w:hint="eastAsia"/>
        </w:rPr>
        <w:t>性的AI可信度的价值</w:t>
      </w:r>
    </w:p>
    <w:p w14:paraId="3655A67D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如何在AI生命周期的所有阶段评估风险，包括开发、部署、监控和退役</w:t>
      </w:r>
    </w:p>
    <w:p w14:paraId="0EE0EA5F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有助于有效AI治理的关键因素</w:t>
      </w:r>
    </w:p>
    <w:p w14:paraId="658BF3A2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如何遵守全球AI法规，如通用数据保护条例（GDPR）和欧盟AI法案</w:t>
      </w:r>
    </w:p>
    <w:p w14:paraId="450E85BD" w14:textId="77777777" w:rsidR="009D1EAF" w:rsidRPr="009D1EAF" w:rsidRDefault="009D1EAF" w:rsidP="009D1EAF">
      <w:pPr>
        <w:rPr>
          <w:rFonts w:hint="eastAsia"/>
        </w:rPr>
      </w:pPr>
      <w:r w:rsidRPr="009D1EAF">
        <w:rPr>
          <w:rFonts w:hint="eastAsia"/>
        </w:rPr>
        <w:t>评估AI系统时需要考虑的具体方面，包括AI基础设施、传感器、数据存储、通信接口、控制系统、隐私方法等</w:t>
      </w:r>
    </w:p>
    <w:p w14:paraId="759CB71D" w14:textId="592D6F1D" w:rsidR="00671503" w:rsidRDefault="009D1EAF" w:rsidP="009D1EAF">
      <w:pPr>
        <w:rPr>
          <w:rFonts w:hint="eastAsia"/>
        </w:rPr>
      </w:pPr>
      <w:r w:rsidRPr="009D1EAF">
        <w:rPr>
          <w:rFonts w:hint="eastAsia"/>
        </w:rPr>
        <w:t>与上述概念相关的评估问题</w:t>
      </w:r>
    </w:p>
    <w:sectPr w:rsidR="0067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D90A" w14:textId="77777777" w:rsidR="00224EB6" w:rsidRDefault="00224EB6" w:rsidP="009D1EAF">
      <w:pPr>
        <w:rPr>
          <w:rFonts w:hint="eastAsia"/>
        </w:rPr>
      </w:pPr>
      <w:r>
        <w:separator/>
      </w:r>
    </w:p>
  </w:endnote>
  <w:endnote w:type="continuationSeparator" w:id="0">
    <w:p w14:paraId="2FACC488" w14:textId="77777777" w:rsidR="00224EB6" w:rsidRDefault="00224EB6" w:rsidP="009D1E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D5B81" w14:textId="77777777" w:rsidR="00224EB6" w:rsidRDefault="00224EB6" w:rsidP="009D1EAF">
      <w:pPr>
        <w:rPr>
          <w:rFonts w:hint="eastAsia"/>
        </w:rPr>
      </w:pPr>
      <w:r>
        <w:separator/>
      </w:r>
    </w:p>
  </w:footnote>
  <w:footnote w:type="continuationSeparator" w:id="0">
    <w:p w14:paraId="18E66E60" w14:textId="77777777" w:rsidR="00224EB6" w:rsidRDefault="00224EB6" w:rsidP="009D1E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6A7"/>
    <w:rsid w:val="00193AB9"/>
    <w:rsid w:val="001D6915"/>
    <w:rsid w:val="00224EB6"/>
    <w:rsid w:val="002916A7"/>
    <w:rsid w:val="00331C9C"/>
    <w:rsid w:val="005223A1"/>
    <w:rsid w:val="00620F65"/>
    <w:rsid w:val="00671503"/>
    <w:rsid w:val="009D1EAF"/>
    <w:rsid w:val="00D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55CEE"/>
  <w15:chartTrackingRefBased/>
  <w15:docId w15:val="{6A15AFCF-E3A5-428A-9CF7-47B84CF9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0F65"/>
    <w:pPr>
      <w:ind w:firstLineChars="200" w:firstLine="200"/>
    </w:pPr>
    <w:rPr>
      <w:rFonts w:ascii="等线" w:eastAsia="微软雅黑" w:hAnsi="等线" w:cs="等线"/>
      <w:sz w:val="24"/>
      <w:szCs w:val="28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620F65"/>
    <w:rPr>
      <w:rFonts w:ascii="等线" w:eastAsia="微软雅黑" w:hAnsi="等线" w:cs="等线"/>
      <w:sz w:val="24"/>
      <w:szCs w:val="28"/>
      <w:lang w:val="zh-CN" w:bidi="zh-CN"/>
    </w:rPr>
  </w:style>
  <w:style w:type="paragraph" w:styleId="a5">
    <w:name w:val="header"/>
    <w:basedOn w:val="a"/>
    <w:link w:val="a6"/>
    <w:uiPriority w:val="99"/>
    <w:unhideWhenUsed/>
    <w:rsid w:val="009D1E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1E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1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智杰 罗</dc:creator>
  <cp:keywords/>
  <dc:description/>
  <cp:lastModifiedBy>智杰 罗</cp:lastModifiedBy>
  <cp:revision>3</cp:revision>
  <dcterms:created xsi:type="dcterms:W3CDTF">2024-11-25T07:02:00Z</dcterms:created>
  <dcterms:modified xsi:type="dcterms:W3CDTF">2024-11-25T07:03:00Z</dcterms:modified>
</cp:coreProperties>
</file>