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eastAsia="zh-CN"/>
        </w:rPr>
        <w:t>后端架构师技术谱图</w:t>
      </w:r>
    </w:p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数据结构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队列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集合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链表、数组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字典、关联数组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栈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树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二叉树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完全二叉树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平衡二叉树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红黑树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B+ B* 树</w:t>
      </w:r>
    </w:p>
    <w:p>
      <w:pPr>
        <w:numPr>
          <w:numId w:val="0"/>
        </w:numPr>
        <w:ind w:left="840"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LSM树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BitSet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常用算法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排序、查找算法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选择排序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冒泡排序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插入排序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快速排序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归并排序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希尔排序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堆排序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计数排序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桶排序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基数排序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二分查找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Java 排序工具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不隆过滤器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字符串比较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KMP算法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深度优先、广度优先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贪心算法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回溯算法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剪枝算法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动态规划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朴素贝叶斯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推荐算法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最小生成树算法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最短路径算法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并发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多线程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线程安全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一致性、事务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事务ACID特性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事务的隔离级别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MVCC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锁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Java中的锁和同步类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公平锁 &amp; 非公平锁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悲观锁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乐观锁 &amp; CAS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ABA问题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CopyOnWrite容器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RingBuffer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可重入锁 &amp; 不可重入锁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互斥锁 &amp; 共享锁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死锁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操作系统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计算机原理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CPU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多级缓存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进程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线程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协程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Linux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设计模式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设计模式的六大原则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23种常见的设计模式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应用场景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单例模式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责任链模式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MVC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IOC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AOP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UML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为服务思想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康威定律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运维 &amp; 统计 &amp; 技术支持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常规监控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APM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统计分析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持续集成（CI/CD）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Jenkins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环境分离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自动化运维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Ansible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Puppet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Chef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测试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TDD理论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单元测试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压力测试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全链路压测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A/B、灰度、蓝绿测试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虚拟化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KVM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Xen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OpenVZ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容器技术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Docket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云技术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OpenStrack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DevOps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文档管理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中间件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WebServer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Nginx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OpenResty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Apache Httpd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Tomcat</w:t>
      </w:r>
    </w:p>
    <w:p>
      <w:pPr>
        <w:numPr>
          <w:ilvl w:val="5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架构原理</w:t>
      </w:r>
    </w:p>
    <w:p>
      <w:pPr>
        <w:numPr>
          <w:ilvl w:val="5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调优方案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Jetty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缓存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本地缓存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客户端缓存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服务端缓存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Web缓存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Memcached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Redis</w:t>
      </w:r>
    </w:p>
    <w:p>
      <w:pPr>
        <w:numPr>
          <w:ilvl w:val="5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架构</w:t>
      </w:r>
    </w:p>
    <w:p>
      <w:pPr>
        <w:numPr>
          <w:ilvl w:val="5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回收策略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Tair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消息队列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消息总线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消息的顺序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RabbitMQ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RocketMQ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ActivitMQ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Kafka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Redis 消息推送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3221F8"/>
    <w:multiLevelType w:val="multilevel"/>
    <w:tmpl w:val="E33221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1361D20D"/>
    <w:multiLevelType w:val="singleLevel"/>
    <w:tmpl w:val="1361D20D"/>
    <w:lvl w:ilvl="0" w:tentative="0">
      <w:start w:val="2"/>
      <w:numFmt w:val="upperLetter"/>
      <w:suff w:val="space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63F76"/>
    <w:rsid w:val="3B383363"/>
    <w:rsid w:val="4FC3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黄老师</cp:lastModifiedBy>
  <dcterms:modified xsi:type="dcterms:W3CDTF">2018-06-17T06:16:19Z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