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5B4DEB" w14:textId="77777777" w:rsidR="00395AB6" w:rsidRDefault="004768A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微软雅黑" w:eastAsia="微软雅黑" w:hAnsi="微软雅黑" w:cs="PingFang SC"/>
          <w:b/>
          <w:bCs/>
          <w:sz w:val="32"/>
        </w:rPr>
      </w:pPr>
      <w:r>
        <w:rPr>
          <w:rFonts w:ascii="微软雅黑" w:eastAsia="微软雅黑" w:hAnsi="微软雅黑" w:cs="PingFang SC" w:hint="eastAsia"/>
          <w:b/>
          <w:bCs/>
          <w:sz w:val="32"/>
        </w:rPr>
        <w:t>题目</w:t>
      </w:r>
    </w:p>
    <w:p w14:paraId="72C914EC" w14:textId="69A1421C" w:rsidR="00395AB6" w:rsidRDefault="00603A68" w:rsidP="0018027B">
      <w:pPr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完成</w:t>
      </w:r>
      <w:r>
        <w:rPr>
          <w:rFonts w:ascii="微软雅黑" w:eastAsia="微软雅黑" w:hAnsi="微软雅黑"/>
        </w:rPr>
        <w:t>天猫超市书架商品</w:t>
      </w:r>
      <w:r>
        <w:rPr>
          <w:rFonts w:ascii="微软雅黑" w:eastAsia="微软雅黑" w:hAnsi="微软雅黑" w:hint="eastAsia"/>
        </w:rPr>
        <w:t>列表界面</w:t>
      </w:r>
      <w:r>
        <w:rPr>
          <w:rFonts w:ascii="微软雅黑" w:eastAsia="微软雅黑" w:hAnsi="微软雅黑"/>
        </w:rPr>
        <w:t>：</w:t>
      </w:r>
    </w:p>
    <w:p w14:paraId="6E3A4B85" w14:textId="37096879" w:rsidR="0018027B" w:rsidRDefault="00603A68" w:rsidP="0018027B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EF9BE79" wp14:editId="7902100E">
            <wp:extent cx="5486400" cy="33394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作业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1671" w14:textId="77777777" w:rsidR="00395AB6" w:rsidRDefault="004768A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微软雅黑" w:eastAsia="微软雅黑" w:hAnsi="微软雅黑" w:cs="PingFang SC"/>
          <w:b/>
          <w:sz w:val="32"/>
        </w:rPr>
      </w:pPr>
      <w:r>
        <w:rPr>
          <w:rFonts w:ascii="微软雅黑" w:eastAsia="微软雅黑" w:hAnsi="微软雅黑" w:cs="PingFang SC" w:hint="eastAsia"/>
          <w:b/>
          <w:sz w:val="32"/>
        </w:rPr>
        <w:t>作业的目标及能力提升</w:t>
      </w:r>
    </w:p>
    <w:p w14:paraId="3402F2A3" w14:textId="53275870" w:rsidR="00395AB6" w:rsidRPr="00603A68" w:rsidRDefault="00603A68" w:rsidP="00603A68">
      <w:pPr>
        <w:pStyle w:val="a3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firstLineChars="0"/>
        <w:rPr>
          <w:rFonts w:ascii="微软雅黑" w:eastAsia="微软雅黑" w:hAnsi="微软雅黑" w:cs="PingFang SC"/>
        </w:rPr>
      </w:pPr>
      <w:r w:rsidRPr="00603A68">
        <w:rPr>
          <w:rFonts w:ascii="微软雅黑" w:eastAsia="微软雅黑" w:hAnsi="微软雅黑" w:cs="PingFang SC"/>
        </w:rPr>
        <w:t>练习HTML常用标签的使用</w:t>
      </w:r>
      <w:r w:rsidR="0018027B" w:rsidRPr="00603A68">
        <w:rPr>
          <w:rFonts w:ascii="微软雅黑" w:eastAsia="微软雅黑" w:hAnsi="微软雅黑" w:cs="PingFang SC"/>
        </w:rPr>
        <w:t>。</w:t>
      </w:r>
    </w:p>
    <w:p w14:paraId="1034C2F1" w14:textId="3082B19A" w:rsidR="00603A68" w:rsidRDefault="00603A68" w:rsidP="00603A68">
      <w:pPr>
        <w:pStyle w:val="a3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firstLineChars="0"/>
        <w:rPr>
          <w:rFonts w:ascii="微软雅黑" w:eastAsia="微软雅黑" w:hAnsi="微软雅黑" w:cs="PingFang SC"/>
        </w:rPr>
      </w:pPr>
      <w:r>
        <w:rPr>
          <w:rFonts w:ascii="微软雅黑" w:eastAsia="微软雅黑" w:hAnsi="微软雅黑" w:cs="PingFang SC" w:hint="eastAsia"/>
        </w:rPr>
        <w:t>练习常用</w:t>
      </w:r>
      <w:r>
        <w:rPr>
          <w:rFonts w:ascii="微软雅黑" w:eastAsia="微软雅黑" w:hAnsi="微软雅黑" w:cs="PingFang SC"/>
        </w:rPr>
        <w:t>css布局属性。</w:t>
      </w:r>
    </w:p>
    <w:p w14:paraId="33F3F174" w14:textId="5D7E13D9" w:rsidR="00603A68" w:rsidRDefault="00603A68" w:rsidP="00603A68">
      <w:pPr>
        <w:pStyle w:val="a3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firstLineChars="0"/>
        <w:rPr>
          <w:rFonts w:ascii="微软雅黑" w:eastAsia="微软雅黑" w:hAnsi="微软雅黑" w:cs="PingFang SC"/>
        </w:rPr>
      </w:pPr>
      <w:r>
        <w:rPr>
          <w:rFonts w:ascii="微软雅黑" w:eastAsia="微软雅黑" w:hAnsi="微软雅黑" w:cs="PingFang SC"/>
        </w:rPr>
        <w:t>练习class，</w:t>
      </w:r>
      <w:r>
        <w:rPr>
          <w:rFonts w:ascii="微软雅黑" w:eastAsia="微软雅黑" w:hAnsi="微软雅黑" w:cs="PingFang SC" w:hint="eastAsia"/>
        </w:rPr>
        <w:t>id</w:t>
      </w:r>
      <w:r>
        <w:rPr>
          <w:rFonts w:ascii="微软雅黑" w:eastAsia="微软雅黑" w:hAnsi="微软雅黑" w:cs="PingFang SC"/>
        </w:rPr>
        <w:t>，</w:t>
      </w:r>
      <w:r>
        <w:rPr>
          <w:rFonts w:ascii="微软雅黑" w:eastAsia="微软雅黑" w:hAnsi="微软雅黑" w:cs="PingFang SC" w:hint="eastAsia"/>
        </w:rPr>
        <w:t>标签名</w:t>
      </w:r>
      <w:r>
        <w:rPr>
          <w:rFonts w:ascii="微软雅黑" w:eastAsia="微软雅黑" w:hAnsi="微软雅黑" w:cs="PingFang SC"/>
        </w:rPr>
        <w:t>，</w:t>
      </w:r>
      <w:r>
        <w:rPr>
          <w:rFonts w:ascii="微软雅黑" w:eastAsia="微软雅黑" w:hAnsi="微软雅黑" w:cs="PingFang SC" w:hint="eastAsia"/>
        </w:rPr>
        <w:t>后代</w:t>
      </w:r>
      <w:r>
        <w:rPr>
          <w:rFonts w:ascii="微软雅黑" w:eastAsia="微软雅黑" w:hAnsi="微软雅黑" w:cs="PingFang SC"/>
        </w:rPr>
        <w:t>，</w:t>
      </w:r>
      <w:r>
        <w:rPr>
          <w:rFonts w:ascii="微软雅黑" w:eastAsia="微软雅黑" w:hAnsi="微软雅黑" w:cs="PingFang SC" w:hint="eastAsia"/>
        </w:rPr>
        <w:t>子代</w:t>
      </w:r>
      <w:r>
        <w:rPr>
          <w:rFonts w:ascii="微软雅黑" w:eastAsia="微软雅黑" w:hAnsi="微软雅黑" w:cs="PingFang SC"/>
        </w:rPr>
        <w:t>，通配等选择器的使用。</w:t>
      </w:r>
    </w:p>
    <w:p w14:paraId="6F519130" w14:textId="4243303B" w:rsidR="00603A68" w:rsidRDefault="00603A68" w:rsidP="00603A68">
      <w:pPr>
        <w:pStyle w:val="a3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firstLineChars="0"/>
        <w:rPr>
          <w:rFonts w:ascii="微软雅黑" w:eastAsia="微软雅黑" w:hAnsi="微软雅黑" w:cs="PingFang SC"/>
        </w:rPr>
      </w:pPr>
      <w:r>
        <w:rPr>
          <w:rFonts w:ascii="微软雅黑" w:eastAsia="微软雅黑" w:hAnsi="微软雅黑" w:cs="PingFang SC" w:hint="eastAsia"/>
        </w:rPr>
        <w:t>练习</w:t>
      </w:r>
      <w:r>
        <w:rPr>
          <w:rFonts w:ascii="微软雅黑" w:eastAsia="微软雅黑" w:hAnsi="微软雅黑" w:cs="PingFang SC"/>
        </w:rPr>
        <w:t>标签</w:t>
      </w:r>
      <w:r>
        <w:rPr>
          <w:rFonts w:ascii="微软雅黑" w:eastAsia="微软雅黑" w:hAnsi="微软雅黑" w:cs="PingFang SC" w:hint="eastAsia"/>
        </w:rPr>
        <w:t>的</w:t>
      </w:r>
      <w:r>
        <w:rPr>
          <w:rFonts w:ascii="微软雅黑" w:eastAsia="微软雅黑" w:hAnsi="微软雅黑" w:cs="PingFang SC"/>
        </w:rPr>
        <w:t>嵌套和display:inline-block的使用。</w:t>
      </w:r>
    </w:p>
    <w:p w14:paraId="157EF329" w14:textId="7A564C4C" w:rsidR="00603A68" w:rsidRPr="00603A68" w:rsidRDefault="00603A68" w:rsidP="00603A68">
      <w:pPr>
        <w:pStyle w:val="a3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firstLineChars="0"/>
        <w:rPr>
          <w:rFonts w:ascii="微软雅黑" w:eastAsia="微软雅黑" w:hAnsi="微软雅黑" w:cs="PingFang SC"/>
        </w:rPr>
      </w:pPr>
      <w:r>
        <w:rPr>
          <w:rFonts w:ascii="微软雅黑" w:eastAsia="微软雅黑" w:hAnsi="微软雅黑" w:cs="PingFang SC" w:hint="eastAsia"/>
        </w:rPr>
        <w:t>练习</w:t>
      </w:r>
      <w:r>
        <w:rPr>
          <w:rFonts w:ascii="微软雅黑" w:eastAsia="微软雅黑" w:hAnsi="微软雅黑" w:cs="PingFang SC"/>
        </w:rPr>
        <w:t>标签盒模型结构</w:t>
      </w:r>
      <w:r>
        <w:rPr>
          <w:rFonts w:ascii="微软雅黑" w:eastAsia="微软雅黑" w:hAnsi="微软雅黑" w:cs="PingFang SC" w:hint="eastAsia"/>
        </w:rPr>
        <w:t>中</w:t>
      </w:r>
      <w:r>
        <w:rPr>
          <w:rFonts w:ascii="微软雅黑" w:eastAsia="微软雅黑" w:hAnsi="微软雅黑" w:cs="PingFang SC"/>
        </w:rPr>
        <w:t>margin，</w:t>
      </w:r>
      <w:r>
        <w:rPr>
          <w:rFonts w:ascii="微软雅黑" w:eastAsia="微软雅黑" w:hAnsi="微软雅黑" w:cs="PingFang SC" w:hint="eastAsia"/>
        </w:rPr>
        <w:t>padding</w:t>
      </w:r>
      <w:r>
        <w:rPr>
          <w:rFonts w:ascii="微软雅黑" w:eastAsia="微软雅黑" w:hAnsi="微软雅黑" w:cs="PingFang SC"/>
        </w:rPr>
        <w:t>的使用。</w:t>
      </w:r>
    </w:p>
    <w:p w14:paraId="70232DD4" w14:textId="77777777" w:rsidR="00395AB6" w:rsidRDefault="004768AC">
      <w:pPr>
        <w:rPr>
          <w:rFonts w:ascii="微软雅黑" w:eastAsia="微软雅黑" w:hAnsi="微软雅黑"/>
          <w:b/>
          <w:sz w:val="32"/>
        </w:rPr>
      </w:pPr>
      <w:r>
        <w:rPr>
          <w:rFonts w:ascii="微软雅黑" w:eastAsia="微软雅黑" w:hAnsi="微软雅黑" w:hint="eastAsia"/>
          <w:b/>
          <w:sz w:val="32"/>
        </w:rPr>
        <w:t>解题思路</w:t>
      </w:r>
    </w:p>
    <w:p w14:paraId="10A21D52" w14:textId="24F6374E" w:rsidR="00395AB6" w:rsidRDefault="00603A68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定义最外层标签包裹所有的商品</w:t>
      </w:r>
      <w:r w:rsidR="004768AC">
        <w:rPr>
          <w:rFonts w:ascii="微软雅黑" w:eastAsia="微软雅黑" w:hAnsi="微软雅黑"/>
        </w:rPr>
        <w:t>。</w:t>
      </w:r>
    </w:p>
    <w:p w14:paraId="364B9DA5" w14:textId="2D0EF54C" w:rsidR="00395AB6" w:rsidRDefault="00603A68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完成</w:t>
      </w:r>
      <w:r>
        <w:rPr>
          <w:rFonts w:ascii="微软雅黑" w:eastAsia="微软雅黑" w:hAnsi="微软雅黑"/>
        </w:rPr>
        <w:t>第一个商品的布局</w:t>
      </w:r>
      <w:r w:rsidR="0018027B">
        <w:rPr>
          <w:rFonts w:ascii="微软雅黑" w:eastAsia="微软雅黑" w:hAnsi="微软雅黑"/>
        </w:rPr>
        <w:t>。</w:t>
      </w:r>
    </w:p>
    <w:p w14:paraId="0DEB8807" w14:textId="5D557012" w:rsidR="00395AB6" w:rsidRDefault="00603A68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使用css</w:t>
      </w:r>
      <w:r>
        <w:rPr>
          <w:rFonts w:ascii="微软雅黑" w:eastAsia="微软雅黑" w:hAnsi="微软雅黑" w:hint="eastAsia"/>
        </w:rPr>
        <w:t>完成</w:t>
      </w:r>
      <w:r>
        <w:rPr>
          <w:rFonts w:ascii="微软雅黑" w:eastAsia="微软雅黑" w:hAnsi="微软雅黑"/>
        </w:rPr>
        <w:t>对第一个商品外观的布局</w:t>
      </w:r>
      <w:r w:rsidR="004768AC">
        <w:rPr>
          <w:rFonts w:ascii="微软雅黑" w:eastAsia="微软雅黑" w:hAnsi="微软雅黑"/>
        </w:rPr>
        <w:t>。</w:t>
      </w:r>
    </w:p>
    <w:p w14:paraId="1FCE3A27" w14:textId="160F3073" w:rsidR="00395AB6" w:rsidRDefault="00603A68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复制第一个商品布局，</w:t>
      </w:r>
      <w:r>
        <w:rPr>
          <w:rFonts w:ascii="微软雅黑" w:eastAsia="微软雅黑" w:hAnsi="微软雅黑" w:hint="eastAsia"/>
        </w:rPr>
        <w:t>作为</w:t>
      </w:r>
      <w:r>
        <w:rPr>
          <w:rFonts w:ascii="微软雅黑" w:eastAsia="微软雅黑" w:hAnsi="微软雅黑"/>
        </w:rPr>
        <w:t>其他商品的布局</w:t>
      </w:r>
      <w:r w:rsidR="004768AC">
        <w:rPr>
          <w:rFonts w:ascii="微软雅黑" w:eastAsia="微软雅黑" w:hAnsi="微软雅黑"/>
        </w:rPr>
        <w:t>。</w:t>
      </w:r>
    </w:p>
    <w:p w14:paraId="1DABECFF" w14:textId="7F9C3964" w:rsidR="004768AC" w:rsidRPr="00603A68" w:rsidRDefault="00603A68" w:rsidP="00603A68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</w:t>
      </w:r>
      <w:r>
        <w:rPr>
          <w:rFonts w:ascii="微软雅黑" w:eastAsia="微软雅黑" w:hAnsi="微软雅黑"/>
        </w:rPr>
        <w:t>复制的内容中图片和文本信息修改为其他对应商品的信息</w:t>
      </w:r>
      <w:r w:rsidR="004768AC">
        <w:rPr>
          <w:rFonts w:ascii="微软雅黑" w:eastAsia="微软雅黑" w:hAnsi="微软雅黑"/>
        </w:rPr>
        <w:t>。</w:t>
      </w:r>
      <w:bookmarkStart w:id="0" w:name="_GoBack"/>
      <w:bookmarkEnd w:id="0"/>
    </w:p>
    <w:sectPr w:rsidR="004768AC" w:rsidRPr="00603A68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PingFang SC">
    <w:panose1 w:val="020B0400000000000000"/>
    <w:charset w:val="88"/>
    <w:family w:val="auto"/>
    <w:pitch w:val="variable"/>
    <w:sig w:usb0="A00002FF" w:usb1="7ACFFDFB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785A86"/>
    <w:multiLevelType w:val="hybridMultilevel"/>
    <w:tmpl w:val="D58AB456"/>
    <w:lvl w:ilvl="0" w:tplc="3230AB8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5DD6DBC"/>
    <w:multiLevelType w:val="multilevel"/>
    <w:tmpl w:val="45DD6DBC"/>
    <w:lvl w:ilvl="0">
      <w:start w:val="1"/>
      <w:numFmt w:val="decimal"/>
      <w:lvlText w:val="%1、"/>
      <w:lvlJc w:val="left"/>
      <w:pPr>
        <w:ind w:left="720" w:hanging="720"/>
      </w:pPr>
      <w:rPr>
        <w:rFonts w:ascii="Helvetica" w:hAnsi="Helvetica"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14469B4"/>
    <w:multiLevelType w:val="multilevel"/>
    <w:tmpl w:val="514469B4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FBE1A72"/>
    <w:multiLevelType w:val="hybridMultilevel"/>
    <w:tmpl w:val="F6F8502C"/>
    <w:lvl w:ilvl="0" w:tplc="BEE017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E3D"/>
    <w:rsid w:val="0018027B"/>
    <w:rsid w:val="002B3CC8"/>
    <w:rsid w:val="00395AB6"/>
    <w:rsid w:val="00417D80"/>
    <w:rsid w:val="004768AC"/>
    <w:rsid w:val="00531D4D"/>
    <w:rsid w:val="00537B58"/>
    <w:rsid w:val="005D72A8"/>
    <w:rsid w:val="00603A68"/>
    <w:rsid w:val="006107F9"/>
    <w:rsid w:val="006E791D"/>
    <w:rsid w:val="008751E3"/>
    <w:rsid w:val="00A82ECE"/>
    <w:rsid w:val="00AF4D1E"/>
    <w:rsid w:val="00B76DE9"/>
    <w:rsid w:val="00E32E3D"/>
    <w:rsid w:val="00FD6A6F"/>
    <w:rsid w:val="5E0B1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E7EFB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Helvetica" w:eastAsia="宋体" w:hAnsi="Helvetica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/>
    <w:lsdException w:name="Colorful List"/>
    <w:lsdException w:name="Colorful Grid"/>
    <w:lsdException w:name="Light Shading Accent 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Helvetica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widowControl w:val="0"/>
      <w:ind w:firstLineChars="200" w:firstLine="420"/>
      <w:jc w:val="both"/>
    </w:pPr>
    <w:rPr>
      <w:rFonts w:ascii="Calibri" w:eastAsia="宋体" w:hAnsi="Calibri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38</Words>
  <Characters>218</Characters>
  <Application>Microsoft Macintosh Word</Application>
  <DocSecurity>0</DocSecurity>
  <PresentationFormat/>
  <Lines>1</Lines>
  <Paragraphs>1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>1</Company>
  <LinksUpToDate>false</LinksUpToDate>
  <CharactersWithSpaces>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lanou</dc:creator>
  <cp:keywords/>
  <dc:description/>
  <cp:lastModifiedBy>zheyong cai</cp:lastModifiedBy>
  <cp:revision>14</cp:revision>
  <dcterms:created xsi:type="dcterms:W3CDTF">2017-04-12T03:05:00Z</dcterms:created>
  <dcterms:modified xsi:type="dcterms:W3CDTF">2017-04-21T03:46:00Z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