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7C" w:rsidRDefault="004A5249" w:rsidP="00F96A7C">
      <w:pPr>
        <w:pStyle w:val="1"/>
      </w:pPr>
      <w:r>
        <w:rPr>
          <w:rFonts w:hint="eastAsia"/>
        </w:rPr>
        <w:t>技术</w:t>
      </w:r>
      <w:r w:rsidR="00EB5E3F">
        <w:t>需求</w:t>
      </w:r>
    </w:p>
    <w:p w:rsidR="00DD4FBB" w:rsidRDefault="00DD4FBB" w:rsidP="00DB6E08">
      <w:pPr>
        <w:pStyle w:val="a5"/>
        <w:ind w:left="420" w:firstLineChars="0" w:firstLine="0"/>
      </w:pPr>
    </w:p>
    <w:p w:rsidR="009A1575" w:rsidRDefault="00DB6E08" w:rsidP="00E77AAC">
      <w:pPr>
        <w:pStyle w:val="a5"/>
        <w:numPr>
          <w:ilvl w:val="0"/>
          <w:numId w:val="2"/>
        </w:numPr>
        <w:ind w:firstLineChars="0"/>
        <w:rPr>
          <w:b/>
        </w:rPr>
      </w:pPr>
      <w:r w:rsidRPr="0061009F">
        <w:rPr>
          <w:b/>
        </w:rPr>
        <w:t>关卡</w:t>
      </w:r>
    </w:p>
    <w:p w:rsidR="00B903D4" w:rsidRDefault="00B903D4" w:rsidP="003362FB">
      <w:pPr>
        <w:ind w:firstLine="420"/>
      </w:pPr>
    </w:p>
    <w:p w:rsidR="00B903D4" w:rsidRDefault="00B903D4" w:rsidP="00B903D4">
      <w:pPr>
        <w:jc w:val="center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关卡列表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3336"/>
      </w:tblGrid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pPr>
              <w:jc w:val="center"/>
            </w:pPr>
            <w:r>
              <w:t>关卡编号</w:t>
            </w:r>
          </w:p>
        </w:tc>
        <w:tc>
          <w:tcPr>
            <w:tcW w:w="3336" w:type="dxa"/>
          </w:tcPr>
          <w:p w:rsidR="00B903D4" w:rsidRDefault="00B903D4" w:rsidP="00FC1E59">
            <w:pPr>
              <w:jc w:val="center"/>
            </w:pPr>
            <w:r>
              <w:t>内容</w:t>
            </w:r>
            <w:r>
              <w:rPr>
                <w:rFonts w:hint="eastAsia"/>
              </w:rPr>
              <w:t>概述</w:t>
            </w:r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无头苍蝇第一关</w:t>
            </w:r>
          </w:p>
        </w:tc>
        <w:tc>
          <w:tcPr>
            <w:tcW w:w="3336" w:type="dxa"/>
          </w:tcPr>
          <w:p w:rsidR="00B903D4" w:rsidRDefault="00B903D4" w:rsidP="00FC1E59">
            <w:r>
              <w:rPr>
                <w:rFonts w:hint="eastAsia"/>
              </w:rPr>
              <w:t>教学，用手指移动角色</w:t>
            </w:r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无头苍蝇第二关</w:t>
            </w:r>
          </w:p>
        </w:tc>
        <w:tc>
          <w:tcPr>
            <w:tcW w:w="3336" w:type="dxa"/>
          </w:tcPr>
          <w:p w:rsidR="00B903D4" w:rsidRDefault="00B903D4" w:rsidP="00FC1E59">
            <w:r>
              <w:t>引入</w:t>
            </w:r>
            <w:r>
              <w:rPr>
                <w:rFonts w:hint="eastAsia"/>
              </w:rPr>
              <w:t>“前进”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无头苍蝇第三关</w:t>
            </w:r>
          </w:p>
        </w:tc>
        <w:tc>
          <w:tcPr>
            <w:tcW w:w="3336" w:type="dxa"/>
          </w:tcPr>
          <w:p w:rsidR="00B903D4" w:rsidRDefault="00B903D4" w:rsidP="00FC1E59">
            <w:r>
              <w:rPr>
                <w:rFonts w:hint="eastAsia"/>
              </w:rPr>
              <w:t>引入“右转”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t>无头苍蝇第四关</w:t>
            </w:r>
          </w:p>
        </w:tc>
        <w:tc>
          <w:tcPr>
            <w:tcW w:w="3336" w:type="dxa"/>
          </w:tcPr>
          <w:p w:rsidR="00B903D4" w:rsidRDefault="00B903D4" w:rsidP="00FC1E59">
            <w:r>
              <w:rPr>
                <w:rFonts w:hint="eastAsia"/>
              </w:rPr>
              <w:t>引入“左转”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rPr>
                <w:rFonts w:hint="eastAsia"/>
              </w:rPr>
              <w:t>无头苍蝇第五关</w:t>
            </w:r>
          </w:p>
        </w:tc>
        <w:tc>
          <w:tcPr>
            <w:tcW w:w="3336" w:type="dxa"/>
          </w:tcPr>
          <w:p w:rsidR="00B903D4" w:rsidRDefault="00B903D4" w:rsidP="00FC1E59">
            <w:r>
              <w:rPr>
                <w:rFonts w:hint="eastAsia"/>
              </w:rPr>
              <w:t>引入“上升”</w:t>
            </w:r>
            <w:proofErr w:type="gramStart"/>
            <w:r>
              <w:rPr>
                <w:rFonts w:hint="eastAsia"/>
              </w:rPr>
              <w:t>指令卡</w:t>
            </w:r>
            <w:proofErr w:type="gramEnd"/>
          </w:p>
        </w:tc>
      </w:tr>
      <w:tr w:rsidR="00B903D4" w:rsidTr="00FC1E59">
        <w:trPr>
          <w:jc w:val="center"/>
        </w:trPr>
        <w:tc>
          <w:tcPr>
            <w:tcW w:w="1866" w:type="dxa"/>
          </w:tcPr>
          <w:p w:rsidR="00B903D4" w:rsidRDefault="00B903D4" w:rsidP="00FC1E59">
            <w:r>
              <w:rPr>
                <w:rFonts w:hint="eastAsia"/>
              </w:rPr>
              <w:t>无头苍蝇第六关</w:t>
            </w:r>
          </w:p>
        </w:tc>
        <w:tc>
          <w:tcPr>
            <w:tcW w:w="3336" w:type="dxa"/>
          </w:tcPr>
          <w:p w:rsidR="00B903D4" w:rsidRDefault="00B903D4" w:rsidP="00FC1E59">
            <w:proofErr w:type="gramStart"/>
            <w:r>
              <w:t>指令卡</w:t>
            </w:r>
            <w:proofErr w:type="gramEnd"/>
            <w:r>
              <w:t>的结合使用</w:t>
            </w:r>
          </w:p>
        </w:tc>
      </w:tr>
    </w:tbl>
    <w:p w:rsidR="00B903D4" w:rsidRDefault="00B903D4" w:rsidP="00B903D4"/>
    <w:p w:rsidR="00B903D4" w:rsidRDefault="00B903D4" w:rsidP="00B903D4">
      <w:pPr>
        <w:ind w:leftChars="200" w:left="420"/>
      </w:pPr>
      <w:r>
        <w:rPr>
          <w:rFonts w:hint="eastAsia"/>
        </w:rPr>
        <w:t>无头苍蝇第一关</w:t>
      </w:r>
      <w:r w:rsidR="004A5249">
        <w:rPr>
          <w:rFonts w:hint="eastAsia"/>
        </w:rPr>
        <w:t>（括号内为最佳解决方案）</w:t>
      </w:r>
    </w:p>
    <w:p w:rsidR="00B903D4" w:rsidRDefault="00B903D4" w:rsidP="00B903D4">
      <w:pPr>
        <w:ind w:leftChars="200" w:left="420"/>
      </w:pPr>
      <w:r>
        <w:rPr>
          <w:noProof/>
        </w:rPr>
        <w:drawing>
          <wp:inline distT="0" distB="0" distL="0" distR="0" wp14:anchorId="4C064472" wp14:editId="277CB78F">
            <wp:extent cx="2476790" cy="1601869"/>
            <wp:effectExtent l="0" t="0" r="0" b="0"/>
            <wp:docPr id="1" name="图片 1" descr="Macintosh HD:Users:jiangxina:Desktop:编程游戏: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angxina:Desktop:编程游戏:1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7" b="8377"/>
                    <a:stretch/>
                  </pic:blipFill>
                  <pic:spPr bwMode="auto">
                    <a:xfrm>
                      <a:off x="0" y="0"/>
                      <a:ext cx="2478925" cy="1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9AC33C" wp14:editId="2A40D048">
            <wp:extent cx="2366814" cy="1541798"/>
            <wp:effectExtent l="0" t="0" r="0" b="7620"/>
            <wp:docPr id="14" name="图片 14" descr="Macintosh HD:Users:jiangxina:Desktop:编程游戏: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angxina:Desktop:编程游戏: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1" b="9759"/>
                    <a:stretch/>
                  </pic:blipFill>
                  <pic:spPr bwMode="auto">
                    <a:xfrm>
                      <a:off x="0" y="0"/>
                      <a:ext cx="2367898" cy="15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3D4" w:rsidRDefault="00B903D4" w:rsidP="00B903D4">
      <w:pPr>
        <w:jc w:val="center"/>
      </w:pPr>
      <w:r>
        <w:rPr>
          <w:rFonts w:hint="eastAsia"/>
        </w:rPr>
        <w:t>第一关：手指向前移动，后弹出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第二关：用</w:t>
      </w:r>
      <w:proofErr w:type="gramStart"/>
      <w:r>
        <w:rPr>
          <w:rFonts w:hint="eastAsia"/>
        </w:rPr>
        <w:t>指令卡</w:t>
      </w:r>
      <w:proofErr w:type="gramEnd"/>
      <w:r>
        <w:rPr>
          <w:rFonts w:hint="eastAsia"/>
        </w:rPr>
        <w:t>控制角色移动</w:t>
      </w:r>
      <w:r w:rsidR="004A5249">
        <w:rPr>
          <w:rFonts w:hint="eastAsia"/>
        </w:rPr>
        <w:t>（前进）</w:t>
      </w:r>
    </w:p>
    <w:p w:rsidR="004A5249" w:rsidRDefault="004A5249" w:rsidP="004A5249"/>
    <w:p w:rsidR="00B903D4" w:rsidRDefault="00B903D4" w:rsidP="00B903D4">
      <w:pPr>
        <w:ind w:leftChars="200" w:left="420"/>
        <w:rPr>
          <w:noProof/>
        </w:rPr>
      </w:pPr>
      <w:r w:rsidRPr="00B662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831AD3" wp14:editId="27A8BAC4">
            <wp:extent cx="2375928" cy="1900743"/>
            <wp:effectExtent l="0" t="0" r="1206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iangxina:Desktop:编程游戏:1-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928" cy="190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1A7D4" wp14:editId="33603374">
            <wp:extent cx="2376000" cy="1900743"/>
            <wp:effectExtent l="0" t="0" r="12065" b="4445"/>
            <wp:docPr id="15" name="图片 15" descr="Macintosh HD:Users:jiangxina:Desktop:编程游戏: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ngxina:Desktop:编程游戏:1-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90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D4" w:rsidRDefault="00B903D4" w:rsidP="00B903D4">
      <w:pPr>
        <w:jc w:val="center"/>
      </w:pPr>
      <w:r>
        <w:rPr>
          <w:rFonts w:hint="eastAsia"/>
        </w:rPr>
        <w:t>第三关：右转指令卡</w:t>
      </w:r>
      <w:r w:rsidR="004A5249">
        <w:rPr>
          <w:rFonts w:hint="eastAsia"/>
        </w:rPr>
        <w:t>（右转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前进）</w:t>
      </w:r>
      <w:r>
        <w:rPr>
          <w:rFonts w:hint="eastAsia"/>
        </w:rPr>
        <w:t xml:space="preserve">                </w:t>
      </w:r>
      <w:r>
        <w:rPr>
          <w:rFonts w:hint="eastAsia"/>
        </w:rPr>
        <w:t>第四关：左转指令卡</w:t>
      </w:r>
      <w:r w:rsidR="004A5249">
        <w:rPr>
          <w:rFonts w:hint="eastAsia"/>
        </w:rPr>
        <w:t>（左转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前进）</w:t>
      </w:r>
    </w:p>
    <w:p w:rsidR="00B903D4" w:rsidRDefault="00B903D4" w:rsidP="00B903D4">
      <w:pPr>
        <w:ind w:leftChars="200" w:left="420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CA2AEE7" wp14:editId="581C8B83">
            <wp:extent cx="2376000" cy="1900743"/>
            <wp:effectExtent l="0" t="0" r="12065" b="4445"/>
            <wp:docPr id="17" name="图片 17" descr="Macintosh HD:Users:jiangxina:Desktop:编程游戏: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iangxina:Desktop:编程游戏:1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90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2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211840" wp14:editId="42AC2C29">
            <wp:extent cx="2376000" cy="1900743"/>
            <wp:effectExtent l="0" t="0" r="12065" b="4445"/>
            <wp:docPr id="18" name="图片 18" descr="Macintosh HD:Users:jiangxina:Desktop:编程游戏: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iangxina:Desktop:编程游戏:1-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90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D4" w:rsidRDefault="00B903D4" w:rsidP="00B903D4">
      <w:pPr>
        <w:jc w:val="center"/>
      </w:pPr>
      <w:bookmarkStart w:id="0" w:name="OLE_LINK1"/>
      <w:bookmarkStart w:id="1" w:name="OLE_LINK2"/>
      <w:r>
        <w:rPr>
          <w:rFonts w:hint="eastAsia"/>
        </w:rPr>
        <w:t>第五关：上升指令卡</w:t>
      </w:r>
      <w:r w:rsidR="004A5249">
        <w:rPr>
          <w:rFonts w:hint="eastAsia"/>
        </w:rPr>
        <w:t>（前进</w:t>
      </w:r>
      <w:r w:rsidR="004A5249">
        <w:rPr>
          <w:rFonts w:hint="eastAsia"/>
        </w:rPr>
        <w:t>-</w:t>
      </w:r>
      <w:r w:rsidR="004A5249">
        <w:rPr>
          <w:rFonts w:hint="eastAsia"/>
        </w:rPr>
        <w:t>跳跃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前进）</w:t>
      </w:r>
      <w:r>
        <w:rPr>
          <w:rFonts w:hint="eastAsia"/>
        </w:rPr>
        <w:t xml:space="preserve"> </w:t>
      </w:r>
      <w:r w:rsidR="004A5249">
        <w:rPr>
          <w:rFonts w:hint="eastAsia"/>
        </w:rPr>
        <w:t xml:space="preserve">      </w:t>
      </w:r>
      <w:r>
        <w:rPr>
          <w:rFonts w:hint="eastAsia"/>
        </w:rPr>
        <w:t>第六关：</w:t>
      </w:r>
      <w:bookmarkEnd w:id="0"/>
      <w:bookmarkEnd w:id="1"/>
      <w:r>
        <w:rPr>
          <w:rFonts w:hint="eastAsia"/>
        </w:rPr>
        <w:t>综合</w:t>
      </w:r>
      <w:r w:rsidR="004A5249">
        <w:rPr>
          <w:rFonts w:hint="eastAsia"/>
        </w:rPr>
        <w:t>（左转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</w:t>
      </w:r>
      <w:r w:rsidR="004A5249">
        <w:rPr>
          <w:rFonts w:hint="eastAsia"/>
        </w:rPr>
        <w:t>-</w:t>
      </w:r>
      <w:r w:rsidR="004A5249">
        <w:rPr>
          <w:rFonts w:hint="eastAsia"/>
        </w:rPr>
        <w:t>跳跃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</w:t>
      </w:r>
      <w:r w:rsidR="004A5249">
        <w:rPr>
          <w:rFonts w:hint="eastAsia"/>
        </w:rPr>
        <w:t>-</w:t>
      </w:r>
      <w:r w:rsidR="004A5249">
        <w:rPr>
          <w:rFonts w:hint="eastAsia"/>
        </w:rPr>
        <w:t>前进）</w:t>
      </w:r>
      <w:r>
        <w:rPr>
          <w:rFonts w:hint="eastAsia"/>
        </w:rPr>
        <w:t xml:space="preserve"> </w:t>
      </w:r>
      <w:bookmarkStart w:id="2" w:name="_GoBack"/>
      <w:bookmarkEnd w:id="2"/>
    </w:p>
    <w:p w:rsidR="00B903D4" w:rsidRPr="00B903D4" w:rsidRDefault="001D7728" w:rsidP="003362FB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97155</wp:posOffset>
            </wp:positionV>
            <wp:extent cx="260032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521" y="21440"/>
                <wp:lineTo x="21521" y="0"/>
                <wp:lineTo x="0" y="0"/>
              </wp:wrapPolygon>
            </wp:wrapTight>
            <wp:docPr id="2" name="图片 2" descr="G:\材料\动画与数字艺术学院\2017儿童计算思维培养项目\Res\场景一关卡六示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材料\动画与数字艺术学院\2017儿童计算思维培养项目\Res\场景一关卡六示意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8" t="3392" r="31465" b="59973"/>
                    <a:stretch/>
                  </pic:blipFill>
                  <pic:spPr bwMode="auto">
                    <a:xfrm>
                      <a:off x="0" y="0"/>
                      <a:ext cx="2600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03D4" w:rsidRPr="00B9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A8" w:rsidRDefault="00BC7FA8" w:rsidP="00F96A7C">
      <w:r>
        <w:separator/>
      </w:r>
    </w:p>
  </w:endnote>
  <w:endnote w:type="continuationSeparator" w:id="0">
    <w:p w:rsidR="00BC7FA8" w:rsidRDefault="00BC7FA8" w:rsidP="00F9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A8" w:rsidRDefault="00BC7FA8" w:rsidP="00F96A7C">
      <w:r>
        <w:separator/>
      </w:r>
    </w:p>
  </w:footnote>
  <w:footnote w:type="continuationSeparator" w:id="0">
    <w:p w:rsidR="00BC7FA8" w:rsidRDefault="00BC7FA8" w:rsidP="00F9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ADE"/>
    <w:multiLevelType w:val="hybridMultilevel"/>
    <w:tmpl w:val="CFB050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931A7"/>
    <w:multiLevelType w:val="hybridMultilevel"/>
    <w:tmpl w:val="2244D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D1"/>
    <w:rsid w:val="00031C63"/>
    <w:rsid w:val="000442D7"/>
    <w:rsid w:val="000564AF"/>
    <w:rsid w:val="001D7728"/>
    <w:rsid w:val="002A6663"/>
    <w:rsid w:val="002D3609"/>
    <w:rsid w:val="002E6AD1"/>
    <w:rsid w:val="003362FB"/>
    <w:rsid w:val="00345131"/>
    <w:rsid w:val="003835D3"/>
    <w:rsid w:val="00441B62"/>
    <w:rsid w:val="0044224D"/>
    <w:rsid w:val="004A5249"/>
    <w:rsid w:val="00572CE6"/>
    <w:rsid w:val="00591D37"/>
    <w:rsid w:val="005A51E8"/>
    <w:rsid w:val="0061009F"/>
    <w:rsid w:val="00655DA1"/>
    <w:rsid w:val="00753E89"/>
    <w:rsid w:val="00915431"/>
    <w:rsid w:val="009A1575"/>
    <w:rsid w:val="009B45D5"/>
    <w:rsid w:val="00A051A9"/>
    <w:rsid w:val="00B01A1D"/>
    <w:rsid w:val="00B82C03"/>
    <w:rsid w:val="00B87A6C"/>
    <w:rsid w:val="00B903D4"/>
    <w:rsid w:val="00BC7FA8"/>
    <w:rsid w:val="00BE323E"/>
    <w:rsid w:val="00C773F0"/>
    <w:rsid w:val="00C92064"/>
    <w:rsid w:val="00D44300"/>
    <w:rsid w:val="00D712B6"/>
    <w:rsid w:val="00D73E67"/>
    <w:rsid w:val="00DB6E08"/>
    <w:rsid w:val="00DC40A8"/>
    <w:rsid w:val="00DD4FBB"/>
    <w:rsid w:val="00E45205"/>
    <w:rsid w:val="00E77AAC"/>
    <w:rsid w:val="00EB5E3F"/>
    <w:rsid w:val="00ED5524"/>
    <w:rsid w:val="00F415C2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A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A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6A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224D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9A157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9A157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A157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B01A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1A1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903D4"/>
    <w:rPr>
      <w:sz w:val="21"/>
      <w:szCs w:val="21"/>
    </w:rPr>
  </w:style>
  <w:style w:type="paragraph" w:styleId="aa">
    <w:name w:val="annotation text"/>
    <w:basedOn w:val="a"/>
    <w:link w:val="Char3"/>
    <w:uiPriority w:val="99"/>
    <w:unhideWhenUsed/>
    <w:rsid w:val="00B903D4"/>
    <w:pPr>
      <w:jc w:val="left"/>
    </w:pPr>
  </w:style>
  <w:style w:type="character" w:customStyle="1" w:styleId="Char3">
    <w:name w:val="批注文字 Char"/>
    <w:basedOn w:val="a0"/>
    <w:link w:val="aa"/>
    <w:uiPriority w:val="99"/>
    <w:rsid w:val="00B903D4"/>
  </w:style>
  <w:style w:type="table" w:styleId="ab">
    <w:name w:val="Table Grid"/>
    <w:basedOn w:val="a1"/>
    <w:uiPriority w:val="59"/>
    <w:rsid w:val="00B90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91C9D-0BD8-4E6D-B272-C9A57C1A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余如月</dc:creator>
  <cp:keywords/>
  <dc:description/>
  <cp:lastModifiedBy>捞鱼</cp:lastModifiedBy>
  <cp:revision>39</cp:revision>
  <dcterms:created xsi:type="dcterms:W3CDTF">2017-12-11T06:28:00Z</dcterms:created>
  <dcterms:modified xsi:type="dcterms:W3CDTF">2018-01-01T14:07:00Z</dcterms:modified>
</cp:coreProperties>
</file>