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CB972" w14:textId="25EEC658" w:rsidR="006954FE" w:rsidRDefault="006954FE" w:rsidP="006E7C48"/>
    <w:tbl>
      <w:tblPr>
        <w:tblW w:w="10227" w:type="dxa"/>
        <w:tblInd w:w="141" w:type="dxa"/>
        <w:tblBorders>
          <w:bottom w:val="single" w:sz="4" w:space="0" w:color="C0C0C0"/>
          <w:insideH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8370"/>
      </w:tblGrid>
      <w:tr w:rsidR="006954FE" w:rsidRPr="006954FE" w14:paraId="32B25150" w14:textId="77777777" w:rsidTr="003D34C8">
        <w:trPr>
          <w:trHeight w:hRule="exact" w:val="720"/>
        </w:trPr>
        <w:tc>
          <w:tcPr>
            <w:tcW w:w="1857" w:type="dxa"/>
          </w:tcPr>
          <w:p w14:paraId="247301B7" w14:textId="77777777" w:rsidR="006954FE" w:rsidRPr="006954FE" w:rsidRDefault="006954FE" w:rsidP="006954FE">
            <w:pPr>
              <w:tabs>
                <w:tab w:val="left" w:pos="0"/>
                <w:tab w:val="left" w:pos="432"/>
                <w:tab w:val="left" w:pos="864"/>
                <w:tab w:val="left" w:pos="2016"/>
                <w:tab w:val="left" w:pos="3024"/>
                <w:tab w:val="left" w:pos="5184"/>
                <w:tab w:val="left" w:pos="7344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8370" w:type="dxa"/>
          </w:tcPr>
          <w:p w14:paraId="585C2F82" w14:textId="77777777" w:rsidR="006954FE" w:rsidRDefault="006954FE" w:rsidP="00E57D55">
            <w:pPr>
              <w:keepNext/>
              <w:tabs>
                <w:tab w:val="num" w:pos="0"/>
                <w:tab w:val="left" w:pos="432"/>
                <w:tab w:val="left" w:pos="864"/>
                <w:tab w:val="left" w:pos="2016"/>
                <w:tab w:val="left" w:pos="3024"/>
                <w:tab w:val="left" w:pos="5184"/>
                <w:tab w:val="left" w:pos="7344"/>
              </w:tabs>
              <w:suppressAutoHyphens/>
              <w:snapToGrid w:val="0"/>
              <w:spacing w:after="0" w:line="240" w:lineRule="auto"/>
              <w:outlineLvl w:val="3"/>
              <w:rPr>
                <w:rFonts w:eastAsia="Times New Roman" w:cstheme="minorHAnsi"/>
                <w:b/>
                <w:sz w:val="24"/>
                <w:szCs w:val="24"/>
                <w:lang w:eastAsia="ar-SA"/>
              </w:rPr>
            </w:pPr>
            <w:r w:rsidRPr="006954FE">
              <w:rPr>
                <w:rFonts w:eastAsia="Times New Roman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5C49DAE9" wp14:editId="1860009A">
                      <wp:simplePos x="0" y="0"/>
                      <wp:positionH relativeFrom="column">
                        <wp:posOffset>3074670</wp:posOffset>
                      </wp:positionH>
                      <wp:positionV relativeFrom="paragraph">
                        <wp:posOffset>0</wp:posOffset>
                      </wp:positionV>
                      <wp:extent cx="1988185" cy="43815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818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03D343" w14:textId="77777777" w:rsidR="00306900" w:rsidRPr="00FF337E" w:rsidRDefault="00306900" w:rsidP="006954FE">
                                  <w:pPr>
                                    <w:spacing w:after="0"/>
                                    <w:jc w:val="both"/>
                                    <w:rPr>
                                      <w:rFonts w:cstheme="minorHAnsi"/>
                                    </w:rPr>
                                  </w:pPr>
                                  <w:r w:rsidRPr="00FF337E">
                                    <w:rPr>
                                      <w:rFonts w:cstheme="minorHAnsi"/>
                                    </w:rPr>
                                    <w:t>Phone: (971) 645-5463</w:t>
                                  </w:r>
                                </w:p>
                                <w:p w14:paraId="4BCC7779" w14:textId="23104A06" w:rsidR="00306900" w:rsidRPr="00FF337E" w:rsidRDefault="00486354" w:rsidP="006954FE">
                                  <w:pPr>
                                    <w:spacing w:after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email: 5355693@gmail.com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9DA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2.1pt;margin-top:0;width:156.55pt;height:34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" stroked="f">
                      <v:textbox inset="0,0,0,0">
                        <w:txbxContent>
                          <w:p w14:paraId="3603D343" w14:textId="77777777" w:rsidR="00306900" w:rsidRPr="00FF337E" w:rsidRDefault="00306900" w:rsidP="006954F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F337E">
                              <w:rPr>
                                <w:rFonts w:cstheme="minorHAnsi"/>
                              </w:rPr>
                              <w:t>Phone: (971) 645-5463</w:t>
                            </w:r>
                          </w:p>
                          <w:p w14:paraId="4BCC7779" w14:textId="23104A06" w:rsidR="00306900" w:rsidRPr="00FF337E" w:rsidRDefault="00486354" w:rsidP="006954FE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email: 5355693@gmail.com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54FE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>John D. Lloyd</w:t>
            </w:r>
            <w:r w:rsidR="00E57D55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, </w:t>
            </w:r>
            <w:r w:rsidRPr="006954FE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>Ph. D.</w:t>
            </w:r>
          </w:p>
          <w:p w14:paraId="6B157EE7" w14:textId="639782BD" w:rsidR="00AE2499" w:rsidRPr="00AE2499" w:rsidRDefault="00AE2499" w:rsidP="00E57D55">
            <w:pPr>
              <w:keepNext/>
              <w:tabs>
                <w:tab w:val="num" w:pos="0"/>
                <w:tab w:val="left" w:pos="432"/>
                <w:tab w:val="left" w:pos="864"/>
                <w:tab w:val="left" w:pos="2016"/>
                <w:tab w:val="left" w:pos="3024"/>
                <w:tab w:val="left" w:pos="5184"/>
                <w:tab w:val="left" w:pos="7344"/>
              </w:tabs>
              <w:suppressAutoHyphens/>
              <w:snapToGrid w:val="0"/>
              <w:spacing w:after="0" w:line="240" w:lineRule="auto"/>
              <w:outlineLvl w:val="3"/>
              <w:rPr>
                <w:rFonts w:eastAsia="Times New Roman" w:cstheme="minorHAnsi"/>
                <w:sz w:val="24"/>
                <w:szCs w:val="24"/>
                <w:lang w:eastAsia="ar-SA"/>
              </w:rPr>
            </w:pPr>
            <w:r w:rsidRPr="00AE2499">
              <w:rPr>
                <w:rFonts w:eastAsia="Times New Roman" w:cstheme="minorHAnsi"/>
                <w:szCs w:val="24"/>
                <w:lang w:eastAsia="ar-SA"/>
              </w:rPr>
              <w:t>South Strafford, VT</w:t>
            </w:r>
          </w:p>
        </w:tc>
      </w:tr>
      <w:tr w:rsidR="004D3582" w:rsidRPr="006954FE" w14:paraId="57104556" w14:textId="77777777" w:rsidTr="004D3582">
        <w:trPr>
          <w:trHeight w:val="746"/>
        </w:trPr>
        <w:tc>
          <w:tcPr>
            <w:tcW w:w="1857" w:type="dxa"/>
          </w:tcPr>
          <w:p w14:paraId="354FD09D" w14:textId="2CCA1E7F" w:rsidR="004D3582" w:rsidRPr="006954FE" w:rsidRDefault="004D3582" w:rsidP="004D3582">
            <w:pPr>
              <w:suppressAutoHyphens/>
              <w:snapToGrid w:val="0"/>
              <w:spacing w:before="144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t>Appointments</w:t>
            </w:r>
          </w:p>
        </w:tc>
        <w:tc>
          <w:tcPr>
            <w:tcW w:w="8370" w:type="dxa"/>
          </w:tcPr>
          <w:p w14:paraId="5202F8D1" w14:textId="6100A9A1" w:rsidR="004D3582" w:rsidRPr="006954FE" w:rsidRDefault="004D3582" w:rsidP="004D3582">
            <w:pPr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3078E6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 xml:space="preserve">Adjunct Associate Professor, </w:t>
            </w:r>
            <w:r w:rsidRPr="003078E6">
              <w:rPr>
                <w:rFonts w:eastAsia="Times New Roman" w:cstheme="minorHAnsi"/>
                <w:sz w:val="20"/>
                <w:szCs w:val="20"/>
                <w:lang w:eastAsia="ar-SA"/>
              </w:rPr>
              <w:t>Rubenstein School of Environment and Natural Resources, University of Vermont, Burlington, Vermont</w:t>
            </w:r>
            <w:r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.</w:t>
            </w:r>
          </w:p>
        </w:tc>
      </w:tr>
      <w:tr w:rsidR="004D3582" w:rsidRPr="006954FE" w14:paraId="21F8F8A7" w14:textId="77777777" w:rsidTr="003D34C8">
        <w:trPr>
          <w:trHeight w:val="1160"/>
        </w:trPr>
        <w:tc>
          <w:tcPr>
            <w:tcW w:w="1857" w:type="dxa"/>
          </w:tcPr>
          <w:p w14:paraId="7DE64B64" w14:textId="77777777" w:rsidR="004D3582" w:rsidRPr="006954FE" w:rsidRDefault="004D3582" w:rsidP="004D3582">
            <w:pPr>
              <w:suppressAutoHyphens/>
              <w:snapToGrid w:val="0"/>
              <w:spacing w:before="144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 w:rsidRPr="006954FE">
              <w:rPr>
                <w:rFonts w:asciiTheme="majorHAnsi" w:eastAsia="Times New Roman" w:hAnsiTheme="majorHAnsi" w:cs="Times New Roman"/>
                <w:b/>
                <w:lang w:eastAsia="ar-SA"/>
              </w:rPr>
              <w:t>Academic background</w:t>
            </w:r>
          </w:p>
          <w:p w14:paraId="06E739A9" w14:textId="77777777" w:rsidR="004D3582" w:rsidRPr="006954FE" w:rsidRDefault="004D3582" w:rsidP="004D3582">
            <w:pPr>
              <w:suppressAutoHyphens/>
              <w:snapToGrid w:val="0"/>
              <w:spacing w:before="144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8370" w:type="dxa"/>
          </w:tcPr>
          <w:p w14:paraId="6F9BC575" w14:textId="77777777" w:rsidR="004D3582" w:rsidRPr="006954FE" w:rsidRDefault="004D3582" w:rsidP="004D3582">
            <w:pPr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Ph.D., Wildlife Biology, University of Montana, Missoula, MT 59812 (May 2003).  </w:t>
            </w:r>
          </w:p>
          <w:p w14:paraId="45F31B21" w14:textId="77777777" w:rsidR="004D3582" w:rsidRPr="006954FE" w:rsidRDefault="004D3582" w:rsidP="004D3582">
            <w:pPr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M.S.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, Wildlife Biology, University of Arizona, Tucson, AZ 85721 (April 1997).  </w:t>
            </w:r>
          </w:p>
          <w:p w14:paraId="1A64A41F" w14:textId="77777777" w:rsidR="004D3582" w:rsidRPr="006954FE" w:rsidRDefault="004D3582" w:rsidP="004D3582">
            <w:pPr>
              <w:suppressAutoHyphens/>
              <w:snapToGri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B.S., 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Wildlife Biology, University of Vermont, Burlington, VT 05405 </w:t>
            </w:r>
            <w:r w:rsidRPr="006954FE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M</w:t>
            </w:r>
            <w:r w:rsidRPr="006954FE">
              <w:rPr>
                <w:rFonts w:eastAsia="Times New Roman" w:cstheme="minorHAnsi"/>
                <w:i/>
                <w:iCs/>
                <w:sz w:val="20"/>
                <w:szCs w:val="20"/>
                <w:lang w:eastAsia="ar-SA"/>
              </w:rPr>
              <w:t>agna cum Laude</w:t>
            </w:r>
            <w:r w:rsidRPr="006954FE">
              <w:rPr>
                <w:rFonts w:eastAsia="Times New Roman" w:cstheme="minorHAnsi"/>
                <w:iCs/>
                <w:sz w:val="20"/>
                <w:szCs w:val="20"/>
                <w:lang w:eastAsia="ar-SA"/>
              </w:rPr>
              <w:t xml:space="preserve"> (May 1995)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>.</w:t>
            </w:r>
          </w:p>
        </w:tc>
      </w:tr>
      <w:tr w:rsidR="004D3582" w:rsidRPr="006954FE" w14:paraId="54F1A527" w14:textId="77777777" w:rsidTr="003D34C8">
        <w:trPr>
          <w:trHeight w:val="1160"/>
        </w:trPr>
        <w:tc>
          <w:tcPr>
            <w:tcW w:w="1857" w:type="dxa"/>
          </w:tcPr>
          <w:p w14:paraId="0C732C27" w14:textId="6340B2D3" w:rsidR="004D3582" w:rsidRPr="006954FE" w:rsidRDefault="004D3582" w:rsidP="004D3582">
            <w:pPr>
              <w:suppressAutoHyphens/>
              <w:snapToGrid w:val="0"/>
              <w:spacing w:before="144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t>Social media</w:t>
            </w:r>
          </w:p>
        </w:tc>
        <w:tc>
          <w:tcPr>
            <w:tcW w:w="8370" w:type="dxa"/>
          </w:tcPr>
          <w:p w14:paraId="4A701D36" w14:textId="55AD5C39" w:rsidR="004D3582" w:rsidRPr="004E191E" w:rsidRDefault="004D3582" w:rsidP="004D3582">
            <w:pPr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4E191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ResearchGate: </w:t>
            </w:r>
            <w:hyperlink r:id="rId5" w:history="1">
              <w:r w:rsidRPr="004E191E">
                <w:rPr>
                  <w:rStyle w:val="Hyperlink"/>
                  <w:rFonts w:eastAsia="Times New Roman" w:cstheme="minorHAnsi"/>
                  <w:sz w:val="20"/>
                  <w:szCs w:val="20"/>
                  <w:lang w:eastAsia="ar-SA"/>
                </w:rPr>
                <w:t>https://www.researchgate.net/profile/John_Lloyd2</w:t>
              </w:r>
            </w:hyperlink>
          </w:p>
          <w:p w14:paraId="1995062B" w14:textId="76B7EBE4" w:rsidR="004D3582" w:rsidRPr="004E191E" w:rsidRDefault="004D3582" w:rsidP="004D3582">
            <w:pPr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4E191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Google Scholar: </w:t>
            </w:r>
            <w:hyperlink r:id="rId6" w:history="1">
              <w:r w:rsidRPr="004E191E">
                <w:rPr>
                  <w:rStyle w:val="Hyperlink"/>
                  <w:rFonts w:eastAsia="Times New Roman" w:cstheme="minorHAnsi"/>
                  <w:sz w:val="20"/>
                  <w:szCs w:val="20"/>
                  <w:lang w:eastAsia="ar-SA"/>
                </w:rPr>
                <w:t>https://scholar.google.com/citations?user=pFD-t50AAAAJ&amp;hl=en&amp;oi=sra</w:t>
              </w:r>
            </w:hyperlink>
          </w:p>
          <w:p w14:paraId="6D8C46AD" w14:textId="650A4587" w:rsidR="004D3582" w:rsidRPr="004E191E" w:rsidRDefault="004D3582" w:rsidP="004D3582">
            <w:pPr>
              <w:suppressAutoHyphens/>
              <w:snapToGrid w:val="0"/>
              <w:spacing w:after="120" w:line="240" w:lineRule="auto"/>
              <w:jc w:val="both"/>
              <w:rPr>
                <w:rFonts w:cs="Helvetica"/>
                <w:color w:val="262626"/>
                <w:sz w:val="20"/>
                <w:szCs w:val="20"/>
              </w:rPr>
            </w:pPr>
            <w:r w:rsidRPr="004E191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LinkedIn: </w:t>
            </w:r>
            <w:hyperlink r:id="rId7" w:history="1">
              <w:r w:rsidRPr="004E191E">
                <w:rPr>
                  <w:rStyle w:val="Hyperlink"/>
                  <w:rFonts w:cs="Helvetica"/>
                  <w:sz w:val="20"/>
                  <w:szCs w:val="20"/>
                </w:rPr>
                <w:t>https://www.linkedin.com/in/john-lloyd-12069990</w:t>
              </w:r>
            </w:hyperlink>
          </w:p>
          <w:p w14:paraId="561A3611" w14:textId="77777777" w:rsidR="004D3582" w:rsidRPr="004E191E" w:rsidRDefault="004D3582" w:rsidP="004D3582">
            <w:pPr>
              <w:suppressAutoHyphens/>
              <w:snapToGrid w:val="0"/>
              <w:spacing w:after="120" w:line="240" w:lineRule="auto"/>
              <w:jc w:val="both"/>
              <w:rPr>
                <w:rFonts w:cs="Helvetica"/>
                <w:color w:val="262626"/>
                <w:sz w:val="20"/>
                <w:szCs w:val="20"/>
              </w:rPr>
            </w:pPr>
            <w:r w:rsidRPr="004E191E">
              <w:rPr>
                <w:rFonts w:cs="Helvetica"/>
                <w:color w:val="262626"/>
                <w:sz w:val="20"/>
                <w:szCs w:val="20"/>
              </w:rPr>
              <w:t>Twitter: @</w:t>
            </w:r>
            <w:proofErr w:type="spellStart"/>
            <w:r w:rsidRPr="004E191E">
              <w:rPr>
                <w:rFonts w:cs="Helvetica"/>
                <w:color w:val="262626"/>
                <w:sz w:val="20"/>
                <w:szCs w:val="20"/>
              </w:rPr>
              <w:t>jdlvt</w:t>
            </w:r>
            <w:proofErr w:type="spellEnd"/>
          </w:p>
          <w:p w14:paraId="397191C2" w14:textId="542BD168" w:rsidR="004D3582" w:rsidRPr="00D541D4" w:rsidRDefault="004D3582" w:rsidP="004D3582">
            <w:pPr>
              <w:suppressAutoHyphens/>
              <w:snapToGrid w:val="0"/>
              <w:spacing w:after="120" w:line="240" w:lineRule="auto"/>
              <w:jc w:val="both"/>
              <w:rPr>
                <w:rFonts w:cs="Helvetica"/>
                <w:color w:val="262626"/>
                <w:sz w:val="20"/>
                <w:szCs w:val="20"/>
              </w:rPr>
            </w:pPr>
            <w:r w:rsidRPr="004E191E">
              <w:rPr>
                <w:rFonts w:cs="Helvetica"/>
                <w:color w:val="262626"/>
                <w:sz w:val="20"/>
                <w:szCs w:val="20"/>
              </w:rPr>
              <w:t>ORCID: orcid.org/0000-0002-9143-3789</w:t>
            </w:r>
          </w:p>
        </w:tc>
      </w:tr>
      <w:tr w:rsidR="004D3582" w:rsidRPr="006954FE" w14:paraId="49901ABA" w14:textId="77777777" w:rsidTr="003078E6">
        <w:trPr>
          <w:trHeight w:val="2420"/>
        </w:trPr>
        <w:tc>
          <w:tcPr>
            <w:tcW w:w="1857" w:type="dxa"/>
          </w:tcPr>
          <w:p w14:paraId="6767EBC4" w14:textId="469904D7" w:rsidR="004D3582" w:rsidRPr="006954FE" w:rsidRDefault="004D3582" w:rsidP="004D3582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6954FE">
              <w:rPr>
                <w:rFonts w:asciiTheme="majorHAnsi" w:eastAsia="Times New Roman" w:hAnsiTheme="majorHAnsi" w:cs="Times New Roman"/>
                <w:b/>
                <w:lang w:eastAsia="ar-SA"/>
              </w:rPr>
              <w:t xml:space="preserve">Current </w:t>
            </w: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t>position</w:t>
            </w:r>
            <w:r w:rsidRPr="006954FE">
              <w:rPr>
                <w:rFonts w:ascii="Times New Roman" w:eastAsia="Times New Roman" w:hAnsi="Times New Roman" w:cs="Times New Roman"/>
                <w:b/>
                <w:lang w:eastAsia="ar-SA"/>
              </w:rPr>
              <w:tab/>
            </w:r>
          </w:p>
          <w:p w14:paraId="18CCBAE3" w14:textId="77777777" w:rsidR="004D3582" w:rsidRPr="006954FE" w:rsidRDefault="004D3582" w:rsidP="004D3582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440"/>
                <w:tab w:val="right" w:pos="9360"/>
              </w:tabs>
              <w:suppressAutoHyphens/>
              <w:spacing w:before="60" w:after="12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6954FE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</w:p>
          <w:p w14:paraId="012A5389" w14:textId="77777777" w:rsidR="004D3582" w:rsidRPr="006954FE" w:rsidRDefault="004D3582" w:rsidP="004D3582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440"/>
                <w:tab w:val="right" w:pos="9360"/>
              </w:tabs>
              <w:suppressAutoHyphens/>
              <w:spacing w:before="6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  <w:tc>
          <w:tcPr>
            <w:tcW w:w="8370" w:type="dxa"/>
          </w:tcPr>
          <w:p w14:paraId="4FD363AB" w14:textId="6753BD16" w:rsidR="004D3582" w:rsidRDefault="00764E2F" w:rsidP="004D3582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Associate Director for Science and Evaluation</w:t>
            </w:r>
            <w:r w:rsidR="004D3582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 xml:space="preserve">, 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American Wind Wildlife Institute</w:t>
            </w:r>
            <w:r w:rsidR="004D3582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, 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Washington, D.C</w:t>
            </w:r>
            <w:r w:rsidR="004D3582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March 2019</w:t>
            </w:r>
            <w:r w:rsidR="004D3582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– present.</w:t>
            </w:r>
          </w:p>
          <w:p w14:paraId="7BA37A19" w14:textId="5E75D2BB" w:rsidR="004D3582" w:rsidRPr="006954FE" w:rsidRDefault="004D3582" w:rsidP="004D3582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764E2F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As the </w:t>
            </w:r>
            <w:r w:rsidR="00764E2F" w:rsidRPr="00764E2F">
              <w:rPr>
                <w:rFonts w:eastAsia="Times New Roman" w:cstheme="minorHAnsi"/>
                <w:sz w:val="20"/>
                <w:szCs w:val="20"/>
                <w:lang w:eastAsia="ar-SA"/>
              </w:rPr>
              <w:t>Associate Director for Science and Evaluation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, I </w:t>
            </w:r>
            <w:r w:rsidR="00145543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work to 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identify</w:t>
            </w:r>
            <w:r w:rsidR="00145543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, to catalyze, and to carry out 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research </w:t>
            </w:r>
            <w:r w:rsidR="00145543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on high-priority </w:t>
            </w:r>
            <w:r w:rsidR="00103D49">
              <w:rPr>
                <w:rFonts w:eastAsia="Times New Roman" w:cstheme="minorHAnsi"/>
                <w:sz w:val="20"/>
                <w:szCs w:val="20"/>
                <w:lang w:eastAsia="ar-SA"/>
              </w:rPr>
              <w:t>questions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that </w:t>
            </w:r>
            <w:r w:rsidR="00103D49">
              <w:rPr>
                <w:rFonts w:eastAsia="Times New Roman" w:cstheme="minorHAnsi"/>
                <w:sz w:val="20"/>
                <w:szCs w:val="20"/>
                <w:lang w:eastAsia="ar-SA"/>
              </w:rPr>
              <w:t>supports the timely and responsible development of wind energy while protecting wildlife and wildlife habitat. I lead our organization’s program on research and conservation of North American prairie grouse; provide scientific oversight for our technology-development program and for our research programs on the assessment and mitigation of wind energy’s risks to bats and eagles; work as a scientific program officer and peer-review manager on the Wind Wildlife Research Fund; and serve as the science lead on a portfolio of research projects funded through the Wind Wildlife Research Fund. I also assist the Director of Science in updating the National Wind Wildlife Research Plan</w:t>
            </w:r>
            <w:r w:rsidR="00681F23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I serve as the scientific lead on outreach and communication efforts to a variety of stakeholders through annual updates to the Summary of Wind Power Interactions with Wildlife factsheets, technical white papers, peer-reviewed publications, and presentations at scientific conferences. </w:t>
            </w:r>
            <w:r w:rsidR="00103D49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7A6C79" w:rsidRPr="006954FE" w14:paraId="4CDBACED" w14:textId="77777777" w:rsidTr="003078E6">
        <w:trPr>
          <w:trHeight w:val="2420"/>
        </w:trPr>
        <w:tc>
          <w:tcPr>
            <w:tcW w:w="1857" w:type="dxa"/>
          </w:tcPr>
          <w:p w14:paraId="6EA0670E" w14:textId="37691C9D" w:rsidR="007A6C79" w:rsidRPr="006954FE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t>Past employment</w:t>
            </w:r>
          </w:p>
        </w:tc>
        <w:tc>
          <w:tcPr>
            <w:tcW w:w="8370" w:type="dxa"/>
          </w:tcPr>
          <w:p w14:paraId="1763CF0D" w14:textId="54AA5530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Associate Director</w:t>
            </w:r>
            <w:r w:rsidR="00764E2F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 xml:space="preserve"> (Science), </w:t>
            </w:r>
            <w:r w:rsidR="00764E2F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Vermont Center for </w:t>
            </w:r>
            <w:proofErr w:type="spellStart"/>
            <w:r w:rsidR="00764E2F">
              <w:rPr>
                <w:rFonts w:eastAsia="Times New Roman" w:cstheme="minorHAnsi"/>
                <w:sz w:val="20"/>
                <w:szCs w:val="20"/>
                <w:lang w:eastAsia="ar-SA"/>
              </w:rPr>
              <w:t>Ecostudies</w:t>
            </w:r>
            <w:proofErr w:type="spellEnd"/>
            <w:r w:rsidR="00764E2F">
              <w:rPr>
                <w:rFonts w:eastAsia="Times New Roman" w:cstheme="minorHAnsi"/>
                <w:sz w:val="20"/>
                <w:szCs w:val="20"/>
                <w:lang w:eastAsia="ar-SA"/>
              </w:rPr>
              <w:t>, Norwich, VT. October 2014 – March 2019.</w:t>
            </w:r>
          </w:p>
          <w:p w14:paraId="2593000F" w14:textId="27216B4B" w:rsidR="00764E2F" w:rsidRDefault="00764E2F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As the chief scientist, I identified organization-wide research priorities that meet the goal of </w:t>
            </w:r>
            <w:r w:rsidRPr="000718E1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uniting people and science for conservation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. I assisted senior scientists, program directors, and post-doctoral associates in developing projects that address these priorities and work with development staff to obtain funding. I ensured that our science was rigorous and mission-driven; that we were effectively communicating our science with the right people, in the right way, and at the right time; and that our engagement with citizen-scientists, decision-makers, and other stakeholders was positive, creative, and beneficial to all involved. Above all, I focused on creating approaches to research that bridged the science-policy divide and lead to the adoption of scientifically defensible conservation policy</w:t>
            </w:r>
            <w:r w:rsidRPr="00E57D55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 </w:t>
            </w:r>
          </w:p>
          <w:p w14:paraId="567B8D2C" w14:textId="36773CCA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E747A1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 xml:space="preserve">Senior Research Ecologist, </w:t>
            </w:r>
            <w:proofErr w:type="spellStart"/>
            <w:r w:rsidRPr="00E747A1">
              <w:rPr>
                <w:rFonts w:eastAsia="Times New Roman" w:cstheme="minorHAnsi"/>
                <w:sz w:val="20"/>
                <w:szCs w:val="20"/>
                <w:lang w:eastAsia="ar-SA"/>
              </w:rPr>
              <w:t>Ecostudies</w:t>
            </w:r>
            <w:proofErr w:type="spellEnd"/>
            <w:r w:rsidRPr="00E747A1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Institute, Mt. Vernon, WA. </w:t>
            </w:r>
            <w:r w:rsidRPr="00E747A1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 xml:space="preserve"> </w:t>
            </w:r>
            <w:r w:rsidRPr="00E747A1">
              <w:rPr>
                <w:rFonts w:eastAsia="Times New Roman" w:cstheme="minorHAnsi"/>
                <w:sz w:val="20"/>
                <w:szCs w:val="20"/>
                <w:lang w:eastAsia="ar-SA"/>
              </w:rPr>
              <w:t>Oct 2005-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Oct 2014</w:t>
            </w:r>
            <w:r w:rsidRPr="00E747A1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 </w:t>
            </w:r>
          </w:p>
          <w:p w14:paraId="5CE3BE87" w14:textId="77777777" w:rsidR="007A6C79" w:rsidRDefault="007A6C79" w:rsidP="007A6C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</w:rPr>
            </w:pPr>
            <w:r w:rsidRPr="00A1369C">
              <w:rPr>
                <w:rFonts w:asciiTheme="minorHAnsi" w:hAnsiTheme="minorHAnsi" w:cstheme="minorHAnsi"/>
                <w:b/>
              </w:rPr>
              <w:t xml:space="preserve">Biologist and Project Manager, </w:t>
            </w:r>
            <w:r w:rsidRPr="00A1369C">
              <w:rPr>
                <w:rFonts w:asciiTheme="minorHAnsi" w:hAnsiTheme="minorHAnsi" w:cstheme="minorHAnsi"/>
              </w:rPr>
              <w:t>Mason, Bruce &amp; Girard, Inc.,</w:t>
            </w:r>
            <w:r w:rsidRPr="00A1369C">
              <w:rPr>
                <w:rFonts w:asciiTheme="minorHAnsi" w:hAnsiTheme="minorHAnsi" w:cstheme="minorHAnsi"/>
                <w:b/>
              </w:rPr>
              <w:t xml:space="preserve"> </w:t>
            </w:r>
            <w:r w:rsidRPr="00A1369C">
              <w:rPr>
                <w:rFonts w:asciiTheme="minorHAnsi" w:hAnsiTheme="minorHAnsi" w:cstheme="minorHAnsi"/>
              </w:rPr>
              <w:t>Portland, Oregon.  Jun 2004-Oct 2005.</w:t>
            </w:r>
          </w:p>
          <w:p w14:paraId="1A9E7ADA" w14:textId="28113050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eastAsia="ar-SA"/>
              </w:rPr>
            </w:pPr>
            <w:r w:rsidRPr="00717A31">
              <w:rPr>
                <w:rFonts w:cstheme="minorHAnsi"/>
                <w:b/>
              </w:rPr>
              <w:t xml:space="preserve">Writer/Editor, </w:t>
            </w:r>
            <w:r w:rsidRPr="00717A31">
              <w:rPr>
                <w:rFonts w:cstheme="minorHAnsi"/>
              </w:rPr>
              <w:t xml:space="preserve">USDA Forest Service. </w:t>
            </w:r>
            <w:r>
              <w:rPr>
                <w:rFonts w:cstheme="minorHAnsi"/>
              </w:rPr>
              <w:t>2003-2004.</w:t>
            </w:r>
          </w:p>
        </w:tc>
      </w:tr>
      <w:tr w:rsidR="007A6C79" w:rsidRPr="006954FE" w14:paraId="5653C8B3" w14:textId="77777777" w:rsidTr="002965AF">
        <w:trPr>
          <w:trHeight w:val="1835"/>
        </w:trPr>
        <w:tc>
          <w:tcPr>
            <w:tcW w:w="1857" w:type="dxa"/>
          </w:tcPr>
          <w:p w14:paraId="34B6C6B0" w14:textId="60AB3F8A" w:rsidR="007A6C79" w:rsidRPr="006954FE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t>Graduate courses taught, past 5 years</w:t>
            </w:r>
          </w:p>
        </w:tc>
        <w:tc>
          <w:tcPr>
            <w:tcW w:w="8370" w:type="dxa"/>
          </w:tcPr>
          <w:p w14:paraId="7AFADDFB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2965AF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Conservation Biology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(Environmental Studies 563), Antioch University New England, Keene, NH. Fall 2016.</w:t>
            </w:r>
          </w:p>
          <w:p w14:paraId="1AD7DD77" w14:textId="0522CD70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2965AF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Biostatistics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(Environmental Studies 519), </w:t>
            </w:r>
            <w:r w:rsidRPr="004D3582">
              <w:rPr>
                <w:rFonts w:eastAsia="Times New Roman" w:cstheme="minorHAnsi"/>
                <w:sz w:val="20"/>
                <w:szCs w:val="20"/>
                <w:lang w:eastAsia="ar-SA"/>
              </w:rPr>
              <w:t>Antioch University New England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, Keene, NH. Fall 2012 &amp; </w:t>
            </w:r>
          </w:p>
          <w:p w14:paraId="750A1F5A" w14:textId="0782D7A2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Fall 2013. </w:t>
            </w:r>
          </w:p>
          <w:p w14:paraId="62F118DD" w14:textId="4D2F3B1C" w:rsidR="007A6C79" w:rsidRPr="002965AF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2965AF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Research Strategy, Method, and Design I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(Environmental Studies 727), Antioch University New England, Keene, NH. Fall 2013. </w:t>
            </w:r>
          </w:p>
        </w:tc>
      </w:tr>
      <w:tr w:rsidR="007A6C79" w:rsidRPr="006954FE" w14:paraId="78CA5919" w14:textId="77777777" w:rsidTr="003D34C8">
        <w:trPr>
          <w:trHeight w:val="1520"/>
        </w:trPr>
        <w:tc>
          <w:tcPr>
            <w:tcW w:w="1857" w:type="dxa"/>
          </w:tcPr>
          <w:p w14:paraId="5E054830" w14:textId="76DCE1CD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lastRenderedPageBreak/>
              <w:t>Peer-reviewed articles</w:t>
            </w:r>
          </w:p>
          <w:p w14:paraId="0BAF4064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5D4605D5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625A9D7C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49588779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6451F63C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37604E5D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04AB1537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325980C6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2EAE02B3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64AA4D8A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746D9008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2A3B6823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4416C97A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393C2117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71EAA6B0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52099137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5414DEBE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3FB21137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2D4B3DED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3A9389DC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491C91D1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6812D10C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34EA9632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2690D807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1DBC528C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5CB77BB5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0611A719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6E442379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4711DE67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138E0297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4A062748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691DD97C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392D4C34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19D13EC9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0B625AF9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5748AD8A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1A3671FC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35BF84C6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0F556A90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5AE5C67D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3BFCA1BF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65D5EB49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5AB0339F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1E64B33E" w14:textId="05A40634" w:rsidR="007A6C79" w:rsidRPr="006954FE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lastRenderedPageBreak/>
              <w:t>Peer-reviewed articles, cont.</w:t>
            </w:r>
          </w:p>
        </w:tc>
        <w:tc>
          <w:tcPr>
            <w:tcW w:w="8370" w:type="dxa"/>
          </w:tcPr>
          <w:p w14:paraId="378C0355" w14:textId="5E4BED79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lastRenderedPageBreak/>
              <w:t xml:space="preserve">Lloyd, J.D, C.C.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Rimmer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, and JA Salguero-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Faria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. 2019. Short-term effects of hurricanes Maria and Irma on forest birds of Puerto Rico.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PLoS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ONE 14:e0214432.</w:t>
            </w:r>
          </w:p>
          <w:p w14:paraId="21E21087" w14:textId="55E05785" w:rsidR="007A6C79" w:rsidRP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proofErr w:type="spellStart"/>
            <w:r w:rsidRPr="007A6C79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Faccio</w:t>
            </w:r>
            <w:proofErr w:type="spellEnd"/>
            <w:r w:rsidRPr="007A6C79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, S.D., K.L. Buckma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n</w:t>
            </w:r>
            <w:r w:rsidRPr="007A6C79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, J.D. Lloyd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, A.N. Curtis, and V.F. Taylor. 2019. Bioaccumulation of methylmercury in wood frogs and spotted salamanders in Vermont vernal pools. Ecotoxicology. In press. DOI: 10.1007/s10646-019-02068-4.</w:t>
            </w:r>
          </w:p>
          <w:p w14:paraId="398983CB" w14:textId="7BE91308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Rimmer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, C. C., J. D. Lloyd, K. P. McFarland, D. C. Evers, and O. Lane. 2019. Patterns of blood mercury variation in two long-distance migratory thrushes on Mount Mansfield, Vermont. Ecotoxicology. In press. </w:t>
            </w:r>
          </w:p>
          <w:p w14:paraId="6FB13236" w14:textId="69032AB0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Rimmer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, C. C., J. D. Lloyd, and J. A. Salguero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Faria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. 2019. Overwintering Bicknell’s Thrush (</w:t>
            </w:r>
            <w:proofErr w:type="spellStart"/>
            <w:r w:rsidRPr="00B91FB4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Catharus</w:t>
            </w:r>
            <w:proofErr w:type="spellEnd"/>
            <w:r w:rsidRPr="00B91FB4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B91FB4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bicknelli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) on Puerto Rico – rare and local. Caribbean Journal of Ornithology. In press. </w:t>
            </w:r>
          </w:p>
          <w:p w14:paraId="1CBE4696" w14:textId="651848E4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J.D. 2018. The recent expansion of Fox Sparrow (</w:t>
            </w:r>
            <w:proofErr w:type="spellStart"/>
            <w:r w:rsidRPr="00B91FB4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Passerella</w:t>
            </w:r>
            <w:proofErr w:type="spellEnd"/>
            <w:r w:rsidRPr="00B91FB4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B91FB4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iliaca</w:t>
            </w:r>
            <w:proofErr w:type="spellEnd"/>
            <w:r w:rsidRPr="00B91FB4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B91FB4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iliaca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) breeding range into the northeastern United States.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PeerJ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6: e6087.</w:t>
            </w:r>
          </w:p>
          <w:p w14:paraId="21653927" w14:textId="1862AE1D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Dornelas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, M., et al. 2018.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BioTIME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: a database of biodiversity time series for the Anthropocene. Global Ecology and Biogeography 27:760-786. DOI: 10.1111/geb.12729</w:t>
            </w:r>
          </w:p>
          <w:p w14:paraId="26D875D4" w14:textId="301E135E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McFarland, K. P., J. D. Lloyd, S. J. K. Frey, P. L. Johnson, R. B. Chandler, and C. C.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Rimmer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. 2018. Modeling spatial variation in winter abundance to direct conservation actions for a vulnerable migratory songbird, Bicknell’s Thrush (</w:t>
            </w:r>
            <w:proofErr w:type="spellStart"/>
            <w:r w:rsidRPr="004F2786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Catharus</w:t>
            </w:r>
            <w:proofErr w:type="spellEnd"/>
            <w:r w:rsidRPr="004F2786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4F2786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bicknelli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). Condor 120:517-529.</w:t>
            </w:r>
          </w:p>
          <w:p w14:paraId="4D2BA9F4" w14:textId="6028E90B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Lloyd, J. D., and C. C.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Rimmer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. 2017. Surveys of forest birds on Puerto Rico, 2015. Biodiversity Data Journal 5:e20745. https://doi.org/10.3897.BDJ.e20745</w:t>
            </w:r>
          </w:p>
          <w:p w14:paraId="46FEE145" w14:textId="77777777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Rimmer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, C.C., P.L. Johnson, and J. D. Lloyd. 2017. Home range size and nocturnal roost locations of Western Chat-Tanagers (</w:t>
            </w:r>
            <w:proofErr w:type="spellStart"/>
            <w:r w:rsidRPr="0071162B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Calyptophilus</w:t>
            </w:r>
            <w:proofErr w:type="spellEnd"/>
            <w:r w:rsidRPr="0071162B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 xml:space="preserve"> tertius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). Wilson Journal of Ornithology 129:611-615.</w:t>
            </w:r>
          </w:p>
          <w:p w14:paraId="5ED5DF46" w14:textId="6F585B92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Hill, J. M., and J. D. Lloyd. 2017. A fine-scale U.S. population estimate of a montane spruce-fir bird species of conservation concern. Ecosphere 8(8):e01921. 10.1002/ecs2.1921</w:t>
            </w:r>
          </w:p>
          <w:p w14:paraId="1C19BF42" w14:textId="29D962EF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55771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Lloyd, 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J.D, J.</w:t>
            </w:r>
            <w:r w:rsidRPr="0055771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5771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Scarl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, J.C. Martínez-Sánchez,</w:t>
            </w:r>
            <w:r w:rsidRPr="0055771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C.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C.</w:t>
            </w:r>
            <w:r w:rsidRPr="0055771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5771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Rimmer</w:t>
            </w:r>
            <w:proofErr w:type="spellEnd"/>
            <w:r w:rsidRPr="0055771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, 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L. </w:t>
            </w:r>
            <w:proofErr w:type="spellStart"/>
            <w:r w:rsidRPr="0055771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Prout</w:t>
            </w:r>
            <w:proofErr w:type="spellEnd"/>
            <w:r w:rsidRPr="0055771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, 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and S.</w:t>
            </w:r>
            <w:r w:rsidRPr="0055771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Mathison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. 2017.</w:t>
            </w:r>
            <w:r w:rsidRPr="0055771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Bicknell's Thrush Mitigation Across Borders: A Strategy for Full Life-Cycle Conservation. https://doi.org/10.6084/m9.figshare.4775680.v1</w:t>
            </w:r>
          </w:p>
          <w:p w14:paraId="4162BF5C" w14:textId="3978C0A6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J. D. 2017. Movements and use of space by Mangrove Cuckoos (</w:t>
            </w:r>
            <w:proofErr w:type="spellStart"/>
            <w:r w:rsidRPr="003432C0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Coccyzus</w:t>
            </w:r>
            <w:proofErr w:type="spellEnd"/>
            <w:r w:rsidRPr="003432C0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 xml:space="preserve"> minor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) in Florida, USA.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PeerJ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5:e3534.</w:t>
            </w:r>
            <w:r w:rsidRPr="00F22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F22941">
                <w:rPr>
                  <w:rStyle w:val="Hyperlink"/>
                  <w:rFonts w:eastAsia="Times New Roman" w:cstheme="minorHAnsi"/>
                  <w:bCs/>
                  <w:sz w:val="20"/>
                  <w:szCs w:val="20"/>
                  <w:lang w:eastAsia="ar-SA"/>
                </w:rPr>
                <w:t>10.7717/peerj.3534</w:t>
              </w:r>
            </w:hyperlink>
          </w:p>
          <w:p w14:paraId="1161C4FA" w14:textId="69F64A06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McFarland, K.P., J.D. Lloyd, and S.P. Hardy. 2017. Density and habitat relationships of the endemic White Mountain Fritillary (</w:t>
            </w:r>
            <w:proofErr w:type="spellStart"/>
            <w:r w:rsidRPr="006A3012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Boloria</w:t>
            </w:r>
            <w:proofErr w:type="spellEnd"/>
            <w:r w:rsidRPr="006A3012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A3012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chariclea</w:t>
            </w:r>
            <w:proofErr w:type="spellEnd"/>
            <w:r w:rsidRPr="006A3012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A3012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montinus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)(Lepidoptera: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Nymphalidae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). Insects 8, 57. </w:t>
            </w:r>
            <w:r w:rsidRPr="003432C0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doi:</w:t>
            </w:r>
            <w:hyperlink r:id="rId9" w:history="1">
              <w:r w:rsidRPr="003432C0">
                <w:rPr>
                  <w:rStyle w:val="Hyperlink"/>
                  <w:rFonts w:eastAsia="Times New Roman" w:cstheme="minorHAnsi"/>
                  <w:bCs/>
                  <w:sz w:val="20"/>
                  <w:szCs w:val="20"/>
                  <w:lang w:eastAsia="ar-SA"/>
                </w:rPr>
                <w:t>10.3390/insects8020057</w:t>
              </w:r>
            </w:hyperlink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</w:t>
            </w:r>
          </w:p>
          <w:p w14:paraId="23ED8E7E" w14:textId="290F87C5" w:rsidR="007A6C79" w:rsidRPr="00652A27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Frieze, R.D., and J. D. Lloyd. 2017. Eye-ring coloration is not a reliable indicator for aging Mangrove Cuckoos (</w:t>
            </w:r>
            <w:proofErr w:type="spellStart"/>
            <w:r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Coccyzus</w:t>
            </w:r>
            <w:proofErr w:type="spellEnd"/>
            <w:r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 xml:space="preserve"> minor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). Wilson Journal of Ornithology 129:163-165.</w:t>
            </w:r>
          </w:p>
          <w:p w14:paraId="05C915C9" w14:textId="77777777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J.D. 2016. Phenotypic v</w:t>
            </w:r>
            <w:r w:rsidRPr="00CD4E4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ariation in Mangrove Cuckoo (</w:t>
            </w:r>
            <w:proofErr w:type="spellStart"/>
            <w:r w:rsidRPr="003852E9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Coccyzus</w:t>
            </w:r>
            <w:proofErr w:type="spellEnd"/>
            <w:r w:rsidRPr="003852E9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 xml:space="preserve"> minor</w:t>
            </w:r>
            <w:r w:rsidRPr="00CD4E4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) across 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Its geographic ra</w:t>
            </w:r>
            <w:r w:rsidRPr="00CD4E4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nge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. </w:t>
            </w:r>
            <w:proofErr w:type="spellStart"/>
            <w:r w:rsidRPr="00CD4E4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PLoS</w:t>
            </w:r>
            <w:proofErr w:type="spellEnd"/>
            <w:r w:rsidRPr="00CD4E4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ONE 11(3): e0152141. doi:10.1371/journal.pone.0152141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.</w:t>
            </w:r>
          </w:p>
          <w:p w14:paraId="0E5583AF" w14:textId="77777777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Lloyd, J. D., C. C.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Rimmer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, and K. P. McFarland.  2016.  </w:t>
            </w:r>
            <w:r w:rsidRPr="004F32F0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Assessing conservation status of resident and migrant birds on Hispaniola with mist-netting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.  </w:t>
            </w:r>
            <w:proofErr w:type="spellStart"/>
            <w:r w:rsidRPr="00E31968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ar-SA"/>
              </w:rPr>
              <w:t>PeerJ</w:t>
            </w:r>
            <w:proofErr w:type="spellEnd"/>
            <w:r w:rsidRPr="00E3196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3:e1541 </w:t>
            </w:r>
            <w:hyperlink r:id="rId10" w:history="1">
              <w:r w:rsidRPr="00E31968">
                <w:rPr>
                  <w:rStyle w:val="Hyperlink"/>
                  <w:rFonts w:eastAsia="Times New Roman" w:cstheme="minorHAnsi"/>
                  <w:bCs/>
                  <w:sz w:val="20"/>
                  <w:szCs w:val="20"/>
                  <w:lang w:eastAsia="ar-SA"/>
                </w:rPr>
                <w:t>https://doi.org/10.7717/peerj.1541</w:t>
              </w:r>
            </w:hyperlink>
          </w:p>
          <w:p w14:paraId="01A984E1" w14:textId="77777777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Lloyd, J. D., and G. L. Slater.  2014.  Abundance and distribution of mangrove </w:t>
            </w:r>
            <w:proofErr w:type="spellStart"/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landbirds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in Florida.  North American Fauna </w:t>
            </w:r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80:1-45.  </w:t>
            </w:r>
          </w:p>
          <w:p w14:paraId="344D4091" w14:textId="4C940B6E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., and M. </w:t>
            </w:r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Trask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. 2014. </w:t>
            </w:r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Interst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ate 84 Wildlife Crossing Study. Available at: </w:t>
            </w:r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https://doi.org/10.6084/m9.figshare.978988.v1</w:t>
            </w:r>
          </w:p>
          <w:p w14:paraId="5F5B56F8" w14:textId="77777777" w:rsidR="007A6C79" w:rsidRPr="00E57D55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J. D. 2013. Mangrove Cuckoo (</w:t>
            </w:r>
            <w:proofErr w:type="spellStart"/>
            <w:r w:rsidRPr="00E57D55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ar-SA"/>
              </w:rPr>
              <w:t>Coccyzus</w:t>
            </w:r>
            <w:proofErr w:type="spellEnd"/>
            <w:r w:rsidRPr="00E57D55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ar-SA"/>
              </w:rPr>
              <w:t xml:space="preserve"> minor</w:t>
            </w:r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), Neotropical Birds Online (T. S. Schulenberg, Editor). Ithaca: Cornell Lab of Ornithology; retrieved from Neotropical Birds Online: http://neotropical.birds.cornell.edu/portal/species/overview?p_p_spp=202776</w:t>
            </w:r>
          </w:p>
          <w:p w14:paraId="4E2460E1" w14:textId="77777777" w:rsidR="007A6C79" w:rsidRPr="00E57D55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Slater, G. L., J. D. Lloyd, and R. W. Snow.  2013.  Re-introduction of brown-headed nuthatch and eastern bluebird to South Florida pine </w:t>
            </w:r>
            <w:proofErr w:type="spellStart"/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rocklands</w:t>
            </w:r>
            <w:proofErr w:type="spellEnd"/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, USA. Pages 63-67 i</w:t>
            </w:r>
            <w:r w:rsidRPr="00E57D55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n</w:t>
            </w:r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P. S. </w:t>
            </w:r>
            <w:proofErr w:type="spellStart"/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Soorae</w:t>
            </w:r>
            <w:proofErr w:type="spellEnd"/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, ed.  Global Reintroduction Perspectives 2013.  IUCN/SSC, Gland, Switzerland.  </w:t>
            </w:r>
          </w:p>
          <w:p w14:paraId="64A5758C" w14:textId="77777777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lastRenderedPageBreak/>
              <w:t xml:space="preserve">Slater, G. L., J. D. Lloyd, J. H. </w:t>
            </w:r>
            <w:proofErr w:type="spellStart"/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Withgott</w:t>
            </w:r>
            <w:proofErr w:type="spellEnd"/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, and K. G. Smith. 2013. Brown-headed Nuthatch (</w:t>
            </w:r>
            <w:proofErr w:type="spellStart"/>
            <w:r w:rsidRPr="00E57D55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ar-SA"/>
              </w:rPr>
              <w:t>Sitta</w:t>
            </w:r>
            <w:proofErr w:type="spellEnd"/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 </w:t>
            </w:r>
            <w:proofErr w:type="spellStart"/>
            <w:r w:rsidRPr="00E57D55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ar-SA"/>
              </w:rPr>
              <w:t>pusilla</w:t>
            </w:r>
            <w:proofErr w:type="spellEnd"/>
            <w:r w:rsidRPr="00E57D55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), The Birds of North America Online (A. Poole, Ed.). Ithaca: Cornell Lab of Ornithology. </w:t>
            </w:r>
            <w:hyperlink r:id="rId11" w:history="1">
              <w:r w:rsidRPr="00E57D55">
                <w:rPr>
                  <w:rStyle w:val="Hyperlink"/>
                  <w:rFonts w:eastAsia="Times New Roman" w:cstheme="minorHAnsi"/>
                  <w:bCs/>
                  <w:sz w:val="20"/>
                  <w:szCs w:val="20"/>
                  <w:lang w:eastAsia="ar-SA"/>
                </w:rPr>
                <w:t>http://bna.birds.cornell.edu/bna/species/349</w:t>
              </w:r>
            </w:hyperlink>
          </w:p>
          <w:p w14:paraId="3A9B6595" w14:textId="77777777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proofErr w:type="spellStart"/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Faccio</w:t>
            </w:r>
            <w:proofErr w:type="spellEnd"/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, S. D., M. Amaral, C. J. Martin, A. Tur, and J. D. Lloyd.  2013.  Movement patterns, natal dispersal, and survival of Peregrine Falcons banded in New England.  Journal of Raptor Research 47:246-261.</w:t>
            </w:r>
          </w:p>
          <w:p w14:paraId="7694EA47" w14:textId="77777777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Lloyd, J. D., G. L. Slater, and J. R. Snyder.  2012.  The role of fire-return interval and season of burn on snag dynamics in a south Florida slash-pine forest.  Fire Ecology 8:18-31. </w:t>
            </w:r>
            <w:proofErr w:type="spellStart"/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doi</w:t>
            </w:r>
            <w:proofErr w:type="spellEnd"/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: 10.4996/fireecology.0803018</w:t>
            </w:r>
          </w:p>
          <w:p w14:paraId="49ECAE3D" w14:textId="77777777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J. D., and G. L. Slater.  2012.  Fire history and the structure of pine-</w:t>
            </w:r>
            <w:proofErr w:type="spellStart"/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rockland</w:t>
            </w:r>
            <w:proofErr w:type="spellEnd"/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bird assemblages.  Natural Areas Journal 32:</w:t>
            </w:r>
            <w:r w:rsidRPr="006954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ar-SA"/>
              </w:rPr>
              <w:t xml:space="preserve"> </w:t>
            </w: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247-259.</w:t>
            </w:r>
          </w:p>
          <w:p w14:paraId="17E52B29" w14:textId="77777777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J. D. and G. L. Slater.  2011.  Influence of fire and water regimes on pineland bird assemblages.  Natural Areas Journal 31:270-282.</w:t>
            </w:r>
          </w:p>
          <w:p w14:paraId="4DB584EF" w14:textId="77777777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Lloyd, J. D., and T. Doyle. 2011.  Abundance and population trends of mangrove </w:t>
            </w:r>
            <w:proofErr w:type="spellStart"/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landbirds</w:t>
            </w:r>
            <w:proofErr w:type="spellEnd"/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in southwest Florida.  Journal of Field Ornithology 82:132-139.</w:t>
            </w:r>
          </w:p>
          <w:p w14:paraId="47B991C7" w14:textId="77777777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Lloyd, J. D., and G. L. Slater. 2011.  Abundance and distribution of breeding birds in the pine forests of Grand Bahama, Bahamas.  Journal of Caribbean Ornithology 24: 1-9.  </w:t>
            </w:r>
          </w:p>
          <w:p w14:paraId="351A47AD" w14:textId="77777777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J.D., G. L. Slater, and S. Snow.  2009.  Demography of reintroduced Eastern bluebirds and brown-headed nuthatches.  Journal of Wildlife Management 73:955-964.</w:t>
            </w:r>
          </w:p>
          <w:p w14:paraId="4C3C7D28" w14:textId="77777777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J. D., and G. L. Slater.  2007.  Environmental factors affecting productivity of brown-headed nuthatches.  Journal of Wildlife Management 71:1968-1975.</w:t>
            </w:r>
          </w:p>
          <w:p w14:paraId="479A420B" w14:textId="77777777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J. D. and J. J. Tewksbury.  2007.  Analyzing avian nest survival in forests and grasslands: a comparison of the Mayfield and logistic-exposure methods.  Studies in Avian Biology 34:96-104.</w:t>
            </w:r>
          </w:p>
          <w:p w14:paraId="03E48A06" w14:textId="77777777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Tewksbury, J. J., L. Garner, S. Garner, J. D. Lloyd, V. Saab, and T. E. Martin.  2006.  Alternative hypotheses of landscape influence on nest predation and brood parasitism in fragmented ecosystems.  Ecology 87:759-768.</w:t>
            </w:r>
          </w:p>
          <w:p w14:paraId="718FBC7A" w14:textId="77777777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J. D., and T. E. Martin.  2005.  Reproductive success of Chestnut-collared Longspurs in native and exotic grassland.  Condor 107:365-376.</w:t>
            </w:r>
          </w:p>
          <w:p w14:paraId="323E8C48" w14:textId="5695220C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Lloyd, J. D., and T. E. Martin.  2004.  Nest-site preference and maternal effects on offspring growth.  Behavioral Ecology 15:816-823.</w:t>
            </w:r>
          </w:p>
          <w:p w14:paraId="249878A8" w14:textId="77777777" w:rsidR="007A6C79" w:rsidRPr="006954FE" w:rsidRDefault="007A6C79" w:rsidP="007A6C79">
            <w:pPr>
              <w:suppressAutoHyphens/>
              <w:spacing w:after="120" w:line="240" w:lineRule="auto"/>
              <w:ind w:left="720" w:hanging="720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Lloyd, J. D., and T. E. Martin.  2003. Sibling competition and the evolution of developmental rates.  Proceedings of the Royal Society of London, Series B </w:t>
            </w: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270:735-740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(cover article)  </w:t>
            </w:r>
          </w:p>
          <w:p w14:paraId="085977FC" w14:textId="77777777" w:rsidR="007A6C79" w:rsidRPr="006954FE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Tewksbury, J. J., and J. D. Lloyd.  2001.  Positive interactions under nurse plants: spatial scale, stress gradients, and benefactor quality. </w:t>
            </w:r>
            <w:proofErr w:type="spellStart"/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Oecologia</w:t>
            </w:r>
            <w:proofErr w:type="spellEnd"/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127:425-434.</w:t>
            </w:r>
          </w:p>
          <w:p w14:paraId="183D0A8C" w14:textId="6B5CC5CD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ind w:left="662" w:hanging="662"/>
              <w:jc w:val="both"/>
              <w:rPr>
                <w:rFonts w:eastAsia="Times New Roman" w:cstheme="minorHAnsi"/>
                <w:b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Lloyd, J.D., R.W. Mannan, S. DeStefano, and C. Kirkpatrick.  1998.  The effects of mesquite invasion on a southeastern Arizona grassland bird community.  </w:t>
            </w:r>
            <w:r w:rsidRPr="006954FE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Wilson Bulletin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110:403-408.</w:t>
            </w:r>
          </w:p>
        </w:tc>
      </w:tr>
      <w:tr w:rsidR="007A6C79" w:rsidRPr="006954FE" w14:paraId="1B70C363" w14:textId="77777777" w:rsidTr="00E44541">
        <w:trPr>
          <w:trHeight w:val="701"/>
        </w:trPr>
        <w:tc>
          <w:tcPr>
            <w:tcW w:w="1857" w:type="dxa"/>
          </w:tcPr>
          <w:p w14:paraId="3B61CBAA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lastRenderedPageBreak/>
              <w:t>Published data sets</w:t>
            </w:r>
          </w:p>
          <w:p w14:paraId="31CF1778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03F2E6D4" w14:textId="5732AC23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</w:tc>
        <w:tc>
          <w:tcPr>
            <w:tcW w:w="8370" w:type="dxa"/>
          </w:tcPr>
          <w:p w14:paraId="0F8E4DBF" w14:textId="20ABB100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Lloyd, J.D. 2015. </w:t>
            </w:r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Mangrove Cuckoo measurements. </w:t>
            </w:r>
            <w:proofErr w:type="spellStart"/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figshare</w:t>
            </w:r>
            <w:proofErr w:type="spellEnd"/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.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</w:t>
            </w:r>
            <w:r w:rsidRPr="003D34C8">
              <w:rPr>
                <w:sz w:val="20"/>
                <w:lang w:eastAsia="ar-SA"/>
              </w:rPr>
              <w:t>https://doi.org/10.6084/m9.figshare.1328170.v3</w:t>
            </w:r>
            <w:r w:rsidRPr="003D34C8">
              <w:rPr>
                <w:sz w:val="20"/>
              </w:rPr>
              <w:t>.</w:t>
            </w:r>
          </w:p>
          <w:p w14:paraId="37A72460" w14:textId="4DA2E21F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Lloyd, 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J, and G.</w:t>
            </w:r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Slater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. 2015. </w:t>
            </w:r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Mangrove </w:t>
            </w:r>
            <w:proofErr w:type="spellStart"/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Landbird</w:t>
            </w:r>
            <w:proofErr w:type="spellEnd"/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Survey Data 2008-2011. </w:t>
            </w:r>
            <w:proofErr w:type="spellStart"/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figshare</w:t>
            </w:r>
            <w:proofErr w:type="spellEnd"/>
            <w:r w:rsidRPr="00420836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.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</w:t>
            </w:r>
            <w:r w:rsidRPr="003D34C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https://doi.org/10.6084/m9.figshare.1142567.v2</w:t>
            </w:r>
          </w:p>
          <w:p w14:paraId="11CA1C90" w14:textId="722AA339" w:rsidR="007A6C79" w:rsidRDefault="007A6C79" w:rsidP="007A6C79">
            <w:pPr>
              <w:spacing w:after="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Rimmer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, C.,</w:t>
            </w:r>
            <w:r w:rsidRPr="003D34C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and J.</w:t>
            </w:r>
            <w:r w:rsidRPr="003D34C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Lloyd. 2015. Puerto Rico Bicknell's Thrush Surv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eys, 2014. KNB Data Repository. </w:t>
            </w:r>
            <w:r w:rsidRPr="003D34C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doi:10.5063/F1ST7MRT.</w:t>
            </w:r>
          </w:p>
          <w:p w14:paraId="188E055F" w14:textId="7CC9AF93" w:rsidR="007A6C79" w:rsidRDefault="007A6C79" w:rsidP="007A6C79">
            <w:pPr>
              <w:spacing w:after="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Lloyd, J., </w:t>
            </w:r>
            <w:r w:rsidRPr="003D34C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K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. </w:t>
            </w:r>
            <w:r w:rsidRPr="003D34C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McFarland, C</w:t>
            </w:r>
            <w:r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.</w:t>
            </w:r>
            <w:r w:rsidRPr="003D34C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3D34C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Rimmer</w:t>
            </w:r>
            <w:proofErr w:type="spellEnd"/>
            <w:r w:rsidRPr="003D34C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, and Vermont Center for Ecostudies. 2015. Sierra de </w:t>
            </w:r>
            <w:proofErr w:type="spellStart"/>
            <w:r w:rsidRPr="003D34C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>Bahoruco</w:t>
            </w:r>
            <w:proofErr w:type="spellEnd"/>
            <w:r w:rsidRPr="003D34C8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 Constant-effort Mist Netting. KNB Data Repository. doi:10.5063/F1M906K7.</w:t>
            </w:r>
          </w:p>
        </w:tc>
      </w:tr>
      <w:tr w:rsidR="007A6C79" w:rsidRPr="006954FE" w14:paraId="74E7EDBD" w14:textId="77777777" w:rsidTr="00A9054F">
        <w:trPr>
          <w:trHeight w:val="611"/>
        </w:trPr>
        <w:tc>
          <w:tcPr>
            <w:tcW w:w="1857" w:type="dxa"/>
          </w:tcPr>
          <w:p w14:paraId="45BA261A" w14:textId="4FA0CE81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ar-SA"/>
              </w:rPr>
              <w:t>Selected honors and award</w:t>
            </w:r>
          </w:p>
        </w:tc>
        <w:tc>
          <w:tcPr>
            <w:tcW w:w="8370" w:type="dxa"/>
          </w:tcPr>
          <w:p w14:paraId="052EE71E" w14:textId="77777777" w:rsidR="007A6C79" w:rsidRDefault="007A6C79" w:rsidP="007A6C79">
            <w:pPr>
              <w:suppressAutoHyphens/>
              <w:snapToGrid w:val="0"/>
              <w:spacing w:before="60" w:after="144" w:line="240" w:lineRule="auto"/>
              <w:ind w:left="720" w:hanging="720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2017       Elective Member, American Ornithological Society</w:t>
            </w:r>
          </w:p>
          <w:p w14:paraId="73650EAF" w14:textId="77777777" w:rsidR="007A6C79" w:rsidRPr="006954FE" w:rsidRDefault="007A6C79" w:rsidP="007A6C79">
            <w:pPr>
              <w:suppressAutoHyphens/>
              <w:snapToGrid w:val="0"/>
              <w:spacing w:before="60" w:after="144" w:line="240" w:lineRule="auto"/>
              <w:ind w:left="720" w:hanging="720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>2007       Robertson Fellowship Award, Florida Ornithological Society.</w:t>
            </w:r>
          </w:p>
          <w:p w14:paraId="11549514" w14:textId="06F156E6" w:rsidR="007A6C79" w:rsidRDefault="007A6C79" w:rsidP="007A6C79">
            <w:pPr>
              <w:suppressAutoHyphens/>
              <w:spacing w:before="60" w:after="120" w:line="240" w:lineRule="auto"/>
              <w:ind w:left="720" w:hanging="720"/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lastRenderedPageBreak/>
              <w:t xml:space="preserve">2002 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ab/>
              <w:t xml:space="preserve">George </w:t>
            </w:r>
            <w:proofErr w:type="spellStart"/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>Miksch</w:t>
            </w:r>
            <w:proofErr w:type="spellEnd"/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Sutton Award in Conservation Research, Southwestern Association of Naturalists.</w:t>
            </w:r>
          </w:p>
        </w:tc>
      </w:tr>
      <w:tr w:rsidR="007A6C79" w:rsidRPr="006954FE" w14:paraId="09612750" w14:textId="77777777" w:rsidTr="003D34C8">
        <w:trPr>
          <w:trHeight w:val="998"/>
        </w:trPr>
        <w:tc>
          <w:tcPr>
            <w:tcW w:w="1857" w:type="dxa"/>
          </w:tcPr>
          <w:p w14:paraId="682773C8" w14:textId="6F2DD23F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ar-SA"/>
              </w:rPr>
              <w:lastRenderedPageBreak/>
              <w:t>Invited presentations</w:t>
            </w:r>
          </w:p>
        </w:tc>
        <w:tc>
          <w:tcPr>
            <w:tcW w:w="8370" w:type="dxa"/>
          </w:tcPr>
          <w:p w14:paraId="2C16147C" w14:textId="77777777" w:rsidR="007A6C79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2017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Opportunities for conservation of Bicknell’s Thrush in Maine’s commercial forests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. New England Society of Foresters/Maine Chapter of The Wildlife Society Annual Meeting, Bangor, Maine.</w:t>
            </w:r>
          </w:p>
          <w:p w14:paraId="056DA011" w14:textId="37F1D2F4" w:rsidR="007A6C79" w:rsidRPr="00E10BE5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2013 </w:t>
            </w:r>
            <w:r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The structure, derivation, and origin of South Florida’s mangrove avifauna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, St. George’s University, Grenada.</w:t>
            </w:r>
          </w:p>
          <w:p w14:paraId="661CA9D1" w14:textId="64114414" w:rsidR="007A6C79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2013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 xml:space="preserve">Abundance and distribution of mangrove </w:t>
            </w:r>
            <w:proofErr w:type="spellStart"/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landbirds</w:t>
            </w:r>
            <w:proofErr w:type="spellEnd"/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.  Biscayne Science Symposium, Miami, FL.</w:t>
            </w:r>
          </w:p>
          <w:p w14:paraId="6A39BAAB" w14:textId="77777777" w:rsidR="007A6C79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2009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Mountain Birdwatch: developing a coordinated monitoring program for high-elevation birds in the Atlantic Northern Forest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 Ecology and Management of High-elevation Forests in the Central and Southern Appalachians.  Snowshoe, West Virginia.  </w:t>
            </w:r>
          </w:p>
          <w:p w14:paraId="4C919DD7" w14:textId="45DF85A8" w:rsidR="007A6C79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2005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Analyzing avian nest survival in forests and grasslands: a comparison of the Mayfield and logistic-exposure methods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 Cooper Ornithological Society Symposium: Beyond Mayfield: measurements of nest survival data.  Cooper Ornithological Society, Arcata, CA. </w:t>
            </w:r>
          </w:p>
        </w:tc>
      </w:tr>
      <w:tr w:rsidR="007A6C79" w:rsidRPr="006954FE" w14:paraId="75A88C4E" w14:textId="77777777" w:rsidTr="003078E6">
        <w:trPr>
          <w:trHeight w:val="710"/>
        </w:trPr>
        <w:tc>
          <w:tcPr>
            <w:tcW w:w="1857" w:type="dxa"/>
          </w:tcPr>
          <w:p w14:paraId="52110406" w14:textId="5E1B741C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ar-SA"/>
              </w:rPr>
              <w:t>Conference presentations</w:t>
            </w:r>
          </w:p>
        </w:tc>
        <w:tc>
          <w:tcPr>
            <w:tcW w:w="8370" w:type="dxa"/>
          </w:tcPr>
          <w:p w14:paraId="78A51544" w14:textId="4B1CE9E0" w:rsidR="00A9054F" w:rsidRDefault="00A9054F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2019 </w:t>
            </w:r>
            <w:r w:rsidRPr="00A9054F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Expanding availability of confidential data to evaluate bird and bat collision risk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. Conference on Wind Energy and Wildlife Impacts. Stirling, Scotland, UK.</w:t>
            </w:r>
          </w:p>
          <w:p w14:paraId="7B7A599C" w14:textId="5C638D25" w:rsidR="007A6C79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proofErr w:type="gramStart"/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2018  </w:t>
            </w:r>
            <w:r w:rsidRPr="00776F34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Recent</w:t>
            </w:r>
            <w:proofErr w:type="gramEnd"/>
            <w:r w:rsidRPr="00776F34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 xml:space="preserve"> range expansion by Fox Sparrows in the northeastern United States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American Ornithological Society, Tucson, AZ. </w:t>
            </w:r>
          </w:p>
          <w:p w14:paraId="2797CA60" w14:textId="211A5A27" w:rsidR="007A6C79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2016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Patterns of seasonal movements and space use among Mangrove Cuckoos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. North American Ornithological Conference, Washington, D.C.</w:t>
            </w:r>
          </w:p>
          <w:p w14:paraId="50CB467F" w14:textId="4C6F948A" w:rsidR="007A6C79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2015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Constant-effort mist netting over 15 years in Dominican Republic cloud forest reveals apparently stable bird populations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BirdsCaribbean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International Meeting, Kingston, Jamaica.</w:t>
            </w:r>
          </w:p>
          <w:p w14:paraId="6C8C25F7" w14:textId="64FE038E" w:rsidR="007A6C79" w:rsidRPr="00BE051C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2011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Structure and composition of a mangrove avifauna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American Ornithologists’ Union, Jacksonville, FL.</w:t>
            </w:r>
          </w:p>
          <w:p w14:paraId="57996905" w14:textId="19BFABE0" w:rsidR="007A6C79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2010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Mitochondrial DNA variation in the Brown-headed Nuthatch (</w:t>
            </w:r>
            <w:proofErr w:type="spellStart"/>
            <w:r w:rsidRPr="00917903">
              <w:rPr>
                <w:rFonts w:eastAsia="Times New Roman" w:cstheme="minorHAnsi"/>
                <w:sz w:val="20"/>
                <w:szCs w:val="20"/>
                <w:lang w:eastAsia="ar-SA"/>
              </w:rPr>
              <w:t>Sitta</w:t>
            </w:r>
            <w:proofErr w:type="spellEnd"/>
            <w:r w:rsidRPr="00917903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917903">
              <w:rPr>
                <w:rFonts w:eastAsia="Times New Roman" w:cstheme="minorHAnsi"/>
                <w:sz w:val="20"/>
                <w:szCs w:val="20"/>
                <w:lang w:eastAsia="ar-SA"/>
              </w:rPr>
              <w:t>pusilla</w:t>
            </w:r>
            <w:proofErr w:type="spellEnd"/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 xml:space="preserve">): evidence for a distinct evolutionary lineage </w:t>
            </w:r>
            <w:r w:rsidRPr="00917903">
              <w:rPr>
                <w:rFonts w:eastAsia="Times New Roman" w:cstheme="minorHAnsi"/>
                <w:sz w:val="20"/>
                <w:szCs w:val="20"/>
                <w:lang w:eastAsia="ar-SA"/>
              </w:rPr>
              <w:t>(</w:t>
            </w:r>
            <w:proofErr w:type="spellStart"/>
            <w:r w:rsidRPr="00917903">
              <w:rPr>
                <w:rFonts w:eastAsia="Times New Roman" w:cstheme="minorHAnsi"/>
                <w:sz w:val="20"/>
                <w:szCs w:val="20"/>
                <w:lang w:eastAsia="ar-SA"/>
              </w:rPr>
              <w:t>S.p</w:t>
            </w:r>
            <w:proofErr w:type="spellEnd"/>
            <w:r w:rsidRPr="00917903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</w:t>
            </w:r>
            <w:proofErr w:type="spellStart"/>
            <w:r w:rsidRPr="00917903">
              <w:rPr>
                <w:rFonts w:eastAsia="Times New Roman" w:cstheme="minorHAnsi"/>
                <w:sz w:val="20"/>
                <w:szCs w:val="20"/>
                <w:lang w:eastAsia="ar-SA"/>
              </w:rPr>
              <w:t>insularis</w:t>
            </w:r>
            <w:proofErr w:type="spellEnd"/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) on Grand Bahama Island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Joint Meeting of the Cooper Ornithological Society, American Ornithologists’ Union, and the Society of Canadian Ornithologists.  San Diego, California.  </w:t>
            </w:r>
          </w:p>
          <w:p w14:paraId="262EDEEF" w14:textId="2BC071E2" w:rsidR="007A6C79" w:rsidRPr="00BE051C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2008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Impacts of exotic plants on native fauna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 Natural 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Areas Association, Nashville, Tennessee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 </w:t>
            </w:r>
          </w:p>
          <w:p w14:paraId="335EBB0F" w14:textId="2404C3D1" w:rsidR="007A6C79" w:rsidRPr="00BE051C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2007  </w:t>
            </w:r>
            <w:proofErr w:type="spellStart"/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Landbird</w:t>
            </w:r>
            <w:proofErr w:type="spellEnd"/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 xml:space="preserve"> communities of Grand Bahama Island, revisited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.  Society for the Conservation and Study of Caribbean Birds, San Juan, Puerto Rico.</w:t>
            </w:r>
          </w:p>
          <w:p w14:paraId="543B0AE9" w14:textId="4BE26936" w:rsidR="007A6C79" w:rsidRPr="00BE051C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2006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Environmental effects on fitness in a reintroduced population of Brown-headed Nuthatches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.  North American Ornithological Conference, Veracruz, Mexico.</w:t>
            </w:r>
          </w:p>
          <w:p w14:paraId="781E6C06" w14:textId="1F7067B2" w:rsidR="007A6C79" w:rsidRPr="00BE051C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proofErr w:type="gramStart"/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2005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Effects</w:t>
            </w:r>
            <w:proofErr w:type="gramEnd"/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 xml:space="preserve"> of highways on birds: a North American review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 International Conference of Ecology and Transportation, San Diego, CA. </w:t>
            </w:r>
          </w:p>
          <w:p w14:paraId="42232B26" w14:textId="59F97B8D" w:rsidR="007A6C79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2005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 </w:t>
            </w:r>
            <w:r w:rsidRPr="00917903">
              <w:rPr>
                <w:rFonts w:eastAsia="Times New Roman" w:cstheme="minorHAnsi"/>
                <w:bCs/>
                <w:i/>
                <w:sz w:val="20"/>
                <w:szCs w:val="20"/>
                <w:lang w:eastAsia="ar-SA"/>
              </w:rPr>
              <w:t>Wildlife hot spots along highways in northwestern Oregon</w:t>
            </w:r>
            <w:r w:rsidRPr="00BE051C">
              <w:rPr>
                <w:rFonts w:eastAsia="Times New Roman" w:cstheme="minorHAnsi"/>
                <w:bCs/>
                <w:sz w:val="20"/>
                <w:szCs w:val="20"/>
                <w:lang w:eastAsia="ar-SA"/>
              </w:rPr>
              <w:t xml:space="preserve">.  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International Conference of Ecology and Transportation, San Diego, CA.  (With Melinda Trask, ODOT).</w:t>
            </w:r>
          </w:p>
          <w:p w14:paraId="5FB550FF" w14:textId="144E113C" w:rsidR="007A6C79" w:rsidRPr="00BE051C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2005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A rapid assessment process for determining potential linkages areas for fish and wildlife along highways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.  The Wildlife Society – Oregon Chapter Annual Meeting, Symposium on Transportation and Passage Issues, Corvallis, OR.</w:t>
            </w:r>
          </w:p>
          <w:p w14:paraId="71D43956" w14:textId="6DFCEAC1" w:rsidR="007A6C79" w:rsidRPr="006954FE" w:rsidRDefault="007A6C79" w:rsidP="007A6C79">
            <w:pPr>
              <w:suppressAutoHyphens/>
              <w:snapToGrid w:val="0"/>
              <w:spacing w:before="60" w:after="144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2003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 </w:t>
            </w:r>
            <w:r w:rsidRPr="00917903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A rapid assessment protocol for determining potential fish and wildlife habitat linkages along roads</w:t>
            </w:r>
            <w:r w:rsidRPr="00BE051C">
              <w:rPr>
                <w:rFonts w:eastAsia="Times New Roman" w:cstheme="minorHAnsi"/>
                <w:sz w:val="20"/>
                <w:szCs w:val="20"/>
                <w:lang w:eastAsia="ar-SA"/>
              </w:rPr>
              <w:t>.  International Conference of Ecology and Transportation, Lake Placid, NY.</w:t>
            </w:r>
          </w:p>
        </w:tc>
      </w:tr>
      <w:tr w:rsidR="007A6C79" w:rsidRPr="006954FE" w14:paraId="7307DDFF" w14:textId="77777777" w:rsidTr="001D095C">
        <w:trPr>
          <w:trHeight w:val="647"/>
        </w:trPr>
        <w:tc>
          <w:tcPr>
            <w:tcW w:w="1857" w:type="dxa"/>
          </w:tcPr>
          <w:p w14:paraId="1674DC46" w14:textId="0FDC84A3" w:rsidR="007A6C79" w:rsidRPr="006954FE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t>Professional service</w:t>
            </w:r>
          </w:p>
        </w:tc>
        <w:tc>
          <w:tcPr>
            <w:tcW w:w="8370" w:type="dxa"/>
          </w:tcPr>
          <w:p w14:paraId="17A73B32" w14:textId="2EF92791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 xml:space="preserve">Chair, 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International Bicknell’s Thrush Conservation Group</w:t>
            </w:r>
            <w:r w:rsidR="00A9054F">
              <w:rPr>
                <w:rFonts w:eastAsia="Times New Roman" w:cstheme="minorHAnsi"/>
                <w:sz w:val="20"/>
                <w:szCs w:val="20"/>
                <w:lang w:eastAsia="ar-SA"/>
              </w:rPr>
              <w:t>, Nov. 2014 – Mar. 2019</w:t>
            </w:r>
          </w:p>
          <w:p w14:paraId="0596B639" w14:textId="77777777" w:rsidR="007A6C79" w:rsidRDefault="007A6C79" w:rsidP="007A6C79">
            <w:pPr>
              <w:suppressAutoHyphens/>
              <w:spacing w:after="100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Topic Editor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 (Conservation Biology and Environmental and Natural Resources Management), </w:t>
            </w:r>
            <w:r w:rsidRPr="006954FE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Encyclopedia of the Earth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>.</w:t>
            </w:r>
          </w:p>
          <w:p w14:paraId="45EE30A5" w14:textId="02FC54AF" w:rsidR="007A6C79" w:rsidRDefault="007A6C79" w:rsidP="007A6C79">
            <w:pPr>
              <w:suppressAutoHyphens/>
              <w:snapToGrid w:val="0"/>
              <w:spacing w:before="60" w:after="100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Associate Editor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, </w:t>
            </w:r>
            <w:r w:rsidRPr="006954FE">
              <w:rPr>
                <w:rFonts w:eastAsia="Times New Roman" w:cstheme="minorHAnsi"/>
                <w:i/>
                <w:sz w:val="20"/>
                <w:szCs w:val="20"/>
                <w:lang w:eastAsia="ar-SA"/>
              </w:rPr>
              <w:t>Natural Areas Journal</w:t>
            </w:r>
            <w:r w:rsidR="00A9054F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, 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Nov. 2012 – Jan. 2015</w:t>
            </w:r>
          </w:p>
          <w:p w14:paraId="0B44E227" w14:textId="77777777" w:rsidR="007A6C79" w:rsidRPr="006954FE" w:rsidRDefault="007A6C79" w:rsidP="007A6C79">
            <w:pPr>
              <w:suppressAutoHyphens/>
              <w:snapToGrid w:val="0"/>
              <w:spacing w:after="100" w:line="240" w:lineRule="auto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lastRenderedPageBreak/>
              <w:t>Expert reviewer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>, Mangrove Cuckoo Climate Change Vulnerability Assessment</w:t>
            </w:r>
          </w:p>
          <w:p w14:paraId="1C3331BD" w14:textId="6CA4B933" w:rsidR="007A6C79" w:rsidRPr="005C11E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6954FE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Peer reviewer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>, Biological Status Review of White-crowned Pigeon (Florida Fish and Wildlife Conservation Commission)</w:t>
            </w:r>
          </w:p>
        </w:tc>
      </w:tr>
      <w:tr w:rsidR="007A6C79" w:rsidRPr="006954FE" w14:paraId="18ACF6DD" w14:textId="77777777" w:rsidTr="001D095C">
        <w:trPr>
          <w:trHeight w:val="647"/>
        </w:trPr>
        <w:tc>
          <w:tcPr>
            <w:tcW w:w="1857" w:type="dxa"/>
          </w:tcPr>
          <w:p w14:paraId="1CC9001A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lastRenderedPageBreak/>
              <w:t>Competitive grants awarded</w:t>
            </w:r>
          </w:p>
          <w:p w14:paraId="38755CFC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097D0977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1CE0CC83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77126C7E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18D912BD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5AB0A4F7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45B57C6F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5E738CF5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7681C165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7DB7E0EF" w14:textId="7777777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  <w:p w14:paraId="68EAB4D5" w14:textId="77777777" w:rsidR="007A6C79" w:rsidRDefault="007A6C79" w:rsidP="00A9054F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</w:p>
        </w:tc>
        <w:tc>
          <w:tcPr>
            <w:tcW w:w="8370" w:type="dxa"/>
          </w:tcPr>
          <w:p w14:paraId="22EA1501" w14:textId="60B813A2" w:rsidR="007A6C79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2017      US Fish and Wildlife Service Neotropical Migratory Bird Conservation Act ($79,530). Conservation planning for Sierra de </w:t>
            </w:r>
            <w:proofErr w:type="spellStart"/>
            <w:r>
              <w:rPr>
                <w:rFonts w:asciiTheme="minorHAnsi" w:hAnsiTheme="minorHAnsi" w:cstheme="minorHAnsi"/>
              </w:rPr>
              <w:t>Bahoruco</w:t>
            </w:r>
            <w:proofErr w:type="spellEnd"/>
            <w:r>
              <w:rPr>
                <w:rFonts w:asciiTheme="minorHAnsi" w:hAnsiTheme="minorHAnsi" w:cstheme="minorHAnsi"/>
              </w:rPr>
              <w:t xml:space="preserve"> National Park. </w:t>
            </w:r>
          </w:p>
          <w:p w14:paraId="093491C5" w14:textId="77777777" w:rsidR="007A6C79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2017       National Fish and Wildlife Foundation ($50,609). </w:t>
            </w:r>
            <w:r w:rsidRPr="001A427F">
              <w:rPr>
                <w:rFonts w:asciiTheme="minorHAnsi" w:hAnsiTheme="minorHAnsi" w:cstheme="minorHAnsi"/>
              </w:rPr>
              <w:t>Use of Maine’s commercial forestland as habitat for Bicknell’s Thrush, an imperiled songbird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40C8F434" w14:textId="77777777" w:rsidR="007A6C79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2017      William P Wharton Trust ($10,971). Long-term demographic changes in Bicknell’s Thrush, a rare montane endemic. </w:t>
            </w:r>
          </w:p>
          <w:p w14:paraId="784D4D39" w14:textId="77777777" w:rsidR="007A6C79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2016      Blake-Nuttall Fund ($4,500). Long-term demographic changes in Bicknell’s Thrush, a rare montane endemic.</w:t>
            </w:r>
          </w:p>
          <w:p w14:paraId="489877D8" w14:textId="77777777" w:rsidR="007A6C79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2015      National Fish and Wildlife Foundation ($78,588). Mapping abundance and estimating population size of Bicknell’s Thrush, a rare montane endemic. </w:t>
            </w:r>
          </w:p>
          <w:p w14:paraId="1C3A884A" w14:textId="77777777" w:rsidR="007A6C79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2013</w:t>
            </w:r>
            <w:r w:rsidRPr="00D81CC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D81CC1">
              <w:rPr>
                <w:rFonts w:asciiTheme="minorHAnsi" w:hAnsiTheme="minorHAnsi" w:cstheme="minorHAnsi"/>
              </w:rPr>
              <w:t>US Fish and Wildlife Service ($</w:t>
            </w:r>
            <w:r>
              <w:rPr>
                <w:rFonts w:asciiTheme="minorHAnsi" w:hAnsiTheme="minorHAnsi" w:cstheme="minorHAnsi"/>
              </w:rPr>
              <w:t>120</w:t>
            </w:r>
            <w:r w:rsidRPr="00D81CC1">
              <w:rPr>
                <w:rFonts w:asciiTheme="minorHAnsi" w:hAnsiTheme="minorHAnsi" w:cstheme="minorHAnsi"/>
              </w:rPr>
              <w:t xml:space="preserve">,000).  Ecology and population monitoring of Mangrove Cuckoo and other mangrove </w:t>
            </w:r>
            <w:proofErr w:type="spellStart"/>
            <w:r w:rsidRPr="00D81CC1">
              <w:rPr>
                <w:rFonts w:asciiTheme="minorHAnsi" w:hAnsiTheme="minorHAnsi" w:cstheme="minorHAnsi"/>
              </w:rPr>
              <w:t>landbirds</w:t>
            </w:r>
            <w:proofErr w:type="spellEnd"/>
            <w:r w:rsidRPr="00D81CC1">
              <w:rPr>
                <w:rFonts w:asciiTheme="minorHAnsi" w:hAnsiTheme="minorHAnsi" w:cstheme="minorHAnsi"/>
              </w:rPr>
              <w:t xml:space="preserve"> in south Florida's National Wildlife Refuges.</w:t>
            </w:r>
          </w:p>
          <w:p w14:paraId="0C8B4B2A" w14:textId="77777777" w:rsidR="007A6C79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2012</w:t>
            </w:r>
            <w:r w:rsidRPr="00D81CC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D81CC1">
              <w:rPr>
                <w:rFonts w:asciiTheme="minorHAnsi" w:hAnsiTheme="minorHAnsi" w:cstheme="minorHAnsi"/>
              </w:rPr>
              <w:t>Disney Wildlife Conservation Fund ($20,000).  Ecology and seasonal movements of Mangrove Cuckoo.</w:t>
            </w:r>
          </w:p>
          <w:p w14:paraId="56CF3A49" w14:textId="77777777" w:rsidR="007A6C79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2012</w:t>
            </w:r>
            <w:r w:rsidRPr="00D81CC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D81CC1">
              <w:rPr>
                <w:rFonts w:asciiTheme="minorHAnsi" w:hAnsiTheme="minorHAnsi" w:cstheme="minorHAnsi"/>
              </w:rPr>
              <w:t>US Fish and Wildlife Service ($</w:t>
            </w:r>
            <w:r>
              <w:rPr>
                <w:rFonts w:asciiTheme="minorHAnsi" w:hAnsiTheme="minorHAnsi" w:cstheme="minorHAnsi"/>
              </w:rPr>
              <w:t>58</w:t>
            </w:r>
            <w:r w:rsidRPr="00D81CC1">
              <w:rPr>
                <w:rFonts w:asciiTheme="minorHAnsi" w:hAnsiTheme="minorHAnsi" w:cstheme="minorHAnsi"/>
              </w:rPr>
              <w:t xml:space="preserve">,000).  Ecology and population monitoring of Mangrove Cuckoo and other mangrove </w:t>
            </w:r>
            <w:proofErr w:type="spellStart"/>
            <w:r w:rsidRPr="00D81CC1">
              <w:rPr>
                <w:rFonts w:asciiTheme="minorHAnsi" w:hAnsiTheme="minorHAnsi" w:cstheme="minorHAnsi"/>
              </w:rPr>
              <w:t>landbirds</w:t>
            </w:r>
            <w:proofErr w:type="spellEnd"/>
            <w:r w:rsidRPr="00D81CC1">
              <w:rPr>
                <w:rFonts w:asciiTheme="minorHAnsi" w:hAnsiTheme="minorHAnsi" w:cstheme="minorHAnsi"/>
              </w:rPr>
              <w:t xml:space="preserve"> in south Florida's National Wildlife Refuges.</w:t>
            </w:r>
          </w:p>
          <w:p w14:paraId="66FBECEA" w14:textId="77777777" w:rsidR="007A6C79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 w:rsidRPr="00D81CC1">
              <w:rPr>
                <w:rFonts w:asciiTheme="minorHAnsi" w:hAnsiTheme="minorHAnsi" w:cstheme="minorHAnsi"/>
              </w:rPr>
              <w:t>201</w:t>
            </w:r>
            <w:r>
              <w:rPr>
                <w:rFonts w:asciiTheme="minorHAnsi" w:hAnsiTheme="minorHAnsi" w:cstheme="minorHAnsi"/>
              </w:rPr>
              <w:t>1</w:t>
            </w:r>
            <w:r w:rsidRPr="00D81CC1">
              <w:rPr>
                <w:rFonts w:asciiTheme="minorHAnsi" w:hAnsiTheme="minorHAnsi" w:cstheme="minorHAnsi"/>
              </w:rPr>
              <w:t xml:space="preserve">      Disney Wildlife Conservation Fund ($20,000).  Ecology and seasonal movements of Mangrove Cuckoo.</w:t>
            </w:r>
          </w:p>
          <w:p w14:paraId="69BCCA83" w14:textId="77777777" w:rsidR="007A6C79" w:rsidRPr="00D81CC1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 w:rsidRPr="00D81CC1">
              <w:rPr>
                <w:rFonts w:asciiTheme="minorHAnsi" w:hAnsiTheme="minorHAnsi" w:cstheme="minorHAnsi"/>
              </w:rPr>
              <w:t xml:space="preserve">2010      US Fish and Wildlife Service ($97,000).  Ecology and population monitoring of Mangrove Cuckoo and other mangrove </w:t>
            </w:r>
            <w:proofErr w:type="spellStart"/>
            <w:r w:rsidRPr="00D81CC1">
              <w:rPr>
                <w:rFonts w:asciiTheme="minorHAnsi" w:hAnsiTheme="minorHAnsi" w:cstheme="minorHAnsi"/>
              </w:rPr>
              <w:t>landbirds</w:t>
            </w:r>
            <w:proofErr w:type="spellEnd"/>
            <w:r w:rsidRPr="00D81CC1">
              <w:rPr>
                <w:rFonts w:asciiTheme="minorHAnsi" w:hAnsiTheme="minorHAnsi" w:cstheme="minorHAnsi"/>
              </w:rPr>
              <w:t xml:space="preserve"> in south Florida's National Wildlife Refuges.</w:t>
            </w:r>
          </w:p>
          <w:p w14:paraId="0AB1E6F3" w14:textId="77777777" w:rsidR="007A6C79" w:rsidRPr="00D81CC1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 w:rsidRPr="00D81CC1">
              <w:rPr>
                <w:rFonts w:asciiTheme="minorHAnsi" w:hAnsiTheme="minorHAnsi" w:cstheme="minorHAnsi"/>
              </w:rPr>
              <w:t>2008      US Fish and Wildlife Service ($250,000). Development and implementation of a mangrove forest bird monitoring program.</w:t>
            </w:r>
          </w:p>
          <w:p w14:paraId="65F5A635" w14:textId="77777777" w:rsidR="007A6C79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 w:rsidRPr="00D81CC1">
              <w:rPr>
                <w:rFonts w:asciiTheme="minorHAnsi" w:hAnsiTheme="minorHAnsi" w:cstheme="minorHAnsi"/>
              </w:rPr>
              <w:t xml:space="preserve">2007        Florida Fish and Wildlife Conservation Commission ($75,000).  Abundance, distribution, and habitat requirements of mangrove </w:t>
            </w:r>
            <w:proofErr w:type="spellStart"/>
            <w:r w:rsidRPr="00D81CC1">
              <w:rPr>
                <w:rFonts w:asciiTheme="minorHAnsi" w:hAnsiTheme="minorHAnsi" w:cstheme="minorHAnsi"/>
              </w:rPr>
              <w:t>landbirds</w:t>
            </w:r>
            <w:proofErr w:type="spellEnd"/>
            <w:r w:rsidRPr="00D81CC1">
              <w:rPr>
                <w:rFonts w:asciiTheme="minorHAnsi" w:hAnsiTheme="minorHAnsi" w:cstheme="minorHAnsi"/>
              </w:rPr>
              <w:t>.</w:t>
            </w:r>
          </w:p>
          <w:p w14:paraId="1BF6265C" w14:textId="77777777" w:rsidR="007A6C79" w:rsidRPr="00D81CC1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 w:rsidRPr="00D81CC1">
              <w:rPr>
                <w:rFonts w:asciiTheme="minorHAnsi" w:hAnsiTheme="minorHAnsi" w:cstheme="minorHAnsi"/>
              </w:rPr>
              <w:t>2006       National Geographic Society, Committee for Research and Exploration ($20,000).           Taxonomy, population size, and conservation of Brown-headed Nuthatch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4D2A4880" w14:textId="77777777" w:rsidR="007A6C79" w:rsidRPr="00D81CC1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 w:rsidRPr="00D81CC1">
              <w:rPr>
                <w:rFonts w:asciiTheme="minorHAnsi" w:hAnsiTheme="minorHAnsi" w:cstheme="minorHAnsi"/>
              </w:rPr>
              <w:t xml:space="preserve">2006        Oregon Department of Transportation ($74,630).  Developing methods for identifying wildlife crossing areas in long highway segments. </w:t>
            </w:r>
          </w:p>
          <w:p w14:paraId="6A2C2F5D" w14:textId="77777777" w:rsidR="007A6C79" w:rsidRPr="00D81CC1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 w:rsidRPr="00D81CC1">
              <w:rPr>
                <w:rFonts w:asciiTheme="minorHAnsi" w:hAnsiTheme="minorHAnsi" w:cstheme="minorHAnsi"/>
              </w:rPr>
              <w:t>2005</w:t>
            </w:r>
            <w:r w:rsidRPr="00D81CC1">
              <w:rPr>
                <w:rFonts w:asciiTheme="minorHAnsi" w:hAnsiTheme="minorHAnsi" w:cstheme="minorHAnsi"/>
              </w:rPr>
              <w:tab/>
              <w:t>Oregon Department of Transportation ($42,000). An analysis of potential wildlife corridors.</w:t>
            </w:r>
          </w:p>
          <w:p w14:paraId="3C21ECF6" w14:textId="77777777" w:rsidR="007A6C79" w:rsidRPr="00D81CC1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 w:rsidRPr="00D81CC1">
              <w:rPr>
                <w:rFonts w:asciiTheme="minorHAnsi" w:hAnsiTheme="minorHAnsi" w:cstheme="minorHAnsi"/>
              </w:rPr>
              <w:t>2005</w:t>
            </w:r>
            <w:r w:rsidRPr="00D81CC1">
              <w:rPr>
                <w:rFonts w:asciiTheme="minorHAnsi" w:hAnsiTheme="minorHAnsi" w:cstheme="minorHAnsi"/>
              </w:rPr>
              <w:tab/>
              <w:t xml:space="preserve">Joint Fire Sciences Program ($261,315).  Effects of fuel treatments and wildfire on the avifauna of the pine </w:t>
            </w:r>
            <w:proofErr w:type="spellStart"/>
            <w:r w:rsidRPr="00D81CC1">
              <w:rPr>
                <w:rFonts w:asciiTheme="minorHAnsi" w:hAnsiTheme="minorHAnsi" w:cstheme="minorHAnsi"/>
              </w:rPr>
              <w:t>rockland</w:t>
            </w:r>
            <w:proofErr w:type="spellEnd"/>
            <w:r w:rsidRPr="00D81CC1">
              <w:rPr>
                <w:rFonts w:asciiTheme="minorHAnsi" w:hAnsiTheme="minorHAnsi" w:cstheme="minorHAnsi"/>
              </w:rPr>
              <w:t xml:space="preserve"> ecosystem in southern Florida.  Co-PI: Gary L. Slater, </w:t>
            </w:r>
            <w:proofErr w:type="spellStart"/>
            <w:r w:rsidRPr="00D81CC1">
              <w:rPr>
                <w:rFonts w:asciiTheme="minorHAnsi" w:hAnsiTheme="minorHAnsi" w:cstheme="minorHAnsi"/>
              </w:rPr>
              <w:t>Ecostudies</w:t>
            </w:r>
            <w:proofErr w:type="spellEnd"/>
            <w:r w:rsidRPr="00D81CC1">
              <w:rPr>
                <w:rFonts w:asciiTheme="minorHAnsi" w:hAnsiTheme="minorHAnsi" w:cstheme="minorHAnsi"/>
              </w:rPr>
              <w:t xml:space="preserve"> Institute.</w:t>
            </w:r>
          </w:p>
          <w:p w14:paraId="7C8C5B9A" w14:textId="77777777" w:rsidR="007A6C79" w:rsidRPr="00D81CC1" w:rsidRDefault="007A6C79" w:rsidP="007A6C79">
            <w:pPr>
              <w:pStyle w:val="BodyText"/>
              <w:ind w:left="720" w:hanging="720"/>
              <w:rPr>
                <w:rFonts w:asciiTheme="minorHAnsi" w:hAnsiTheme="minorHAnsi" w:cstheme="minorHAnsi"/>
              </w:rPr>
            </w:pPr>
            <w:r w:rsidRPr="00D81CC1">
              <w:rPr>
                <w:rFonts w:asciiTheme="minorHAnsi" w:hAnsiTheme="minorHAnsi" w:cstheme="minorHAnsi"/>
              </w:rPr>
              <w:t>2003</w:t>
            </w:r>
            <w:r w:rsidRPr="00D81CC1">
              <w:rPr>
                <w:rFonts w:asciiTheme="minorHAnsi" w:hAnsiTheme="minorHAnsi" w:cstheme="minorHAnsi"/>
              </w:rPr>
              <w:tab/>
              <w:t>U.S.D.A Forest Service ($10,500). Development of a rapid assessment protocol for identifying critical habitat linkages.</w:t>
            </w:r>
          </w:p>
          <w:p w14:paraId="0F2850B5" w14:textId="2FA312AA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ind w:left="662" w:hanging="662"/>
              <w:jc w:val="both"/>
              <w:rPr>
                <w:rFonts w:eastAsia="Times New Roman" w:cstheme="minorHAnsi"/>
                <w:b/>
                <w:sz w:val="20"/>
                <w:szCs w:val="20"/>
                <w:lang w:eastAsia="ar-SA"/>
              </w:rPr>
            </w:pPr>
            <w:r w:rsidRPr="00D81CC1">
              <w:rPr>
                <w:rFonts w:cstheme="minorHAnsi"/>
                <w:bCs/>
              </w:rPr>
              <w:t xml:space="preserve">2000 </w:t>
            </w:r>
            <w:r w:rsidRPr="00D81CC1">
              <w:rPr>
                <w:rFonts w:cstheme="minorHAnsi"/>
                <w:bCs/>
              </w:rPr>
              <w:tab/>
            </w:r>
            <w:r w:rsidRPr="000E75BC">
              <w:rPr>
                <w:rFonts w:cstheme="minorHAnsi"/>
                <w:bCs/>
                <w:sz w:val="20"/>
                <w:szCs w:val="20"/>
              </w:rPr>
              <w:t>U.S. Fish and Wildlife Service Challenge Cost Share Grant ($10,000). Defining habitat quality for grassland birds in the northern Great Plains.</w:t>
            </w:r>
          </w:p>
        </w:tc>
      </w:tr>
      <w:tr w:rsidR="007A6C79" w:rsidRPr="006954FE" w14:paraId="43B9CB21" w14:textId="77777777" w:rsidTr="003D34C8">
        <w:trPr>
          <w:trHeight w:val="1520"/>
        </w:trPr>
        <w:tc>
          <w:tcPr>
            <w:tcW w:w="1857" w:type="dxa"/>
            <w:tcBorders>
              <w:bottom w:val="single" w:sz="4" w:space="0" w:color="C0C0C0"/>
            </w:tcBorders>
          </w:tcPr>
          <w:p w14:paraId="5EE5F804" w14:textId="54FB5265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t>Prior appointments</w:t>
            </w:r>
          </w:p>
        </w:tc>
        <w:tc>
          <w:tcPr>
            <w:tcW w:w="8370" w:type="dxa"/>
            <w:tcBorders>
              <w:bottom w:val="single" w:sz="4" w:space="0" w:color="C0C0C0"/>
            </w:tcBorders>
          </w:tcPr>
          <w:p w14:paraId="5B2F6BD9" w14:textId="313EC3F3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 xml:space="preserve">Adjunct Faculty, 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>Environmental Studies Department, Antioch Univ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ersity New England, Keene, NH. September 2015 – December 2015 (fixed term).</w:t>
            </w:r>
          </w:p>
          <w:p w14:paraId="307B53BF" w14:textId="77777777" w:rsidR="007A6C79" w:rsidRPr="006954FE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 xml:space="preserve">Affiliate </w:t>
            </w:r>
            <w:r w:rsidRPr="006954FE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 xml:space="preserve">Faculty, 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>Environmental Studies Department, Antioch Univ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ersity New England, Keene, NH. 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July 2012 – 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December 2013</w:t>
            </w:r>
            <w:r w:rsidRPr="006954FE"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.  </w:t>
            </w:r>
          </w:p>
          <w:p w14:paraId="37689F73" w14:textId="315FCD59" w:rsidR="007A6C79" w:rsidRPr="00251F74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 w:rsidRPr="00E747A1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 xml:space="preserve">Visiting Assistant Professor, </w:t>
            </w:r>
            <w:r w:rsidRPr="00E747A1">
              <w:rPr>
                <w:rFonts w:eastAsia="Times New Roman" w:cstheme="minorHAnsi"/>
                <w:sz w:val="20"/>
                <w:szCs w:val="20"/>
                <w:lang w:eastAsia="ar-SA"/>
              </w:rPr>
              <w:t>Department of Biology, Middlebury College, Middlebury, VT.  Winter 2013.</w:t>
            </w:r>
          </w:p>
        </w:tc>
      </w:tr>
      <w:tr w:rsidR="007A6C79" w:rsidRPr="00251F74" w14:paraId="0FCCDFAB" w14:textId="77777777" w:rsidTr="003D34C8">
        <w:trPr>
          <w:trHeight w:val="755"/>
        </w:trPr>
        <w:tc>
          <w:tcPr>
            <w:tcW w:w="1857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00C9CA80" w14:textId="2BCCE9D7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pacing w:before="60"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ar-SA"/>
              </w:rPr>
            </w:pPr>
            <w:r>
              <w:rPr>
                <w:rFonts w:asciiTheme="majorHAnsi" w:eastAsia="Times New Roman" w:hAnsiTheme="majorHAnsi" w:cs="Times New Roman"/>
                <w:b/>
                <w:lang w:eastAsia="ar-SA"/>
              </w:rPr>
              <w:lastRenderedPageBreak/>
              <w:t>Community service</w:t>
            </w:r>
          </w:p>
        </w:tc>
        <w:tc>
          <w:tcPr>
            <w:tcW w:w="837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54E9C6F6" w14:textId="121ECD04" w:rsidR="007A6C7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Deputy Fire Chief</w:t>
            </w:r>
            <w:r w:rsidRPr="00AE2499"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/EMT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>, Strafford Volunteer Fire/Rescue</w:t>
            </w:r>
          </w:p>
          <w:p w14:paraId="5C504DFE" w14:textId="42ABC1CF" w:rsidR="007A6C79" w:rsidRPr="00AE2499" w:rsidRDefault="007A6C79" w:rsidP="007A6C79">
            <w:pPr>
              <w:tabs>
                <w:tab w:val="left" w:pos="-1440"/>
                <w:tab w:val="left" w:pos="-720"/>
                <w:tab w:val="left" w:pos="1"/>
                <w:tab w:val="left" w:pos="669"/>
                <w:tab w:val="left" w:pos="1839"/>
                <w:tab w:val="right" w:pos="9360"/>
              </w:tabs>
              <w:suppressAutoHyphens/>
              <w:snapToGrid w:val="0"/>
              <w:spacing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ar-SA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eastAsia="ar-SA"/>
              </w:rPr>
              <w:t>Past President</w:t>
            </w:r>
            <w:r>
              <w:rPr>
                <w:rFonts w:eastAsia="Times New Roman" w:cstheme="minorHAnsi"/>
                <w:sz w:val="20"/>
                <w:szCs w:val="20"/>
                <w:lang w:eastAsia="ar-SA"/>
              </w:rPr>
              <w:t xml:space="preserve">, Strafford Firemen’s Association, Inc. </w:t>
            </w:r>
          </w:p>
        </w:tc>
      </w:tr>
    </w:tbl>
    <w:p w14:paraId="69E6E836" w14:textId="4AF08BAB" w:rsidR="00D541D4" w:rsidRDefault="00D541D4" w:rsidP="004F32F0"/>
    <w:sectPr w:rsidR="00D541D4" w:rsidSect="006954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4A"/>
    <w:rsid w:val="00026F51"/>
    <w:rsid w:val="00034BCE"/>
    <w:rsid w:val="0006269A"/>
    <w:rsid w:val="0006477E"/>
    <w:rsid w:val="000718E1"/>
    <w:rsid w:val="00083579"/>
    <w:rsid w:val="000A384A"/>
    <w:rsid w:val="000E75BC"/>
    <w:rsid w:val="001011A6"/>
    <w:rsid w:val="00103D49"/>
    <w:rsid w:val="00145543"/>
    <w:rsid w:val="00150F59"/>
    <w:rsid w:val="00153D78"/>
    <w:rsid w:val="0019529D"/>
    <w:rsid w:val="001B7FD1"/>
    <w:rsid w:val="001D0226"/>
    <w:rsid w:val="001D095C"/>
    <w:rsid w:val="00251F74"/>
    <w:rsid w:val="00255E6C"/>
    <w:rsid w:val="0027516F"/>
    <w:rsid w:val="002965AF"/>
    <w:rsid w:val="002D425C"/>
    <w:rsid w:val="00306900"/>
    <w:rsid w:val="003078E6"/>
    <w:rsid w:val="0032452F"/>
    <w:rsid w:val="003432C0"/>
    <w:rsid w:val="003852E9"/>
    <w:rsid w:val="003D34C8"/>
    <w:rsid w:val="00420836"/>
    <w:rsid w:val="00423AE2"/>
    <w:rsid w:val="00434506"/>
    <w:rsid w:val="00476432"/>
    <w:rsid w:val="00486354"/>
    <w:rsid w:val="00492081"/>
    <w:rsid w:val="004B17E8"/>
    <w:rsid w:val="004B31B9"/>
    <w:rsid w:val="004C1FA3"/>
    <w:rsid w:val="004D3582"/>
    <w:rsid w:val="004E191E"/>
    <w:rsid w:val="004F2786"/>
    <w:rsid w:val="004F32F0"/>
    <w:rsid w:val="00514A3C"/>
    <w:rsid w:val="00517FA7"/>
    <w:rsid w:val="00557716"/>
    <w:rsid w:val="005C11E9"/>
    <w:rsid w:val="005E5D74"/>
    <w:rsid w:val="0061464D"/>
    <w:rsid w:val="00630FD4"/>
    <w:rsid w:val="00652146"/>
    <w:rsid w:val="00652A27"/>
    <w:rsid w:val="00666657"/>
    <w:rsid w:val="00681F23"/>
    <w:rsid w:val="006954FE"/>
    <w:rsid w:val="006A3012"/>
    <w:rsid w:val="006E7C48"/>
    <w:rsid w:val="0071162B"/>
    <w:rsid w:val="00717A31"/>
    <w:rsid w:val="00764E2F"/>
    <w:rsid w:val="00776F34"/>
    <w:rsid w:val="007804F1"/>
    <w:rsid w:val="007A2C4E"/>
    <w:rsid w:val="007A6C79"/>
    <w:rsid w:val="007E29D8"/>
    <w:rsid w:val="007F681C"/>
    <w:rsid w:val="008100BA"/>
    <w:rsid w:val="0082174A"/>
    <w:rsid w:val="00834BF0"/>
    <w:rsid w:val="008A238F"/>
    <w:rsid w:val="008F3312"/>
    <w:rsid w:val="00917903"/>
    <w:rsid w:val="00992350"/>
    <w:rsid w:val="009B7F0E"/>
    <w:rsid w:val="009D2AA1"/>
    <w:rsid w:val="00A3735D"/>
    <w:rsid w:val="00A826ED"/>
    <w:rsid w:val="00A9054F"/>
    <w:rsid w:val="00A954FD"/>
    <w:rsid w:val="00AA672A"/>
    <w:rsid w:val="00AC0487"/>
    <w:rsid w:val="00AD2019"/>
    <w:rsid w:val="00AE054E"/>
    <w:rsid w:val="00AE2499"/>
    <w:rsid w:val="00AE3A78"/>
    <w:rsid w:val="00B114A6"/>
    <w:rsid w:val="00B72637"/>
    <w:rsid w:val="00B91FB4"/>
    <w:rsid w:val="00BB4725"/>
    <w:rsid w:val="00BE051C"/>
    <w:rsid w:val="00C05243"/>
    <w:rsid w:val="00C21133"/>
    <w:rsid w:val="00C56ECB"/>
    <w:rsid w:val="00C67666"/>
    <w:rsid w:val="00CD4E46"/>
    <w:rsid w:val="00CF67E1"/>
    <w:rsid w:val="00D11E6E"/>
    <w:rsid w:val="00D14E6F"/>
    <w:rsid w:val="00D22E00"/>
    <w:rsid w:val="00D32972"/>
    <w:rsid w:val="00D541D4"/>
    <w:rsid w:val="00D86DDD"/>
    <w:rsid w:val="00DE0DC6"/>
    <w:rsid w:val="00E10BE5"/>
    <w:rsid w:val="00E1434C"/>
    <w:rsid w:val="00E238AD"/>
    <w:rsid w:val="00E31968"/>
    <w:rsid w:val="00E44541"/>
    <w:rsid w:val="00E57D55"/>
    <w:rsid w:val="00E747A1"/>
    <w:rsid w:val="00E74E7E"/>
    <w:rsid w:val="00EA0AFB"/>
    <w:rsid w:val="00EB344B"/>
    <w:rsid w:val="00F05651"/>
    <w:rsid w:val="00F22941"/>
    <w:rsid w:val="00F23C85"/>
    <w:rsid w:val="00F356E7"/>
    <w:rsid w:val="00F9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9E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356E7"/>
    <w:pPr>
      <w:keepNext/>
      <w:tabs>
        <w:tab w:val="num" w:pos="0"/>
      </w:tabs>
      <w:suppressAutoHyphens/>
      <w:spacing w:after="0" w:line="240" w:lineRule="auto"/>
      <w:ind w:right="432"/>
      <w:outlineLvl w:val="1"/>
    </w:pPr>
    <w:rPr>
      <w:rFonts w:ascii="Arial" w:eastAsia="Times New Roman" w:hAnsi="Arial" w:cs="Times New Roman"/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74A"/>
    <w:pPr>
      <w:ind w:left="720"/>
      <w:contextualSpacing/>
    </w:pPr>
  </w:style>
  <w:style w:type="character" w:styleId="Hyperlink">
    <w:name w:val="Hyperlink"/>
    <w:basedOn w:val="DefaultParagraphFont"/>
    <w:rsid w:val="006954FE"/>
    <w:rPr>
      <w:color w:val="0000FF"/>
      <w:u w:val="single"/>
    </w:rPr>
  </w:style>
  <w:style w:type="table" w:styleId="TableGrid">
    <w:name w:val="Table Grid"/>
    <w:basedOn w:val="TableNormal"/>
    <w:uiPriority w:val="59"/>
    <w:rsid w:val="00D1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E75BC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0E75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F356E7"/>
    <w:rPr>
      <w:rFonts w:ascii="Arial" w:eastAsia="Times New Roman" w:hAnsi="Arial" w:cs="Times New Roman"/>
      <w:b/>
      <w:sz w:val="26"/>
      <w:szCs w:val="20"/>
      <w:lang w:eastAsia="ar-SA"/>
    </w:rPr>
  </w:style>
  <w:style w:type="character" w:customStyle="1" w:styleId="WW8Num5z0">
    <w:name w:val="WW8Num5z0"/>
    <w:rsid w:val="00F356E7"/>
    <w:rPr>
      <w:rFonts w:ascii="Symbol" w:hAnsi="Symbol"/>
    </w:rPr>
  </w:style>
  <w:style w:type="character" w:styleId="FollowedHyperlink">
    <w:name w:val="FollowedHyperlink"/>
    <w:basedOn w:val="DefaultParagraphFont"/>
    <w:uiPriority w:val="99"/>
    <w:semiHidden/>
    <w:unhideWhenUsed/>
    <w:rsid w:val="00514A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0836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E44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7717/peerj.353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n-lloyd-120699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com/citations?user=pFD-t50AAAAJ&amp;hl=en&amp;oi=sra" TargetMode="External"/><Relationship Id="rId11" Type="http://schemas.openxmlformats.org/officeDocument/2006/relationships/hyperlink" Target="http://bna.birds.cornell.edu/bna/species/349" TargetMode="External"/><Relationship Id="rId5" Type="http://schemas.openxmlformats.org/officeDocument/2006/relationships/hyperlink" Target="https://www.researchgate.net/profile/John_Lloyd2" TargetMode="External"/><Relationship Id="rId10" Type="http://schemas.openxmlformats.org/officeDocument/2006/relationships/hyperlink" Target="https://doi.org/10.7717/peerj.15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3390/insects80200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89D8F9-8B00-C549-987E-5D416D45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Lloyd</cp:lastModifiedBy>
  <cp:revision>2</cp:revision>
  <cp:lastPrinted>2015-01-13T20:24:00Z</cp:lastPrinted>
  <dcterms:created xsi:type="dcterms:W3CDTF">2019-10-22T19:21:00Z</dcterms:created>
  <dcterms:modified xsi:type="dcterms:W3CDTF">2019-10-22T19:21:00Z</dcterms:modified>
</cp:coreProperties>
</file>