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92BA6" w14:textId="762616EB" w:rsidR="00B939F6" w:rsidRPr="00B939F6" w:rsidRDefault="00B068E9" w:rsidP="00B939F6">
      <w:pPr>
        <w:pStyle w:val="12"/>
        <w:spacing w:line="480" w:lineRule="auto"/>
        <w:rPr>
          <w:color w:val="000000" w:themeColor="text1"/>
        </w:rPr>
      </w:pPr>
      <w:r w:rsidRPr="00F51423">
        <w:rPr>
          <w:color w:val="000000" w:themeColor="text1"/>
        </w:rPr>
        <w:t>MLSE</w:t>
      </w:r>
      <w:r w:rsidR="005A670D" w:rsidRPr="00F51423">
        <w:rPr>
          <w:color w:val="000000" w:themeColor="text1"/>
        </w:rPr>
        <w:t>: Medical LLM</w:t>
      </w:r>
      <w:r w:rsidR="00AC1981" w:rsidRPr="00F51423">
        <w:rPr>
          <w:color w:val="000000" w:themeColor="text1"/>
        </w:rPr>
        <w:t xml:space="preserve"> Safety Evaluation</w:t>
      </w:r>
      <w:r w:rsidR="005A670D" w:rsidRPr="00F51423">
        <w:rPr>
          <w:color w:val="000000" w:themeColor="text1"/>
        </w:rPr>
        <w:t xml:space="preserve"> in an </w:t>
      </w:r>
      <w:r w:rsidR="005F5B2A" w:rsidRPr="00F51423">
        <w:rPr>
          <w:color w:val="000000" w:themeColor="text1"/>
        </w:rPr>
        <w:t>A</w:t>
      </w:r>
      <w:r w:rsidR="005A670D" w:rsidRPr="00F51423">
        <w:rPr>
          <w:color w:val="000000" w:themeColor="text1"/>
        </w:rPr>
        <w:t xml:space="preserve">gentic </w:t>
      </w:r>
      <w:r w:rsidR="005F5B2A" w:rsidRPr="00F51423">
        <w:rPr>
          <w:color w:val="000000" w:themeColor="text1"/>
        </w:rPr>
        <w:t>E</w:t>
      </w:r>
      <w:r w:rsidR="005A670D" w:rsidRPr="00F51423">
        <w:rPr>
          <w:color w:val="000000" w:themeColor="text1"/>
        </w:rPr>
        <w:t>nvironment</w:t>
      </w:r>
    </w:p>
    <w:p w14:paraId="31038FC7" w14:textId="3DA62C1D" w:rsidR="00F06D10" w:rsidRPr="000B632B" w:rsidRDefault="00D476E1" w:rsidP="00EA3DFC">
      <w:pPr>
        <w:pStyle w:val="author"/>
        <w:spacing w:line="480" w:lineRule="auto"/>
        <w:jc w:val="both"/>
        <w:rPr>
          <w:rFonts w:eastAsia="宋体"/>
          <w:color w:val="000000" w:themeColor="text1"/>
          <w:sz w:val="24"/>
          <w:szCs w:val="24"/>
          <w:lang w:eastAsia="zh-CN"/>
        </w:rPr>
      </w:pPr>
      <w:proofErr w:type="spellStart"/>
      <w:r w:rsidRPr="000B632B">
        <w:rPr>
          <w:rFonts w:eastAsia="宋体"/>
          <w:color w:val="000000" w:themeColor="text1"/>
          <w:sz w:val="24"/>
          <w:szCs w:val="24"/>
          <w:lang w:eastAsia="zh-CN"/>
        </w:rPr>
        <w:t>Gaoyang</w:t>
      </w:r>
      <w:proofErr w:type="spellEnd"/>
      <w:r w:rsidRPr="000B632B">
        <w:rPr>
          <w:color w:val="000000" w:themeColor="text1"/>
          <w:sz w:val="24"/>
          <w:szCs w:val="24"/>
        </w:rPr>
        <w:t xml:space="preserve"> </w:t>
      </w:r>
      <w:r w:rsidRPr="000B632B">
        <w:rPr>
          <w:rFonts w:eastAsia="宋体"/>
          <w:color w:val="000000" w:themeColor="text1"/>
          <w:sz w:val="24"/>
          <w:szCs w:val="24"/>
          <w:lang w:eastAsia="zh-CN"/>
        </w:rPr>
        <w:t>Liu</w:t>
      </w:r>
      <w:r w:rsidR="00791F34" w:rsidRPr="000B632B">
        <w:rPr>
          <w:rFonts w:eastAsia="宋体" w:hint="eastAsia"/>
          <w:color w:val="000000" w:themeColor="text1"/>
          <w:sz w:val="24"/>
          <w:szCs w:val="24"/>
          <w:lang w:eastAsia="zh-CN"/>
        </w:rPr>
        <w:t>†</w:t>
      </w:r>
      <w:r w:rsidRPr="000B632B">
        <w:rPr>
          <w:color w:val="000000" w:themeColor="text1"/>
          <w:sz w:val="24"/>
          <w:szCs w:val="24"/>
          <w:vertAlign w:val="superscript"/>
        </w:rPr>
        <w:t>1</w:t>
      </w:r>
      <w:r w:rsidRPr="000B632B">
        <w:rPr>
          <w:rFonts w:eastAsia="宋体"/>
          <w:color w:val="000000" w:themeColor="text1"/>
          <w:sz w:val="24"/>
          <w:szCs w:val="24"/>
          <w:vertAlign w:val="superscript"/>
          <w:lang w:eastAsia="zh-CN"/>
        </w:rPr>
        <w:t>,2</w:t>
      </w:r>
      <w:r w:rsidRPr="000B632B">
        <w:rPr>
          <w:rFonts w:eastAsia="宋体"/>
          <w:color w:val="000000" w:themeColor="text1"/>
          <w:sz w:val="24"/>
          <w:szCs w:val="24"/>
          <w:lang w:eastAsia="zh-CN"/>
        </w:rPr>
        <w:t>,</w:t>
      </w:r>
      <w:r w:rsidR="00E76AC6" w:rsidRPr="000B632B">
        <w:rPr>
          <w:rFonts w:eastAsia="宋体"/>
          <w:color w:val="000000" w:themeColor="text1"/>
          <w:sz w:val="24"/>
          <w:szCs w:val="24"/>
          <w:lang w:eastAsia="zh-CN"/>
        </w:rPr>
        <w:t xml:space="preserve"> Ziheng Liu</w:t>
      </w:r>
      <w:r w:rsidR="00791F34" w:rsidRPr="000B632B">
        <w:rPr>
          <w:rFonts w:eastAsia="宋体" w:hint="eastAsia"/>
          <w:color w:val="000000" w:themeColor="text1"/>
          <w:sz w:val="24"/>
          <w:szCs w:val="24"/>
          <w:lang w:eastAsia="zh-CN"/>
        </w:rPr>
        <w:t>†</w:t>
      </w:r>
      <w:r w:rsidR="00F24DE4" w:rsidRPr="000B632B">
        <w:rPr>
          <w:rFonts w:eastAsia="宋体"/>
          <w:color w:val="000000" w:themeColor="text1"/>
          <w:sz w:val="24"/>
          <w:szCs w:val="24"/>
          <w:vertAlign w:val="superscript"/>
          <w:lang w:eastAsia="zh-CN"/>
        </w:rPr>
        <w:t>3</w:t>
      </w:r>
      <w:r w:rsidR="00D3443E" w:rsidRPr="000B632B">
        <w:rPr>
          <w:rFonts w:eastAsia="宋体"/>
          <w:color w:val="000000" w:themeColor="text1"/>
          <w:sz w:val="24"/>
          <w:szCs w:val="24"/>
          <w:lang w:eastAsia="zh-CN"/>
        </w:rPr>
        <w:t xml:space="preserve">, </w:t>
      </w:r>
      <w:proofErr w:type="spellStart"/>
      <w:r w:rsidR="00D3443E" w:rsidRPr="000B632B">
        <w:rPr>
          <w:rFonts w:eastAsia="宋体"/>
          <w:color w:val="000000" w:themeColor="text1"/>
          <w:sz w:val="24"/>
          <w:szCs w:val="24"/>
          <w:lang w:eastAsia="zh-CN"/>
        </w:rPr>
        <w:t>Shaozhe</w:t>
      </w:r>
      <w:proofErr w:type="spellEnd"/>
      <w:r w:rsidR="00D3443E" w:rsidRPr="000B632B">
        <w:rPr>
          <w:rFonts w:eastAsia="宋体"/>
          <w:color w:val="000000" w:themeColor="text1"/>
          <w:sz w:val="24"/>
          <w:szCs w:val="24"/>
          <w:lang w:eastAsia="zh-CN"/>
        </w:rPr>
        <w:t xml:space="preserve"> Cai</w:t>
      </w:r>
      <w:r w:rsidR="00791F34" w:rsidRPr="000B632B">
        <w:rPr>
          <w:rFonts w:eastAsia="宋体" w:hint="eastAsia"/>
          <w:color w:val="000000" w:themeColor="text1"/>
          <w:sz w:val="24"/>
          <w:szCs w:val="24"/>
          <w:lang w:eastAsia="zh-CN"/>
        </w:rPr>
        <w:t>†</w:t>
      </w:r>
      <w:r w:rsidR="00F24DE4" w:rsidRPr="000B632B">
        <w:rPr>
          <w:rFonts w:eastAsia="宋体"/>
          <w:color w:val="000000" w:themeColor="text1"/>
          <w:sz w:val="24"/>
          <w:szCs w:val="24"/>
          <w:vertAlign w:val="superscript"/>
          <w:lang w:eastAsia="zh-CN"/>
        </w:rPr>
        <w:t>4</w:t>
      </w:r>
      <w:r w:rsidR="00D3443E" w:rsidRPr="000B632B">
        <w:rPr>
          <w:rFonts w:eastAsia="宋体"/>
          <w:color w:val="000000" w:themeColor="text1"/>
          <w:sz w:val="24"/>
          <w:szCs w:val="24"/>
          <w:lang w:eastAsia="zh-CN"/>
        </w:rPr>
        <w:t>,</w:t>
      </w:r>
      <w:r w:rsidRPr="000B632B">
        <w:rPr>
          <w:rFonts w:eastAsia="宋体"/>
          <w:color w:val="000000" w:themeColor="text1"/>
          <w:sz w:val="24"/>
          <w:szCs w:val="24"/>
          <w:lang w:eastAsia="zh-CN"/>
        </w:rPr>
        <w:t xml:space="preserve"> Xin Ma</w:t>
      </w:r>
      <w:r w:rsidR="00F24DE4" w:rsidRPr="000B632B">
        <w:rPr>
          <w:rFonts w:eastAsia="宋体"/>
          <w:color w:val="000000" w:themeColor="text1"/>
          <w:sz w:val="24"/>
          <w:szCs w:val="24"/>
          <w:vertAlign w:val="superscript"/>
          <w:lang w:eastAsia="zh-CN"/>
        </w:rPr>
        <w:t>3</w:t>
      </w:r>
      <w:r w:rsidRPr="000B632B">
        <w:rPr>
          <w:rFonts w:eastAsia="宋体"/>
          <w:color w:val="000000" w:themeColor="text1"/>
          <w:sz w:val="24"/>
          <w:szCs w:val="24"/>
          <w:lang w:eastAsia="zh-CN"/>
        </w:rPr>
        <w:t>,</w:t>
      </w:r>
      <w:r w:rsidR="00D3443E" w:rsidRPr="000B632B">
        <w:rPr>
          <w:rFonts w:eastAsia="宋体"/>
          <w:color w:val="000000" w:themeColor="text1"/>
          <w:sz w:val="24"/>
          <w:szCs w:val="24"/>
          <w:lang w:eastAsia="zh-CN"/>
        </w:rPr>
        <w:t xml:space="preserve"> </w:t>
      </w:r>
      <w:proofErr w:type="spellStart"/>
      <w:r w:rsidR="00D3443E" w:rsidRPr="000B632B">
        <w:rPr>
          <w:rFonts w:eastAsia="宋体"/>
          <w:color w:val="000000" w:themeColor="text1"/>
          <w:sz w:val="24"/>
          <w:szCs w:val="24"/>
          <w:lang w:eastAsia="zh-CN"/>
        </w:rPr>
        <w:t>Minghui</w:t>
      </w:r>
      <w:proofErr w:type="spellEnd"/>
      <w:r w:rsidR="00D3443E" w:rsidRPr="000B632B">
        <w:rPr>
          <w:rFonts w:eastAsia="宋体"/>
          <w:color w:val="000000" w:themeColor="text1"/>
          <w:sz w:val="24"/>
          <w:szCs w:val="24"/>
          <w:lang w:eastAsia="zh-CN"/>
        </w:rPr>
        <w:t xml:space="preserve"> Li</w:t>
      </w:r>
      <w:r w:rsidR="00CD5056" w:rsidRPr="000B632B">
        <w:rPr>
          <w:rFonts w:eastAsia="宋体"/>
          <w:color w:val="000000" w:themeColor="text1"/>
          <w:sz w:val="24"/>
          <w:szCs w:val="24"/>
          <w:vertAlign w:val="superscript"/>
          <w:lang w:eastAsia="zh-CN"/>
        </w:rPr>
        <w:t>1</w:t>
      </w:r>
      <w:r w:rsidR="00D3443E" w:rsidRPr="000B632B">
        <w:rPr>
          <w:rFonts w:eastAsia="宋体"/>
          <w:color w:val="000000" w:themeColor="text1"/>
          <w:sz w:val="24"/>
          <w:szCs w:val="24"/>
          <w:lang w:eastAsia="zh-CN"/>
        </w:rPr>
        <w:t>,</w:t>
      </w:r>
      <w:r w:rsidRPr="000B632B">
        <w:rPr>
          <w:rFonts w:eastAsia="宋体"/>
          <w:color w:val="000000" w:themeColor="text1"/>
          <w:sz w:val="24"/>
          <w:szCs w:val="24"/>
          <w:lang w:eastAsia="zh-CN"/>
        </w:rPr>
        <w:t xml:space="preserve"> Chen Wang</w:t>
      </w:r>
      <w:r w:rsidR="00F24DE4" w:rsidRPr="000B632B">
        <w:rPr>
          <w:rFonts w:eastAsia="宋体"/>
          <w:color w:val="000000" w:themeColor="text1"/>
          <w:sz w:val="24"/>
          <w:szCs w:val="24"/>
          <w:vertAlign w:val="superscript"/>
          <w:lang w:eastAsia="zh-CN"/>
        </w:rPr>
        <w:t>5</w:t>
      </w:r>
      <w:r w:rsidRPr="000B632B">
        <w:rPr>
          <w:rFonts w:eastAsia="宋体"/>
          <w:color w:val="000000" w:themeColor="text1"/>
          <w:sz w:val="24"/>
          <w:szCs w:val="24"/>
          <w:lang w:eastAsia="zh-CN"/>
        </w:rPr>
        <w:t xml:space="preserve">, </w:t>
      </w:r>
      <w:r w:rsidR="00D3443E" w:rsidRPr="000B632B">
        <w:rPr>
          <w:rFonts w:eastAsia="宋体"/>
          <w:color w:val="000000" w:themeColor="text1"/>
          <w:sz w:val="24"/>
          <w:szCs w:val="24"/>
          <w:lang w:eastAsia="zh-CN"/>
        </w:rPr>
        <w:t>Qing Ye</w:t>
      </w:r>
      <w:r w:rsidR="00CD5056" w:rsidRPr="000B632B">
        <w:rPr>
          <w:color w:val="000000" w:themeColor="text1"/>
          <w:sz w:val="24"/>
          <w:szCs w:val="24"/>
          <w:vertAlign w:val="superscript"/>
        </w:rPr>
        <w:t>2</w:t>
      </w:r>
      <w:r w:rsidR="00D3443E" w:rsidRPr="000B632B">
        <w:rPr>
          <w:rFonts w:eastAsia="宋体"/>
          <w:color w:val="000000" w:themeColor="text1"/>
          <w:sz w:val="24"/>
          <w:szCs w:val="24"/>
          <w:lang w:eastAsia="zh-CN"/>
        </w:rPr>
        <w:t>, Siyuan Bu</w:t>
      </w:r>
      <w:r w:rsidR="00F24DE4" w:rsidRPr="000B632B">
        <w:rPr>
          <w:rFonts w:eastAsia="宋体"/>
          <w:color w:val="000000" w:themeColor="text1"/>
          <w:sz w:val="24"/>
          <w:szCs w:val="24"/>
          <w:vertAlign w:val="superscript"/>
          <w:lang w:eastAsia="zh-CN"/>
        </w:rPr>
        <w:t>4</w:t>
      </w:r>
      <w:r w:rsidR="00D3443E" w:rsidRPr="000B632B">
        <w:rPr>
          <w:rFonts w:eastAsia="宋体"/>
          <w:color w:val="000000" w:themeColor="text1"/>
          <w:sz w:val="24"/>
          <w:szCs w:val="24"/>
          <w:lang w:eastAsia="zh-CN"/>
        </w:rPr>
        <w:t>, Peixuan Liang</w:t>
      </w:r>
      <w:r w:rsidR="00F24DE4" w:rsidRPr="000B632B">
        <w:rPr>
          <w:rFonts w:eastAsia="宋体"/>
          <w:color w:val="000000" w:themeColor="text1"/>
          <w:sz w:val="24"/>
          <w:szCs w:val="24"/>
          <w:vertAlign w:val="superscript"/>
          <w:lang w:eastAsia="zh-CN"/>
        </w:rPr>
        <w:t>4</w:t>
      </w:r>
      <w:r w:rsidR="00D3443E" w:rsidRPr="000B632B">
        <w:rPr>
          <w:rFonts w:eastAsia="宋体"/>
          <w:color w:val="000000" w:themeColor="text1"/>
          <w:sz w:val="24"/>
          <w:szCs w:val="24"/>
          <w:lang w:eastAsia="zh-CN"/>
        </w:rPr>
        <w:t>,</w:t>
      </w:r>
      <w:r w:rsidR="008F1933" w:rsidRPr="008F1933">
        <w:t xml:space="preserve"> </w:t>
      </w:r>
      <w:r w:rsidR="008F1933" w:rsidRPr="008F1933">
        <w:rPr>
          <w:rFonts w:eastAsia="宋体"/>
          <w:color w:val="000000" w:themeColor="text1"/>
          <w:sz w:val="24"/>
          <w:szCs w:val="24"/>
          <w:lang w:eastAsia="zh-CN"/>
        </w:rPr>
        <w:t>Fang Xiao</w:t>
      </w:r>
      <w:r w:rsidR="00EF3F60">
        <w:rPr>
          <w:rFonts w:eastAsia="宋体"/>
          <w:color w:val="000000" w:themeColor="text1"/>
          <w:sz w:val="24"/>
          <w:szCs w:val="24"/>
          <w:vertAlign w:val="superscript"/>
          <w:lang w:val="de-DE" w:eastAsia="zh-CN"/>
        </w:rPr>
        <w:t>7</w:t>
      </w:r>
      <w:r w:rsidR="008F1933">
        <w:rPr>
          <w:rFonts w:eastAsia="宋体"/>
          <w:color w:val="000000" w:themeColor="text1"/>
          <w:sz w:val="24"/>
          <w:szCs w:val="24"/>
          <w:lang w:eastAsia="zh-CN"/>
        </w:rPr>
        <w:t>,</w:t>
      </w:r>
      <w:r w:rsidR="00D3443E" w:rsidRPr="000B632B">
        <w:rPr>
          <w:rFonts w:eastAsia="宋体"/>
          <w:color w:val="000000" w:themeColor="text1"/>
          <w:sz w:val="24"/>
          <w:szCs w:val="24"/>
          <w:lang w:eastAsia="zh-CN"/>
        </w:rPr>
        <w:t xml:space="preserve"> Xinyue Zhang</w:t>
      </w:r>
      <w:r w:rsidR="00F24DE4" w:rsidRPr="000B632B">
        <w:rPr>
          <w:rFonts w:eastAsia="宋体"/>
          <w:color w:val="000000" w:themeColor="text1"/>
          <w:sz w:val="24"/>
          <w:szCs w:val="24"/>
          <w:vertAlign w:val="superscript"/>
          <w:lang w:eastAsia="zh-CN"/>
        </w:rPr>
        <w:t>4</w:t>
      </w:r>
      <w:r w:rsidR="00D3443E" w:rsidRPr="000B632B">
        <w:rPr>
          <w:rFonts w:eastAsia="宋体"/>
          <w:color w:val="000000" w:themeColor="text1"/>
          <w:sz w:val="24"/>
          <w:szCs w:val="24"/>
          <w:lang w:eastAsia="zh-CN"/>
        </w:rPr>
        <w:t>,</w:t>
      </w:r>
      <w:r w:rsidR="0089070A" w:rsidRPr="000B632B">
        <w:rPr>
          <w:rFonts w:eastAsia="宋体"/>
          <w:color w:val="000000" w:themeColor="text1"/>
          <w:sz w:val="24"/>
          <w:szCs w:val="24"/>
          <w:lang w:eastAsia="zh-CN"/>
        </w:rPr>
        <w:t xml:space="preserve"> </w:t>
      </w:r>
      <w:proofErr w:type="spellStart"/>
      <w:r w:rsidR="0089070A" w:rsidRPr="000B632B">
        <w:rPr>
          <w:rFonts w:eastAsia="宋体"/>
          <w:color w:val="000000" w:themeColor="text1"/>
          <w:sz w:val="24"/>
          <w:szCs w:val="24"/>
          <w:lang w:eastAsia="zh-CN"/>
        </w:rPr>
        <w:t>Yaobing</w:t>
      </w:r>
      <w:proofErr w:type="spellEnd"/>
      <w:r w:rsidR="0089070A" w:rsidRPr="000B632B">
        <w:rPr>
          <w:rFonts w:eastAsia="宋体"/>
          <w:color w:val="000000" w:themeColor="text1"/>
          <w:sz w:val="24"/>
          <w:szCs w:val="24"/>
          <w:lang w:eastAsia="zh-CN"/>
        </w:rPr>
        <w:t xml:space="preserve"> Chen</w:t>
      </w:r>
      <w:r w:rsidR="00E62951" w:rsidRPr="000B632B">
        <w:rPr>
          <w:rFonts w:eastAsia="宋体"/>
          <w:color w:val="000000" w:themeColor="text1"/>
          <w:sz w:val="24"/>
          <w:szCs w:val="24"/>
          <w:vertAlign w:val="superscript"/>
          <w:lang w:val="de-DE" w:eastAsia="zh-CN"/>
        </w:rPr>
        <w:t>6</w:t>
      </w:r>
      <w:r w:rsidR="0089070A" w:rsidRPr="000B632B">
        <w:rPr>
          <w:rFonts w:eastAsia="宋体"/>
          <w:color w:val="000000" w:themeColor="text1"/>
          <w:sz w:val="24"/>
          <w:szCs w:val="24"/>
          <w:lang w:eastAsia="zh-CN"/>
        </w:rPr>
        <w:t xml:space="preserve">, </w:t>
      </w:r>
      <w:proofErr w:type="spellStart"/>
      <w:r w:rsidR="0089070A" w:rsidRPr="000B632B">
        <w:rPr>
          <w:rFonts w:eastAsia="宋体"/>
          <w:color w:val="000000" w:themeColor="text1"/>
          <w:sz w:val="24"/>
          <w:szCs w:val="24"/>
          <w:lang w:eastAsia="zh-CN"/>
        </w:rPr>
        <w:t>Guoping</w:t>
      </w:r>
      <w:proofErr w:type="spellEnd"/>
      <w:r w:rsidR="0089070A" w:rsidRPr="000B632B">
        <w:rPr>
          <w:rFonts w:eastAsia="宋体"/>
          <w:color w:val="000000" w:themeColor="text1"/>
          <w:sz w:val="24"/>
          <w:szCs w:val="24"/>
          <w:lang w:eastAsia="zh-CN"/>
        </w:rPr>
        <w:t xml:space="preserve"> Wang</w:t>
      </w:r>
      <w:r w:rsidR="00E62951" w:rsidRPr="000B632B">
        <w:rPr>
          <w:rFonts w:eastAsia="宋体"/>
          <w:color w:val="000000" w:themeColor="text1"/>
          <w:sz w:val="24"/>
          <w:szCs w:val="24"/>
          <w:vertAlign w:val="superscript"/>
          <w:lang w:val="de-DE" w:eastAsia="zh-CN"/>
        </w:rPr>
        <w:t>6</w:t>
      </w:r>
      <w:r w:rsidR="0089070A" w:rsidRPr="000B632B">
        <w:rPr>
          <w:rFonts w:eastAsia="宋体"/>
          <w:color w:val="000000" w:themeColor="text1"/>
          <w:sz w:val="24"/>
          <w:szCs w:val="24"/>
          <w:lang w:eastAsia="zh-CN"/>
        </w:rPr>
        <w:t>, Kai Peng</w:t>
      </w:r>
      <w:r w:rsidR="00F24DE4" w:rsidRPr="000B632B">
        <w:rPr>
          <w:rFonts w:eastAsia="宋体"/>
          <w:color w:val="000000" w:themeColor="text1"/>
          <w:sz w:val="24"/>
          <w:szCs w:val="24"/>
          <w:vertAlign w:val="superscript"/>
          <w:lang w:eastAsia="zh-CN"/>
        </w:rPr>
        <w:t>5</w:t>
      </w:r>
      <w:r w:rsidR="0089070A" w:rsidRPr="000B632B">
        <w:rPr>
          <w:rFonts w:eastAsia="宋体"/>
          <w:color w:val="000000" w:themeColor="text1"/>
          <w:sz w:val="24"/>
          <w:szCs w:val="24"/>
          <w:lang w:eastAsia="zh-CN"/>
        </w:rPr>
        <w:t>, Lingli Dong</w:t>
      </w:r>
      <w:r w:rsidR="00F24DE4" w:rsidRPr="000B632B">
        <w:rPr>
          <w:rFonts w:eastAsia="宋体"/>
          <w:color w:val="000000" w:themeColor="text1"/>
          <w:sz w:val="24"/>
          <w:szCs w:val="24"/>
          <w:vertAlign w:val="superscript"/>
          <w:lang w:eastAsia="zh-CN"/>
        </w:rPr>
        <w:t>4</w:t>
      </w:r>
      <w:r w:rsidR="0089070A" w:rsidRPr="000B632B">
        <w:rPr>
          <w:rFonts w:eastAsia="宋体"/>
          <w:color w:val="000000" w:themeColor="text1"/>
          <w:sz w:val="24"/>
          <w:szCs w:val="24"/>
          <w:lang w:eastAsia="zh-CN"/>
        </w:rPr>
        <w:t>, Yanyan Chen</w:t>
      </w:r>
      <w:r w:rsidR="00CD5056" w:rsidRPr="000B632B">
        <w:rPr>
          <w:color w:val="000000" w:themeColor="text1"/>
          <w:sz w:val="24"/>
          <w:szCs w:val="24"/>
          <w:vertAlign w:val="superscript"/>
        </w:rPr>
        <w:t>2</w:t>
      </w:r>
      <w:r w:rsidR="0089070A" w:rsidRPr="000B632B">
        <w:rPr>
          <w:rFonts w:eastAsia="宋体"/>
          <w:color w:val="000000" w:themeColor="text1"/>
          <w:sz w:val="24"/>
          <w:szCs w:val="24"/>
          <w:lang w:eastAsia="zh-CN"/>
        </w:rPr>
        <w:t>,</w:t>
      </w:r>
      <w:r w:rsidR="00D3443E" w:rsidRPr="000B632B">
        <w:rPr>
          <w:rFonts w:eastAsia="宋体"/>
          <w:color w:val="000000" w:themeColor="text1"/>
          <w:sz w:val="24"/>
          <w:szCs w:val="24"/>
          <w:lang w:eastAsia="zh-CN"/>
        </w:rPr>
        <w:t xml:space="preserve"> </w:t>
      </w:r>
      <w:r w:rsidRPr="000B632B">
        <w:rPr>
          <w:rFonts w:eastAsia="宋体"/>
          <w:color w:val="000000" w:themeColor="text1"/>
          <w:sz w:val="24"/>
          <w:szCs w:val="24"/>
          <w:lang w:eastAsia="zh-CN"/>
        </w:rPr>
        <w:t>Tian Xia</w:t>
      </w:r>
      <w:r w:rsidR="00CD5056" w:rsidRPr="000B632B">
        <w:rPr>
          <w:rFonts w:eastAsia="宋体"/>
          <w:color w:val="000000" w:themeColor="text1"/>
          <w:sz w:val="24"/>
          <w:szCs w:val="24"/>
          <w:vertAlign w:val="superscript"/>
          <w:lang w:eastAsia="zh-CN"/>
        </w:rPr>
        <w:t>1</w:t>
      </w:r>
      <w:r w:rsidR="00F24DE4" w:rsidRPr="000B632B">
        <w:rPr>
          <w:rFonts w:eastAsia="宋体"/>
          <w:color w:val="000000" w:themeColor="text1"/>
          <w:sz w:val="24"/>
          <w:szCs w:val="24"/>
          <w:vertAlign w:val="superscript"/>
          <w:lang w:eastAsia="zh-CN"/>
        </w:rPr>
        <w:t>,3</w:t>
      </w:r>
      <w:r w:rsidR="00E62951" w:rsidRPr="000B632B">
        <w:rPr>
          <w:rFonts w:eastAsia="宋体"/>
          <w:color w:val="000000" w:themeColor="text1"/>
          <w:sz w:val="24"/>
          <w:szCs w:val="24"/>
          <w:vertAlign w:val="superscript"/>
          <w:lang w:eastAsia="zh-CN"/>
        </w:rPr>
        <w:t>,</w:t>
      </w:r>
      <w:r w:rsidR="00E62951" w:rsidRPr="000B632B">
        <w:rPr>
          <w:rFonts w:eastAsia="宋体"/>
          <w:color w:val="000000" w:themeColor="text1"/>
          <w:sz w:val="24"/>
          <w:szCs w:val="24"/>
          <w:vertAlign w:val="superscript"/>
          <w:lang w:val="de-DE" w:eastAsia="zh-CN"/>
        </w:rPr>
        <w:t>6</w:t>
      </w:r>
      <w:r w:rsidRPr="000B632B">
        <w:rPr>
          <w:rFonts w:eastAsia="宋体"/>
          <w:color w:val="000000" w:themeColor="text1"/>
          <w:sz w:val="24"/>
          <w:szCs w:val="24"/>
          <w:vertAlign w:val="superscript"/>
          <w:lang w:eastAsia="zh-CN"/>
        </w:rPr>
        <w:t>*</w:t>
      </w:r>
    </w:p>
    <w:p w14:paraId="18179F77" w14:textId="080CD105" w:rsidR="00F06D10" w:rsidRPr="000B632B" w:rsidRDefault="00D476E1"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1</w:t>
      </w:r>
      <w:r w:rsidRPr="000B632B">
        <w:rPr>
          <w:color w:val="000000" w:themeColor="text1"/>
          <w:sz w:val="24"/>
          <w:szCs w:val="24"/>
          <w:lang w:val="de-DE"/>
        </w:rPr>
        <w:t xml:space="preserve">School of </w:t>
      </w:r>
      <w:r w:rsidRPr="000B632B">
        <w:rPr>
          <w:rFonts w:eastAsia="宋体"/>
          <w:color w:val="000000" w:themeColor="text1"/>
          <w:sz w:val="24"/>
          <w:szCs w:val="24"/>
          <w:lang w:eastAsia="zh-CN"/>
        </w:rPr>
        <w:t>Software Engineering</w:t>
      </w:r>
      <w:r w:rsidRPr="000B632B">
        <w:rPr>
          <w:color w:val="000000" w:themeColor="text1"/>
          <w:sz w:val="24"/>
          <w:szCs w:val="24"/>
          <w:lang w:val="de-DE"/>
        </w:rPr>
        <w:t>, Huazhong University of Science and Technology</w:t>
      </w:r>
      <w:r w:rsidRPr="000B632B">
        <w:rPr>
          <w:rFonts w:eastAsia="宋体"/>
          <w:color w:val="000000" w:themeColor="text1"/>
          <w:sz w:val="24"/>
          <w:szCs w:val="24"/>
          <w:lang w:eastAsia="zh-CN"/>
        </w:rPr>
        <w:t xml:space="preserve">, </w:t>
      </w:r>
      <w:r w:rsidR="000F22FF" w:rsidRPr="000B632B">
        <w:rPr>
          <w:color w:val="000000" w:themeColor="text1"/>
          <w:sz w:val="24"/>
          <w:szCs w:val="24"/>
          <w:lang w:val="de-DE"/>
        </w:rPr>
        <w:t>Wuhan, Hubei, China.</w:t>
      </w:r>
    </w:p>
    <w:p w14:paraId="4BD4844F" w14:textId="71F8EC3C" w:rsidR="000F22FF" w:rsidRPr="000B632B" w:rsidRDefault="000F22FF"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2</w:t>
      </w:r>
      <w:r w:rsidRPr="000B632B">
        <w:rPr>
          <w:color w:val="000000" w:themeColor="text1"/>
          <w:sz w:val="24"/>
          <w:szCs w:val="24"/>
          <w:lang w:val="de-DE"/>
        </w:rPr>
        <w:t>Department of Information Management, Tongji Hospital, Tongji Medical College, Huazhong University of Science and Technology, Wuhan, Hubei, China.</w:t>
      </w:r>
    </w:p>
    <w:p w14:paraId="2BD8B5B3" w14:textId="07D7921D" w:rsidR="00F24DE4" w:rsidRPr="000B632B" w:rsidRDefault="000F22FF"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3</w:t>
      </w:r>
      <w:r w:rsidR="00F24DE4" w:rsidRPr="000B632B">
        <w:rPr>
          <w:color w:val="000000" w:themeColor="text1"/>
          <w:sz w:val="24"/>
          <w:szCs w:val="24"/>
          <w:lang w:val="de-DE"/>
        </w:rPr>
        <w:t>School of Artificial Intelligence and Automation, Huazhong University of Science and Technology</w:t>
      </w:r>
      <w:r w:rsidR="00F24DE4" w:rsidRPr="000B632B">
        <w:rPr>
          <w:rFonts w:eastAsia="宋体"/>
          <w:color w:val="000000" w:themeColor="text1"/>
          <w:sz w:val="24"/>
          <w:szCs w:val="24"/>
          <w:lang w:eastAsia="zh-CN"/>
        </w:rPr>
        <w:t xml:space="preserve">, </w:t>
      </w:r>
      <w:r w:rsidR="00F24DE4" w:rsidRPr="000B632B">
        <w:rPr>
          <w:color w:val="000000" w:themeColor="text1"/>
          <w:sz w:val="24"/>
          <w:szCs w:val="24"/>
          <w:lang w:val="de-DE"/>
        </w:rPr>
        <w:t>Wuhan, Hubei, China.</w:t>
      </w:r>
    </w:p>
    <w:p w14:paraId="5D4D4736" w14:textId="7030159C" w:rsidR="00F06D10" w:rsidRPr="000B632B" w:rsidRDefault="000F22FF"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4</w:t>
      </w:r>
      <w:r w:rsidR="00F24DE4" w:rsidRPr="000B632B">
        <w:rPr>
          <w:color w:val="000000" w:themeColor="text1"/>
          <w:sz w:val="24"/>
          <w:szCs w:val="24"/>
          <w:lang w:val="de-DE"/>
        </w:rPr>
        <w:t>Department of Rheumatology and Immunology, Tongji Hospital, Tongji Medical College, Huazhong University of Science and Technology, Wuhan, Hubei, China.</w:t>
      </w:r>
    </w:p>
    <w:p w14:paraId="78B1B82F" w14:textId="0E111138" w:rsidR="00F06D10" w:rsidRPr="000B632B" w:rsidRDefault="000F22FF"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5</w:t>
      </w:r>
      <w:r w:rsidR="00D476E1" w:rsidRPr="000B632B">
        <w:rPr>
          <w:color w:val="000000" w:themeColor="text1"/>
          <w:sz w:val="24"/>
          <w:szCs w:val="24"/>
          <w:lang w:val="de-DE"/>
        </w:rPr>
        <w:t>School of Electronic Information and Communications, Huazhong University of Science and Technology</w:t>
      </w:r>
      <w:r w:rsidR="00D476E1" w:rsidRPr="000B632B">
        <w:rPr>
          <w:rFonts w:eastAsia="宋体"/>
          <w:color w:val="000000" w:themeColor="text1"/>
          <w:sz w:val="24"/>
          <w:szCs w:val="24"/>
          <w:lang w:eastAsia="zh-CN"/>
        </w:rPr>
        <w:t xml:space="preserve">, </w:t>
      </w:r>
      <w:r w:rsidR="00D476E1" w:rsidRPr="000B632B">
        <w:rPr>
          <w:color w:val="000000" w:themeColor="text1"/>
          <w:sz w:val="24"/>
          <w:szCs w:val="24"/>
          <w:lang w:val="de-DE"/>
        </w:rPr>
        <w:t>Wuhan</w:t>
      </w:r>
      <w:r w:rsidRPr="000B632B">
        <w:rPr>
          <w:color w:val="000000" w:themeColor="text1"/>
          <w:sz w:val="24"/>
          <w:szCs w:val="24"/>
          <w:lang w:val="de-DE"/>
        </w:rPr>
        <w:t>, Hubei</w:t>
      </w:r>
      <w:r w:rsidR="00D476E1" w:rsidRPr="000B632B">
        <w:rPr>
          <w:color w:val="000000" w:themeColor="text1"/>
          <w:sz w:val="24"/>
          <w:szCs w:val="24"/>
          <w:lang w:val="de-DE"/>
        </w:rPr>
        <w:t>, China.</w:t>
      </w:r>
    </w:p>
    <w:p w14:paraId="1620B191" w14:textId="2C7694F1" w:rsidR="00FC50A0" w:rsidRDefault="00FC50A0"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val="de-DE" w:eastAsia="zh-CN"/>
        </w:rPr>
        <w:t>6</w:t>
      </w:r>
      <w:r w:rsidRPr="000B632B">
        <w:rPr>
          <w:color w:val="000000" w:themeColor="text1"/>
          <w:sz w:val="24"/>
          <w:szCs w:val="24"/>
          <w:lang w:val="de-DE"/>
        </w:rPr>
        <w:t xml:space="preserve">Institute of Pathology, Tongji Hospital, Tongji Medical College, Huazhong University of Science and Technology, Wuhan, </w:t>
      </w:r>
      <w:r w:rsidR="006A2B2E" w:rsidRPr="000B632B">
        <w:rPr>
          <w:color w:val="000000" w:themeColor="text1"/>
          <w:sz w:val="24"/>
          <w:szCs w:val="24"/>
          <w:lang w:val="de-DE"/>
        </w:rPr>
        <w:t xml:space="preserve">Hubei, </w:t>
      </w:r>
      <w:r w:rsidRPr="000B632B">
        <w:rPr>
          <w:color w:val="000000" w:themeColor="text1"/>
          <w:sz w:val="24"/>
          <w:szCs w:val="24"/>
          <w:lang w:val="de-DE"/>
        </w:rPr>
        <w:t>China.</w:t>
      </w:r>
    </w:p>
    <w:p w14:paraId="5A925C43" w14:textId="40DCE347" w:rsidR="009D456D" w:rsidRPr="000B632B" w:rsidRDefault="009D456D" w:rsidP="00EA3DFC">
      <w:pPr>
        <w:pStyle w:val="address"/>
        <w:spacing w:line="480" w:lineRule="auto"/>
        <w:jc w:val="both"/>
        <w:rPr>
          <w:color w:val="000000" w:themeColor="text1"/>
          <w:sz w:val="24"/>
          <w:szCs w:val="24"/>
          <w:lang w:val="de-DE"/>
        </w:rPr>
      </w:pPr>
      <w:r>
        <w:rPr>
          <w:rFonts w:eastAsia="宋体"/>
          <w:color w:val="000000" w:themeColor="text1"/>
          <w:sz w:val="24"/>
          <w:szCs w:val="24"/>
          <w:vertAlign w:val="superscript"/>
          <w:lang w:val="de-DE" w:eastAsia="zh-CN"/>
        </w:rPr>
        <w:t>7</w:t>
      </w:r>
      <w:r w:rsidRPr="009D456D">
        <w:rPr>
          <w:color w:val="000000" w:themeColor="text1"/>
          <w:sz w:val="24"/>
          <w:szCs w:val="24"/>
          <w:lang w:val="de-DE"/>
        </w:rPr>
        <w:t>Department of Gastroenterology, Tongji Hospital, Huazhong University of Science and Technology, Wuhan,</w:t>
      </w:r>
      <w:r w:rsidR="002C0242" w:rsidRPr="002C0242">
        <w:rPr>
          <w:color w:val="000000" w:themeColor="text1"/>
          <w:sz w:val="24"/>
          <w:szCs w:val="24"/>
          <w:lang w:val="de-DE"/>
        </w:rPr>
        <w:t xml:space="preserve"> </w:t>
      </w:r>
      <w:r w:rsidR="002C0242" w:rsidRPr="000B632B">
        <w:rPr>
          <w:color w:val="000000" w:themeColor="text1"/>
          <w:sz w:val="24"/>
          <w:szCs w:val="24"/>
          <w:lang w:val="de-DE"/>
        </w:rPr>
        <w:t>Hubei,</w:t>
      </w:r>
      <w:r w:rsidRPr="009D456D">
        <w:rPr>
          <w:color w:val="000000" w:themeColor="text1"/>
          <w:sz w:val="24"/>
          <w:szCs w:val="24"/>
          <w:lang w:val="de-DE"/>
        </w:rPr>
        <w:t xml:space="preserve"> China,</w:t>
      </w:r>
    </w:p>
    <w:p w14:paraId="732CCD38" w14:textId="11DEF4D5" w:rsidR="00791F34" w:rsidRDefault="00791F34" w:rsidP="00EA3DFC">
      <w:pPr>
        <w:pStyle w:val="address"/>
        <w:spacing w:line="480" w:lineRule="auto"/>
        <w:jc w:val="both"/>
        <w:rPr>
          <w:color w:val="000000" w:themeColor="text1"/>
          <w:sz w:val="24"/>
          <w:szCs w:val="24"/>
          <w:lang w:val="de-DE"/>
        </w:rPr>
      </w:pPr>
      <w:r w:rsidRPr="000B632B">
        <w:rPr>
          <w:rFonts w:hint="eastAsia"/>
          <w:color w:val="000000" w:themeColor="text1"/>
          <w:sz w:val="24"/>
          <w:szCs w:val="24"/>
          <w:lang w:val="de-DE"/>
        </w:rPr>
        <w:t>†</w:t>
      </w:r>
      <w:r w:rsidRPr="000B632B">
        <w:rPr>
          <w:color w:val="000000" w:themeColor="text1"/>
          <w:sz w:val="24"/>
          <w:szCs w:val="24"/>
          <w:lang w:val="de-DE"/>
        </w:rPr>
        <w:t>These authors contributed equally to this work.</w:t>
      </w:r>
    </w:p>
    <w:p w14:paraId="3163524B" w14:textId="3DFA3181" w:rsidR="00156568" w:rsidRPr="000B632B" w:rsidRDefault="00156568" w:rsidP="00EA3DFC">
      <w:pPr>
        <w:pStyle w:val="address"/>
        <w:spacing w:line="480" w:lineRule="auto"/>
        <w:jc w:val="both"/>
        <w:rPr>
          <w:color w:val="000000" w:themeColor="text1"/>
          <w:sz w:val="24"/>
          <w:szCs w:val="24"/>
          <w:lang w:val="de-DE"/>
        </w:rPr>
      </w:pPr>
      <w:r w:rsidRPr="000B632B">
        <w:rPr>
          <w:rFonts w:eastAsia="宋体"/>
          <w:color w:val="000000" w:themeColor="text1"/>
          <w:sz w:val="24"/>
          <w:szCs w:val="24"/>
          <w:vertAlign w:val="superscript"/>
          <w:lang w:eastAsia="zh-CN"/>
        </w:rPr>
        <w:t>*</w:t>
      </w:r>
      <w:r>
        <w:rPr>
          <w:rStyle w:val="fontstyle01"/>
        </w:rPr>
        <w:t>Correspondence to Tian Xia (tianxia@hust.edu.cn).</w:t>
      </w:r>
    </w:p>
    <w:p w14:paraId="1D022119" w14:textId="77777777" w:rsidR="0038709C" w:rsidRPr="00F51423" w:rsidRDefault="0038709C">
      <w:pPr>
        <w:overflowPunct/>
        <w:autoSpaceDE/>
        <w:autoSpaceDN/>
        <w:adjustRightInd/>
        <w:spacing w:line="240" w:lineRule="auto"/>
        <w:ind w:firstLine="0"/>
        <w:jc w:val="left"/>
        <w:textAlignment w:val="auto"/>
        <w:rPr>
          <w:b/>
          <w:bCs/>
          <w:color w:val="000000" w:themeColor="text1"/>
          <w:sz w:val="21"/>
          <w:szCs w:val="21"/>
        </w:rPr>
      </w:pPr>
      <w:r w:rsidRPr="00F51423">
        <w:rPr>
          <w:b/>
          <w:bCs/>
          <w:color w:val="000000" w:themeColor="text1"/>
        </w:rPr>
        <w:br w:type="page"/>
      </w:r>
    </w:p>
    <w:p w14:paraId="5B42452B" w14:textId="495B08F2" w:rsidR="0038709C" w:rsidRPr="00F51423" w:rsidRDefault="0075228A" w:rsidP="0038709C">
      <w:pPr>
        <w:pStyle w:val="Manuscript"/>
        <w:ind w:firstLineChars="0" w:firstLine="0"/>
        <w:rPr>
          <w:b/>
          <w:bCs/>
          <w:color w:val="000000" w:themeColor="text1"/>
        </w:rPr>
      </w:pPr>
      <w:r w:rsidRPr="00576451">
        <w:rPr>
          <w:b/>
          <w:bCs/>
          <w:color w:val="000000" w:themeColor="text1"/>
        </w:rPr>
        <w:lastRenderedPageBreak/>
        <w:t xml:space="preserve">Medical Large Language Models (Med-LLMs) hold immense potential to revolutionize healthcare by enhancing clinical workflows, diagnostic accuracy, and personalized treatments. However, their deployment in safety-critical domains necessitates rigorous security evaluations, </w:t>
      </w:r>
      <w:r w:rsidR="00411E2D" w:rsidRPr="00576451">
        <w:rPr>
          <w:b/>
          <w:bCs/>
          <w:color w:val="000000" w:themeColor="text1"/>
        </w:rPr>
        <w:t>particularly regarding their susceptibility to security risks that could</w:t>
      </w:r>
      <w:r w:rsidR="00836C87" w:rsidRPr="00576451">
        <w:rPr>
          <w:b/>
          <w:bCs/>
          <w:color w:val="000000" w:themeColor="text1"/>
        </w:rPr>
        <w:t xml:space="preserve"> cause</w:t>
      </w:r>
      <w:r w:rsidR="00411E2D" w:rsidRPr="00576451">
        <w:rPr>
          <w:b/>
          <w:bCs/>
          <w:color w:val="000000" w:themeColor="text1"/>
        </w:rPr>
        <w:t xml:space="preserve"> </w:t>
      </w:r>
      <w:r w:rsidR="00836C87" w:rsidRPr="00576451">
        <w:rPr>
          <w:b/>
          <w:bCs/>
          <w:color w:val="000000" w:themeColor="text1"/>
        </w:rPr>
        <w:t>severe damage to the health and safety of patients (e.g., via biased diagnosis and medical recommendations)</w:t>
      </w:r>
      <w:r w:rsidR="00411E2D" w:rsidRPr="00576451">
        <w:rPr>
          <w:b/>
          <w:bCs/>
          <w:color w:val="000000" w:themeColor="text1"/>
        </w:rPr>
        <w:t>.</w:t>
      </w:r>
      <w:r w:rsidRPr="00576451">
        <w:rPr>
          <w:b/>
          <w:bCs/>
          <w:color w:val="000000" w:themeColor="text1"/>
        </w:rPr>
        <w:t xml:space="preserve"> While recent studies have highlighted vulnerabilities in isolated Med-LLMs, a significant gap persists in understanding their security within complex, real-world clinical workflows, especially those involving interconnected multi-agent systems.</w:t>
      </w:r>
      <w:r w:rsidR="00F0410F" w:rsidRPr="00576451">
        <w:rPr>
          <w:b/>
          <w:bCs/>
          <w:color w:val="000000" w:themeColor="text1"/>
        </w:rPr>
        <w:t xml:space="preserve"> </w:t>
      </w:r>
      <w:r w:rsidRPr="00576451">
        <w:rPr>
          <w:b/>
          <w:bCs/>
          <w:color w:val="000000" w:themeColor="text1"/>
        </w:rPr>
        <w:t xml:space="preserve">Manual security assessments of these models are an impossible mission and inherently unfeasible due to </w:t>
      </w:r>
      <w:r w:rsidR="003443FF" w:rsidRPr="00576451">
        <w:rPr>
          <w:b/>
          <w:bCs/>
          <w:color w:val="000000" w:themeColor="text1"/>
          <w:lang w:eastAsia="zh-CN"/>
        </w:rPr>
        <w:t xml:space="preserve">extreme complexity, </w:t>
      </w:r>
      <w:r w:rsidRPr="00576451">
        <w:rPr>
          <w:b/>
          <w:bCs/>
          <w:color w:val="000000" w:themeColor="text1"/>
        </w:rPr>
        <w:t xml:space="preserve">being time-consuming and labor-intensive, presenting a critical bottleneck to </w:t>
      </w:r>
      <w:r w:rsidR="00411E2D" w:rsidRPr="00576451">
        <w:rPr>
          <w:b/>
          <w:bCs/>
          <w:color w:val="000000" w:themeColor="text1"/>
        </w:rPr>
        <w:t>ensuring the safety of these models.</w:t>
      </w:r>
      <w:r w:rsidRPr="00576451">
        <w:rPr>
          <w:b/>
          <w:bCs/>
          <w:color w:val="000000" w:themeColor="text1"/>
          <w:lang w:eastAsia="zh-CN"/>
        </w:rPr>
        <w:t xml:space="preserve"> </w:t>
      </w:r>
      <w:r w:rsidRPr="00576451">
        <w:rPr>
          <w:b/>
          <w:bCs/>
          <w:color w:val="000000" w:themeColor="text1"/>
        </w:rPr>
        <w:t xml:space="preserve">To address these challenges, this paper introduces a novel multi-agent system framework, </w:t>
      </w:r>
      <w:r w:rsidR="00B068E9" w:rsidRPr="00576451">
        <w:rPr>
          <w:b/>
          <w:bCs/>
          <w:color w:val="000000" w:themeColor="text1"/>
          <w:u w:val="single"/>
        </w:rPr>
        <w:t>M</w:t>
      </w:r>
      <w:r w:rsidR="00B068E9" w:rsidRPr="00576451">
        <w:rPr>
          <w:b/>
          <w:bCs/>
          <w:color w:val="000000" w:themeColor="text1"/>
        </w:rPr>
        <w:t>ed-</w:t>
      </w:r>
      <w:r w:rsidR="00B068E9" w:rsidRPr="00576451">
        <w:rPr>
          <w:b/>
          <w:bCs/>
          <w:color w:val="000000" w:themeColor="text1"/>
          <w:u w:val="single"/>
        </w:rPr>
        <w:t>L</w:t>
      </w:r>
      <w:r w:rsidR="00B068E9" w:rsidRPr="00576451">
        <w:rPr>
          <w:b/>
          <w:bCs/>
          <w:color w:val="000000" w:themeColor="text1"/>
        </w:rPr>
        <w:t xml:space="preserve">LM </w:t>
      </w:r>
      <w:r w:rsidR="00B068E9" w:rsidRPr="00576451">
        <w:rPr>
          <w:b/>
          <w:bCs/>
          <w:color w:val="000000" w:themeColor="text1"/>
          <w:u w:val="single"/>
        </w:rPr>
        <w:t>S</w:t>
      </w:r>
      <w:r w:rsidR="00B068E9" w:rsidRPr="00576451">
        <w:rPr>
          <w:b/>
          <w:bCs/>
          <w:color w:val="000000" w:themeColor="text1"/>
        </w:rPr>
        <w:t xml:space="preserve">afety </w:t>
      </w:r>
      <w:r w:rsidR="00B068E9" w:rsidRPr="00576451">
        <w:rPr>
          <w:b/>
          <w:bCs/>
          <w:color w:val="000000" w:themeColor="text1"/>
          <w:u w:val="single"/>
        </w:rPr>
        <w:t>E</w:t>
      </w:r>
      <w:r w:rsidR="00B068E9" w:rsidRPr="00576451">
        <w:rPr>
          <w:b/>
          <w:bCs/>
          <w:color w:val="000000" w:themeColor="text1"/>
        </w:rPr>
        <w:t>valuation, MLSE</w:t>
      </w:r>
      <w:r w:rsidRPr="00576451">
        <w:rPr>
          <w:b/>
          <w:bCs/>
          <w:color w:val="000000" w:themeColor="text1"/>
        </w:rPr>
        <w:t xml:space="preserve">, for the intelligent and comprehensive evaluation of safety risks in Med-LLMs. Our framework provides a suite of intelligent tools and methodologies for the comprehensive evaluation of safety risks under diverse attack scenarios, encompassing single-agent and multi-agent configurations, </w:t>
      </w:r>
      <w:r w:rsidR="00411E2D" w:rsidRPr="00576451">
        <w:rPr>
          <w:b/>
          <w:bCs/>
          <w:color w:val="000000" w:themeColor="text1"/>
        </w:rPr>
        <w:t>utilizing specialized real-world medical datasets specifically for evaluation purposes.</w:t>
      </w:r>
      <w:r w:rsidRPr="00576451">
        <w:rPr>
          <w:b/>
          <w:bCs/>
          <w:color w:val="000000" w:themeColor="text1"/>
        </w:rPr>
        <w:t xml:space="preserve"> </w:t>
      </w:r>
      <w:r w:rsidR="00F64848" w:rsidRPr="00576451">
        <w:rPr>
          <w:b/>
          <w:bCs/>
          <w:color w:val="000000" w:themeColor="text1"/>
        </w:rPr>
        <w:t>O</w:t>
      </w:r>
      <w:r w:rsidRPr="00576451">
        <w:rPr>
          <w:b/>
          <w:bCs/>
          <w:color w:val="000000" w:themeColor="text1"/>
        </w:rPr>
        <w:t>ur evaluation revea</w:t>
      </w:r>
      <w:r w:rsidR="00F64848" w:rsidRPr="00576451">
        <w:rPr>
          <w:b/>
          <w:bCs/>
          <w:color w:val="000000" w:themeColor="text1"/>
        </w:rPr>
        <w:t>led</w:t>
      </w:r>
      <w:r w:rsidRPr="00576451">
        <w:rPr>
          <w:b/>
          <w:bCs/>
          <w:color w:val="000000" w:themeColor="text1"/>
        </w:rPr>
        <w:t xml:space="preserve"> significant vulnerabilities in Med-LLMs, particularly within multi-agent systems, demonstrating their susceptibility to data poisoning, backdoor attacks, jailbreaking, and prompt injection, even in realistic clinical settings. Furthermore, we highlight</w:t>
      </w:r>
      <w:r w:rsidR="00F64848" w:rsidRPr="00576451">
        <w:rPr>
          <w:b/>
          <w:bCs/>
          <w:color w:val="000000" w:themeColor="text1"/>
        </w:rPr>
        <w:t>ed</w:t>
      </w:r>
      <w:r w:rsidRPr="00576451">
        <w:rPr>
          <w:b/>
          <w:bCs/>
          <w:color w:val="000000" w:themeColor="text1"/>
        </w:rPr>
        <w:t xml:space="preserve"> the unique vulnerabilities inherent in multi-agent architectures, including cascading error propagation and the positional impact of compromised agents. These findings underscore the urgent need for robust, intelligent security evaluation methodologies and effective </w:t>
      </w:r>
      <w:r w:rsidRPr="00576451">
        <w:rPr>
          <w:b/>
          <w:bCs/>
          <w:color w:val="000000" w:themeColor="text1"/>
        </w:rPr>
        <w:lastRenderedPageBreak/>
        <w:t>mitigation strategies to ensure the safe and reliable integration of Med-LLMs into healthcare practice</w:t>
      </w:r>
      <w:r w:rsidR="00FB4643" w:rsidRPr="00576451">
        <w:rPr>
          <w:b/>
          <w:bCs/>
          <w:color w:val="000000" w:themeColor="text1"/>
        </w:rPr>
        <w:t>.</w:t>
      </w:r>
    </w:p>
    <w:p w14:paraId="5FB303DB" w14:textId="00BD8E39" w:rsidR="0038709C" w:rsidRDefault="00D476E1" w:rsidP="00B939F6">
      <w:pPr>
        <w:pStyle w:val="Manuscript"/>
        <w:ind w:firstLineChars="0" w:firstLine="0"/>
        <w:rPr>
          <w:color w:val="000000" w:themeColor="text1"/>
        </w:rPr>
      </w:pPr>
      <w:r w:rsidRPr="00F51423">
        <w:rPr>
          <w:b/>
          <w:bCs/>
          <w:color w:val="000000" w:themeColor="text1"/>
        </w:rPr>
        <w:t>Keywords:</w:t>
      </w:r>
      <w:r w:rsidRPr="00F51423">
        <w:rPr>
          <w:color w:val="000000" w:themeColor="text1"/>
        </w:rPr>
        <w:t xml:space="preserve"> </w:t>
      </w:r>
      <w:r w:rsidR="0038709C" w:rsidRPr="00F51423">
        <w:rPr>
          <w:color w:val="000000" w:themeColor="text1"/>
        </w:rPr>
        <w:t xml:space="preserve">Medical </w:t>
      </w:r>
      <w:r w:rsidRPr="00F51423">
        <w:rPr>
          <w:color w:val="000000" w:themeColor="text1"/>
        </w:rPr>
        <w:t>Large Language Models</w:t>
      </w:r>
      <w:r w:rsidR="0038709C" w:rsidRPr="00F51423">
        <w:rPr>
          <w:color w:val="000000" w:themeColor="text1"/>
        </w:rPr>
        <w:t xml:space="preserve">; </w:t>
      </w:r>
      <w:r w:rsidRPr="00F51423">
        <w:rPr>
          <w:color w:val="000000" w:themeColor="text1"/>
        </w:rPr>
        <w:t>Generative Artificial Intelligence</w:t>
      </w:r>
      <w:r w:rsidR="0038709C" w:rsidRPr="00F51423">
        <w:rPr>
          <w:color w:val="000000" w:themeColor="text1"/>
        </w:rPr>
        <w:t>;</w:t>
      </w:r>
      <w:r w:rsidRPr="00F51423">
        <w:rPr>
          <w:color w:val="000000" w:themeColor="text1"/>
        </w:rPr>
        <w:t xml:space="preserve"> </w:t>
      </w:r>
      <w:r w:rsidR="00FB4643" w:rsidRPr="00F51423">
        <w:rPr>
          <w:color w:val="000000" w:themeColor="text1"/>
        </w:rPr>
        <w:t>Multi-Agent System</w:t>
      </w:r>
      <w:r w:rsidR="0038709C" w:rsidRPr="00F51423">
        <w:rPr>
          <w:color w:val="000000" w:themeColor="text1"/>
        </w:rPr>
        <w:t>; Security</w:t>
      </w:r>
    </w:p>
    <w:p w14:paraId="0305D4F0" w14:textId="77777777" w:rsidR="00B939F6" w:rsidRPr="00F51423" w:rsidRDefault="00B939F6" w:rsidP="00B939F6">
      <w:pPr>
        <w:pStyle w:val="Manuscript"/>
        <w:ind w:firstLineChars="0" w:firstLine="0"/>
        <w:rPr>
          <w:color w:val="000000" w:themeColor="text1"/>
        </w:rPr>
      </w:pPr>
    </w:p>
    <w:p w14:paraId="6D58119A" w14:textId="47EFCE28" w:rsidR="000E2D21" w:rsidRPr="00F51423" w:rsidRDefault="00417281" w:rsidP="00835690">
      <w:pPr>
        <w:pStyle w:val="Manuscript"/>
        <w:ind w:firstLineChars="0" w:firstLine="0"/>
        <w:rPr>
          <w:color w:val="000000" w:themeColor="text1"/>
        </w:rPr>
      </w:pPr>
      <w:r w:rsidRPr="00F51423">
        <w:rPr>
          <w:color w:val="000000" w:themeColor="text1"/>
        </w:rPr>
        <w:t>Rapid AI integration in healthcare offers transformative potential, particularly with Med-LLMs. These models are expected to revolutionize clinical workflows, enhance diagnostic accuracy, and personalize treatment</w:t>
      </w:r>
      <w:r w:rsidR="007D33FF" w:rsidRPr="00F51423">
        <w:rPr>
          <w:color w:val="000000" w:themeColor="text1"/>
          <w:vertAlign w:val="superscript"/>
        </w:rPr>
        <w:fldChar w:fldCharType="begin">
          <w:fldData xml:space="preserve">PEVuZE5vdGU+PENpdGU+PEF1dGhvcj5OYXppPC9BdXRob3I+PFllYXI+MjAyNDwvWWVhcj48UmVj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bGwtdGl0bGU+PGFiYnItMT5OYXR1cmU8L2FiYnItMT48L2FsdC1wZXJpb2RpY2FsPjxwYWdlcz4z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</w:fldData>
        </w:fldChar>
      </w:r>
      <w:r w:rsidR="009D2125" w:rsidRPr="00F51423">
        <w:rPr>
          <w:color w:val="000000" w:themeColor="text1"/>
          <w:vertAlign w:val="superscript"/>
        </w:rPr>
        <w:instrText xml:space="preserve"> ADDIN EN.CITE </w:instrText>
      </w:r>
      <w:r w:rsidR="009D2125" w:rsidRPr="00F51423">
        <w:rPr>
          <w:color w:val="000000" w:themeColor="text1"/>
          <w:vertAlign w:val="superscript"/>
        </w:rPr>
        <w:fldChar w:fldCharType="begin">
          <w:fldData xml:space="preserve">PEVuZE5vdGU+PENpdGU+PEF1dGhvcj5OYXppPC9BdXRob3I+PFllYXI+MjAyNDwvWWVhcj48UmVj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bGwtdGl0bGU+PGFiYnItMT5OYXR1cmU8L2FiYnItMT48L2FsdC1wZXJpb2RpY2FsPjxwYWdlcz4z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</w:fldData>
        </w:fldChar>
      </w:r>
      <w:r w:rsidR="009D2125" w:rsidRPr="00F51423">
        <w:rPr>
          <w:color w:val="000000" w:themeColor="text1"/>
          <w:vertAlign w:val="superscript"/>
        </w:rPr>
        <w:instrText xml:space="preserve"> ADDIN EN.CITE.DATA </w:instrText>
      </w:r>
      <w:r w:rsidR="009D2125" w:rsidRPr="00F51423">
        <w:rPr>
          <w:color w:val="000000" w:themeColor="text1"/>
          <w:vertAlign w:val="superscript"/>
        </w:rPr>
      </w:r>
      <w:r w:rsidR="009D2125" w:rsidRPr="00F51423">
        <w:rPr>
          <w:color w:val="000000" w:themeColor="text1"/>
          <w:vertAlign w:val="superscript"/>
        </w:rPr>
        <w:fldChar w:fldCharType="end"/>
      </w:r>
      <w:r w:rsidR="007D33FF" w:rsidRPr="00F51423">
        <w:rPr>
          <w:color w:val="000000" w:themeColor="text1"/>
          <w:vertAlign w:val="superscript"/>
        </w:rPr>
      </w:r>
      <w:r w:rsidR="007D33FF" w:rsidRPr="00F51423">
        <w:rPr>
          <w:color w:val="000000" w:themeColor="text1"/>
          <w:vertAlign w:val="superscript"/>
        </w:rPr>
        <w:fldChar w:fldCharType="separate"/>
      </w:r>
      <w:r w:rsidR="009D2125" w:rsidRPr="00F51423">
        <w:rPr>
          <w:noProof/>
          <w:color w:val="000000" w:themeColor="text1"/>
          <w:vertAlign w:val="superscript"/>
        </w:rPr>
        <w:t>1-7</w:t>
      </w:r>
      <w:r w:rsidR="007D33FF" w:rsidRPr="00F51423">
        <w:rPr>
          <w:color w:val="000000" w:themeColor="text1"/>
          <w:vertAlign w:val="superscript"/>
        </w:rPr>
        <w:fldChar w:fldCharType="end"/>
      </w:r>
      <w:r w:rsidR="002F7E1A" w:rsidRPr="00F51423">
        <w:rPr>
          <w:color w:val="000000" w:themeColor="text1"/>
        </w:rPr>
        <w:t xml:space="preserve">. </w:t>
      </w:r>
      <w:r w:rsidRPr="00F51423">
        <w:rPr>
          <w:color w:val="000000" w:themeColor="text1"/>
        </w:rPr>
        <w:t>However, attack vulnerabilities (e.g., data corruption, prompt manipulation</w:t>
      </w:r>
      <w:r w:rsidR="003440B8">
        <w:rPr>
          <w:color w:val="000000" w:themeColor="text1"/>
        </w:rPr>
        <w:t xml:space="preserve"> </w:t>
      </w:r>
      <w:r w:rsidR="003440B8" w:rsidRPr="003440B8">
        <w:rPr>
          <w:color w:val="000000" w:themeColor="text1"/>
        </w:rPr>
        <w:t>(</w:t>
      </w:r>
      <w:r w:rsidR="00AF491B">
        <w:rPr>
          <w:color w:val="000000" w:themeColor="text1"/>
        </w:rPr>
        <w:t xml:space="preserve">Fig. </w:t>
      </w:r>
      <w:r w:rsidR="003440B8" w:rsidRPr="003440B8">
        <w:rPr>
          <w:color w:val="000000" w:themeColor="text1"/>
        </w:rPr>
        <w:t>1</w:t>
      </w:r>
      <w:r w:rsidR="00511E31">
        <w:rPr>
          <w:color w:val="000000" w:themeColor="text1"/>
        </w:rPr>
        <w:t>a</w:t>
      </w:r>
      <w:r w:rsidR="003440B8">
        <w:rPr>
          <w:color w:val="000000" w:themeColor="text1"/>
        </w:rPr>
        <w:t>)</w:t>
      </w:r>
      <w:r w:rsidRPr="00F51423">
        <w:rPr>
          <w:color w:val="000000" w:themeColor="text1"/>
        </w:rPr>
        <w:t>) necessitate rigorous reliability and security evaluations for Med-LLM deployment in safety-critical domains, especially concerning medical misinformation</w:t>
      </w:r>
      <w:r w:rsidR="00273510" w:rsidRPr="00AF491B">
        <w:rPr>
          <w:color w:val="000000" w:themeColor="text1"/>
        </w:rPr>
        <w:fldChar w:fldCharType="begin">
          <w:fldData xml:space="preserve">PEVuZE5vdGU+PENpdGU+PEF1dGhvcj5BbGJlcjwvQXV0aG9yPjxZZWFyPjIwMjU8L1llYXI+PFJl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</w:fldData>
        </w:fldChar>
      </w:r>
      <w:r w:rsidR="009D2125" w:rsidRPr="00AF491B">
        <w:rPr>
          <w:color w:val="000000" w:themeColor="text1"/>
        </w:rPr>
        <w:instrText xml:space="preserve"> ADDIN EN.CITE </w:instrText>
      </w:r>
      <w:r w:rsidR="009D2125" w:rsidRPr="00AF491B">
        <w:rPr>
          <w:color w:val="000000" w:themeColor="text1"/>
        </w:rPr>
        <w:fldChar w:fldCharType="begin">
          <w:fldData xml:space="preserve">PEVuZE5vdGU+PENpdGU+PEF1dGhvcj5BbGJlcjwvQXV0aG9yPjxZZWFyPjIwMjU8L1llYXI+PFJl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</w:fldData>
        </w:fldChar>
      </w:r>
      <w:r w:rsidR="009D2125" w:rsidRPr="00AF491B">
        <w:rPr>
          <w:color w:val="000000" w:themeColor="text1"/>
        </w:rPr>
        <w:instrText xml:space="preserve"> ADDIN EN.CITE.DATA </w:instrText>
      </w:r>
      <w:r w:rsidR="009D2125" w:rsidRPr="00AF491B">
        <w:rPr>
          <w:color w:val="000000" w:themeColor="text1"/>
        </w:rPr>
      </w:r>
      <w:r w:rsidR="009D2125" w:rsidRPr="00AF491B">
        <w:rPr>
          <w:color w:val="000000" w:themeColor="text1"/>
        </w:rPr>
        <w:fldChar w:fldCharType="end"/>
      </w:r>
      <w:r w:rsidR="00273510" w:rsidRPr="00AF491B">
        <w:rPr>
          <w:color w:val="000000" w:themeColor="text1"/>
        </w:rPr>
      </w:r>
      <w:r w:rsidR="00273510" w:rsidRPr="00AF491B">
        <w:rPr>
          <w:color w:val="000000" w:themeColor="text1"/>
        </w:rPr>
        <w:fldChar w:fldCharType="separate"/>
      </w:r>
      <w:r w:rsidR="009D2125" w:rsidRPr="00AF491B">
        <w:rPr>
          <w:noProof/>
          <w:color w:val="000000" w:themeColor="text1"/>
          <w:vertAlign w:val="superscript"/>
        </w:rPr>
        <w:t>8,9</w:t>
      </w:r>
      <w:r w:rsidR="00273510" w:rsidRPr="00AF491B">
        <w:rPr>
          <w:color w:val="000000" w:themeColor="text1"/>
        </w:rPr>
        <w:fldChar w:fldCharType="end"/>
      </w:r>
      <w:r w:rsidRPr="00AF491B">
        <w:rPr>
          <w:color w:val="000000" w:themeColor="text1"/>
        </w:rPr>
        <w:t>.</w:t>
      </w:r>
      <w:r w:rsidR="002F7E1A" w:rsidRPr="00F51423">
        <w:rPr>
          <w:color w:val="000000" w:themeColor="text1"/>
        </w:rPr>
        <w:t xml:space="preserve"> </w:t>
      </w:r>
      <w:r w:rsidR="00BB33B8" w:rsidRPr="00F51423">
        <w:rPr>
          <w:color w:val="000000" w:themeColor="text1"/>
        </w:rPr>
        <w:t>Therefore, u</w:t>
      </w:r>
      <w:r w:rsidR="003C5DA8" w:rsidRPr="00F51423">
        <w:rPr>
          <w:color w:val="000000" w:themeColor="text1"/>
        </w:rPr>
        <w:t>nderstanding and mitigating these risks are crucial steps towards responsible deployment of Med-LLMs in healthcare settings.</w:t>
      </w:r>
      <w:r w:rsidR="000E2D21" w:rsidRPr="00F51423">
        <w:rPr>
          <w:color w:val="000000" w:themeColor="text1"/>
        </w:rPr>
        <w:t xml:space="preserve"> </w:t>
      </w:r>
      <w:r w:rsidR="00BB33B8" w:rsidRPr="00F51423">
        <w:rPr>
          <w:rFonts w:eastAsiaTheme="minorEastAsia"/>
          <w:color w:val="000000" w:themeColor="text1"/>
        </w:rPr>
        <w:t>How</w:t>
      </w:r>
      <w:r w:rsidR="00BB33B8" w:rsidRPr="00F51423">
        <w:rPr>
          <w:color w:val="000000" w:themeColor="text1"/>
        </w:rPr>
        <w:t>ever, a significant gap exists in the evaluation of Med-LLM</w:t>
      </w:r>
      <w:r w:rsidR="00BB33B8" w:rsidRPr="00F51423">
        <w:rPr>
          <w:rFonts w:eastAsiaTheme="minorEastAsia"/>
          <w:color w:val="000000" w:themeColor="text1"/>
        </w:rPr>
        <w:t>s</w:t>
      </w:r>
      <w:r w:rsidR="00BB33B8" w:rsidRPr="00F51423">
        <w:rPr>
          <w:color w:val="000000" w:themeColor="text1"/>
        </w:rPr>
        <w:t xml:space="preserve"> security within complex, real-world clinical workflows, particularly those involving</w:t>
      </w:r>
      <w:r w:rsidR="00AF717A" w:rsidRPr="00F51423">
        <w:rPr>
          <w:color w:val="000000" w:themeColor="text1"/>
        </w:rPr>
        <w:t xml:space="preserve"> interconnected</w:t>
      </w:r>
      <w:r w:rsidR="00BB33B8" w:rsidRPr="00F51423">
        <w:rPr>
          <w:color w:val="000000" w:themeColor="text1"/>
        </w:rPr>
        <w:t xml:space="preserve"> multi-agent systems</w:t>
      </w:r>
      <w:r w:rsidR="00AF717A" w:rsidRPr="00F51423">
        <w:rPr>
          <w:color w:val="000000" w:themeColor="text1"/>
        </w:rPr>
        <w:t>, which</w:t>
      </w:r>
      <w:r w:rsidR="00BB33B8" w:rsidRPr="00F51423">
        <w:rPr>
          <w:color w:val="000000" w:themeColor="text1"/>
        </w:rPr>
        <w:t xml:space="preserve"> leaves potential vulnerabilities unchecked and the true extent of these security risks largely unknown in practical medical scenarios</w:t>
      </w:r>
      <w:r w:rsidR="002D2755" w:rsidRPr="00F51423">
        <w:rPr>
          <w:color w:val="000000" w:themeColor="text1"/>
        </w:rPr>
        <w:t>.</w:t>
      </w:r>
      <w:r w:rsidR="00D564AB" w:rsidRPr="00F51423">
        <w:rPr>
          <w:color w:val="000000" w:themeColor="text1"/>
        </w:rPr>
        <w:t xml:space="preserve"> For instance, without thorough evaluation, vulnerabilities in a multi-agent system could be exploited to manipulate treatment recommendations across interconnected devices, leading to incorrect dosages or conflicting therapies being administered to patient</w:t>
      </w:r>
      <w:r w:rsidR="00F64848" w:rsidRPr="00F51423">
        <w:rPr>
          <w:color w:val="000000" w:themeColor="text1"/>
        </w:rPr>
        <w:t>s</w:t>
      </w:r>
      <w:r w:rsidR="00D564AB" w:rsidRPr="00F51423">
        <w:rPr>
          <w:color w:val="000000" w:themeColor="text1"/>
        </w:rPr>
        <w:t>.</w:t>
      </w:r>
    </w:p>
    <w:p w14:paraId="10C4E1BB" w14:textId="114B692C" w:rsidR="007C5AA7" w:rsidRPr="00F51423" w:rsidRDefault="000E2D21" w:rsidP="0038709C">
      <w:pPr>
        <w:pStyle w:val="Manuscript"/>
        <w:ind w:firstLine="480"/>
        <w:rPr>
          <w:color w:val="000000" w:themeColor="text1"/>
        </w:rPr>
      </w:pPr>
      <w:r w:rsidRPr="00F51423">
        <w:rPr>
          <w:color w:val="000000" w:themeColor="text1"/>
        </w:rPr>
        <w:t>As Med-LLMs become increasingly complex and sophisticated, t</w:t>
      </w:r>
      <w:r w:rsidR="0022153C" w:rsidRPr="00F51423">
        <w:rPr>
          <w:color w:val="000000" w:themeColor="text1"/>
        </w:rPr>
        <w:t>raditional security assessments</w:t>
      </w:r>
      <w:r w:rsidRPr="00F51423">
        <w:rPr>
          <w:color w:val="000000" w:themeColor="text1"/>
        </w:rPr>
        <w:t xml:space="preserve"> primarily relying on extensive manual testing</w:t>
      </w:r>
      <w:r w:rsidR="0022153C" w:rsidRPr="00F51423">
        <w:rPr>
          <w:color w:val="000000" w:themeColor="text1"/>
        </w:rPr>
        <w:t xml:space="preserve"> for these models are</w:t>
      </w:r>
      <w:r w:rsidRPr="00F51423">
        <w:rPr>
          <w:color w:val="000000" w:themeColor="text1"/>
        </w:rPr>
        <w:t xml:space="preserve"> becoming</w:t>
      </w:r>
      <w:r w:rsidR="0022153C" w:rsidRPr="00F51423">
        <w:rPr>
          <w:color w:val="000000" w:themeColor="text1"/>
        </w:rPr>
        <w:t xml:space="preserve"> inaccurate</w:t>
      </w:r>
      <w:r w:rsidRPr="00F51423">
        <w:rPr>
          <w:color w:val="000000" w:themeColor="text1"/>
        </w:rPr>
        <w:t>, inefficient,</w:t>
      </w:r>
      <w:r w:rsidR="0022153C" w:rsidRPr="00F51423">
        <w:rPr>
          <w:color w:val="000000" w:themeColor="text1"/>
        </w:rPr>
        <w:t xml:space="preserve"> and potentially infeasible</w:t>
      </w:r>
      <w:r w:rsidR="00716CFC" w:rsidRPr="00F51423">
        <w:rPr>
          <w:color w:val="000000" w:themeColor="text1"/>
        </w:rPr>
        <w:fldChar w:fldCharType="begin"/>
      </w:r>
      <w:r w:rsidR="00716CFC" w:rsidRPr="00F51423">
        <w:rPr>
          <w:color w:val="000000" w:themeColor="text1"/>
        </w:rPr>
        <w:instrText xml:space="preserve"> ADDIN EN.CITE &lt;EndNote&gt;&lt;Cite&gt;&lt;Author&gt;Zhao&lt;/Author&gt;&lt;Year&gt;2024&lt;/Year&gt;&lt;RecNum&gt;39&lt;/RecNum&gt;&lt;DisplayText&gt;&lt;style face="superscript"&gt;10&lt;/style&gt;&lt;/DisplayText&gt;&lt;record&gt;&lt;rec-number&gt;39&lt;/rec-number&gt;&lt;foreign-keys&gt;&lt;key app="EN" db-id="ps0f2rpadde2r5e5a9ip0r0s0aswxadvta0w" timestamp="1741588059"&gt;39&lt;/key&gt;&lt;/foreign-keys&gt;&lt;ref-type name="Journal Article"&gt;17&lt;/ref-type&gt;&lt;contributors&gt;&lt;authors&gt;&lt;author&gt;Zhao, Ruochen&lt;/author&gt;&lt;author&gt;Zhang, Wenxuan&lt;/author&gt;&lt;author&gt;Chia, Yew Ken&lt;/author&gt;&lt;author&gt;Xu, Weiwen&lt;/author&gt;&lt;author&gt;Zhao, Deli&lt;/author&gt;&lt;author&gt;Bing, Lidong&lt;/author&gt;&lt;/authors&gt;&lt;/contributors&gt;&lt;titles&gt;&lt;title&gt;Auto-Arena: Automating LLM Evaluations with Agent Peer Battles and Committee Discussions&lt;/title&gt;&lt;secondary-title&gt;arXiv preprint arXiv:2405.20267&lt;/secondary-title&gt;&lt;/titles&gt;&lt;periodical&gt;&lt;full-title&gt;arXiv preprint arXiv:2405.20267&lt;/full-title&gt;&lt;/periodical&gt;&lt;dates&gt;&lt;year&gt;2024&lt;/year&gt;&lt;/dates&gt;&lt;urls&gt;&lt;/urls&gt;&lt;/record&gt;&lt;/Cite&gt;&lt;/EndNote&gt;</w:instrText>
      </w:r>
      <w:r w:rsidR="00716CFC" w:rsidRPr="00F51423">
        <w:rPr>
          <w:color w:val="000000" w:themeColor="text1"/>
        </w:rPr>
        <w:fldChar w:fldCharType="separate"/>
      </w:r>
      <w:r w:rsidR="00716CFC" w:rsidRPr="00F51423">
        <w:rPr>
          <w:noProof/>
          <w:color w:val="000000" w:themeColor="text1"/>
          <w:vertAlign w:val="superscript"/>
        </w:rPr>
        <w:t>10</w:t>
      </w:r>
      <w:r w:rsidR="00716CFC" w:rsidRPr="00F51423">
        <w:rPr>
          <w:color w:val="000000" w:themeColor="text1"/>
        </w:rPr>
        <w:fldChar w:fldCharType="end"/>
      </w:r>
      <w:r w:rsidR="0022153C" w:rsidRPr="00F51423">
        <w:rPr>
          <w:color w:val="000000" w:themeColor="text1"/>
        </w:rPr>
        <w:t xml:space="preserve">. </w:t>
      </w:r>
      <w:r w:rsidR="002D2D80" w:rsidRPr="00F51423">
        <w:rPr>
          <w:color w:val="000000" w:themeColor="text1"/>
        </w:rPr>
        <w:t xml:space="preserve">This inefficiency creates a significant gap given the increasing demand for thorough security checks of these complex models. </w:t>
      </w:r>
      <w:r w:rsidR="00A77CEB" w:rsidRPr="00F51423">
        <w:rPr>
          <w:color w:val="000000" w:themeColor="text1"/>
        </w:rPr>
        <w:t>R</w:t>
      </w:r>
      <w:r w:rsidR="002B136B" w:rsidRPr="00F51423">
        <w:rPr>
          <w:color w:val="000000" w:themeColor="text1"/>
        </w:rPr>
        <w:t>ecent advancements in agent-based systems</w:t>
      </w:r>
      <w:r w:rsidR="00E13F01" w:rsidRPr="00F51423">
        <w:rPr>
          <w:color w:val="000000" w:themeColor="text1"/>
        </w:rPr>
        <w:fldChar w:fldCharType="begin">
          <w:fldData xml:space="preserve">PEVuZE5vdGU+PENpdGU+PEF1dGhvcj5GYW5nPC9BdXRob3I+PFllYXI+MjAyNDwvWWVhcj48UmVj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==
</w:fldData>
        </w:fldChar>
      </w:r>
      <w:r w:rsidR="00716CFC" w:rsidRPr="00F51423">
        <w:rPr>
          <w:color w:val="000000" w:themeColor="text1"/>
        </w:rPr>
        <w:instrText xml:space="preserve"> ADDIN EN.CITE </w:instrText>
      </w:r>
      <w:r w:rsidR="00716CFC" w:rsidRPr="00F51423">
        <w:rPr>
          <w:color w:val="000000" w:themeColor="text1"/>
        </w:rPr>
        <w:fldChar w:fldCharType="begin">
          <w:fldData xml:space="preserve">PEVuZE5vdGU+PENpdGU+PEF1dGhvcj5GYW5nPC9BdXRob3I+PFllYXI+MjAyNDwvWWVhcj48UmVj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==
</w:fldData>
        </w:fldChar>
      </w:r>
      <w:r w:rsidR="00716CFC" w:rsidRPr="00F51423">
        <w:rPr>
          <w:color w:val="000000" w:themeColor="text1"/>
        </w:rPr>
        <w:instrText xml:space="preserve"> ADDIN EN.CITE.DATA </w:instrText>
      </w:r>
      <w:r w:rsidR="00716CFC" w:rsidRPr="00F51423">
        <w:rPr>
          <w:color w:val="000000" w:themeColor="text1"/>
        </w:rPr>
      </w:r>
      <w:r w:rsidR="00716CFC" w:rsidRPr="00F51423">
        <w:rPr>
          <w:color w:val="000000" w:themeColor="text1"/>
        </w:rPr>
        <w:fldChar w:fldCharType="end"/>
      </w:r>
      <w:r w:rsidR="00E13F01" w:rsidRPr="00F51423">
        <w:rPr>
          <w:color w:val="000000" w:themeColor="text1"/>
        </w:rPr>
      </w:r>
      <w:r w:rsidR="00E13F01" w:rsidRPr="00F51423">
        <w:rPr>
          <w:color w:val="000000" w:themeColor="text1"/>
        </w:rPr>
        <w:fldChar w:fldCharType="separate"/>
      </w:r>
      <w:r w:rsidR="00716CFC" w:rsidRPr="00F51423">
        <w:rPr>
          <w:noProof/>
          <w:color w:val="000000" w:themeColor="text1"/>
          <w:vertAlign w:val="superscript"/>
        </w:rPr>
        <w:t>11-16</w:t>
      </w:r>
      <w:r w:rsidR="00E13F01" w:rsidRPr="00F51423">
        <w:rPr>
          <w:color w:val="000000" w:themeColor="text1"/>
        </w:rPr>
        <w:fldChar w:fldCharType="end"/>
      </w:r>
      <w:r w:rsidR="002B136B" w:rsidRPr="00F51423">
        <w:rPr>
          <w:color w:val="000000" w:themeColor="text1"/>
        </w:rPr>
        <w:t xml:space="preserve"> offer a promising</w:t>
      </w:r>
      <w:r w:rsidR="007C5AA7" w:rsidRPr="00F51423">
        <w:rPr>
          <w:color w:val="000000" w:themeColor="text1"/>
        </w:rPr>
        <w:t xml:space="preserve"> </w:t>
      </w:r>
      <w:r w:rsidR="007C5AA7" w:rsidRPr="00F51423">
        <w:rPr>
          <w:color w:val="000000" w:themeColor="text1"/>
        </w:rPr>
        <w:lastRenderedPageBreak/>
        <w:t>efficient and reproducible</w:t>
      </w:r>
      <w:r w:rsidR="002B136B" w:rsidRPr="00F51423">
        <w:rPr>
          <w:color w:val="000000" w:themeColor="text1"/>
        </w:rPr>
        <w:t xml:space="preserve"> avenue for the intelligent evaluation of Med-LLM security</w:t>
      </w:r>
      <w:r w:rsidR="007C5AA7" w:rsidRPr="00F51423">
        <w:rPr>
          <w:color w:val="000000" w:themeColor="text1"/>
        </w:rPr>
        <w:t>: b</w:t>
      </w:r>
      <w:r w:rsidR="0022153C" w:rsidRPr="00F51423">
        <w:rPr>
          <w:color w:val="000000" w:themeColor="text1"/>
        </w:rPr>
        <w:t xml:space="preserve">y leveraging autonomous agents, vulnerabilities in Med-LLMs can be systematically and efficiently probed across various attack vectors. </w:t>
      </w:r>
    </w:p>
    <w:p w14:paraId="16E488B6" w14:textId="621490F6" w:rsidR="002F7E1A" w:rsidRDefault="00661AFF" w:rsidP="0038709C">
      <w:pPr>
        <w:pStyle w:val="Manuscript"/>
        <w:ind w:firstLine="480"/>
        <w:rPr>
          <w:color w:val="000000" w:themeColor="text1"/>
        </w:rPr>
      </w:pPr>
      <w:r w:rsidRPr="00F51423">
        <w:rPr>
          <w:color w:val="000000" w:themeColor="text1"/>
        </w:rPr>
        <w:t xml:space="preserve">To bridge </w:t>
      </w:r>
      <w:r w:rsidR="007C5AA7" w:rsidRPr="00F51423">
        <w:rPr>
          <w:color w:val="000000" w:themeColor="text1"/>
        </w:rPr>
        <w:t>the aforementioned</w:t>
      </w:r>
      <w:r w:rsidRPr="00F51423">
        <w:rPr>
          <w:color w:val="000000" w:themeColor="text1"/>
        </w:rPr>
        <w:t xml:space="preserve"> gap in security evaluation methodologies for Med-LLMs, we introduce </w:t>
      </w:r>
      <w:r w:rsidR="00B068E9" w:rsidRPr="00F51423">
        <w:rPr>
          <w:b/>
          <w:bCs/>
          <w:color w:val="000000" w:themeColor="text1"/>
        </w:rPr>
        <w:t>MLSE</w:t>
      </w:r>
      <w:r w:rsidRPr="00F51423">
        <w:rPr>
          <w:color w:val="000000" w:themeColor="text1"/>
        </w:rPr>
        <w:t xml:space="preserve">, a novel agent-based framework designed for </w:t>
      </w:r>
      <w:r w:rsidR="00870D9A" w:rsidRPr="00F51423">
        <w:rPr>
          <w:color w:val="000000" w:themeColor="text1"/>
        </w:rPr>
        <w:t xml:space="preserve">automatic </w:t>
      </w:r>
      <w:r w:rsidRPr="00F51423">
        <w:rPr>
          <w:color w:val="000000" w:themeColor="text1"/>
        </w:rPr>
        <w:t xml:space="preserve">comprehensive </w:t>
      </w:r>
      <w:r w:rsidR="00870D9A" w:rsidRPr="00F51423">
        <w:rPr>
          <w:color w:val="000000" w:themeColor="text1"/>
        </w:rPr>
        <w:t xml:space="preserve">security </w:t>
      </w:r>
      <w:r w:rsidRPr="00F51423">
        <w:rPr>
          <w:color w:val="000000" w:themeColor="text1"/>
        </w:rPr>
        <w:t>evaluation</w:t>
      </w:r>
      <w:r w:rsidR="00F240BE" w:rsidRPr="00F51423">
        <w:rPr>
          <w:color w:val="000000" w:themeColor="text1"/>
        </w:rPr>
        <w:t xml:space="preserve"> </w:t>
      </w:r>
      <w:r w:rsidR="00F240BE" w:rsidRPr="00F51423">
        <w:rPr>
          <w:rFonts w:eastAsiaTheme="minorEastAsia"/>
          <w:color w:val="000000" w:themeColor="text1"/>
        </w:rPr>
        <w:t>built upon AutoGen</w:t>
      </w:r>
      <w:r w:rsidR="00E02897" w:rsidRPr="00F51423">
        <w:rPr>
          <w:rFonts w:eastAsiaTheme="minorEastAsia"/>
          <w:color w:val="000000" w:themeColor="text1"/>
        </w:rPr>
        <w:fldChar w:fldCharType="begin"/>
      </w:r>
      <w:r w:rsidR="00716CFC" w:rsidRPr="00F51423">
        <w:rPr>
          <w:rFonts w:eastAsiaTheme="minorEastAsia"/>
          <w:color w:val="000000" w:themeColor="text1"/>
        </w:rPr>
        <w:instrText xml:space="preserve"> ADDIN EN.CITE &lt;EndNote&gt;&lt;Cite&gt;&lt;Author&gt;Wu&lt;/Author&gt;&lt;Year&gt;2023&lt;/Year&gt;&lt;RecNum&gt;7&lt;/RecNum&gt;&lt;DisplayText&gt;&lt;style face="superscript"&gt;17&lt;/style&gt;&lt;/DisplayText&gt;&lt;record&gt;&lt;rec-number&gt;7&lt;/rec-number&gt;&lt;foreign-keys&gt;&lt;key app="EN" db-id="ps0f2rpadde2r5e5a9ip0r0s0aswxadvta0w" timestamp="1741571988"&gt;7&lt;/key&gt;&lt;/foreign-keys&gt;&lt;ref-type name="Electronic Article"&gt;43&lt;/ref-type&gt;&lt;contributors&gt;&lt;authors&gt;&lt;author&gt;Wu, Qingyun&lt;/author&gt;&lt;author&gt;Bansal, Gagan&lt;/author&gt;&lt;author&gt;Zhang, Jieyu&lt;/author&gt;&lt;author&gt;Wu, Yiran&lt;/author&gt;&lt;author&gt;Li, Beibin&lt;/author&gt;&lt;author&gt;Zhu, Erkang&lt;/author&gt;&lt;author&gt;Jiang, Li&lt;/author&gt;&lt;author&gt;Zhang, Xiaoyun&lt;/author&gt;&lt;author&gt;Zhang, Shaokun&lt;/author&gt;&lt;author&gt;Liu, Jiale&lt;/author&gt;&lt;author&gt;Awadallah, Ahmed Hassan&lt;/author&gt;&lt;author&gt;White, Ryen W&lt;/author&gt;&lt;author&gt;Burger, Doug&lt;/author&gt;&lt;author&gt;Wang, Chi&lt;/author&gt;&lt;/authors&gt;&lt;/contributors&gt;&lt;titles&gt;&lt;title&gt;AutoGen: Enabling Next-Gen LLM Applications via Multi-Agent Conversation&lt;/title&gt;&lt;/titles&gt;&lt;pages&gt;arXiv:2308.08155&lt;/pages&gt;&lt;keywords&gt;&lt;keyword&gt;Computer Science - Artificial Intelligence&lt;/keyword&gt;&lt;keyword&gt;Computer Science -&lt;/keyword&gt;&lt;keyword&gt;Computation and Language&lt;/keyword&gt;&lt;/keywords&gt;&lt;dates&gt;&lt;year&gt;2023&lt;/year&gt;&lt;pub-dates&gt;&lt;date&gt;August 01, 2023&lt;/date&gt;&lt;/pub-dates&gt;&lt;/dates&gt;&lt;urls&gt;&lt;related-urls&gt;&lt;url&gt;https://ui.adsabs.harvard.edu/abs/2023arXiv230808155W&lt;/url&gt;&lt;/related-urls&gt;&lt;/urls&gt;&lt;electronic-resource-num&gt;10.48550/arXiv.2308.08155&lt;/electronic-resource-num&gt;&lt;/record&gt;&lt;/Cite&gt;&lt;/EndNote&gt;</w:instrText>
      </w:r>
      <w:r w:rsidR="00E02897" w:rsidRPr="00F51423">
        <w:rPr>
          <w:rFonts w:eastAsiaTheme="minorEastAsia"/>
          <w:color w:val="000000" w:themeColor="text1"/>
        </w:rPr>
        <w:fldChar w:fldCharType="separate"/>
      </w:r>
      <w:r w:rsidR="00716CFC" w:rsidRPr="00F51423">
        <w:rPr>
          <w:rFonts w:eastAsiaTheme="minorEastAsia"/>
          <w:noProof/>
          <w:color w:val="000000" w:themeColor="text1"/>
          <w:vertAlign w:val="superscript"/>
        </w:rPr>
        <w:t>17</w:t>
      </w:r>
      <w:r w:rsidR="00E02897" w:rsidRPr="00F51423">
        <w:rPr>
          <w:rFonts w:eastAsiaTheme="minorEastAsia"/>
          <w:color w:val="000000" w:themeColor="text1"/>
        </w:rPr>
        <w:fldChar w:fldCharType="end"/>
      </w:r>
      <w:r w:rsidR="00F240BE" w:rsidRPr="00F51423">
        <w:rPr>
          <w:rFonts w:eastAsiaTheme="minorEastAsia"/>
          <w:color w:val="000000" w:themeColor="text1"/>
        </w:rPr>
        <w:t xml:space="preserve"> and Ollama</w:t>
      </w:r>
      <w:r w:rsidR="00E31E8E" w:rsidRPr="00F51423">
        <w:rPr>
          <w:rFonts w:eastAsiaTheme="minorEastAsia"/>
          <w:color w:val="000000" w:themeColor="text1"/>
        </w:rPr>
        <w:fldChar w:fldCharType="begin"/>
      </w:r>
      <w:r w:rsidR="00716CFC" w:rsidRPr="00F51423">
        <w:rPr>
          <w:rFonts w:eastAsiaTheme="minorEastAsia"/>
          <w:color w:val="000000" w:themeColor="text1"/>
        </w:rPr>
        <w:instrText xml:space="preserve"> ADDIN EN.CITE &lt;EndNote&gt;&lt;Cite&gt;&lt;Author&gt;Ollama&lt;/Author&gt;&lt;Year&gt;2023&lt;/Year&gt;&lt;RecNum&gt;11&lt;/RecNum&gt;&lt;DisplayText&gt;&lt;style face="superscript"&gt;18&lt;/style&gt;&lt;/DisplayText&gt;&lt;record&gt;&lt;rec-number&gt;11&lt;/rec-number&gt;&lt;foreign-keys&gt;&lt;key app="EN" db-id="ps0f2rpadde2r5e5a9ip0r0s0aswxadvta0w" timestamp="1741573256"&gt;11&lt;/key&gt;&lt;/foreign-keys&gt;&lt;ref-type name="Computer Program"&gt;9&lt;/ref-type&gt;&lt;contributors&gt;&lt;authors&gt;&lt;author&gt;Ollama&lt;/author&gt;&lt;/authors&gt;&lt;/contributors&gt;&lt;titles&gt;&lt;title&gt;Ollama: Get up and running with large language models.&lt;/title&gt;&lt;/titles&gt;&lt;volume&gt;0.1.0&lt;/volume&gt;&lt;dates&gt;&lt;year&gt;2023&lt;/year&gt;&lt;/dates&gt;&lt;publisher&gt;GitHub&lt;/publisher&gt;&lt;urls&gt;&lt;related-urls&gt;&lt;url&gt;https://github.com/ollama/ollama&lt;/url&gt;&lt;/related-urls&gt;&lt;/urls&gt;&lt;/record&gt;&lt;/Cite&gt;&lt;/EndNote&gt;</w:instrText>
      </w:r>
      <w:r w:rsidR="00E31E8E" w:rsidRPr="00F51423">
        <w:rPr>
          <w:rFonts w:eastAsiaTheme="minorEastAsia"/>
          <w:color w:val="000000" w:themeColor="text1"/>
        </w:rPr>
        <w:fldChar w:fldCharType="separate"/>
      </w:r>
      <w:r w:rsidR="00716CFC" w:rsidRPr="00F51423">
        <w:rPr>
          <w:rFonts w:eastAsiaTheme="minorEastAsia"/>
          <w:noProof/>
          <w:color w:val="000000" w:themeColor="text1"/>
          <w:vertAlign w:val="superscript"/>
        </w:rPr>
        <w:t>18</w:t>
      </w:r>
      <w:r w:rsidR="00E31E8E" w:rsidRPr="00F51423">
        <w:rPr>
          <w:rFonts w:eastAsiaTheme="minorEastAsia"/>
          <w:color w:val="000000" w:themeColor="text1"/>
        </w:rPr>
        <w:fldChar w:fldCharType="end"/>
      </w:r>
      <w:r w:rsidR="007C5AA7" w:rsidRPr="00F51423">
        <w:rPr>
          <w:color w:val="000000" w:themeColor="text1"/>
        </w:rPr>
        <w:t>, which</w:t>
      </w:r>
      <w:r w:rsidR="00063548" w:rsidRPr="00F51423">
        <w:rPr>
          <w:color w:val="000000" w:themeColor="text1"/>
        </w:rPr>
        <w:t xml:space="preserve"> is consisted of 3 modular subsystems</w:t>
      </w:r>
      <w:r w:rsidRPr="00F51423">
        <w:rPr>
          <w:color w:val="000000" w:themeColor="text1"/>
        </w:rPr>
        <w:t xml:space="preserve"> </w:t>
      </w:r>
      <w:r w:rsidR="007A6B61" w:rsidRPr="00F51423">
        <w:rPr>
          <w:rFonts w:eastAsiaTheme="minorEastAsia"/>
          <w:color w:val="000000" w:themeColor="text1"/>
        </w:rPr>
        <w:t>(</w:t>
      </w:r>
      <w:r w:rsidR="00063548" w:rsidRPr="00F51423">
        <w:rPr>
          <w:rFonts w:eastAsiaTheme="minorEastAsia"/>
          <w:color w:val="000000" w:themeColor="text1"/>
        </w:rPr>
        <w:t xml:space="preserve">a single-agent system targeting </w:t>
      </w:r>
      <w:r w:rsidR="007A6B61" w:rsidRPr="00F51423">
        <w:rPr>
          <w:rFonts w:eastAsiaTheme="minorEastAsia"/>
          <w:color w:val="000000" w:themeColor="text1"/>
        </w:rPr>
        <w:t>‘</w:t>
      </w:r>
      <w:r w:rsidR="00063548" w:rsidRPr="00F51423">
        <w:rPr>
          <w:rFonts w:eastAsiaTheme="minorEastAsia"/>
          <w:color w:val="000000" w:themeColor="text1"/>
        </w:rPr>
        <w:t>Backdoor and Poisoning Attacks</w:t>
      </w:r>
      <w:r w:rsidR="007A6B61" w:rsidRPr="00F51423">
        <w:rPr>
          <w:rFonts w:eastAsiaTheme="minorEastAsia"/>
          <w:color w:val="000000" w:themeColor="text1"/>
        </w:rPr>
        <w:t>’,</w:t>
      </w:r>
      <w:r w:rsidR="00063548" w:rsidRPr="00F51423">
        <w:rPr>
          <w:rFonts w:eastAsiaTheme="minorEastAsia"/>
          <w:color w:val="000000" w:themeColor="text1"/>
        </w:rPr>
        <w:t xml:space="preserve"> a single-agent system addressing </w:t>
      </w:r>
      <w:r w:rsidR="007A6B61" w:rsidRPr="00F51423">
        <w:rPr>
          <w:rFonts w:eastAsiaTheme="minorEastAsia"/>
          <w:color w:val="000000" w:themeColor="text1"/>
        </w:rPr>
        <w:t>‘</w:t>
      </w:r>
      <w:r w:rsidR="00063548" w:rsidRPr="00F51423">
        <w:rPr>
          <w:rFonts w:eastAsiaTheme="minorEastAsia"/>
          <w:color w:val="000000" w:themeColor="text1"/>
        </w:rPr>
        <w:t>Jailbreaking and Injection Attacks</w:t>
      </w:r>
      <w:r w:rsidR="007A6B61" w:rsidRPr="00F51423">
        <w:rPr>
          <w:rFonts w:eastAsiaTheme="minorEastAsia"/>
          <w:color w:val="000000" w:themeColor="text1"/>
        </w:rPr>
        <w:t>’,</w:t>
      </w:r>
      <w:r w:rsidR="00063548" w:rsidRPr="00F51423">
        <w:rPr>
          <w:rFonts w:eastAsiaTheme="minorEastAsia"/>
          <w:color w:val="000000" w:themeColor="text1"/>
        </w:rPr>
        <w:t xml:space="preserve"> and a multi-agent cascade system analyzing </w:t>
      </w:r>
      <w:r w:rsidR="007A6B61" w:rsidRPr="00F51423">
        <w:rPr>
          <w:rFonts w:eastAsiaTheme="minorEastAsia"/>
          <w:color w:val="000000" w:themeColor="text1"/>
        </w:rPr>
        <w:t>‘</w:t>
      </w:r>
      <w:r w:rsidR="00063548" w:rsidRPr="00F51423">
        <w:rPr>
          <w:rFonts w:eastAsiaTheme="minorEastAsia"/>
          <w:color w:val="000000" w:themeColor="text1"/>
        </w:rPr>
        <w:t>Misinformation Propagation</w:t>
      </w:r>
      <w:r w:rsidR="007A6B61" w:rsidRPr="00F51423">
        <w:rPr>
          <w:rFonts w:eastAsiaTheme="minorEastAsia"/>
          <w:color w:val="000000" w:themeColor="text1"/>
        </w:rPr>
        <w:t xml:space="preserve">’), and </w:t>
      </w:r>
      <w:r w:rsidRPr="00F51423">
        <w:rPr>
          <w:color w:val="000000" w:themeColor="text1"/>
        </w:rPr>
        <w:t>provides a versatile platform with a rich array of testing tools and interfaces to systematically and intelligently probe Med-LLM vulnerabilities under diverse attack scenarios.</w:t>
      </w:r>
      <w:r w:rsidR="00F0410F" w:rsidRPr="00F51423">
        <w:rPr>
          <w:color w:val="000000" w:themeColor="text1"/>
        </w:rPr>
        <w:t xml:space="preserve"> </w:t>
      </w:r>
      <w:r w:rsidR="009A11E5" w:rsidRPr="00F51423">
        <w:rPr>
          <w:color w:val="000000" w:themeColor="text1"/>
        </w:rPr>
        <w:t>O</w:t>
      </w:r>
      <w:r w:rsidRPr="00F51423">
        <w:rPr>
          <w:color w:val="000000" w:themeColor="text1"/>
        </w:rPr>
        <w:t>ur framework is engineered to be compatible with various open-source Med-LLMs and supports evaluations using both publicly available datasets and our meticulously constructed real-world case datasets</w:t>
      </w:r>
      <w:r w:rsidR="009A11E5" w:rsidRPr="00F51423">
        <w:rPr>
          <w:color w:val="000000" w:themeColor="text1"/>
        </w:rPr>
        <w:t>, and</w:t>
      </w:r>
      <w:r w:rsidRPr="00F51423">
        <w:rPr>
          <w:color w:val="000000" w:themeColor="text1"/>
        </w:rPr>
        <w:t xml:space="preserve"> allows for the rigorous assessment of Med-LLMs vulnerabilities across a spectrum of attack methodologies and performance metrics.</w:t>
      </w:r>
      <w:r w:rsidR="0033377B" w:rsidRPr="00F51423">
        <w:rPr>
          <w:color w:val="000000" w:themeColor="text1"/>
        </w:rPr>
        <w:t xml:space="preserve"> </w:t>
      </w:r>
      <w:r w:rsidR="00B068E9" w:rsidRPr="00F51423">
        <w:rPr>
          <w:color w:val="000000" w:themeColor="text1"/>
        </w:rPr>
        <w:t>MLSE</w:t>
      </w:r>
      <w:r w:rsidR="0033377B" w:rsidRPr="00F51423">
        <w:rPr>
          <w:color w:val="000000" w:themeColor="text1"/>
        </w:rPr>
        <w:t xml:space="preserve"> achieves efficient and intelligent security detection for medical large models, effectively addressing the gap of lacking intelligent evaluation methods. </w:t>
      </w:r>
    </w:p>
    <w:p w14:paraId="4A0A12BF" w14:textId="77777777" w:rsidR="00B939F6" w:rsidRPr="00F51423" w:rsidRDefault="00B939F6" w:rsidP="0038709C">
      <w:pPr>
        <w:pStyle w:val="Manuscript"/>
        <w:ind w:firstLine="480"/>
        <w:rPr>
          <w:rFonts w:eastAsia="宋体"/>
          <w:color w:val="000000" w:themeColor="text1"/>
        </w:rPr>
      </w:pPr>
    </w:p>
    <w:p w14:paraId="1D4CB346" w14:textId="2C695DE4" w:rsidR="00C76EEB" w:rsidRPr="00076200" w:rsidRDefault="00053482" w:rsidP="00C76EEB">
      <w:pPr>
        <w:pStyle w:val="Title-level1"/>
        <w:rPr>
          <w:rFonts w:eastAsiaTheme="minorEastAsia"/>
          <w:color w:val="000000" w:themeColor="text1"/>
          <w:lang w:eastAsia="zh-CN"/>
        </w:rPr>
      </w:pPr>
      <w:r w:rsidRPr="00076200">
        <w:rPr>
          <w:color w:val="000000" w:themeColor="text1"/>
          <w:lang w:eastAsia="zh-CN"/>
        </w:rPr>
        <w:t>R</w:t>
      </w:r>
      <w:r w:rsidRPr="00076200">
        <w:rPr>
          <w:rFonts w:eastAsiaTheme="minorEastAsia"/>
          <w:color w:val="000000" w:themeColor="text1"/>
          <w:lang w:eastAsia="zh-CN"/>
        </w:rPr>
        <w:t>esult</w:t>
      </w:r>
      <w:bookmarkStart w:id="0" w:name="OLE_LINK3"/>
    </w:p>
    <w:p w14:paraId="6143C6EC" w14:textId="12B171CF" w:rsidR="00E03037" w:rsidRDefault="004A0804" w:rsidP="00835690">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 xml:space="preserve">To rigorously assess the safety vulnerabilities of Med-LLMs, we developed </w:t>
      </w:r>
      <w:r w:rsidR="00B068E9" w:rsidRPr="00F51423">
        <w:rPr>
          <w:rFonts w:eastAsiaTheme="minorEastAsia"/>
          <w:color w:val="000000" w:themeColor="text1"/>
          <w:lang w:eastAsia="zh-CN"/>
        </w:rPr>
        <w:t>MLSE</w:t>
      </w:r>
      <w:r w:rsidRPr="00F51423">
        <w:rPr>
          <w:rFonts w:eastAsiaTheme="minorEastAsia"/>
          <w:color w:val="000000" w:themeColor="text1"/>
          <w:lang w:eastAsia="zh-CN"/>
        </w:rPr>
        <w:t xml:space="preserve">, an intelligent multi-agent testing platform. Built upon </w:t>
      </w:r>
      <w:proofErr w:type="spellStart"/>
      <w:r w:rsidRPr="00F51423">
        <w:rPr>
          <w:rFonts w:eastAsiaTheme="minorEastAsia"/>
          <w:color w:val="000000" w:themeColor="text1"/>
          <w:lang w:eastAsia="zh-CN"/>
        </w:rPr>
        <w:t>AutoGen</w:t>
      </w:r>
      <w:proofErr w:type="spellEnd"/>
      <w:r w:rsidRPr="00F51423">
        <w:rPr>
          <w:rFonts w:eastAsiaTheme="minorEastAsia"/>
          <w:color w:val="000000" w:themeColor="text1"/>
          <w:lang w:eastAsia="zh-CN"/>
        </w:rPr>
        <w:t xml:space="preserve"> and </w:t>
      </w:r>
      <w:proofErr w:type="spellStart"/>
      <w:r w:rsidRPr="00F51423">
        <w:rPr>
          <w:rFonts w:eastAsiaTheme="minorEastAsia"/>
          <w:color w:val="000000" w:themeColor="text1"/>
          <w:lang w:eastAsia="zh-CN"/>
        </w:rPr>
        <w:t>Ollama</w:t>
      </w:r>
      <w:proofErr w:type="spellEnd"/>
      <w:r w:rsidRPr="00F51423">
        <w:rPr>
          <w:rFonts w:eastAsiaTheme="minorEastAsia"/>
          <w:color w:val="000000" w:themeColor="text1"/>
          <w:lang w:eastAsia="zh-CN"/>
        </w:rPr>
        <w:t xml:space="preserve">, </w:t>
      </w:r>
      <w:r w:rsidR="00B068E9" w:rsidRPr="00F51423">
        <w:rPr>
          <w:rFonts w:eastAsiaTheme="minorEastAsia"/>
          <w:color w:val="000000" w:themeColor="text1"/>
          <w:lang w:eastAsia="zh-CN"/>
        </w:rPr>
        <w:t>MLSE</w:t>
      </w:r>
      <w:r w:rsidRPr="00F51423">
        <w:rPr>
          <w:rFonts w:eastAsiaTheme="minorEastAsia"/>
          <w:color w:val="000000" w:themeColor="text1"/>
          <w:lang w:eastAsia="zh-CN"/>
        </w:rPr>
        <w:t xml:space="preserve"> provides a sophisticated simulated environment for comprehensively evaluating Med-LLMs against diverse security threats. This </w:t>
      </w:r>
      <w:r w:rsidR="004A6E4B" w:rsidRPr="00F51423">
        <w:rPr>
          <w:rFonts w:eastAsiaTheme="minorEastAsia"/>
          <w:color w:val="000000" w:themeColor="text1"/>
          <w:lang w:eastAsia="zh-CN"/>
        </w:rPr>
        <w:t>framework</w:t>
      </w:r>
      <w:r w:rsidRPr="00F51423">
        <w:rPr>
          <w:rFonts w:eastAsiaTheme="minorEastAsia"/>
          <w:color w:val="000000" w:themeColor="text1"/>
          <w:lang w:eastAsia="zh-CN"/>
        </w:rPr>
        <w:t xml:space="preserve"> is designed with versatility and intelligence at its core: it can seamlessly integrate a wide array of open-source large </w:t>
      </w:r>
      <w:r w:rsidRPr="00F51423">
        <w:rPr>
          <w:rFonts w:eastAsiaTheme="minorEastAsia"/>
          <w:color w:val="000000" w:themeColor="text1"/>
          <w:lang w:eastAsia="zh-CN"/>
        </w:rPr>
        <w:lastRenderedPageBreak/>
        <w:t>language models and offers a comprehensive suite of attack detection methods and intelligent evaluation metrics</w:t>
      </w:r>
      <w:r w:rsidR="000866EA">
        <w:rPr>
          <w:rFonts w:eastAsiaTheme="minorEastAsia"/>
          <w:color w:val="000000" w:themeColor="text1"/>
          <w:lang w:eastAsia="zh-CN"/>
        </w:rPr>
        <w:t>,</w:t>
      </w:r>
      <w:r w:rsidR="008E7C42" w:rsidRPr="00443E89">
        <w:rPr>
          <w:rFonts w:eastAsiaTheme="minorEastAsia"/>
          <w:color w:val="000000" w:themeColor="text1"/>
          <w:lang w:eastAsia="zh-CN"/>
        </w:rPr>
        <w:t xml:space="preserve"> includ</w:t>
      </w:r>
      <w:r w:rsidR="000866EA">
        <w:rPr>
          <w:rFonts w:eastAsiaTheme="minorEastAsia"/>
          <w:color w:val="000000" w:themeColor="text1"/>
          <w:lang w:eastAsia="zh-CN"/>
        </w:rPr>
        <w:t>ing</w:t>
      </w:r>
      <w:r w:rsidR="008E7C42" w:rsidRPr="00443E89">
        <w:rPr>
          <w:rFonts w:eastAsiaTheme="minorEastAsia"/>
          <w:color w:val="000000" w:themeColor="text1"/>
          <w:lang w:eastAsia="zh-CN"/>
        </w:rPr>
        <w:t xml:space="preserve"> Attack Success Rate (ASR), Perplexity (PPL), and Coherence (COH)</w:t>
      </w:r>
      <w:r w:rsidR="008E7C42" w:rsidRPr="00A338B6">
        <w:rPr>
          <w:rFonts w:eastAsiaTheme="minorEastAsia"/>
          <w:color w:val="000000" w:themeColor="text1"/>
          <w:lang w:eastAsia="zh-CN"/>
        </w:rPr>
        <w:t xml:space="preserve"> </w:t>
      </w:r>
      <w:r w:rsidR="00A338B6" w:rsidRPr="00A338B6">
        <w:rPr>
          <w:rFonts w:eastAsiaTheme="minorEastAsia"/>
          <w:color w:val="000000" w:themeColor="text1"/>
          <w:lang w:eastAsia="zh-CN"/>
        </w:rPr>
        <w:t>(</w:t>
      </w:r>
      <w:r w:rsidR="000866EA" w:rsidRPr="000866EA">
        <w:rPr>
          <w:rFonts w:eastAsiaTheme="minorEastAsia"/>
          <w:color w:val="000000" w:themeColor="text1"/>
          <w:lang w:eastAsia="zh-CN"/>
        </w:rPr>
        <w:t>Fig. 1b; see Methods for details</w:t>
      </w:r>
      <w:r w:rsidR="00A338B6" w:rsidRPr="00A338B6">
        <w:rPr>
          <w:rFonts w:eastAsiaTheme="minorEastAsia"/>
          <w:color w:val="000000" w:themeColor="text1"/>
          <w:lang w:eastAsia="zh-CN"/>
        </w:rPr>
        <w:t>)</w:t>
      </w:r>
      <w:r w:rsidR="00AB1A1F">
        <w:rPr>
          <w:rFonts w:eastAsiaTheme="minorEastAsia"/>
          <w:color w:val="000000" w:themeColor="text1"/>
          <w:lang w:eastAsia="zh-CN"/>
        </w:rPr>
        <w:t>.</w:t>
      </w:r>
      <w:r w:rsidR="00443E89">
        <w:rPr>
          <w:rFonts w:eastAsiaTheme="minorEastAsia"/>
          <w:color w:val="000000" w:themeColor="text1"/>
          <w:lang w:eastAsia="zh-CN"/>
        </w:rPr>
        <w:t xml:space="preserve"> </w:t>
      </w:r>
    </w:p>
    <w:p w14:paraId="7844FAB7" w14:textId="77777777" w:rsidR="00FF4329" w:rsidRPr="00F51423" w:rsidRDefault="00FF4329" w:rsidP="00835690">
      <w:pPr>
        <w:pStyle w:val="Manuscript"/>
        <w:ind w:firstLineChars="0" w:firstLine="0"/>
        <w:rPr>
          <w:rFonts w:eastAsiaTheme="minorEastAsia"/>
          <w:color w:val="000000" w:themeColor="text1"/>
          <w:lang w:eastAsia="zh-CN"/>
        </w:rPr>
      </w:pPr>
    </w:p>
    <w:p w14:paraId="11E9F182" w14:textId="5F17560A" w:rsidR="003162D0" w:rsidRPr="000614FB" w:rsidRDefault="00570067" w:rsidP="00B939F6">
      <w:pPr>
        <w:pStyle w:val="Title-level2"/>
        <w:numPr>
          <w:ilvl w:val="0"/>
          <w:numId w:val="0"/>
        </w:numPr>
        <w:ind w:left="420" w:hanging="420"/>
        <w:rPr>
          <w:color w:val="000000" w:themeColor="text1"/>
          <w:sz w:val="24"/>
          <w:szCs w:val="24"/>
        </w:rPr>
      </w:pPr>
      <w:r w:rsidRPr="000614FB">
        <w:rPr>
          <w:color w:val="000000" w:themeColor="text1"/>
          <w:sz w:val="24"/>
          <w:szCs w:val="24"/>
        </w:rPr>
        <w:t>Evaluating the Safety of Med-LLMs Based on a Single-Agent Framework</w:t>
      </w:r>
      <w:r w:rsidR="003162D0" w:rsidRPr="000614FB">
        <w:rPr>
          <w:color w:val="000000" w:themeColor="text1"/>
          <w:sz w:val="24"/>
          <w:szCs w:val="24"/>
        </w:rPr>
        <w:t xml:space="preserve"> </w:t>
      </w:r>
      <w:bookmarkEnd w:id="0"/>
    </w:p>
    <w:p w14:paraId="7362F264" w14:textId="2A63C071" w:rsidR="00002568" w:rsidRPr="00F51423" w:rsidRDefault="00002568" w:rsidP="00835690">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T</w:t>
      </w:r>
      <w:bookmarkStart w:id="1" w:name="_Hlk192492531"/>
      <w:r w:rsidRPr="00F51423">
        <w:rPr>
          <w:rFonts w:eastAsiaTheme="minorEastAsia"/>
          <w:color w:val="000000" w:themeColor="text1"/>
          <w:lang w:eastAsia="zh-CN"/>
        </w:rPr>
        <w:t xml:space="preserve">o systematically investigate </w:t>
      </w:r>
      <w:r w:rsidR="000A2A3E" w:rsidRPr="00F51423">
        <w:rPr>
          <w:rFonts w:eastAsiaTheme="minorEastAsia"/>
          <w:color w:val="000000" w:themeColor="text1"/>
          <w:lang w:eastAsia="zh-CN"/>
        </w:rPr>
        <w:t>the 2</w:t>
      </w:r>
      <w:r w:rsidRPr="00F51423">
        <w:rPr>
          <w:rFonts w:eastAsiaTheme="minorEastAsia"/>
          <w:color w:val="000000" w:themeColor="text1"/>
          <w:lang w:eastAsia="zh-CN"/>
        </w:rPr>
        <w:t xml:space="preserve"> distinct threats</w:t>
      </w:r>
      <w:r w:rsidR="000A2A3E" w:rsidRPr="00F51423">
        <w:rPr>
          <w:rFonts w:eastAsiaTheme="minorEastAsia"/>
          <w:color w:val="000000" w:themeColor="text1"/>
          <w:lang w:eastAsia="zh-CN"/>
        </w:rPr>
        <w:t xml:space="preserve"> (data contamination and prompt manipulation) inherent in Med-LLMs</w:t>
      </w:r>
      <w:r w:rsidRPr="00F51423">
        <w:rPr>
          <w:rFonts w:eastAsiaTheme="minorEastAsia"/>
          <w:color w:val="000000" w:themeColor="text1"/>
          <w:lang w:eastAsia="zh-CN"/>
        </w:rPr>
        <w:t>, we adopt a single-agent framework</w:t>
      </w:r>
      <w:r w:rsidR="000A2A3E" w:rsidRPr="00F51423">
        <w:rPr>
          <w:rFonts w:eastAsiaTheme="minorEastAsia"/>
          <w:color w:val="000000" w:themeColor="text1"/>
          <w:lang w:eastAsia="zh-CN"/>
        </w:rPr>
        <w:t>, which</w:t>
      </w:r>
      <w:r w:rsidRPr="00F51423">
        <w:rPr>
          <w:rFonts w:eastAsiaTheme="minorEastAsia"/>
          <w:color w:val="000000" w:themeColor="text1"/>
          <w:lang w:eastAsia="zh-CN"/>
        </w:rPr>
        <w:t xml:space="preserve"> allows us to isolate and meticulously evaluate the impact of each attack type as if it were perpetrated by a single, dedicated malicious agent. By focusing on individual attack vectors within a controlled single-agent framework, we aim</w:t>
      </w:r>
      <w:r w:rsidR="004364B1" w:rsidRPr="00F51423">
        <w:rPr>
          <w:rFonts w:eastAsiaTheme="minorEastAsia"/>
          <w:color w:val="000000" w:themeColor="text1"/>
          <w:lang w:eastAsia="zh-CN"/>
        </w:rPr>
        <w:t>ed</w:t>
      </w:r>
      <w:r w:rsidRPr="00F51423">
        <w:rPr>
          <w:rFonts w:eastAsiaTheme="minorEastAsia"/>
          <w:color w:val="000000" w:themeColor="text1"/>
          <w:lang w:eastAsia="zh-CN"/>
        </w:rPr>
        <w:t xml:space="preserve"> to provide a granular and interpretable assessment of Med-LLM vulnerabilities under specific threat scenarios. This controlled evaluation is crucial for establishing a foundational understanding of model weaknesses before progressing to more complex, multi-agent attack simulations.</w:t>
      </w:r>
      <w:bookmarkEnd w:id="1"/>
    </w:p>
    <w:p w14:paraId="6C02E057" w14:textId="23639323" w:rsidR="000B0EE0" w:rsidRPr="00F51423" w:rsidRDefault="00DC624F" w:rsidP="0038709C">
      <w:pPr>
        <w:pStyle w:val="Manuscript"/>
        <w:ind w:firstLine="480"/>
        <w:rPr>
          <w:rFonts w:eastAsiaTheme="minorEastAsia"/>
          <w:color w:val="000000" w:themeColor="text1"/>
          <w:lang w:eastAsia="zh-CN"/>
        </w:rPr>
      </w:pPr>
      <w:bookmarkStart w:id="2" w:name="_Hlk191283039"/>
      <w:r w:rsidRPr="00F51423">
        <w:rPr>
          <w:rFonts w:eastAsiaTheme="minorEastAsia"/>
          <w:color w:val="000000" w:themeColor="text1"/>
          <w:lang w:eastAsia="zh-CN"/>
        </w:rPr>
        <w:t xml:space="preserve">By corrupting training or fine-tuning data, </w:t>
      </w:r>
      <w:r w:rsidR="00C44CA1" w:rsidRPr="00F51423">
        <w:rPr>
          <w:rFonts w:eastAsiaTheme="minorEastAsia"/>
          <w:color w:val="000000" w:themeColor="text1"/>
          <w:lang w:eastAsia="zh-CN"/>
        </w:rPr>
        <w:t xml:space="preserve">data contamination </w:t>
      </w:r>
      <w:r w:rsidRPr="00F51423">
        <w:rPr>
          <w:rFonts w:eastAsiaTheme="minorEastAsia"/>
          <w:color w:val="000000" w:themeColor="text1"/>
          <w:lang w:eastAsia="zh-CN"/>
        </w:rPr>
        <w:t>attacks can induce Med-LLMs to produce misleading or harmful medical information, thereby creating substantial safety risks in healthcare settings.</w:t>
      </w:r>
      <w:r w:rsidR="000B0EE0" w:rsidRPr="00F51423">
        <w:rPr>
          <w:rFonts w:eastAsiaTheme="minorEastAsia"/>
          <w:color w:val="000000" w:themeColor="text1"/>
          <w:lang w:eastAsia="zh-CN"/>
        </w:rPr>
        <w:t xml:space="preserve"> </w:t>
      </w:r>
      <w:r w:rsidR="00276A58" w:rsidRPr="00F51423">
        <w:rPr>
          <w:rFonts w:eastAsiaTheme="minorEastAsia"/>
          <w:color w:val="000000" w:themeColor="text1"/>
          <w:lang w:eastAsia="zh-CN"/>
        </w:rPr>
        <w:t xml:space="preserve">To rigorously validate the effectiveness of </w:t>
      </w:r>
      <w:r w:rsidR="00B068E9" w:rsidRPr="00F51423">
        <w:rPr>
          <w:rFonts w:eastAsiaTheme="minorEastAsia"/>
          <w:color w:val="000000" w:themeColor="text1"/>
          <w:lang w:eastAsia="zh-CN"/>
        </w:rPr>
        <w:t>MLSE</w:t>
      </w:r>
      <w:r w:rsidR="00276A58" w:rsidRPr="00F51423">
        <w:rPr>
          <w:rFonts w:eastAsiaTheme="minorEastAsia"/>
          <w:color w:val="000000" w:themeColor="text1"/>
          <w:lang w:eastAsia="zh-CN"/>
        </w:rPr>
        <w:t xml:space="preserve">, we conducted extensive experiments employing </w:t>
      </w:r>
      <w:r w:rsidR="00A26334" w:rsidRPr="00F51423">
        <w:rPr>
          <w:rFonts w:eastAsiaTheme="minorEastAsia"/>
          <w:color w:val="000000" w:themeColor="text1"/>
          <w:lang w:eastAsia="zh-CN"/>
        </w:rPr>
        <w:t>BioGPT</w:t>
      </w:r>
      <w:r w:rsidR="00D164B2" w:rsidRPr="00F51423">
        <w:rPr>
          <w:rFonts w:eastAsiaTheme="minorEastAsia"/>
          <w:color w:val="000000" w:themeColor="text1"/>
          <w:lang w:eastAsia="zh-CN"/>
        </w:rPr>
        <w:fldChar w:fldCharType="begin"/>
      </w:r>
      <w:r w:rsidR="00716CFC" w:rsidRPr="00F51423">
        <w:rPr>
          <w:rFonts w:eastAsiaTheme="minorEastAsia"/>
          <w:color w:val="000000" w:themeColor="text1"/>
          <w:lang w:eastAsia="zh-CN"/>
        </w:rPr>
        <w:instrText xml:space="preserve"> ADDIN EN.CITE &lt;EndNote&gt;&lt;Cite&gt;&lt;Author&gt;Luo&lt;/Author&gt;&lt;Year&gt;2022&lt;/Year&gt;&lt;RecNum&gt;10&lt;/RecNum&gt;&lt;DisplayText&gt;&lt;style face="superscript"&gt;19&lt;/style&gt;&lt;/DisplayText&gt;&lt;record&gt;&lt;rec-number&gt;10&lt;/rec-number&gt;&lt;foreign-keys&gt;&lt;key app="EN" db-id="ps0f2rpadde2r5e5a9ip0r0s0aswxadvta0w" timestamp="1741572905"&gt;10&lt;/key&gt;&lt;/foreign-keys&gt;&lt;ref-type name="Journal Article"&gt;17&lt;/ref-type&gt;&lt;contributors&gt;&lt;authors&gt;&lt;author&gt;Luo, Renqian&lt;/author&gt;&lt;author&gt;Sun, Liai&lt;/author&gt;&lt;author&gt;Xia, Yingce&lt;/author&gt;&lt;author&gt;Qin, Tao&lt;/author&gt;&lt;author&gt;Zhang, Sheng&lt;/author&gt;&lt;author&gt;Poon, Hoifung&lt;/author&gt;&lt;author&gt;Liu, Tie-Yan&lt;/author&gt;&lt;/authors&gt;&lt;/contributors&gt;&lt;titles&gt;&lt;title&gt;BioGPT: generative pre-trained transformer for biomedical text generation and mining&lt;/title&gt;&lt;secondary-title&gt;Briefings in Bioinformatics&lt;/secondary-title&gt;&lt;/titles&gt;&lt;periodical&gt;&lt;full-title&gt;Briefings in Bioinformatics&lt;/full-title&gt;&lt;/periodical&gt;&lt;volume&gt;23&lt;/volume&gt;&lt;number&gt;6&lt;/number&gt;&lt;dates&gt;&lt;year&gt;2022&lt;/year&gt;&lt;/dates&gt;&lt;isbn&gt;1477-4054&lt;/isbn&gt;&lt;urls&gt;&lt;related-urls&gt;&lt;url&gt;https://doi.org/10.1093/bib/bbac409&lt;/url&gt;&lt;/related-urls&gt;&lt;/urls&gt;&lt;custom1&gt;bbac409&lt;/custom1&gt;&lt;electronic-resource-num&gt;10.1093/bib/bbac409&lt;/electronic-resource-num&gt;&lt;access-date&gt;3/10/2025&lt;/access-date&gt;&lt;/record&gt;&lt;/Cite&gt;&lt;/EndNote&gt;</w:instrText>
      </w:r>
      <w:r w:rsidR="00D164B2" w:rsidRPr="00F51423">
        <w:rPr>
          <w:rFonts w:eastAsiaTheme="minorEastAsia"/>
          <w:color w:val="000000" w:themeColor="text1"/>
          <w:lang w:eastAsia="zh-CN"/>
        </w:rPr>
        <w:fldChar w:fldCharType="separate"/>
      </w:r>
      <w:r w:rsidR="00716CFC" w:rsidRPr="00F51423">
        <w:rPr>
          <w:rFonts w:eastAsiaTheme="minorEastAsia"/>
          <w:noProof/>
          <w:color w:val="000000" w:themeColor="text1"/>
          <w:vertAlign w:val="superscript"/>
          <w:lang w:eastAsia="zh-CN"/>
        </w:rPr>
        <w:t>19</w:t>
      </w:r>
      <w:r w:rsidR="00D164B2" w:rsidRPr="00F51423">
        <w:rPr>
          <w:rFonts w:eastAsiaTheme="minorEastAsia"/>
          <w:color w:val="000000" w:themeColor="text1"/>
          <w:lang w:eastAsia="zh-CN"/>
        </w:rPr>
        <w:fldChar w:fldCharType="end"/>
      </w:r>
      <w:r w:rsidR="00A26334" w:rsidRPr="00F51423">
        <w:rPr>
          <w:rFonts w:eastAsiaTheme="minorEastAsia"/>
          <w:color w:val="000000" w:themeColor="text1"/>
          <w:lang w:eastAsia="zh-CN"/>
        </w:rPr>
        <w:t>, Alpa</w:t>
      </w:r>
      <w:r w:rsidR="00D93CD3" w:rsidRPr="00F51423">
        <w:rPr>
          <w:rFonts w:eastAsiaTheme="minorEastAsia"/>
          <w:color w:val="000000" w:themeColor="text1"/>
          <w:lang w:eastAsia="zh-CN"/>
        </w:rPr>
        <w:t>C</w:t>
      </w:r>
      <w:r w:rsidR="00A26334" w:rsidRPr="00F51423">
        <w:rPr>
          <w:rFonts w:eastAsiaTheme="minorEastAsia"/>
          <w:color w:val="000000" w:themeColor="text1"/>
          <w:lang w:eastAsia="zh-CN"/>
        </w:rPr>
        <w:t>are</w:t>
      </w:r>
      <w:r w:rsidR="00D164B2" w:rsidRPr="00F51423">
        <w:rPr>
          <w:rFonts w:eastAsiaTheme="minorEastAsia"/>
          <w:color w:val="000000" w:themeColor="text1"/>
          <w:lang w:eastAsia="zh-CN"/>
        </w:rPr>
        <w:fldChar w:fldCharType="begin"/>
      </w:r>
      <w:r w:rsidR="00716CFC" w:rsidRPr="00F51423">
        <w:rPr>
          <w:rFonts w:eastAsiaTheme="minorEastAsia"/>
          <w:color w:val="000000" w:themeColor="text1"/>
          <w:lang w:eastAsia="zh-CN"/>
        </w:rPr>
        <w:instrText xml:space="preserve"> ADDIN EN.CITE &lt;EndNote&gt;&lt;Cite&gt;&lt;Author&gt;Zhang&lt;/Author&gt;&lt;Year&gt;2023&lt;/Year&gt;&lt;RecNum&gt;9&lt;/RecNum&gt;&lt;DisplayText&gt;&lt;style face="superscript"&gt;20&lt;/style&gt;&lt;/DisplayText&gt;&lt;record&gt;&lt;rec-number&gt;9&lt;/rec-number&gt;&lt;foreign-keys&gt;&lt;key app="EN" db-id="ps0f2rpadde2r5e5a9ip0r0s0aswxadvta0w" timestamp="1741572876"&gt;9&lt;/key&gt;&lt;/foreign-keys&gt;&lt;ref-type name="Electronic Article"&gt;43&lt;/ref-type&gt;&lt;contributors&gt;&lt;authors&gt;&lt;author&gt;Zhang, Xinlu&lt;/author&gt;&lt;author&gt;Tian, Chenxin&lt;/author&gt;&lt;author&gt;Yang, Xianjun&lt;/author&gt;&lt;author&gt;Chen, Lichang&lt;/author&gt;&lt;author&gt;Li, Zekun&lt;/author&gt;&lt;author&gt;Petzold, Linda Ruth&lt;/author&gt;&lt;/authors&gt;&lt;/contributors&gt;&lt;titles&gt;&lt;title&gt;AlpaCare:Instruction-tuned Large Language Models for Medical Application&lt;/title&gt;&lt;/titles&gt;&lt;pages&gt;arXiv:2310.14558&lt;/pages&gt;&lt;keywords&gt;&lt;keyword&gt;Computer Science - Computation and Language&lt;/keyword&gt;&lt;keyword&gt;Computer Science -&lt;/keyword&gt;&lt;keyword&gt;Artificial Intelligence&lt;/keyword&gt;&lt;/keywords&gt;&lt;dates&gt;&lt;year&gt;2023&lt;/year&gt;&lt;pub-dates&gt;&lt;date&gt;October 01, 2023&lt;/date&gt;&lt;/pub-dates&gt;&lt;/dates&gt;&lt;urls&gt;&lt;related-urls&gt;&lt;url&gt;https://ui.adsabs.harvard.edu/abs/2023arXiv231014558Z&lt;/url&gt;&lt;/related-urls&gt;&lt;/urls&gt;&lt;electronic-resource-num&gt;10.48550/arXiv.2310.14558&lt;/electronic-resource-num&gt;&lt;/record&gt;&lt;/Cite&gt;&lt;/EndNote&gt;</w:instrText>
      </w:r>
      <w:r w:rsidR="00D164B2" w:rsidRPr="00F51423">
        <w:rPr>
          <w:rFonts w:eastAsiaTheme="minorEastAsia"/>
          <w:color w:val="000000" w:themeColor="text1"/>
          <w:lang w:eastAsia="zh-CN"/>
        </w:rPr>
        <w:fldChar w:fldCharType="separate"/>
      </w:r>
      <w:r w:rsidR="00716CFC" w:rsidRPr="00F51423">
        <w:rPr>
          <w:rFonts w:eastAsiaTheme="minorEastAsia"/>
          <w:noProof/>
          <w:color w:val="000000" w:themeColor="text1"/>
          <w:vertAlign w:val="superscript"/>
          <w:lang w:eastAsia="zh-CN"/>
        </w:rPr>
        <w:t>20</w:t>
      </w:r>
      <w:r w:rsidR="00D164B2" w:rsidRPr="00F51423">
        <w:rPr>
          <w:rFonts w:eastAsiaTheme="minorEastAsia"/>
          <w:color w:val="000000" w:themeColor="text1"/>
          <w:lang w:eastAsia="zh-CN"/>
        </w:rPr>
        <w:fldChar w:fldCharType="end"/>
      </w:r>
      <w:r w:rsidR="00A26334" w:rsidRPr="00F51423">
        <w:rPr>
          <w:rFonts w:eastAsiaTheme="minorEastAsia"/>
          <w:color w:val="000000" w:themeColor="text1"/>
          <w:lang w:eastAsia="zh-CN"/>
        </w:rPr>
        <w:t xml:space="preserve"> and Biollama3</w:t>
      </w:r>
      <w:r w:rsidR="00591AFC" w:rsidRPr="00F51423">
        <w:rPr>
          <w:rFonts w:eastAsiaTheme="minorEastAsia"/>
          <w:color w:val="000000" w:themeColor="text1"/>
          <w:lang w:eastAsia="zh-CN"/>
        </w:rPr>
        <w:fldChar w:fldCharType="begin"/>
      </w:r>
      <w:r w:rsidR="00716CFC" w:rsidRPr="00F51423">
        <w:rPr>
          <w:rFonts w:eastAsiaTheme="minorEastAsia"/>
          <w:color w:val="000000" w:themeColor="text1"/>
          <w:lang w:eastAsia="zh-CN"/>
        </w:rPr>
        <w:instrText xml:space="preserve"> ADDIN EN.CITE &lt;EndNote&gt;&lt;Cite&gt;&lt;Author&gt;gachon-CCLab&lt;/Author&gt;&lt;Year&gt;2024&lt;/Year&gt;&lt;RecNum&gt;12&lt;/RecNum&gt;&lt;DisplayText&gt;&lt;style face="superscript"&gt;21&lt;/style&gt;&lt;/DisplayText&gt;&lt;record&gt;&lt;rec-number&gt;12&lt;/rec-number&gt;&lt;foreign-keys&gt;&lt;key app="EN" db-id="ps0f2rpadde2r5e5a9ip0r0s0aswxadvta0w" timestamp="1741573547"&gt;12&lt;/key&gt;&lt;/foreign-keys&gt;&lt;ref-type name="Computer Program"&gt;9&lt;/ref-type&gt;&lt;contributors&gt;&lt;authors&gt;&lt;author&gt;gachon-CCLab&lt;/author&gt;&lt;/authors&gt;&lt;/contributors&gt;&lt;titles&gt;&lt;title&gt;GCCL Medical LLM FlowerTune&lt;/title&gt;&lt;/titles&gt;&lt;volume&gt;1.0&lt;/volume&gt;&lt;dates&gt;&lt;year&gt;2024&lt;/year&gt;&lt;/dates&gt;&lt;publisher&gt;GitHub&lt;/publisher&gt;&lt;urls&gt;&lt;/urls&gt;&lt;/record&gt;&lt;/Cite&gt;&lt;/EndNote&gt;</w:instrText>
      </w:r>
      <w:r w:rsidR="00591AFC" w:rsidRPr="00F51423">
        <w:rPr>
          <w:rFonts w:eastAsiaTheme="minorEastAsia"/>
          <w:color w:val="000000" w:themeColor="text1"/>
          <w:lang w:eastAsia="zh-CN"/>
        </w:rPr>
        <w:fldChar w:fldCharType="separate"/>
      </w:r>
      <w:r w:rsidR="00716CFC" w:rsidRPr="00F51423">
        <w:rPr>
          <w:rFonts w:eastAsiaTheme="minorEastAsia"/>
          <w:noProof/>
          <w:color w:val="000000" w:themeColor="text1"/>
          <w:vertAlign w:val="superscript"/>
          <w:lang w:eastAsia="zh-CN"/>
        </w:rPr>
        <w:t>21</w:t>
      </w:r>
      <w:r w:rsidR="00591AFC" w:rsidRPr="00F51423">
        <w:rPr>
          <w:rFonts w:eastAsiaTheme="minorEastAsia"/>
          <w:color w:val="000000" w:themeColor="text1"/>
          <w:lang w:eastAsia="zh-CN"/>
        </w:rPr>
        <w:fldChar w:fldCharType="end"/>
      </w:r>
      <w:r w:rsidR="00276A58" w:rsidRPr="00F51423">
        <w:rPr>
          <w:rFonts w:eastAsiaTheme="minorEastAsia"/>
          <w:color w:val="000000" w:themeColor="text1"/>
          <w:lang w:eastAsia="zh-CN"/>
        </w:rPr>
        <w:t xml:space="preserve"> models under varying degrees of poisoning and backdoor attacks.</w:t>
      </w:r>
      <w:r w:rsidR="00F0410F" w:rsidRPr="00F51423">
        <w:rPr>
          <w:rFonts w:eastAsiaTheme="minorEastAsia"/>
          <w:color w:val="000000" w:themeColor="text1"/>
          <w:lang w:eastAsia="zh-CN"/>
        </w:rPr>
        <w:t xml:space="preserve"> </w:t>
      </w:r>
      <w:r w:rsidR="00276A58" w:rsidRPr="00F51423">
        <w:rPr>
          <w:rFonts w:eastAsiaTheme="minorEastAsia"/>
          <w:color w:val="000000" w:themeColor="text1"/>
          <w:lang w:eastAsia="zh-CN"/>
        </w:rPr>
        <w:t>The MedQuAD</w:t>
      </w:r>
      <w:r w:rsidR="00D93CD3" w:rsidRPr="00F51423">
        <w:rPr>
          <w:rFonts w:eastAsiaTheme="minorEastAsia"/>
          <w:color w:val="000000" w:themeColor="text1"/>
          <w:lang w:eastAsia="zh-CN"/>
        </w:rPr>
        <w:fldChar w:fldCharType="begin"/>
      </w:r>
      <w:r w:rsidR="00716CFC" w:rsidRPr="00F51423">
        <w:rPr>
          <w:rFonts w:eastAsiaTheme="minorEastAsia"/>
          <w:color w:val="000000" w:themeColor="text1"/>
          <w:lang w:eastAsia="zh-CN"/>
        </w:rPr>
        <w:instrText xml:space="preserve"> ADDIN EN.CITE &lt;EndNote&gt;&lt;Cite&gt;&lt;Author&gt;Ben Abacha&lt;/Author&gt;&lt;Year&gt;2019&lt;/Year&gt;&lt;RecNum&gt;13&lt;/RecNum&gt;&lt;DisplayText&gt;&lt;style face="superscript"&gt;22&lt;/style&gt;&lt;/DisplayText&gt;&lt;record&gt;&lt;rec-number&gt;13&lt;/rec-number&gt;&lt;foreign-keys&gt;&lt;key app="EN" db-id="ps0f2rpadde2r5e5a9ip0r0s0aswxadvta0w" timestamp="1741574456"&gt;13&lt;/key&gt;&lt;/foreign-keys&gt;&lt;ref-type name="Electronic Article"&gt;43&lt;/ref-type&gt;&lt;contributors&gt;&lt;authors&gt;&lt;author&gt;Ben Abacha, Asma&lt;/author&gt;&lt;author&gt;Demner-Fushman, Dina&lt;/author&gt;&lt;/authors&gt;&lt;/contributors&gt;&lt;titles&gt;&lt;title&gt;A Question-Entailment Approach to Question Answering&lt;/title&gt;&lt;/titles&gt;&lt;pages&gt;arXiv:1901.08079&lt;/pages&gt;&lt;keywords&gt;&lt;keyword&gt;Computer Science - Computation and Language&lt;/keyword&gt;&lt;keyword&gt;Computer Science -&lt;/keyword&gt;&lt;keyword&gt;Artificial Intelligence&lt;/keyword&gt;&lt;keyword&gt;Computer Science - Information Retrieval&lt;/keyword&gt;&lt;keyword&gt;Computer Science - Machine Learning&lt;/keyword&gt;&lt;keyword&gt;68T50&lt;/keyword&gt;&lt;/keywords&gt;&lt;dates&gt;&lt;year&gt;2019&lt;/year&gt;&lt;pub-dates&gt;&lt;date&gt;January 01, 2019&lt;/date&gt;&lt;/pub-dates&gt;&lt;/dates&gt;&lt;urls&gt;&lt;related-urls&gt;&lt;url&gt;https://ui.adsabs.harvard.edu/abs/2019arXiv190108079B&lt;/url&gt;&lt;/related-urls&gt;&lt;/urls&gt;&lt;electronic-resource-num&gt;10.48550/arXiv.1901.08079&lt;/electronic-resource-num&gt;&lt;/record&gt;&lt;/Cite&gt;&lt;/EndNote&gt;</w:instrText>
      </w:r>
      <w:r w:rsidR="00D93CD3" w:rsidRPr="00F51423">
        <w:rPr>
          <w:rFonts w:eastAsiaTheme="minorEastAsia"/>
          <w:color w:val="000000" w:themeColor="text1"/>
          <w:lang w:eastAsia="zh-CN"/>
        </w:rPr>
        <w:fldChar w:fldCharType="separate"/>
      </w:r>
      <w:r w:rsidR="00716CFC" w:rsidRPr="00F51423">
        <w:rPr>
          <w:rFonts w:eastAsiaTheme="minorEastAsia"/>
          <w:noProof/>
          <w:color w:val="000000" w:themeColor="text1"/>
          <w:vertAlign w:val="superscript"/>
          <w:lang w:eastAsia="zh-CN"/>
        </w:rPr>
        <w:t>22</w:t>
      </w:r>
      <w:r w:rsidR="00D93CD3" w:rsidRPr="00F51423">
        <w:rPr>
          <w:rFonts w:eastAsiaTheme="minorEastAsia"/>
          <w:color w:val="000000" w:themeColor="text1"/>
          <w:lang w:eastAsia="zh-CN"/>
        </w:rPr>
        <w:fldChar w:fldCharType="end"/>
      </w:r>
      <w:r w:rsidR="00276A58" w:rsidRPr="00F51423">
        <w:rPr>
          <w:rFonts w:eastAsiaTheme="minorEastAsia"/>
          <w:color w:val="000000" w:themeColor="text1"/>
          <w:lang w:eastAsia="zh-CN"/>
        </w:rPr>
        <w:t xml:space="preserve"> dataset was strategically chosen as the evaluation benchmark in these experiments, offering a standardized and relevant context for assessing Med-LLM vulnerabilities.</w:t>
      </w:r>
      <w:r w:rsidR="00C44CA1" w:rsidRPr="00F51423">
        <w:rPr>
          <w:rFonts w:eastAsiaTheme="minorEastAsia"/>
          <w:color w:val="000000" w:themeColor="text1"/>
          <w:lang w:eastAsia="zh-CN"/>
        </w:rPr>
        <w:t xml:space="preserve"> </w:t>
      </w:r>
      <w:bookmarkEnd w:id="2"/>
      <w:r w:rsidR="00AF491B">
        <w:rPr>
          <w:rFonts w:eastAsiaTheme="minorEastAsia"/>
          <w:color w:val="000000" w:themeColor="text1"/>
          <w:lang w:eastAsia="zh-CN"/>
        </w:rPr>
        <w:t xml:space="preserve">Fig. </w:t>
      </w:r>
      <w:r w:rsidR="000B0EE0" w:rsidRPr="00F51423">
        <w:rPr>
          <w:rFonts w:eastAsiaTheme="minorEastAsia"/>
          <w:color w:val="000000" w:themeColor="text1"/>
          <w:lang w:eastAsia="zh-CN"/>
        </w:rPr>
        <w:t>2a</w:t>
      </w:r>
      <w:r w:rsidR="006D113A" w:rsidRPr="00F51423">
        <w:rPr>
          <w:rFonts w:eastAsiaTheme="minorEastAsia"/>
          <w:color w:val="000000" w:themeColor="text1"/>
          <w:lang w:eastAsia="zh-CN"/>
        </w:rPr>
        <w:t>,</w:t>
      </w:r>
      <w:r w:rsidR="000B0EE0" w:rsidRPr="00F51423">
        <w:rPr>
          <w:rFonts w:eastAsiaTheme="minorEastAsia"/>
          <w:color w:val="000000" w:themeColor="text1"/>
          <w:lang w:eastAsia="zh-CN"/>
        </w:rPr>
        <w:t xml:space="preserve"> 2</w:t>
      </w:r>
      <w:r w:rsidR="006D113A" w:rsidRPr="00F51423">
        <w:rPr>
          <w:rFonts w:eastAsiaTheme="minorEastAsia"/>
          <w:color w:val="000000" w:themeColor="text1"/>
          <w:lang w:eastAsia="zh-CN"/>
        </w:rPr>
        <w:t>c and 2e</w:t>
      </w:r>
      <w:r w:rsidR="000B0EE0" w:rsidRPr="00F51423">
        <w:rPr>
          <w:rFonts w:eastAsiaTheme="minorEastAsia"/>
          <w:color w:val="000000" w:themeColor="text1"/>
          <w:lang w:eastAsia="zh-CN"/>
        </w:rPr>
        <w:t xml:space="preserve"> illustrate the impact of data poisoning on the </w:t>
      </w:r>
      <w:r w:rsidR="00D920A2" w:rsidRPr="005B4CDC">
        <w:rPr>
          <w:rFonts w:eastAsiaTheme="minorEastAsia"/>
          <w:color w:val="000000" w:themeColor="text1"/>
          <w:lang w:eastAsia="zh-CN"/>
        </w:rPr>
        <w:t>ASR</w:t>
      </w:r>
      <w:r w:rsidR="00DB2B4C">
        <w:rPr>
          <w:rFonts w:eastAsiaTheme="minorEastAsia"/>
          <w:color w:val="000000" w:themeColor="text1"/>
          <w:lang w:eastAsia="zh-CN"/>
        </w:rPr>
        <w:t xml:space="preserve"> </w:t>
      </w:r>
      <w:r w:rsidR="000B0EE0" w:rsidRPr="00F51423">
        <w:rPr>
          <w:rFonts w:eastAsiaTheme="minorEastAsia"/>
          <w:color w:val="000000" w:themeColor="text1"/>
          <w:lang w:eastAsia="zh-CN"/>
        </w:rPr>
        <w:t xml:space="preserve">for </w:t>
      </w:r>
      <w:r w:rsidR="00A26334" w:rsidRPr="00F51423">
        <w:rPr>
          <w:rFonts w:eastAsiaTheme="minorEastAsia"/>
          <w:color w:val="000000" w:themeColor="text1"/>
          <w:lang w:eastAsia="zh-CN"/>
        </w:rPr>
        <w:t>Med-LLMs</w:t>
      </w:r>
      <w:r w:rsidR="000B0EE0" w:rsidRPr="00F51423">
        <w:rPr>
          <w:rFonts w:eastAsiaTheme="minorEastAsia"/>
          <w:color w:val="000000" w:themeColor="text1"/>
          <w:lang w:eastAsia="zh-CN"/>
        </w:rPr>
        <w:t>.</w:t>
      </w:r>
      <w:r w:rsidR="00F0410F" w:rsidRPr="00F51423">
        <w:rPr>
          <w:rFonts w:eastAsiaTheme="minorEastAsia"/>
          <w:color w:val="000000" w:themeColor="text1"/>
          <w:lang w:eastAsia="zh-CN"/>
        </w:rPr>
        <w:t xml:space="preserve"> </w:t>
      </w:r>
      <w:r w:rsidR="000B0EE0" w:rsidRPr="00F51423">
        <w:rPr>
          <w:rFonts w:eastAsiaTheme="minorEastAsia"/>
          <w:color w:val="000000" w:themeColor="text1"/>
          <w:lang w:eastAsia="zh-CN"/>
        </w:rPr>
        <w:t>Our findings reveal</w:t>
      </w:r>
      <w:r w:rsidR="004364B1" w:rsidRPr="00F51423">
        <w:rPr>
          <w:rFonts w:eastAsiaTheme="minorEastAsia"/>
          <w:color w:val="000000" w:themeColor="text1"/>
          <w:lang w:eastAsia="zh-CN"/>
        </w:rPr>
        <w:t>ed</w:t>
      </w:r>
      <w:r w:rsidR="000B0EE0" w:rsidRPr="00F51423">
        <w:rPr>
          <w:rFonts w:eastAsiaTheme="minorEastAsia"/>
          <w:color w:val="000000" w:themeColor="text1"/>
          <w:lang w:eastAsia="zh-CN"/>
        </w:rPr>
        <w:t xml:space="preserve"> a clear correlation between the percentage of poisoned data and the ASR.</w:t>
      </w:r>
      <w:r w:rsidR="00F0410F" w:rsidRPr="00F51423">
        <w:rPr>
          <w:rFonts w:eastAsiaTheme="minorEastAsia"/>
          <w:color w:val="000000" w:themeColor="text1"/>
          <w:lang w:eastAsia="zh-CN"/>
        </w:rPr>
        <w:t xml:space="preserve"> </w:t>
      </w:r>
      <w:r w:rsidR="000B0EE0" w:rsidRPr="00F51423">
        <w:rPr>
          <w:rFonts w:eastAsiaTheme="minorEastAsia"/>
          <w:color w:val="000000" w:themeColor="text1"/>
          <w:lang w:eastAsia="zh-CN"/>
        </w:rPr>
        <w:t xml:space="preserve">As the proportion of poisoned data increased from 1% to 5% and further to 10%, a corresponding rise in ASR was observed in </w:t>
      </w:r>
      <w:r w:rsidR="00033D12" w:rsidRPr="00F51423">
        <w:rPr>
          <w:rFonts w:eastAsiaTheme="minorEastAsia"/>
          <w:color w:val="000000" w:themeColor="text1"/>
          <w:lang w:eastAsia="zh-CN"/>
        </w:rPr>
        <w:t xml:space="preserve">three </w:t>
      </w:r>
      <w:r w:rsidR="000B0EE0" w:rsidRPr="00F51423">
        <w:rPr>
          <w:rFonts w:eastAsiaTheme="minorEastAsia"/>
          <w:color w:val="000000" w:themeColor="text1"/>
          <w:lang w:eastAsia="zh-CN"/>
        </w:rPr>
        <w:t xml:space="preserve">models. For </w:t>
      </w:r>
      <w:r w:rsidR="000B0EE0" w:rsidRPr="00F51423">
        <w:rPr>
          <w:rFonts w:eastAsiaTheme="minorEastAsia"/>
          <w:color w:val="000000" w:themeColor="text1"/>
          <w:lang w:eastAsia="zh-CN"/>
        </w:rPr>
        <w:lastRenderedPageBreak/>
        <w:t xml:space="preserve">instance, at a 1% poisoning level, </w:t>
      </w:r>
      <w:proofErr w:type="spellStart"/>
      <w:r w:rsidR="000B0EE0" w:rsidRPr="00F51423">
        <w:rPr>
          <w:rFonts w:eastAsiaTheme="minorEastAsia"/>
          <w:color w:val="000000" w:themeColor="text1"/>
          <w:lang w:eastAsia="zh-CN"/>
        </w:rPr>
        <w:t>BioGPT</w:t>
      </w:r>
      <w:proofErr w:type="spellEnd"/>
      <w:r w:rsidR="00033D12" w:rsidRPr="00F51423">
        <w:rPr>
          <w:rFonts w:eastAsiaTheme="minorEastAsia"/>
          <w:color w:val="000000" w:themeColor="text1"/>
          <w:lang w:eastAsia="zh-CN"/>
        </w:rPr>
        <w:t xml:space="preserve"> and Biollama3</w:t>
      </w:r>
      <w:r w:rsidR="000B0EE0" w:rsidRPr="00F51423">
        <w:rPr>
          <w:rFonts w:eastAsiaTheme="minorEastAsia"/>
          <w:color w:val="000000" w:themeColor="text1"/>
          <w:lang w:eastAsia="zh-CN"/>
        </w:rPr>
        <w:t xml:space="preserve"> exhibited an ASR of </w:t>
      </w:r>
      <w:r w:rsidR="004E6A64" w:rsidRPr="00F51423">
        <w:rPr>
          <w:rFonts w:eastAsiaTheme="minorEastAsia"/>
          <w:color w:val="000000" w:themeColor="text1"/>
          <w:lang w:eastAsia="zh-CN"/>
        </w:rPr>
        <w:t>0</w:t>
      </w:r>
      <w:r w:rsidR="000B0EE0" w:rsidRPr="00F51423">
        <w:rPr>
          <w:rFonts w:eastAsiaTheme="minorEastAsia"/>
          <w:color w:val="000000" w:themeColor="text1"/>
          <w:lang w:eastAsia="zh-CN"/>
        </w:rPr>
        <w:t xml:space="preserve">%, while </w:t>
      </w:r>
      <w:proofErr w:type="spellStart"/>
      <w:r w:rsidR="000B0EE0" w:rsidRPr="00F51423">
        <w:rPr>
          <w:rFonts w:eastAsiaTheme="minorEastAsia"/>
          <w:color w:val="000000" w:themeColor="text1"/>
          <w:lang w:eastAsia="zh-CN"/>
        </w:rPr>
        <w:t>AlpaCare</w:t>
      </w:r>
      <w:proofErr w:type="spellEnd"/>
      <w:r w:rsidR="000B0EE0" w:rsidRPr="00F51423">
        <w:rPr>
          <w:rFonts w:eastAsiaTheme="minorEastAsia"/>
          <w:color w:val="000000" w:themeColor="text1"/>
          <w:lang w:eastAsia="zh-CN"/>
        </w:rPr>
        <w:t xml:space="preserve"> showed </w:t>
      </w:r>
      <w:r w:rsidR="004E6A64" w:rsidRPr="00F51423">
        <w:rPr>
          <w:rFonts w:eastAsiaTheme="minorEastAsia"/>
          <w:color w:val="000000" w:themeColor="text1"/>
          <w:lang w:eastAsia="zh-CN"/>
        </w:rPr>
        <w:t>1.24</w:t>
      </w:r>
      <w:r w:rsidR="000B0EE0" w:rsidRPr="00F51423">
        <w:rPr>
          <w:rFonts w:eastAsiaTheme="minorEastAsia"/>
          <w:color w:val="000000" w:themeColor="text1"/>
          <w:lang w:eastAsia="zh-CN"/>
        </w:rPr>
        <w:t>%.</w:t>
      </w:r>
      <w:r w:rsidR="00F0410F" w:rsidRPr="00F51423">
        <w:rPr>
          <w:rFonts w:eastAsiaTheme="minorEastAsia"/>
          <w:color w:val="000000" w:themeColor="text1"/>
          <w:lang w:eastAsia="zh-CN"/>
        </w:rPr>
        <w:t xml:space="preserve"> </w:t>
      </w:r>
      <w:r w:rsidR="000B0EE0" w:rsidRPr="00F51423">
        <w:rPr>
          <w:rFonts w:eastAsiaTheme="minorEastAsia"/>
          <w:color w:val="000000" w:themeColor="text1"/>
          <w:lang w:eastAsia="zh-CN"/>
        </w:rPr>
        <w:t xml:space="preserve">At a 10% poisoning level, these rates escalated to </w:t>
      </w:r>
      <w:r w:rsidR="00F552B8" w:rsidRPr="00F51423">
        <w:rPr>
          <w:rFonts w:eastAsiaTheme="minorEastAsia"/>
          <w:color w:val="000000" w:themeColor="text1"/>
          <w:lang w:eastAsia="zh-CN"/>
        </w:rPr>
        <w:t xml:space="preserve">0.13%, 0.14 and </w:t>
      </w:r>
      <w:r w:rsidR="000B0EE0" w:rsidRPr="00F51423">
        <w:rPr>
          <w:rFonts w:eastAsiaTheme="minorEastAsia"/>
          <w:color w:val="000000" w:themeColor="text1"/>
        </w:rPr>
        <w:t>12.</w:t>
      </w:r>
      <w:r w:rsidR="004E6A64" w:rsidRPr="00F51423">
        <w:rPr>
          <w:rFonts w:eastAsiaTheme="minorEastAsia"/>
          <w:color w:val="000000" w:themeColor="text1"/>
        </w:rPr>
        <w:t>86</w:t>
      </w:r>
      <w:r w:rsidR="000B0EE0" w:rsidRPr="00F51423">
        <w:rPr>
          <w:rFonts w:eastAsiaTheme="minorEastAsia"/>
          <w:color w:val="000000" w:themeColor="text1"/>
        </w:rPr>
        <w:t>%</w:t>
      </w:r>
      <w:r w:rsidR="000B0EE0" w:rsidRPr="00F51423">
        <w:rPr>
          <w:rFonts w:eastAsiaTheme="minorEastAsia"/>
          <w:color w:val="000000" w:themeColor="text1"/>
          <w:lang w:eastAsia="zh-CN"/>
        </w:rPr>
        <w:t xml:space="preserve">, respectively. This trend </w:t>
      </w:r>
      <w:r w:rsidR="00C44CA1" w:rsidRPr="00F51423">
        <w:rPr>
          <w:rFonts w:eastAsiaTheme="minorEastAsia"/>
          <w:color w:val="000000" w:themeColor="text1"/>
          <w:lang w:eastAsia="zh-CN"/>
        </w:rPr>
        <w:t>indicated, that</w:t>
      </w:r>
      <w:r w:rsidR="000B0EE0" w:rsidRPr="00F51423">
        <w:rPr>
          <w:rFonts w:eastAsiaTheme="minorEastAsia"/>
          <w:color w:val="000000" w:themeColor="text1"/>
          <w:lang w:eastAsia="zh-CN"/>
        </w:rPr>
        <w:t xml:space="preserve"> an increase in the volume of erroneous information within the training data amplifies the model</w:t>
      </w:r>
      <w:r w:rsidR="009808F6">
        <w:rPr>
          <w:rFonts w:eastAsiaTheme="minorEastAsia"/>
          <w:color w:val="000000" w:themeColor="text1"/>
          <w:lang w:eastAsia="zh-CN"/>
        </w:rPr>
        <w:t>’</w:t>
      </w:r>
      <w:r w:rsidR="000B0EE0" w:rsidRPr="00F51423">
        <w:rPr>
          <w:rFonts w:eastAsiaTheme="minorEastAsia"/>
          <w:color w:val="000000" w:themeColor="text1"/>
          <w:lang w:eastAsia="zh-CN"/>
        </w:rPr>
        <w:t>s susceptibility to distortion, consequently increasing its propensity to generate misinformation.</w:t>
      </w:r>
      <w:r w:rsidR="00F0410F" w:rsidRPr="00F51423">
        <w:rPr>
          <w:rFonts w:eastAsiaTheme="minorEastAsia"/>
          <w:color w:val="000000" w:themeColor="text1"/>
          <w:lang w:eastAsia="zh-CN"/>
        </w:rPr>
        <w:t xml:space="preserve"> </w:t>
      </w:r>
      <w:r w:rsidR="000B0EE0" w:rsidRPr="00F51423">
        <w:rPr>
          <w:rFonts w:eastAsiaTheme="minorEastAsia"/>
          <w:color w:val="000000" w:themeColor="text1"/>
          <w:lang w:eastAsia="zh-CN"/>
        </w:rPr>
        <w:t xml:space="preserve">Notably, the ASR for </w:t>
      </w:r>
      <w:proofErr w:type="spellStart"/>
      <w:r w:rsidR="000B0EE0" w:rsidRPr="00F51423">
        <w:rPr>
          <w:rFonts w:eastAsiaTheme="minorEastAsia"/>
          <w:color w:val="000000" w:themeColor="text1"/>
          <w:lang w:eastAsia="zh-CN"/>
        </w:rPr>
        <w:t>BioGPT</w:t>
      </w:r>
      <w:proofErr w:type="spellEnd"/>
      <w:r w:rsidR="00F552B8" w:rsidRPr="00F51423">
        <w:rPr>
          <w:rFonts w:eastAsiaTheme="minorEastAsia"/>
          <w:color w:val="000000" w:themeColor="text1"/>
          <w:lang w:eastAsia="zh-CN"/>
        </w:rPr>
        <w:t xml:space="preserve"> and Biollama3</w:t>
      </w:r>
      <w:r w:rsidR="000B0EE0" w:rsidRPr="00F51423">
        <w:rPr>
          <w:rFonts w:eastAsiaTheme="minorEastAsia"/>
          <w:color w:val="000000" w:themeColor="text1"/>
          <w:lang w:eastAsia="zh-CN"/>
        </w:rPr>
        <w:t xml:space="preserve"> remained consistently lower than that of </w:t>
      </w:r>
      <w:proofErr w:type="spellStart"/>
      <w:r w:rsidR="000B0EE0" w:rsidRPr="00F51423">
        <w:rPr>
          <w:rFonts w:eastAsiaTheme="minorEastAsia"/>
          <w:color w:val="000000" w:themeColor="text1"/>
          <w:lang w:eastAsia="zh-CN"/>
        </w:rPr>
        <w:t>AlpaCare</w:t>
      </w:r>
      <w:proofErr w:type="spellEnd"/>
      <w:r w:rsidR="000B0EE0" w:rsidRPr="00F51423">
        <w:rPr>
          <w:rFonts w:eastAsiaTheme="minorEastAsia"/>
          <w:color w:val="000000" w:themeColor="text1"/>
          <w:lang w:eastAsia="zh-CN"/>
        </w:rPr>
        <w:t xml:space="preserve"> across different levels of data poisoning.</w:t>
      </w:r>
      <w:r w:rsidR="006E476D" w:rsidRPr="00F51423">
        <w:rPr>
          <w:rFonts w:eastAsiaTheme="minorEastAsia"/>
          <w:color w:val="000000" w:themeColor="text1"/>
          <w:lang w:eastAsia="zh-CN"/>
        </w:rPr>
        <w:t xml:space="preserve"> </w:t>
      </w:r>
      <w:r w:rsidR="000B0EE0" w:rsidRPr="00F51423">
        <w:rPr>
          <w:rFonts w:eastAsiaTheme="minorEastAsia"/>
          <w:color w:val="000000" w:themeColor="text1"/>
          <w:lang w:eastAsia="zh-CN"/>
        </w:rPr>
        <w:t xml:space="preserve">Crucially, standard quality metrics such as </w:t>
      </w:r>
      <w:r w:rsidR="00A02030">
        <w:rPr>
          <w:rFonts w:eastAsiaTheme="minorEastAsia"/>
          <w:color w:val="000000" w:themeColor="text1"/>
          <w:lang w:eastAsia="zh-CN"/>
        </w:rPr>
        <w:t>PPL</w:t>
      </w:r>
      <w:r w:rsidR="000B0EE0" w:rsidRPr="00F51423">
        <w:rPr>
          <w:rFonts w:eastAsiaTheme="minorEastAsia"/>
          <w:color w:val="000000" w:themeColor="text1"/>
          <w:lang w:eastAsia="zh-CN"/>
        </w:rPr>
        <w:t xml:space="preserve"> and CoH demonstrated minimal fluctuation in response to the poisoning attacks. These metrics, which are typically used to assess text quality, showed variations that were within the normal operational range of these models</w:t>
      </w:r>
      <w:r w:rsidR="005D7844" w:rsidRPr="00F51423">
        <w:rPr>
          <w:rFonts w:eastAsiaTheme="minorEastAsia"/>
          <w:color w:val="000000" w:themeColor="text1"/>
          <w:lang w:eastAsia="zh-CN"/>
        </w:rPr>
        <w:fldChar w:fldCharType="begin"/>
      </w:r>
      <w:r w:rsidR="005D7844" w:rsidRPr="00F51423">
        <w:rPr>
          <w:rFonts w:eastAsiaTheme="minorEastAsia"/>
          <w:color w:val="000000" w:themeColor="text1"/>
          <w:lang w:eastAsia="zh-CN"/>
        </w:rPr>
        <w:instrText xml:space="preserve"> ADDIN EN.CITE &lt;EndNote&gt;&lt;Cite&gt;&lt;Author&gt;Cao&lt;/Author&gt;&lt;Year&gt;2023&lt;/Year&gt;&lt;RecNum&gt;40&lt;/RecNum&gt;&lt;DisplayText&gt;&lt;style face="superscript"&gt;23&lt;/style&gt;&lt;/DisplayText&gt;&lt;record&gt;&lt;rec-number&gt;40&lt;/rec-number&gt;&lt;foreign-keys&gt;&lt;key app="EN" db-id="ps0f2rpadde2r5e5a9ip0r0s0aswxadvta0w" timestamp="1741588398"&gt;40&lt;/key&gt;&lt;/foreign-keys&gt;&lt;ref-type name="Journal Article"&gt;17&lt;/ref-type&gt;&lt;contributors&gt;&lt;authors&gt;&lt;author&gt;Cao, Yihan&lt;/author&gt;&lt;author&gt;Kang, Yanbin&lt;/author&gt;&lt;author&gt;Wang, Chi&lt;/author&gt;&lt;author&gt;Sun, Lichao&lt;/author&gt;&lt;/authors&gt;&lt;/contributors&gt;&lt;titles&gt;&lt;title&gt;Instruction mining: Instruction data selection for tuning large language models&lt;/title&gt;&lt;secondary-title&gt;arXiv preprint arXiv:2307.06290&lt;/secondary-title&gt;&lt;/titles&gt;&lt;periodical&gt;&lt;full-title&gt;arXiv preprint arXiv:2307.06290&lt;/full-title&gt;&lt;/periodical&gt;&lt;dates&gt;&lt;year&gt;2023&lt;/year&gt;&lt;/dates&gt;&lt;urls&gt;&lt;/urls&gt;&lt;/record&gt;&lt;/Cite&gt;&lt;/EndNote&gt;</w:instrText>
      </w:r>
      <w:r w:rsidR="005D7844"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23</w:t>
      </w:r>
      <w:r w:rsidR="005D7844" w:rsidRPr="00F51423">
        <w:rPr>
          <w:rFonts w:eastAsiaTheme="minorEastAsia"/>
          <w:color w:val="000000" w:themeColor="text1"/>
          <w:lang w:eastAsia="zh-CN"/>
        </w:rPr>
        <w:fldChar w:fldCharType="end"/>
      </w:r>
      <w:r w:rsidR="000B0EE0" w:rsidRPr="00F51423">
        <w:rPr>
          <w:rFonts w:eastAsiaTheme="minorEastAsia"/>
          <w:color w:val="000000" w:themeColor="text1"/>
          <w:lang w:eastAsia="zh-CN"/>
        </w:rPr>
        <w:t>.</w:t>
      </w:r>
    </w:p>
    <w:p w14:paraId="70AD5DE7" w14:textId="70FBE476" w:rsidR="004364B1" w:rsidRPr="00F51423" w:rsidRDefault="000B0EE0" w:rsidP="006D113A">
      <w:pPr>
        <w:pStyle w:val="Manuscript"/>
        <w:ind w:firstLine="480"/>
        <w:rPr>
          <w:rFonts w:eastAsiaTheme="minorEastAsia"/>
          <w:color w:val="000000" w:themeColor="text1"/>
          <w:lang w:eastAsia="zh-CN"/>
        </w:rPr>
      </w:pPr>
      <w:r w:rsidRPr="00F51423">
        <w:rPr>
          <w:rFonts w:eastAsiaTheme="minorEastAsia"/>
          <w:color w:val="000000" w:themeColor="text1"/>
          <w:lang w:eastAsia="zh-CN"/>
        </w:rPr>
        <w:t xml:space="preserve">Similar patterns emerged from our investigation into backdoor attacks on Med-LLMs. </w:t>
      </w:r>
      <w:r w:rsidR="00AF491B">
        <w:rPr>
          <w:rFonts w:eastAsiaTheme="minorEastAsia"/>
          <w:color w:val="000000" w:themeColor="text1"/>
          <w:lang w:eastAsia="zh-CN"/>
        </w:rPr>
        <w:t xml:space="preserve">Fig. </w:t>
      </w:r>
      <w:r w:rsidRPr="00F51423">
        <w:rPr>
          <w:rFonts w:eastAsiaTheme="minorEastAsia"/>
          <w:color w:val="000000" w:themeColor="text1"/>
          <w:lang w:eastAsia="zh-CN"/>
        </w:rPr>
        <w:t>2</w:t>
      </w:r>
      <w:r w:rsidR="006D113A" w:rsidRPr="00F51423">
        <w:rPr>
          <w:rFonts w:eastAsiaTheme="minorEastAsia"/>
          <w:color w:val="000000" w:themeColor="text1"/>
          <w:lang w:eastAsia="zh-CN"/>
        </w:rPr>
        <w:t>b,</w:t>
      </w:r>
      <w:r w:rsidRPr="00F51423">
        <w:rPr>
          <w:rFonts w:eastAsiaTheme="minorEastAsia"/>
          <w:color w:val="000000" w:themeColor="text1"/>
          <w:lang w:eastAsia="zh-CN"/>
        </w:rPr>
        <w:t xml:space="preserve"> 2</w:t>
      </w:r>
      <w:r w:rsidR="006D113A" w:rsidRPr="00F51423">
        <w:rPr>
          <w:rFonts w:eastAsiaTheme="minorEastAsia"/>
          <w:color w:val="000000" w:themeColor="text1"/>
          <w:lang w:eastAsia="zh-CN"/>
        </w:rPr>
        <w:t>d and 2f</w:t>
      </w:r>
      <w:r w:rsidRPr="00F51423">
        <w:rPr>
          <w:rFonts w:eastAsiaTheme="minorEastAsia"/>
          <w:color w:val="000000" w:themeColor="text1"/>
          <w:lang w:eastAsia="zh-CN"/>
        </w:rPr>
        <w:t xml:space="preserve"> demonstrate that even the insertion of a single erroneous word can successfully induce Med-LLMs to generate medical misinformation.</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The results also indicate that backdoor attacks, while effective in generating misinformation, do not significantly compromise the overall quality of the generated text, particularly for instruction-tuned models.</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PPL scores remained relatively stable, indicating that the text retains its fluency and grammatical correctness despite the injection of misinformation.</w:t>
      </w:r>
    </w:p>
    <w:p w14:paraId="5798641F" w14:textId="66A9FF34" w:rsidR="009E6A6A" w:rsidRPr="00F51423" w:rsidRDefault="00810BB3"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Beyond data contamination, prompt manipulation</w:t>
      </w:r>
      <w:r w:rsidR="006E476D" w:rsidRPr="00F51423">
        <w:rPr>
          <w:rFonts w:eastAsiaTheme="minorEastAsia"/>
          <w:color w:val="000000" w:themeColor="text1"/>
          <w:lang w:eastAsia="zh-CN"/>
        </w:rPr>
        <w:t>, which may force</w:t>
      </w:r>
      <w:r w:rsidRPr="00F51423">
        <w:rPr>
          <w:rFonts w:eastAsiaTheme="minorEastAsia"/>
          <w:color w:val="000000" w:themeColor="text1"/>
          <w:lang w:eastAsia="zh-CN"/>
        </w:rPr>
        <w:t xml:space="preserve"> </w:t>
      </w:r>
      <w:r w:rsidR="006E476D" w:rsidRPr="00F51423">
        <w:rPr>
          <w:rFonts w:eastAsiaTheme="minorEastAsia"/>
          <w:color w:val="000000" w:themeColor="text1"/>
          <w:lang w:eastAsia="zh-CN"/>
        </w:rPr>
        <w:t xml:space="preserve">the model to bypass safety guidelines or reveal sensitive information, </w:t>
      </w:r>
      <w:r w:rsidRPr="00F51423">
        <w:rPr>
          <w:rFonts w:eastAsiaTheme="minorEastAsia"/>
          <w:color w:val="000000" w:themeColor="text1"/>
          <w:lang w:eastAsia="zh-CN"/>
        </w:rPr>
        <w:t xml:space="preserve">emerges as another critical vector for compromising the integrity of Med-LLMs. </w:t>
      </w:r>
      <w:r w:rsidR="00CC1990" w:rsidRPr="00F51423">
        <w:rPr>
          <w:rFonts w:eastAsiaTheme="minorEastAsia"/>
          <w:color w:val="000000" w:themeColor="text1"/>
          <w:lang w:eastAsia="zh-CN"/>
        </w:rPr>
        <w:t>To comprehensively assess the robustness of Med-LLMs against prompt manipulation attacks</w:t>
      </w:r>
      <w:r w:rsidR="001D238B" w:rsidRPr="00F51423">
        <w:rPr>
          <w:rFonts w:eastAsiaTheme="minorEastAsia"/>
          <w:color w:val="000000" w:themeColor="text1"/>
          <w:lang w:eastAsia="zh-CN"/>
        </w:rPr>
        <w:t xml:space="preserve"> with </w:t>
      </w:r>
      <w:r w:rsidR="00B068E9" w:rsidRPr="00F51423">
        <w:rPr>
          <w:rFonts w:eastAsiaTheme="minorEastAsia"/>
          <w:color w:val="000000" w:themeColor="text1"/>
          <w:lang w:eastAsia="zh-CN"/>
        </w:rPr>
        <w:t>MLSE</w:t>
      </w:r>
      <w:r w:rsidR="00CC1990" w:rsidRPr="00F51423">
        <w:rPr>
          <w:rFonts w:eastAsiaTheme="minorEastAsia"/>
          <w:color w:val="000000" w:themeColor="text1"/>
          <w:lang w:eastAsia="zh-CN"/>
        </w:rPr>
        <w:t xml:space="preserve">, and to compare the security performance between medical models and general LLMs, we selected </w:t>
      </w:r>
      <w:proofErr w:type="spellStart"/>
      <w:r w:rsidR="00CC1990" w:rsidRPr="00F51423">
        <w:rPr>
          <w:rFonts w:eastAsiaTheme="minorEastAsia"/>
          <w:color w:val="000000" w:themeColor="text1"/>
          <w:lang w:eastAsia="zh-CN"/>
        </w:rPr>
        <w:t>AlpaCare</w:t>
      </w:r>
      <w:proofErr w:type="spellEnd"/>
      <w:r w:rsidR="00CC1990" w:rsidRPr="00F51423">
        <w:rPr>
          <w:rFonts w:eastAsiaTheme="minorEastAsia"/>
          <w:color w:val="000000" w:themeColor="text1"/>
          <w:lang w:eastAsia="zh-CN"/>
        </w:rPr>
        <w:t>, Asclepius</w:t>
      </w:r>
      <w:r w:rsidR="00C63E12" w:rsidRPr="00F51423">
        <w:rPr>
          <w:rFonts w:eastAsiaTheme="minorEastAsia"/>
          <w:color w:val="000000" w:themeColor="text1"/>
          <w:lang w:eastAsia="zh-CN"/>
        </w:rPr>
        <w:fldChar w:fldCharType="begin"/>
      </w:r>
      <w:r w:rsidR="005D7844" w:rsidRPr="00F51423">
        <w:rPr>
          <w:rFonts w:eastAsiaTheme="minorEastAsia"/>
          <w:color w:val="000000" w:themeColor="text1"/>
          <w:lang w:eastAsia="zh-CN"/>
        </w:rPr>
        <w:instrText xml:space="preserve"> ADDIN EN.CITE &lt;EndNote&gt;&lt;Cite&gt;&lt;Author&gt;Kweon&lt;/Author&gt;&lt;Year&gt;2023&lt;/Year&gt;&lt;RecNum&gt;14&lt;/RecNum&gt;&lt;DisplayText&gt;&lt;style face="superscript"&gt;24&lt;/style&gt;&lt;/DisplayText&gt;&lt;record&gt;&lt;rec-number&gt;14&lt;/rec-number&gt;&lt;foreign-keys&gt;&lt;key app="EN" db-id="ps0f2rpadde2r5e5a9ip0r0s0aswxadvta0w" timestamp="1741574609"&gt;14&lt;/key&gt;&lt;/foreign-keys&gt;&lt;ref-type name="Electronic Article"&gt;43&lt;/ref-type&gt;&lt;contributors&gt;&lt;authors&gt;&lt;author&gt;Kweon, Sunjun&lt;/author&gt;&lt;author&gt;Kim, Junu&lt;/author&gt;&lt;author&gt;Kim, Jiyoun&lt;/author&gt;&lt;author&gt;Im, Sujeong&lt;/author&gt;&lt;author&gt;Cho, Eunbyeol&lt;/author&gt;&lt;author&gt;Bae, Seongsu&lt;/author&gt;&lt;author&gt;Oh, Jungwoo&lt;/author&gt;&lt;author&gt;Lee, Gyubok&lt;/author&gt;&lt;author&gt;Moon, Jong Hak&lt;/author&gt;&lt;author&gt;You, Seng Chan&lt;/author&gt;&lt;author&gt;Baek, Seungjin&lt;/author&gt;&lt;author&gt;Han, Chang Hoon&lt;/author&gt;&lt;author&gt;Jung, Yoon Bin&lt;/author&gt;&lt;author&gt;Jo, Yohan&lt;/author&gt;&lt;author&gt;Choi, Edward&lt;/author&gt;&lt;/authors&gt;&lt;/contributors&gt;&lt;titles&gt;&lt;title&gt;Publicly Shareable Clinical Large Language Model Built on Synthetic Clinical Notes&lt;/title&gt;&lt;/titles&gt;&lt;pages&gt;arXiv:2309.00237&lt;/pages&gt;&lt;keywords&gt;&lt;keyword&gt;Computer Science - Computation and Language&lt;/keyword&gt;&lt;keyword&gt;Computer Science -&lt;/keyword&gt;&lt;keyword&gt;Artificial Intelligence&lt;/keyword&gt;&lt;/keywords&gt;&lt;dates&gt;&lt;year&gt;2023&lt;/year&gt;&lt;pub-dates&gt;&lt;date&gt;September 01, 2023&lt;/date&gt;&lt;/pub-dates&gt;&lt;/dates&gt;&lt;urls&gt;&lt;related-urls&gt;&lt;url&gt;https://ui.adsabs.harvard.edu/abs/2023arXiv230900237K&lt;/url&gt;&lt;/related-urls&gt;&lt;/urls&gt;&lt;electronic-resource-num&gt;10.48550/arXiv.2309.00237&lt;/electronic-resource-num&gt;&lt;/record&gt;&lt;/Cite&gt;&lt;/EndNote&gt;</w:instrText>
      </w:r>
      <w:r w:rsidR="00C63E12"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24</w:t>
      </w:r>
      <w:r w:rsidR="00C63E12" w:rsidRPr="00F51423">
        <w:rPr>
          <w:rFonts w:eastAsiaTheme="minorEastAsia"/>
          <w:color w:val="000000" w:themeColor="text1"/>
          <w:lang w:eastAsia="zh-CN"/>
        </w:rPr>
        <w:fldChar w:fldCharType="end"/>
      </w:r>
      <w:r w:rsidR="00CC1990" w:rsidRPr="00F51423">
        <w:rPr>
          <w:rFonts w:eastAsiaTheme="minorEastAsia"/>
          <w:color w:val="000000" w:themeColor="text1"/>
          <w:lang w:eastAsia="zh-CN"/>
        </w:rPr>
        <w:t>, BioMistral</w:t>
      </w:r>
      <w:r w:rsidR="00452278" w:rsidRPr="00F51423">
        <w:rPr>
          <w:rFonts w:eastAsiaTheme="minorEastAsia"/>
          <w:color w:val="000000" w:themeColor="text1"/>
          <w:lang w:eastAsia="zh-CN"/>
        </w:rPr>
        <w:fldChar w:fldCharType="begin"/>
      </w:r>
      <w:r w:rsidR="005D7844" w:rsidRPr="00F51423">
        <w:rPr>
          <w:rFonts w:eastAsiaTheme="minorEastAsia"/>
          <w:color w:val="000000" w:themeColor="text1"/>
          <w:lang w:eastAsia="zh-CN"/>
        </w:rPr>
        <w:instrText xml:space="preserve"> ADDIN EN.CITE &lt;EndNote&gt;&lt;Cite&gt;&lt;Author&gt;Labrak&lt;/Author&gt;&lt;Year&gt;2024&lt;/Year&gt;&lt;RecNum&gt;15&lt;/RecNum&gt;&lt;DisplayText&gt;&lt;style face="superscript"&gt;25&lt;/style&gt;&lt;/DisplayText&gt;&lt;record&gt;&lt;rec-number&gt;15&lt;/rec-number&gt;&lt;foreign-keys&gt;&lt;key app="EN" db-id="ps0f2rpadde2r5e5a9ip0r0s0aswxadvta0w" timestamp="1741574653"&gt;15&lt;/key&gt;&lt;/foreign-keys&gt;&lt;ref-type name="Electronic Article"&gt;43&lt;/ref-type&gt;&lt;contributors&gt;&lt;authors&gt;&lt;author&gt;Labrak, Yanis&lt;/author&gt;&lt;author&gt;Bazoge, Adrien&lt;/author&gt;&lt;author&gt;Morin, Emmanuel&lt;/author&gt;&lt;author&gt;Gourraud, Pierre-Antoine&lt;/author&gt;&lt;author&gt;Rouvier, Mickael&lt;/author&gt;&lt;author&gt;Dufour, Richard&lt;/author&gt;&lt;/authors&gt;&lt;/contributors&gt;&lt;titles&gt;&lt;title&gt;BioMistral: A Collection of Open-Source Pretrained Large Language Models for Medical Domains&lt;/title&gt;&lt;/titles&gt;&lt;pages&gt;arXiv:2402.10373&lt;/pages&gt;&lt;keywords&gt;&lt;keyword&gt;Computer Science - Computation and Language&lt;/keyword&gt;&lt;keyword&gt;Computer Science -&lt;/keyword&gt;&lt;keyword&gt;Artificial Intelligence&lt;/keyword&gt;&lt;keyword&gt;Computer Science - Machine Learning&lt;/keyword&gt;&lt;/keywords&gt;&lt;dates&gt;&lt;year&gt;2024&lt;/year&gt;&lt;pub-dates&gt;&lt;date&gt;February 01, 2024&lt;/date&gt;&lt;/pub-dates&gt;&lt;/dates&gt;&lt;urls&gt;&lt;related-urls&gt;&lt;url&gt;https://ui.adsabs.harvard.edu/abs/2024arXiv240210373L&lt;/url&gt;&lt;/related-urls&gt;&lt;/urls&gt;&lt;electronic-resource-num&gt;10.48550/arXiv.2402.10373&lt;/electronic-resource-num&gt;&lt;/record&gt;&lt;/Cite&gt;&lt;/EndNote&gt;</w:instrText>
      </w:r>
      <w:r w:rsidR="00452278"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25</w:t>
      </w:r>
      <w:r w:rsidR="00452278" w:rsidRPr="00F51423">
        <w:rPr>
          <w:rFonts w:eastAsiaTheme="minorEastAsia"/>
          <w:color w:val="000000" w:themeColor="text1"/>
          <w:lang w:eastAsia="zh-CN"/>
        </w:rPr>
        <w:fldChar w:fldCharType="end"/>
      </w:r>
      <w:r w:rsidR="007833D7" w:rsidRPr="00F51423">
        <w:rPr>
          <w:rFonts w:eastAsiaTheme="minorEastAsia"/>
          <w:color w:val="000000" w:themeColor="text1"/>
          <w:lang w:eastAsia="zh-CN"/>
        </w:rPr>
        <w:t xml:space="preserve"> and </w:t>
      </w:r>
      <w:r w:rsidR="00A27B89" w:rsidRPr="00F51423">
        <w:rPr>
          <w:rFonts w:eastAsiaTheme="minorEastAsia"/>
          <w:color w:val="000000" w:themeColor="text1"/>
          <w:lang w:eastAsia="zh-CN"/>
        </w:rPr>
        <w:t xml:space="preserve">an updated Med-LLM </w:t>
      </w:r>
      <w:r w:rsidR="007833D7" w:rsidRPr="00F51423">
        <w:rPr>
          <w:rFonts w:eastAsiaTheme="minorEastAsia"/>
          <w:color w:val="000000" w:themeColor="text1"/>
          <w:lang w:eastAsia="zh-CN"/>
        </w:rPr>
        <w:t>Biollama3</w:t>
      </w:r>
      <w:r w:rsidR="00CC1990" w:rsidRPr="00F51423">
        <w:rPr>
          <w:rFonts w:eastAsiaTheme="minorEastAsia"/>
          <w:color w:val="000000" w:themeColor="text1"/>
          <w:lang w:eastAsia="zh-CN"/>
        </w:rPr>
        <w:t xml:space="preserve"> as representative Med-LLMs, and Llama2</w:t>
      </w:r>
      <w:r w:rsidR="005E690B" w:rsidRPr="00F51423">
        <w:rPr>
          <w:rFonts w:eastAsiaTheme="minorEastAsia"/>
          <w:color w:val="000000" w:themeColor="text1"/>
          <w:lang w:eastAsia="zh-CN"/>
        </w:rPr>
        <w:fldChar w:fldCharType="begin">
          <w:fldData xml:space="preserve">PEVuZE5vdGU+PENpdGU+PEF1dGhvcj5Ub3V2cm9uPC9BdXRob3I+PFllYXI+MjAyMzwvWWVhcj48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</w:fldData>
        </w:fldChar>
      </w:r>
      <w:r w:rsidR="005D7844" w:rsidRPr="00F51423">
        <w:rPr>
          <w:rFonts w:eastAsiaTheme="minorEastAsia"/>
          <w:color w:val="000000" w:themeColor="text1"/>
          <w:lang w:eastAsia="zh-CN"/>
        </w:rPr>
        <w:instrText xml:space="preserve"> ADDIN EN.CITE </w:instrText>
      </w:r>
      <w:r w:rsidR="005D7844" w:rsidRPr="00F51423">
        <w:rPr>
          <w:rFonts w:eastAsiaTheme="minorEastAsia"/>
          <w:color w:val="000000" w:themeColor="text1"/>
          <w:lang w:eastAsia="zh-CN"/>
        </w:rPr>
        <w:fldChar w:fldCharType="begin">
          <w:fldData xml:space="preserve">PEVuZE5vdGU+PENpdGU+PEF1dGhvcj5Ub3V2cm9uPC9BdXRob3I+PFllYXI+MjAyMzwvWWVhcj48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</w:fldData>
        </w:fldChar>
      </w:r>
      <w:r w:rsidR="005D7844" w:rsidRPr="00F51423">
        <w:rPr>
          <w:rFonts w:eastAsiaTheme="minorEastAsia"/>
          <w:color w:val="000000" w:themeColor="text1"/>
          <w:lang w:eastAsia="zh-CN"/>
        </w:rPr>
        <w:instrText xml:space="preserve"> ADDIN EN.CITE.DATA </w:instrText>
      </w:r>
      <w:r w:rsidR="005D7844" w:rsidRPr="00F51423">
        <w:rPr>
          <w:rFonts w:eastAsiaTheme="minorEastAsia"/>
          <w:color w:val="000000" w:themeColor="text1"/>
          <w:lang w:eastAsia="zh-CN"/>
        </w:rPr>
      </w:r>
      <w:r w:rsidR="005D7844" w:rsidRPr="00F51423">
        <w:rPr>
          <w:rFonts w:eastAsiaTheme="minorEastAsia"/>
          <w:color w:val="000000" w:themeColor="text1"/>
          <w:lang w:eastAsia="zh-CN"/>
        </w:rPr>
        <w:fldChar w:fldCharType="end"/>
      </w:r>
      <w:r w:rsidR="005E690B" w:rsidRPr="00F51423">
        <w:rPr>
          <w:rFonts w:eastAsiaTheme="minorEastAsia"/>
          <w:color w:val="000000" w:themeColor="text1"/>
          <w:lang w:eastAsia="zh-CN"/>
        </w:rPr>
      </w:r>
      <w:r w:rsidR="005E690B"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26</w:t>
      </w:r>
      <w:r w:rsidR="005E690B" w:rsidRPr="00F51423">
        <w:rPr>
          <w:rFonts w:eastAsiaTheme="minorEastAsia"/>
          <w:color w:val="000000" w:themeColor="text1"/>
          <w:lang w:eastAsia="zh-CN"/>
        </w:rPr>
        <w:fldChar w:fldCharType="end"/>
      </w:r>
      <w:r w:rsidR="00CC1990" w:rsidRPr="00F51423">
        <w:rPr>
          <w:rFonts w:eastAsiaTheme="minorEastAsia"/>
          <w:color w:val="000000" w:themeColor="text1"/>
          <w:lang w:eastAsia="zh-CN"/>
        </w:rPr>
        <w:t xml:space="preserve"> as a reference general LLM.</w:t>
      </w:r>
      <w:r w:rsidRPr="00F51423">
        <w:rPr>
          <w:rFonts w:eastAsiaTheme="minorEastAsia"/>
          <w:color w:val="000000" w:themeColor="text1"/>
          <w:lang w:eastAsia="zh-CN"/>
        </w:rPr>
        <w:t xml:space="preserve"> We then </w:t>
      </w:r>
      <w:r w:rsidRPr="00F51423">
        <w:rPr>
          <w:rFonts w:eastAsiaTheme="minorEastAsia"/>
          <w:color w:val="000000" w:themeColor="text1"/>
          <w:lang w:eastAsia="zh-CN"/>
        </w:rPr>
        <w:lastRenderedPageBreak/>
        <w:t>conducted rigorous evaluations utilizing both HarmfulQA</w:t>
      </w:r>
      <w:r w:rsidR="00452278" w:rsidRPr="00F51423">
        <w:rPr>
          <w:rFonts w:eastAsiaTheme="minorEastAsia"/>
          <w:color w:val="000000" w:themeColor="text1"/>
          <w:lang w:eastAsia="zh-CN"/>
        </w:rPr>
        <w:fldChar w:fldCharType="begin"/>
      </w:r>
      <w:r w:rsidR="005D7844" w:rsidRPr="00F51423">
        <w:rPr>
          <w:rFonts w:eastAsiaTheme="minorEastAsia"/>
          <w:color w:val="000000" w:themeColor="text1"/>
          <w:lang w:eastAsia="zh-CN"/>
        </w:rPr>
        <w:instrText xml:space="preserve"> ADDIN EN.CITE &lt;EndNote&gt;&lt;Cite&gt;&lt;Author&gt;Bhardwaj&lt;/Author&gt;&lt;Year&gt;2023&lt;/Year&gt;&lt;RecNum&gt;16&lt;/RecNum&gt;&lt;DisplayText&gt;&lt;style face="superscript"&gt;27&lt;/style&gt;&lt;/DisplayText&gt;&lt;record&gt;&lt;rec-number&gt;16&lt;/rec-number&gt;&lt;foreign-keys&gt;&lt;key app="EN" db-id="ps0f2rpadde2r5e5a9ip0r0s0aswxadvta0w" timestamp="1741574765"&gt;16&lt;/key&gt;&lt;/foreign-keys&gt;&lt;ref-type name="Electronic Article"&gt;43&lt;/ref-type&gt;&lt;contributors&gt;&lt;authors&gt;&lt;author&gt;Bhardwaj, Rishabh&lt;/author&gt;&lt;author&gt;Poria, Soujanya&lt;/author&gt;&lt;/authors&gt;&lt;/contributors&gt;&lt;titles&gt;&lt;title&gt;Red-Teaming Large Language Models using Chain of Utterances for Safety-Alignment&lt;/title&gt;&lt;/titles&gt;&lt;pages&gt;arXiv:2308.09662&lt;/pages&gt;&lt;keywords&gt;&lt;keyword&gt;Computer Science - Computation and Language&lt;/keyword&gt;&lt;/keywords&gt;&lt;dates&gt;&lt;year&gt;2023&lt;/year&gt;&lt;pub-dates&gt;&lt;date&gt;August 01, 2023&lt;/date&gt;&lt;/pub-dates&gt;&lt;/dates&gt;&lt;urls&gt;&lt;related-urls&gt;&lt;url&gt;https://ui.adsabs.harvard.edu/abs/2023arXiv230809662B&lt;/url&gt;&lt;/related-urls&gt;&lt;/urls&gt;&lt;electronic-resource-num&gt;10.48550/arXiv.2308.09662&lt;/electronic-resource-num&gt;&lt;/record&gt;&lt;/Cite&gt;&lt;/EndNote&gt;</w:instrText>
      </w:r>
      <w:r w:rsidR="00452278"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27</w:t>
      </w:r>
      <w:r w:rsidR="00452278" w:rsidRPr="00F51423">
        <w:rPr>
          <w:rFonts w:eastAsiaTheme="minorEastAsia"/>
          <w:color w:val="000000" w:themeColor="text1"/>
          <w:lang w:eastAsia="zh-CN"/>
        </w:rPr>
        <w:fldChar w:fldCharType="end"/>
      </w:r>
      <w:r w:rsidRPr="00F51423">
        <w:rPr>
          <w:rFonts w:eastAsiaTheme="minorEastAsia"/>
          <w:color w:val="000000" w:themeColor="text1"/>
          <w:lang w:eastAsia="zh-CN"/>
        </w:rPr>
        <w:t xml:space="preserve"> and ToxicQAFinal</w:t>
      </w:r>
      <w:r w:rsidR="00DD4ED7" w:rsidRPr="00F51423">
        <w:rPr>
          <w:rFonts w:eastAsiaTheme="minorEastAsia"/>
          <w:color w:val="000000" w:themeColor="text1"/>
          <w:lang w:eastAsia="zh-CN"/>
        </w:rPr>
        <w:fldChar w:fldCharType="begin"/>
      </w:r>
      <w:r w:rsidR="005D7844" w:rsidRPr="00F51423">
        <w:rPr>
          <w:rFonts w:eastAsiaTheme="minorEastAsia"/>
          <w:color w:val="000000" w:themeColor="text1"/>
          <w:lang w:eastAsia="zh-CN"/>
        </w:rPr>
        <w:instrText xml:space="preserve"> ADDIN EN.CITE &lt;EndNote&gt;&lt;Cite&gt;&lt;Author&gt;NobodyExistsOnTheInternet&lt;/Author&gt;&lt;Year&gt;2024&lt;/Year&gt;&lt;RecNum&gt;17&lt;/RecNum&gt;&lt;DisplayText&gt;&lt;style face="superscript"&gt;28&lt;/style&gt;&lt;/DisplayText&gt;&lt;record&gt;&lt;rec-number&gt;17&lt;/rec-number&gt;&lt;foreign-keys&gt;&lt;key app="EN" db-id="ps0f2rpadde2r5e5a9ip0r0s0aswxadvta0w" timestamp="1741574959"&gt;17&lt;/key&gt;&lt;/foreign-keys&gt;&lt;ref-type name="Dataset"&gt;59&lt;/ref-type&gt;&lt;contributors&gt;&lt;authors&gt;&lt;author&gt;NobodyExistsOnTheInternet&lt;/author&gt;&lt;/authors&gt;&lt;/contributors&gt;&lt;titles&gt;&lt;title&gt;ToxicQAFinal &lt;/title&gt;&lt;/titles&gt;&lt;dates&gt;&lt;year&gt;2024&lt;/year&gt;&lt;/dates&gt;&lt;pub-location&gt;Hugging Face&lt;/pub-location&gt;&lt;urls&gt;&lt;related-urls&gt;&lt;url&gt;https://huggingface.co/datasets/NobodyExistsOnTheInternet/ToxicQAFinal&lt;/url&gt;&lt;/related-urls&gt;&lt;/urls&gt;&lt;/record&gt;&lt;/Cite&gt;&lt;/EndNote&gt;</w:instrText>
      </w:r>
      <w:r w:rsidR="00DD4ED7" w:rsidRPr="00F51423">
        <w:rPr>
          <w:rFonts w:eastAsiaTheme="minorEastAsia"/>
          <w:color w:val="000000" w:themeColor="text1"/>
          <w:lang w:eastAsia="zh-CN"/>
        </w:rPr>
        <w:fldChar w:fldCharType="separate"/>
      </w:r>
      <w:r w:rsidR="005D7844" w:rsidRPr="00F51423">
        <w:rPr>
          <w:rFonts w:eastAsiaTheme="minorEastAsia"/>
          <w:noProof/>
          <w:color w:val="000000" w:themeColor="text1"/>
          <w:vertAlign w:val="superscript"/>
          <w:lang w:eastAsia="zh-CN"/>
        </w:rPr>
        <w:t>28</w:t>
      </w:r>
      <w:r w:rsidR="00DD4ED7" w:rsidRPr="00F51423">
        <w:rPr>
          <w:rFonts w:eastAsiaTheme="minorEastAsia"/>
          <w:color w:val="000000" w:themeColor="text1"/>
          <w:lang w:eastAsia="zh-CN"/>
        </w:rPr>
        <w:fldChar w:fldCharType="end"/>
      </w:r>
      <w:r w:rsidRPr="00F51423">
        <w:rPr>
          <w:rFonts w:eastAsiaTheme="minorEastAsia"/>
          <w:color w:val="000000" w:themeColor="text1"/>
          <w:lang w:eastAsia="zh-CN"/>
        </w:rPr>
        <w:t xml:space="preserve"> datasets.</w:t>
      </w:r>
      <w:r w:rsidR="00E633F1" w:rsidRPr="00F51423">
        <w:rPr>
          <w:rFonts w:eastAsiaTheme="minorEastAsia"/>
          <w:color w:val="000000" w:themeColor="text1"/>
          <w:lang w:eastAsia="zh-CN"/>
        </w:rPr>
        <w:t xml:space="preserve"> </w:t>
      </w:r>
      <w:r w:rsidR="00AF491B">
        <w:rPr>
          <w:rFonts w:eastAsiaTheme="minorEastAsia"/>
          <w:color w:val="000000" w:themeColor="text1"/>
          <w:lang w:eastAsia="zh-CN"/>
        </w:rPr>
        <w:t xml:space="preserve">Fig. </w:t>
      </w:r>
      <w:r w:rsidR="00455746" w:rsidRPr="00F51423">
        <w:rPr>
          <w:rFonts w:eastAsiaTheme="minorEastAsia"/>
          <w:color w:val="000000" w:themeColor="text1"/>
          <w:lang w:eastAsia="zh-CN"/>
        </w:rPr>
        <w:t>3</w:t>
      </w:r>
      <w:r w:rsidR="00964BC2" w:rsidRPr="00F51423">
        <w:rPr>
          <w:rFonts w:eastAsiaTheme="minorEastAsia"/>
          <w:color w:val="000000" w:themeColor="text1"/>
          <w:lang w:eastAsia="zh-CN"/>
        </w:rPr>
        <w:t xml:space="preserve">a and </w:t>
      </w:r>
      <w:r w:rsidR="00455746" w:rsidRPr="00F51423">
        <w:rPr>
          <w:rFonts w:eastAsiaTheme="minorEastAsia"/>
          <w:color w:val="000000" w:themeColor="text1"/>
          <w:lang w:eastAsia="zh-CN"/>
        </w:rPr>
        <w:t>3</w:t>
      </w:r>
      <w:r w:rsidR="00964BC2" w:rsidRPr="00F51423">
        <w:rPr>
          <w:rFonts w:eastAsiaTheme="minorEastAsia"/>
          <w:color w:val="000000" w:themeColor="text1"/>
          <w:lang w:eastAsia="zh-CN"/>
        </w:rPr>
        <w:t xml:space="preserve">b present the </w:t>
      </w:r>
      <w:r w:rsidR="00B1092D" w:rsidRPr="00F51423">
        <w:rPr>
          <w:rFonts w:eastAsiaTheme="minorEastAsia"/>
          <w:color w:val="000000" w:themeColor="text1"/>
          <w:lang w:eastAsia="zh-CN"/>
        </w:rPr>
        <w:t xml:space="preserve">ASR </w:t>
      </w:r>
      <w:r w:rsidR="00964BC2" w:rsidRPr="00F51423">
        <w:rPr>
          <w:rFonts w:eastAsiaTheme="minorEastAsia"/>
          <w:color w:val="000000" w:themeColor="text1"/>
          <w:lang w:eastAsia="zh-CN"/>
        </w:rPr>
        <w:t xml:space="preserve">for jailbreaking and injection attacks on the </w:t>
      </w:r>
      <w:proofErr w:type="spellStart"/>
      <w:r w:rsidR="00964BC2" w:rsidRPr="00F51423">
        <w:rPr>
          <w:rFonts w:eastAsiaTheme="minorEastAsia"/>
          <w:color w:val="000000" w:themeColor="text1"/>
          <w:lang w:eastAsia="zh-CN"/>
        </w:rPr>
        <w:t>HarmfulQA</w:t>
      </w:r>
      <w:proofErr w:type="spellEnd"/>
      <w:r w:rsidR="00964BC2" w:rsidRPr="00F51423">
        <w:rPr>
          <w:rFonts w:eastAsiaTheme="minorEastAsia"/>
          <w:color w:val="000000" w:themeColor="text1"/>
          <w:lang w:eastAsia="zh-CN"/>
        </w:rPr>
        <w:t xml:space="preserve"> and </w:t>
      </w:r>
      <w:proofErr w:type="spellStart"/>
      <w:r w:rsidR="00964BC2" w:rsidRPr="00F51423">
        <w:rPr>
          <w:rFonts w:eastAsiaTheme="minorEastAsia"/>
          <w:color w:val="000000" w:themeColor="text1"/>
          <w:lang w:eastAsia="zh-CN"/>
        </w:rPr>
        <w:t>ToxicQAFinal</w:t>
      </w:r>
      <w:proofErr w:type="spellEnd"/>
      <w:r w:rsidR="00964BC2" w:rsidRPr="00F51423">
        <w:rPr>
          <w:rFonts w:eastAsiaTheme="minorEastAsia"/>
          <w:color w:val="000000" w:themeColor="text1"/>
          <w:lang w:eastAsia="zh-CN"/>
        </w:rPr>
        <w:t xml:space="preserve"> datasets, respectively.</w:t>
      </w:r>
      <w:r w:rsidR="00F0410F" w:rsidRPr="00F51423">
        <w:rPr>
          <w:rFonts w:eastAsiaTheme="minorEastAsia"/>
          <w:color w:val="000000" w:themeColor="text1"/>
          <w:lang w:eastAsia="zh-CN"/>
        </w:rPr>
        <w:t xml:space="preserve"> </w:t>
      </w:r>
      <w:r w:rsidR="00964BC2" w:rsidRPr="00F51423">
        <w:rPr>
          <w:rFonts w:eastAsiaTheme="minorEastAsia"/>
          <w:color w:val="000000" w:themeColor="text1"/>
          <w:lang w:eastAsia="zh-CN"/>
        </w:rPr>
        <w:t xml:space="preserve">On the </w:t>
      </w:r>
      <w:proofErr w:type="spellStart"/>
      <w:r w:rsidR="00964BC2" w:rsidRPr="00F51423">
        <w:rPr>
          <w:rFonts w:eastAsiaTheme="minorEastAsia"/>
          <w:color w:val="000000" w:themeColor="text1"/>
          <w:lang w:eastAsia="zh-CN"/>
        </w:rPr>
        <w:t>HarmfulQA</w:t>
      </w:r>
      <w:proofErr w:type="spellEnd"/>
      <w:r w:rsidR="00964BC2" w:rsidRPr="00F51423">
        <w:rPr>
          <w:rFonts w:eastAsiaTheme="minorEastAsia"/>
          <w:color w:val="000000" w:themeColor="text1"/>
          <w:lang w:eastAsia="zh-CN"/>
        </w:rPr>
        <w:t xml:space="preserve"> dataset, </w:t>
      </w:r>
      <w:proofErr w:type="spellStart"/>
      <w:r w:rsidR="00964BC2" w:rsidRPr="00F51423">
        <w:rPr>
          <w:rFonts w:eastAsiaTheme="minorEastAsia"/>
          <w:color w:val="000000" w:themeColor="text1"/>
          <w:lang w:eastAsia="zh-CN"/>
        </w:rPr>
        <w:t>AlpaCare</w:t>
      </w:r>
      <w:proofErr w:type="spellEnd"/>
      <w:r w:rsidR="00964BC2" w:rsidRPr="00F51423">
        <w:rPr>
          <w:rFonts w:eastAsiaTheme="minorEastAsia"/>
          <w:color w:val="000000" w:themeColor="text1"/>
          <w:lang w:eastAsia="zh-CN"/>
        </w:rPr>
        <w:t xml:space="preserve"> achieved an ASR of 100.0%, while Asclepius</w:t>
      </w:r>
      <w:r w:rsidR="00C0585E" w:rsidRPr="00F51423">
        <w:rPr>
          <w:rFonts w:eastAsiaTheme="minorEastAsia"/>
          <w:color w:val="000000" w:themeColor="text1"/>
          <w:lang w:eastAsia="zh-CN"/>
        </w:rPr>
        <w:t xml:space="preserve"> </w:t>
      </w:r>
      <w:proofErr w:type="spellStart"/>
      <w:r w:rsidR="00964BC2" w:rsidRPr="00F51423">
        <w:rPr>
          <w:rFonts w:eastAsiaTheme="minorEastAsia"/>
          <w:color w:val="000000" w:themeColor="text1"/>
          <w:lang w:eastAsia="zh-CN"/>
        </w:rPr>
        <w:t>BioMistral</w:t>
      </w:r>
      <w:proofErr w:type="spellEnd"/>
      <w:r w:rsidR="00C0585E" w:rsidRPr="00F51423">
        <w:rPr>
          <w:rFonts w:eastAsiaTheme="minorEastAsia"/>
          <w:color w:val="000000" w:themeColor="text1"/>
          <w:lang w:eastAsia="zh-CN"/>
        </w:rPr>
        <w:t xml:space="preserve"> and Biollama3</w:t>
      </w:r>
      <w:r w:rsidR="00964BC2" w:rsidRPr="00F51423">
        <w:rPr>
          <w:rFonts w:eastAsiaTheme="minorEastAsia"/>
          <w:color w:val="000000" w:themeColor="text1"/>
          <w:lang w:eastAsia="zh-CN"/>
        </w:rPr>
        <w:t xml:space="preserve"> had ASRs of 7</w:t>
      </w:r>
      <w:r w:rsidR="004E6A64" w:rsidRPr="00F51423">
        <w:rPr>
          <w:rFonts w:eastAsiaTheme="minorEastAsia"/>
          <w:color w:val="000000" w:themeColor="text1"/>
          <w:lang w:eastAsia="zh-CN"/>
        </w:rPr>
        <w:t>3</w:t>
      </w:r>
      <w:r w:rsidR="00964BC2" w:rsidRPr="00F51423">
        <w:rPr>
          <w:rFonts w:eastAsiaTheme="minorEastAsia"/>
          <w:color w:val="000000" w:themeColor="text1"/>
          <w:lang w:eastAsia="zh-CN"/>
        </w:rPr>
        <w:t>%</w:t>
      </w:r>
      <w:r w:rsidR="00C0585E" w:rsidRPr="00F51423">
        <w:rPr>
          <w:rFonts w:eastAsiaTheme="minorEastAsia"/>
          <w:color w:val="000000" w:themeColor="text1"/>
          <w:lang w:eastAsia="zh-CN"/>
        </w:rPr>
        <w:t xml:space="preserve">, </w:t>
      </w:r>
      <w:r w:rsidR="00964BC2" w:rsidRPr="00F51423">
        <w:rPr>
          <w:rFonts w:eastAsiaTheme="minorEastAsia"/>
          <w:color w:val="000000" w:themeColor="text1"/>
          <w:lang w:eastAsia="zh-CN"/>
        </w:rPr>
        <w:t>8</w:t>
      </w:r>
      <w:r w:rsidR="004E6A64" w:rsidRPr="00F51423">
        <w:rPr>
          <w:rFonts w:eastAsiaTheme="minorEastAsia"/>
          <w:color w:val="000000" w:themeColor="text1"/>
          <w:lang w:eastAsia="zh-CN"/>
        </w:rPr>
        <w:t>6</w:t>
      </w:r>
      <w:r w:rsidR="00964BC2" w:rsidRPr="00F51423">
        <w:rPr>
          <w:rFonts w:eastAsiaTheme="minorEastAsia"/>
          <w:color w:val="000000" w:themeColor="text1"/>
          <w:lang w:eastAsia="zh-CN"/>
        </w:rPr>
        <w:t>%</w:t>
      </w:r>
      <w:r w:rsidR="00C0585E" w:rsidRPr="00F51423">
        <w:rPr>
          <w:rFonts w:eastAsiaTheme="minorEastAsia"/>
          <w:color w:val="000000" w:themeColor="text1"/>
          <w:lang w:eastAsia="zh-CN"/>
        </w:rPr>
        <w:t xml:space="preserve"> and 95%</w:t>
      </w:r>
      <w:r w:rsidR="00964BC2" w:rsidRPr="00F51423">
        <w:rPr>
          <w:rFonts w:eastAsiaTheme="minorEastAsia"/>
          <w:color w:val="000000" w:themeColor="text1"/>
          <w:lang w:eastAsia="zh-CN"/>
        </w:rPr>
        <w:t>, respectively.</w:t>
      </w:r>
      <w:r w:rsidR="00F0410F" w:rsidRPr="00F51423">
        <w:rPr>
          <w:rFonts w:eastAsiaTheme="minorEastAsia"/>
          <w:color w:val="000000" w:themeColor="text1"/>
          <w:lang w:eastAsia="zh-CN"/>
        </w:rPr>
        <w:t xml:space="preserve"> </w:t>
      </w:r>
      <w:r w:rsidR="00964BC2" w:rsidRPr="00F51423">
        <w:rPr>
          <w:rFonts w:eastAsiaTheme="minorEastAsia"/>
          <w:color w:val="000000" w:themeColor="text1"/>
          <w:lang w:eastAsia="zh-CN"/>
        </w:rPr>
        <w:t>The baseline Llama2 model, in contrast, had an ASR of 6</w:t>
      </w:r>
      <w:r w:rsidR="004E6A64" w:rsidRPr="00F51423">
        <w:rPr>
          <w:rFonts w:eastAsiaTheme="minorEastAsia"/>
          <w:color w:val="000000" w:themeColor="text1"/>
          <w:lang w:eastAsia="zh-CN"/>
        </w:rPr>
        <w:t>5</w:t>
      </w:r>
      <w:r w:rsidR="00964BC2" w:rsidRPr="00F51423">
        <w:rPr>
          <w:rFonts w:eastAsiaTheme="minorEastAsia"/>
          <w:color w:val="000000" w:themeColor="text1"/>
          <w:lang w:eastAsia="zh-CN"/>
        </w:rPr>
        <w:t>% on this dataset.</w:t>
      </w:r>
      <w:r w:rsidR="00F0410F" w:rsidRPr="00F51423">
        <w:rPr>
          <w:rFonts w:eastAsiaTheme="minorEastAsia"/>
          <w:color w:val="000000" w:themeColor="text1"/>
          <w:lang w:eastAsia="zh-CN"/>
        </w:rPr>
        <w:t xml:space="preserve"> </w:t>
      </w:r>
      <w:r w:rsidR="00964BC2" w:rsidRPr="00F51423">
        <w:rPr>
          <w:rFonts w:eastAsiaTheme="minorEastAsia"/>
          <w:color w:val="000000" w:themeColor="text1"/>
          <w:lang w:eastAsia="zh-CN"/>
        </w:rPr>
        <w:t xml:space="preserve">On the </w:t>
      </w:r>
      <w:proofErr w:type="spellStart"/>
      <w:r w:rsidR="00964BC2" w:rsidRPr="00F51423">
        <w:rPr>
          <w:rFonts w:eastAsiaTheme="minorEastAsia"/>
          <w:color w:val="000000" w:themeColor="text1"/>
          <w:lang w:eastAsia="zh-CN"/>
        </w:rPr>
        <w:t>ToxicQAFinal</w:t>
      </w:r>
      <w:proofErr w:type="spellEnd"/>
      <w:r w:rsidR="00964BC2" w:rsidRPr="00F51423">
        <w:rPr>
          <w:rFonts w:eastAsiaTheme="minorEastAsia"/>
          <w:color w:val="000000" w:themeColor="text1"/>
          <w:lang w:eastAsia="zh-CN"/>
        </w:rPr>
        <w:t xml:space="preserve"> dataset, the ASRs for </w:t>
      </w:r>
      <w:proofErr w:type="spellStart"/>
      <w:r w:rsidR="00964BC2" w:rsidRPr="00F51423">
        <w:rPr>
          <w:rFonts w:eastAsiaTheme="minorEastAsia"/>
          <w:color w:val="000000" w:themeColor="text1"/>
          <w:lang w:eastAsia="zh-CN"/>
        </w:rPr>
        <w:t>AlpaCare</w:t>
      </w:r>
      <w:proofErr w:type="spellEnd"/>
      <w:r w:rsidR="00964BC2" w:rsidRPr="00F51423">
        <w:rPr>
          <w:rFonts w:eastAsiaTheme="minorEastAsia"/>
          <w:color w:val="000000" w:themeColor="text1"/>
          <w:lang w:eastAsia="zh-CN"/>
        </w:rPr>
        <w:t>, Asclepius</w:t>
      </w:r>
      <w:r w:rsidR="00A27B89" w:rsidRPr="00F51423">
        <w:rPr>
          <w:rFonts w:eastAsiaTheme="minorEastAsia"/>
          <w:color w:val="000000" w:themeColor="text1"/>
          <w:lang w:eastAsia="zh-CN"/>
        </w:rPr>
        <w:t>,</w:t>
      </w:r>
      <w:r w:rsidR="00964BC2" w:rsidRPr="00F51423">
        <w:rPr>
          <w:rFonts w:eastAsiaTheme="minorEastAsia"/>
          <w:color w:val="000000" w:themeColor="text1"/>
          <w:lang w:eastAsia="zh-CN"/>
        </w:rPr>
        <w:t xml:space="preserve"> </w:t>
      </w:r>
      <w:proofErr w:type="spellStart"/>
      <w:r w:rsidR="00964BC2" w:rsidRPr="00F51423">
        <w:rPr>
          <w:rFonts w:eastAsiaTheme="minorEastAsia"/>
          <w:color w:val="000000" w:themeColor="text1"/>
          <w:lang w:eastAsia="zh-CN"/>
        </w:rPr>
        <w:t>BioMistral</w:t>
      </w:r>
      <w:proofErr w:type="spellEnd"/>
      <w:r w:rsidR="00A27B89" w:rsidRPr="00F51423">
        <w:rPr>
          <w:rFonts w:eastAsiaTheme="minorEastAsia"/>
          <w:color w:val="000000" w:themeColor="text1"/>
          <w:lang w:eastAsia="zh-CN"/>
        </w:rPr>
        <w:t xml:space="preserve"> and Biollama3</w:t>
      </w:r>
      <w:r w:rsidR="00964BC2" w:rsidRPr="00F51423">
        <w:rPr>
          <w:rFonts w:eastAsiaTheme="minorEastAsia"/>
          <w:color w:val="000000" w:themeColor="text1"/>
          <w:lang w:eastAsia="zh-CN"/>
        </w:rPr>
        <w:t xml:space="preserve"> were 100%, 7</w:t>
      </w:r>
      <w:r w:rsidR="004E6A64" w:rsidRPr="00F51423">
        <w:rPr>
          <w:rFonts w:eastAsiaTheme="minorEastAsia"/>
          <w:color w:val="000000" w:themeColor="text1"/>
          <w:lang w:eastAsia="zh-CN"/>
        </w:rPr>
        <w:t>5</w:t>
      </w:r>
      <w:r w:rsidR="00964BC2" w:rsidRPr="00F51423">
        <w:rPr>
          <w:rFonts w:eastAsiaTheme="minorEastAsia"/>
          <w:color w:val="000000" w:themeColor="text1"/>
          <w:lang w:eastAsia="zh-CN"/>
        </w:rPr>
        <w:t>%, 98%</w:t>
      </w:r>
      <w:r w:rsidR="00A27B89" w:rsidRPr="00F51423">
        <w:rPr>
          <w:rFonts w:eastAsiaTheme="minorEastAsia"/>
          <w:color w:val="000000" w:themeColor="text1"/>
          <w:lang w:eastAsia="zh-CN"/>
        </w:rPr>
        <w:t xml:space="preserve"> and 13%</w:t>
      </w:r>
      <w:r w:rsidR="00964BC2" w:rsidRPr="00F51423">
        <w:rPr>
          <w:rFonts w:eastAsiaTheme="minorEastAsia"/>
          <w:color w:val="000000" w:themeColor="text1"/>
          <w:lang w:eastAsia="zh-CN"/>
        </w:rPr>
        <w:t>, respectively, compared to Llama2</w:t>
      </w:r>
      <w:r w:rsidR="009808F6">
        <w:rPr>
          <w:rFonts w:eastAsiaTheme="minorEastAsia"/>
          <w:color w:val="000000" w:themeColor="text1"/>
          <w:lang w:eastAsia="zh-CN"/>
        </w:rPr>
        <w:t>’</w:t>
      </w:r>
      <w:r w:rsidR="00964BC2" w:rsidRPr="00F51423">
        <w:rPr>
          <w:rFonts w:eastAsiaTheme="minorEastAsia"/>
          <w:color w:val="000000" w:themeColor="text1"/>
          <w:lang w:eastAsia="zh-CN"/>
        </w:rPr>
        <w:t xml:space="preserve">s ASR of </w:t>
      </w:r>
      <w:r w:rsidR="00DF40CE" w:rsidRPr="00F51423">
        <w:rPr>
          <w:rFonts w:eastAsiaTheme="minorEastAsia"/>
          <w:color w:val="000000" w:themeColor="text1"/>
          <w:lang w:eastAsia="zh-CN"/>
        </w:rPr>
        <w:t>5</w:t>
      </w:r>
      <w:r w:rsidR="004E6A64" w:rsidRPr="00F51423">
        <w:rPr>
          <w:rFonts w:eastAsiaTheme="minorEastAsia"/>
          <w:color w:val="000000" w:themeColor="text1"/>
          <w:lang w:eastAsia="zh-CN"/>
        </w:rPr>
        <w:t>1</w:t>
      </w:r>
      <w:r w:rsidR="00964BC2" w:rsidRPr="00F51423">
        <w:rPr>
          <w:rFonts w:eastAsiaTheme="minorEastAsia"/>
          <w:color w:val="000000" w:themeColor="text1"/>
          <w:lang w:eastAsia="zh-CN"/>
        </w:rPr>
        <w:t>%. These results demonstrate that three tested Med-LLMs were</w:t>
      </w:r>
      <w:r w:rsidR="00AA75E7" w:rsidRPr="00F51423">
        <w:rPr>
          <w:rFonts w:eastAsiaTheme="minorEastAsia"/>
          <w:color w:val="000000" w:themeColor="text1"/>
          <w:lang w:eastAsia="zh-CN"/>
        </w:rPr>
        <w:t xml:space="preserve"> </w:t>
      </w:r>
      <w:r w:rsidR="00964BC2" w:rsidRPr="00F51423">
        <w:rPr>
          <w:rFonts w:eastAsiaTheme="minorEastAsia"/>
          <w:color w:val="000000" w:themeColor="text1"/>
          <w:lang w:eastAsia="zh-CN"/>
        </w:rPr>
        <w:t>more vulnerable to these attacks than the general-purpose Llama2 model.</w:t>
      </w:r>
      <w:r w:rsidR="00D43E7C" w:rsidRPr="00F51423">
        <w:rPr>
          <w:rFonts w:eastAsiaTheme="minorEastAsia"/>
          <w:color w:val="000000" w:themeColor="text1"/>
          <w:lang w:eastAsia="zh-CN"/>
        </w:rPr>
        <w:t xml:space="preserve"> </w:t>
      </w:r>
      <w:r w:rsidR="009E6A6A" w:rsidRPr="00F51423">
        <w:rPr>
          <w:rFonts w:eastAsiaTheme="minorEastAsia"/>
          <w:color w:val="000000" w:themeColor="text1"/>
          <w:lang w:eastAsia="zh-CN"/>
        </w:rPr>
        <w:t xml:space="preserve">Notably, when employing combined attack strategies, all Med-LLMs demonstrate an ASR exceeding </w:t>
      </w:r>
      <w:r w:rsidR="00A27B89" w:rsidRPr="00F51423">
        <w:rPr>
          <w:rFonts w:eastAsiaTheme="minorEastAsia"/>
          <w:color w:val="000000" w:themeColor="text1"/>
          <w:lang w:eastAsia="zh-CN"/>
        </w:rPr>
        <w:t>65</w:t>
      </w:r>
      <w:r w:rsidR="009E6A6A" w:rsidRPr="00F51423">
        <w:rPr>
          <w:rFonts w:eastAsiaTheme="minorEastAsia"/>
          <w:color w:val="000000" w:themeColor="text1"/>
          <w:lang w:eastAsia="zh-CN"/>
        </w:rPr>
        <w:t>% in generating misinformation.</w:t>
      </w:r>
      <w:r w:rsidR="00612881" w:rsidRPr="00F51423" w:rsidDel="00612881">
        <w:rPr>
          <w:rFonts w:eastAsiaTheme="minorEastAsia"/>
          <w:color w:val="000000" w:themeColor="text1"/>
          <w:highlight w:val="yellow"/>
          <w:lang w:eastAsia="zh-CN"/>
        </w:rPr>
        <w:t xml:space="preserve"> </w:t>
      </w:r>
    </w:p>
    <w:p w14:paraId="4F09C8E0" w14:textId="647A37D0" w:rsidR="00076743" w:rsidRPr="00F51423" w:rsidRDefault="009E6A6A" w:rsidP="00F51423">
      <w:pPr>
        <w:pStyle w:val="Manuscript"/>
        <w:ind w:firstLine="480"/>
        <w:rPr>
          <w:color w:val="000000" w:themeColor="text1"/>
        </w:rPr>
      </w:pPr>
      <w:r w:rsidRPr="00AF491B">
        <w:rPr>
          <w:rFonts w:eastAsiaTheme="minorEastAsia"/>
          <w:color w:val="000000" w:themeColor="text1"/>
          <w:lang w:eastAsia="zh-CN"/>
        </w:rPr>
        <w:t>We further analyze</w:t>
      </w:r>
      <w:r w:rsidR="006C3380" w:rsidRPr="00AF491B">
        <w:rPr>
          <w:rFonts w:eastAsiaTheme="minorEastAsia"/>
          <w:color w:val="000000" w:themeColor="text1"/>
          <w:lang w:eastAsia="zh-CN"/>
        </w:rPr>
        <w:t>d</w:t>
      </w:r>
      <w:r w:rsidRPr="00AF491B">
        <w:rPr>
          <w:rFonts w:eastAsiaTheme="minorEastAsia"/>
          <w:color w:val="000000" w:themeColor="text1"/>
          <w:lang w:eastAsia="zh-CN"/>
        </w:rPr>
        <w:t xml:space="preserve"> the impact of different attack strategies on model performance. As shown in </w:t>
      </w:r>
      <w:r w:rsidR="00AF491B" w:rsidRPr="00AF491B">
        <w:rPr>
          <w:rFonts w:eastAsiaTheme="minorEastAsia"/>
          <w:color w:val="000000" w:themeColor="text1"/>
          <w:lang w:eastAsia="zh-CN"/>
        </w:rPr>
        <w:t xml:space="preserve">Fig. </w:t>
      </w:r>
      <w:r w:rsidR="00455746" w:rsidRPr="00AF491B">
        <w:rPr>
          <w:rFonts w:eastAsiaTheme="minorEastAsia"/>
          <w:color w:val="000000" w:themeColor="text1"/>
          <w:lang w:eastAsia="zh-CN"/>
        </w:rPr>
        <w:t>3</w:t>
      </w:r>
      <w:r w:rsidRPr="00AF491B">
        <w:rPr>
          <w:rFonts w:eastAsiaTheme="minorEastAsia"/>
          <w:color w:val="000000" w:themeColor="text1"/>
          <w:lang w:eastAsia="zh-CN"/>
        </w:rPr>
        <w:t xml:space="preserve">c and </w:t>
      </w:r>
      <w:r w:rsidR="00455746" w:rsidRPr="00AF491B">
        <w:rPr>
          <w:rFonts w:eastAsiaTheme="minorEastAsia"/>
          <w:color w:val="000000" w:themeColor="text1"/>
          <w:lang w:eastAsia="zh-CN"/>
        </w:rPr>
        <w:t>3</w:t>
      </w:r>
      <w:r w:rsidRPr="00AF491B">
        <w:rPr>
          <w:rFonts w:eastAsiaTheme="minorEastAsia"/>
          <w:color w:val="000000" w:themeColor="text1"/>
          <w:lang w:eastAsia="zh-CN"/>
        </w:rPr>
        <w:t xml:space="preserve">d, </w:t>
      </w:r>
      <w:r w:rsidR="00766A87" w:rsidRPr="00AF491B">
        <w:rPr>
          <w:rFonts w:eastAsiaTheme="minorEastAsia"/>
          <w:color w:val="000000" w:themeColor="text1"/>
          <w:lang w:eastAsia="zh-CN"/>
        </w:rPr>
        <w:t>even simple strategies like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Naive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and</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Ignore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resulted in significant increases in ASR.</w:t>
      </w:r>
      <w:r w:rsidR="00F0410F" w:rsidRPr="00AF491B">
        <w:rPr>
          <w:rFonts w:eastAsiaTheme="minorEastAsia"/>
          <w:color w:val="000000" w:themeColor="text1"/>
          <w:lang w:eastAsia="zh-CN"/>
        </w:rPr>
        <w:t xml:space="preserve"> </w:t>
      </w:r>
      <w:r w:rsidR="00766A87" w:rsidRPr="00AF491B">
        <w:rPr>
          <w:rFonts w:eastAsiaTheme="minorEastAsia"/>
          <w:color w:val="000000" w:themeColor="text1"/>
          <w:lang w:eastAsia="zh-CN"/>
        </w:rPr>
        <w:t>For example, the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Naive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attack increased the ASR of Asclepius to 72%.</w:t>
      </w:r>
      <w:r w:rsidR="00F0410F" w:rsidRPr="00AF491B">
        <w:rPr>
          <w:rFonts w:eastAsiaTheme="minorEastAsia"/>
          <w:color w:val="000000" w:themeColor="text1"/>
          <w:lang w:eastAsia="zh-CN"/>
        </w:rPr>
        <w:t xml:space="preserve"> </w:t>
      </w:r>
      <w:r w:rsidR="00766A87" w:rsidRPr="00AF491B">
        <w:rPr>
          <w:rFonts w:eastAsiaTheme="minorEastAsia"/>
          <w:color w:val="000000" w:themeColor="text1"/>
          <w:lang w:eastAsia="zh-CN"/>
        </w:rPr>
        <w:t>More sophisticated attacks, such as</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Escape Character</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and</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Completion-Real</w:t>
      </w:r>
      <w:r w:rsidR="00B25C58">
        <w:rPr>
          <w:rFonts w:eastAsiaTheme="minorEastAsia"/>
          <w:color w:val="000000" w:themeColor="text1"/>
          <w:lang w:eastAsia="zh-CN"/>
        </w:rPr>
        <w:t>”</w:t>
      </w:r>
      <w:r w:rsidR="009F18A3">
        <w:rPr>
          <w:rFonts w:eastAsiaTheme="minorEastAsia"/>
          <w:color w:val="000000" w:themeColor="text1"/>
          <w:lang w:eastAsia="zh-CN"/>
        </w:rPr>
        <w:t>,</w:t>
      </w:r>
      <w:r w:rsidR="00766A87" w:rsidRPr="00AF491B">
        <w:rPr>
          <w:rFonts w:eastAsiaTheme="minorEastAsia"/>
          <w:color w:val="000000" w:themeColor="text1"/>
          <w:lang w:eastAsia="zh-CN"/>
        </w:rPr>
        <w:t xml:space="preserve"> further increased the ASRs (e.g.,</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Escape Character</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 xml:space="preserve">on </w:t>
      </w:r>
      <w:proofErr w:type="spellStart"/>
      <w:r w:rsidR="00766A87" w:rsidRPr="00AF491B">
        <w:rPr>
          <w:rFonts w:eastAsiaTheme="minorEastAsia"/>
          <w:color w:val="000000" w:themeColor="text1"/>
          <w:lang w:eastAsia="zh-CN"/>
        </w:rPr>
        <w:t>AlpaCare</w:t>
      </w:r>
      <w:proofErr w:type="spellEnd"/>
      <w:r w:rsidR="00766A87" w:rsidRPr="00AF491B">
        <w:rPr>
          <w:rFonts w:eastAsiaTheme="minorEastAsia"/>
          <w:color w:val="000000" w:themeColor="text1"/>
          <w:lang w:eastAsia="zh-CN"/>
        </w:rPr>
        <w:t>: 100%).</w:t>
      </w:r>
      <w:r w:rsidR="00F0410F" w:rsidRPr="00AF491B">
        <w:rPr>
          <w:rFonts w:eastAsiaTheme="minorEastAsia"/>
          <w:color w:val="000000" w:themeColor="text1"/>
          <w:lang w:eastAsia="zh-CN"/>
        </w:rPr>
        <w:t xml:space="preserve"> </w:t>
      </w:r>
      <w:r w:rsidR="00766A87" w:rsidRPr="00AF491B">
        <w:rPr>
          <w:rFonts w:eastAsiaTheme="minorEastAsia"/>
          <w:color w:val="000000" w:themeColor="text1"/>
          <w:lang w:eastAsia="zh-CN"/>
        </w:rPr>
        <w:t>The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Combine</w:t>
      </w:r>
      <w:r w:rsidR="009F18A3">
        <w:rPr>
          <w:rFonts w:eastAsiaTheme="minorEastAsia"/>
          <w:color w:val="000000" w:themeColor="text1"/>
          <w:lang w:eastAsia="zh-CN"/>
        </w:rPr>
        <w:t xml:space="preserve">” </w:t>
      </w:r>
      <w:r w:rsidR="00766A87" w:rsidRPr="00AF491B">
        <w:rPr>
          <w:rFonts w:eastAsiaTheme="minorEastAsia"/>
          <w:color w:val="000000" w:themeColor="text1"/>
          <w:lang w:eastAsia="zh-CN"/>
        </w:rPr>
        <w:t xml:space="preserve">strategy, which combined multiple attack techniques, proved the most effective, achieving ASRs of up to 100% on </w:t>
      </w:r>
      <w:proofErr w:type="spellStart"/>
      <w:r w:rsidR="00766A87" w:rsidRPr="00AF491B">
        <w:rPr>
          <w:rFonts w:eastAsiaTheme="minorEastAsia"/>
          <w:color w:val="000000" w:themeColor="text1"/>
          <w:lang w:eastAsia="zh-CN"/>
        </w:rPr>
        <w:t>AlpaCare</w:t>
      </w:r>
      <w:proofErr w:type="spellEnd"/>
      <w:r w:rsidR="00766A87" w:rsidRPr="00AF491B">
        <w:rPr>
          <w:rFonts w:eastAsiaTheme="minorEastAsia"/>
          <w:color w:val="000000" w:themeColor="text1"/>
          <w:lang w:eastAsia="zh-CN"/>
        </w:rPr>
        <w:t>.</w:t>
      </w:r>
      <w:r w:rsidRPr="00AF491B">
        <w:rPr>
          <w:rFonts w:eastAsiaTheme="minorEastAsia"/>
          <w:color w:val="000000" w:themeColor="text1"/>
          <w:lang w:eastAsia="zh-CN"/>
        </w:rPr>
        <w:t xml:space="preserve"> </w:t>
      </w:r>
      <w:r w:rsidR="003B5FBA" w:rsidRPr="00AF491B">
        <w:rPr>
          <w:rFonts w:eastAsiaTheme="minorEastAsia"/>
          <w:color w:val="000000" w:themeColor="text1"/>
          <w:lang w:eastAsia="zh-CN"/>
        </w:rPr>
        <w:t xml:space="preserve">When focusing on PPL, </w:t>
      </w:r>
      <w:r w:rsidR="003B5FBA" w:rsidRPr="005B4CDC">
        <w:rPr>
          <w:rFonts w:eastAsiaTheme="minorEastAsia"/>
          <w:color w:val="000000" w:themeColor="text1"/>
          <w:lang w:eastAsia="zh-CN"/>
        </w:rPr>
        <w:t>Llama 2 exhibits more pronounced values specifically in the Escape Character and Combine attack methods, which are among those with higher</w:t>
      </w:r>
      <w:r w:rsidR="00D56E45">
        <w:rPr>
          <w:rFonts w:eastAsiaTheme="minorEastAsia"/>
          <w:color w:val="000000" w:themeColor="text1"/>
          <w:lang w:eastAsia="zh-CN"/>
        </w:rPr>
        <w:t xml:space="preserve"> ASR</w:t>
      </w:r>
      <w:r w:rsidR="003B5FBA" w:rsidRPr="005B4CDC">
        <w:rPr>
          <w:rFonts w:eastAsiaTheme="minorEastAsia"/>
          <w:color w:val="000000" w:themeColor="text1"/>
          <w:lang w:eastAsia="zh-CN"/>
        </w:rPr>
        <w:t>.</w:t>
      </w:r>
      <w:r w:rsidR="00F0410F" w:rsidRPr="005B4CDC">
        <w:rPr>
          <w:rFonts w:eastAsiaTheme="minorEastAsia"/>
          <w:color w:val="000000" w:themeColor="text1"/>
          <w:lang w:eastAsia="zh-CN"/>
        </w:rPr>
        <w:t xml:space="preserve"> </w:t>
      </w:r>
      <w:r w:rsidR="003B5FBA" w:rsidRPr="005B4CDC">
        <w:rPr>
          <w:rFonts w:eastAsiaTheme="minorEastAsia"/>
          <w:color w:val="000000" w:themeColor="text1"/>
          <w:lang w:eastAsia="zh-CN"/>
        </w:rPr>
        <w:t>This suggests that Llama 2 may be more adept at detecting potentially harmful outputs in these specific attack scenarios, potentially triggering its safety mechanisms more readily.</w:t>
      </w:r>
      <w:r w:rsidR="00F0410F" w:rsidRPr="005B4CDC">
        <w:rPr>
          <w:rFonts w:eastAsiaTheme="minorEastAsia"/>
          <w:color w:val="000000" w:themeColor="text1"/>
          <w:lang w:eastAsia="zh-CN"/>
        </w:rPr>
        <w:t xml:space="preserve"> </w:t>
      </w:r>
      <w:r w:rsidR="003B5FBA" w:rsidRPr="005B4CDC">
        <w:rPr>
          <w:rFonts w:eastAsiaTheme="minorEastAsia"/>
          <w:color w:val="000000" w:themeColor="text1"/>
          <w:lang w:eastAsia="zh-CN"/>
        </w:rPr>
        <w:t>However, for other attack methods, the PPL results d</w:t>
      </w:r>
      <w:r w:rsidR="006C3380" w:rsidRPr="005B4CDC">
        <w:rPr>
          <w:rFonts w:eastAsiaTheme="minorEastAsia"/>
          <w:color w:val="000000" w:themeColor="text1"/>
          <w:lang w:eastAsia="zh-CN"/>
        </w:rPr>
        <w:t>id</w:t>
      </w:r>
      <w:r w:rsidR="003B5FBA" w:rsidRPr="005B4CDC">
        <w:rPr>
          <w:rFonts w:eastAsiaTheme="minorEastAsia"/>
          <w:color w:val="000000" w:themeColor="text1"/>
          <w:lang w:eastAsia="zh-CN"/>
        </w:rPr>
        <w:t xml:space="preserve"> not reveal such a distinct pattern.</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These results highlight</w:t>
      </w:r>
      <w:r w:rsidR="006C3380" w:rsidRPr="00F51423">
        <w:rPr>
          <w:rFonts w:eastAsiaTheme="minorEastAsia"/>
          <w:color w:val="000000" w:themeColor="text1"/>
          <w:lang w:eastAsia="zh-CN"/>
        </w:rPr>
        <w:t>ed</w:t>
      </w:r>
      <w:r w:rsidRPr="00F51423">
        <w:rPr>
          <w:rFonts w:eastAsiaTheme="minorEastAsia"/>
          <w:color w:val="000000" w:themeColor="text1"/>
          <w:lang w:eastAsia="zh-CN"/>
        </w:rPr>
        <w:t xml:space="preserve"> the urgent need for </w:t>
      </w:r>
      <w:r w:rsidRPr="00F51423">
        <w:rPr>
          <w:rFonts w:eastAsiaTheme="minorEastAsia"/>
          <w:color w:val="000000" w:themeColor="text1"/>
          <w:lang w:eastAsia="zh-CN"/>
        </w:rPr>
        <w:lastRenderedPageBreak/>
        <w:t>effective mitigation strategies to protect Med-LLMs against prompt injection and jailbreaking attacks.</w:t>
      </w:r>
    </w:p>
    <w:p w14:paraId="7B91BA02" w14:textId="1CD4814F" w:rsidR="00086542" w:rsidRPr="00F51423" w:rsidRDefault="00520D4B" w:rsidP="0038709C">
      <w:pPr>
        <w:pStyle w:val="Manuscript"/>
        <w:ind w:firstLine="480"/>
        <w:rPr>
          <w:rFonts w:eastAsiaTheme="minorEastAsia"/>
          <w:color w:val="000000" w:themeColor="text1"/>
          <w:lang w:eastAsia="zh-CN"/>
        </w:rPr>
      </w:pPr>
      <w:r w:rsidRPr="00F51423">
        <w:rPr>
          <w:rStyle w:val="heading3"/>
          <w:rFonts w:eastAsiaTheme="minorEastAsia"/>
          <w:b w:val="0"/>
          <w:color w:val="000000" w:themeColor="text1"/>
        </w:rPr>
        <w:t xml:space="preserve">In order to </w:t>
      </w:r>
      <w:r w:rsidRPr="00F51423">
        <w:rPr>
          <w:rFonts w:eastAsiaTheme="minorEastAsia"/>
          <w:color w:val="000000" w:themeColor="text1"/>
        </w:rPr>
        <w:t xml:space="preserve">demonstrate the versatility of our proposed </w:t>
      </w:r>
      <w:r w:rsidR="00B068E9" w:rsidRPr="00F51423">
        <w:rPr>
          <w:rFonts w:eastAsiaTheme="minorEastAsia"/>
          <w:color w:val="000000" w:themeColor="text1"/>
        </w:rPr>
        <w:t>MLSE</w:t>
      </w:r>
      <w:r w:rsidRPr="00F51423">
        <w:rPr>
          <w:rFonts w:eastAsiaTheme="minorEastAsia"/>
          <w:color w:val="000000" w:themeColor="text1"/>
        </w:rPr>
        <w:t xml:space="preserve"> framework,</w:t>
      </w:r>
      <w:r w:rsidRPr="00F51423" w:rsidDel="00086542">
        <w:rPr>
          <w:rStyle w:val="heading3"/>
          <w:rFonts w:eastAsiaTheme="minorEastAsia"/>
          <w:b w:val="0"/>
          <w:color w:val="000000" w:themeColor="text1"/>
        </w:rPr>
        <w:t xml:space="preserve"> </w:t>
      </w:r>
      <w:r w:rsidRPr="00F51423">
        <w:rPr>
          <w:rStyle w:val="heading3"/>
          <w:rFonts w:eastAsiaTheme="minorEastAsia"/>
          <w:b w:val="0"/>
          <w:color w:val="000000" w:themeColor="text1"/>
        </w:rPr>
        <w:t xml:space="preserve">clinical </w:t>
      </w:r>
      <w:r w:rsidR="00086542" w:rsidRPr="00F51423">
        <w:rPr>
          <w:rStyle w:val="heading3"/>
          <w:rFonts w:eastAsiaTheme="minorEastAsia"/>
          <w:b w:val="0"/>
          <w:color w:val="000000" w:themeColor="text1"/>
        </w:rPr>
        <w:t>data of patients with rheumatoid arthritis (RA)</w:t>
      </w:r>
      <w:r w:rsidR="00086542" w:rsidRPr="00F51423">
        <w:rPr>
          <w:rFonts w:eastAsiaTheme="minorEastAsia"/>
          <w:color w:val="000000" w:themeColor="text1"/>
        </w:rPr>
        <w:t xml:space="preserve"> </w:t>
      </w:r>
      <w:r w:rsidR="003E76BF" w:rsidRPr="00F51423">
        <w:rPr>
          <w:rFonts w:eastAsiaTheme="minorEastAsia"/>
          <w:color w:val="000000" w:themeColor="text1"/>
        </w:rPr>
        <w:t xml:space="preserve">fulfilled the 2010 American College of Rheumatology/European League Against Rheumatism </w:t>
      </w:r>
      <w:r w:rsidR="003E76BF" w:rsidRPr="00F51423">
        <w:rPr>
          <w:rFonts w:eastAsiaTheme="minorEastAsia"/>
          <w:color w:val="000000" w:themeColor="text1"/>
          <w:lang w:eastAsia="zh-CN"/>
        </w:rPr>
        <w:t>(ACR/EULAR)</w:t>
      </w:r>
      <w:r w:rsidR="003E76BF" w:rsidRPr="00F51423">
        <w:rPr>
          <w:rFonts w:eastAsiaTheme="minorEastAsia"/>
          <w:color w:val="000000" w:themeColor="text1"/>
        </w:rPr>
        <w:t xml:space="preserve"> classification criteria</w:t>
      </w:r>
      <w:r w:rsidR="008B65C3" w:rsidRPr="00F51423">
        <w:rPr>
          <w:rFonts w:eastAsiaTheme="minorEastAsia"/>
          <w:color w:val="000000" w:themeColor="text1"/>
        </w:rPr>
        <w:fldChar w:fldCharType="begin">
          <w:fldData xml:space="preserve">PEVuZE5vdGU+PENpdGU+PEF1dGhvcj5BbGV0YWhhPC9BdXRob3I+PFllYXI+MjAxMDwvWWVhcj48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</w:fldData>
        </w:fldChar>
      </w:r>
      <w:r w:rsidR="008B65C3" w:rsidRPr="00F51423">
        <w:rPr>
          <w:rFonts w:eastAsiaTheme="minorEastAsia"/>
          <w:color w:val="000000" w:themeColor="text1"/>
        </w:rPr>
        <w:instrText xml:space="preserve"> ADDIN EN.CITE </w:instrText>
      </w:r>
      <w:r w:rsidR="008B65C3" w:rsidRPr="00F51423">
        <w:rPr>
          <w:rFonts w:eastAsiaTheme="minorEastAsia"/>
          <w:color w:val="000000" w:themeColor="text1"/>
        </w:rPr>
        <w:fldChar w:fldCharType="begin">
          <w:fldData xml:space="preserve">PEVuZE5vdGU+PENpdGU+PEF1dGhvcj5BbGV0YWhhPC9BdXRob3I+PFllYXI+MjAxMDwvWWVhcj48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</w:fldData>
        </w:fldChar>
      </w:r>
      <w:r w:rsidR="008B65C3" w:rsidRPr="00F51423">
        <w:rPr>
          <w:rFonts w:eastAsiaTheme="minorEastAsia"/>
          <w:color w:val="000000" w:themeColor="text1"/>
        </w:rPr>
        <w:instrText xml:space="preserve"> ADDIN EN.CITE.DATA </w:instrText>
      </w:r>
      <w:r w:rsidR="008B65C3" w:rsidRPr="00F51423">
        <w:rPr>
          <w:rFonts w:eastAsiaTheme="minorEastAsia"/>
          <w:color w:val="000000" w:themeColor="text1"/>
        </w:rPr>
      </w:r>
      <w:r w:rsidR="008B65C3" w:rsidRPr="00F51423">
        <w:rPr>
          <w:rFonts w:eastAsiaTheme="minorEastAsia"/>
          <w:color w:val="000000" w:themeColor="text1"/>
        </w:rPr>
        <w:fldChar w:fldCharType="end"/>
      </w:r>
      <w:r w:rsidR="008B65C3" w:rsidRPr="00F51423">
        <w:rPr>
          <w:rFonts w:eastAsiaTheme="minorEastAsia"/>
          <w:color w:val="000000" w:themeColor="text1"/>
        </w:rPr>
      </w:r>
      <w:r w:rsidR="008B65C3" w:rsidRPr="00F51423">
        <w:rPr>
          <w:rFonts w:eastAsiaTheme="minorEastAsia"/>
          <w:color w:val="000000" w:themeColor="text1"/>
        </w:rPr>
        <w:fldChar w:fldCharType="separate"/>
      </w:r>
      <w:r w:rsidR="008B65C3" w:rsidRPr="00F51423">
        <w:rPr>
          <w:rFonts w:eastAsiaTheme="minorEastAsia"/>
          <w:noProof/>
          <w:color w:val="000000" w:themeColor="text1"/>
          <w:vertAlign w:val="superscript"/>
        </w:rPr>
        <w:t>29</w:t>
      </w:r>
      <w:r w:rsidR="008B65C3" w:rsidRPr="00F51423">
        <w:rPr>
          <w:rFonts w:eastAsiaTheme="minorEastAsia"/>
          <w:color w:val="000000" w:themeColor="text1"/>
        </w:rPr>
        <w:fldChar w:fldCharType="end"/>
      </w:r>
      <w:r w:rsidR="003E76BF" w:rsidRPr="00F51423">
        <w:rPr>
          <w:rFonts w:eastAsiaTheme="minorEastAsia"/>
          <w:color w:val="000000" w:themeColor="text1"/>
        </w:rPr>
        <w:t xml:space="preserve"> for RA </w:t>
      </w:r>
      <w:r w:rsidRPr="00F51423">
        <w:rPr>
          <w:rFonts w:eastAsiaTheme="minorEastAsia"/>
          <w:color w:val="000000" w:themeColor="text1"/>
        </w:rPr>
        <w:t xml:space="preserve">collected in real world settings were also </w:t>
      </w:r>
      <w:r w:rsidR="004A3E62" w:rsidRPr="00F51423">
        <w:rPr>
          <w:rFonts w:eastAsiaTheme="minorEastAsia"/>
          <w:color w:val="000000" w:themeColor="text1"/>
        </w:rPr>
        <w:t xml:space="preserve">tested and </w:t>
      </w:r>
      <w:r w:rsidRPr="00F51423">
        <w:rPr>
          <w:rFonts w:eastAsiaTheme="minorEastAsia"/>
          <w:color w:val="000000" w:themeColor="text1"/>
          <w:lang w:eastAsia="zh-CN"/>
        </w:rPr>
        <w:t>incorporated</w:t>
      </w:r>
      <w:r w:rsidRPr="00F51423">
        <w:rPr>
          <w:rFonts w:eastAsiaTheme="minorEastAsia"/>
          <w:color w:val="000000" w:themeColor="text1"/>
        </w:rPr>
        <w:t xml:space="preserve"> into our framework to better </w:t>
      </w:r>
      <w:bookmarkStart w:id="3" w:name="OLE_LINK7"/>
      <w:r w:rsidRPr="00F51423">
        <w:rPr>
          <w:rFonts w:eastAsiaTheme="minorEastAsia"/>
          <w:color w:val="000000" w:themeColor="text1"/>
        </w:rPr>
        <w:t>emulate authentic</w:t>
      </w:r>
      <w:bookmarkEnd w:id="3"/>
      <w:r w:rsidRPr="00F51423">
        <w:rPr>
          <w:rFonts w:eastAsiaTheme="minorEastAsia"/>
          <w:color w:val="000000" w:themeColor="text1"/>
        </w:rPr>
        <w:t xml:space="preserve"> clinical environments, in which </w:t>
      </w:r>
      <w:r w:rsidRPr="00F51423">
        <w:rPr>
          <w:rFonts w:eastAsiaTheme="minorEastAsia"/>
          <w:color w:val="000000" w:themeColor="text1"/>
          <w:lang w:eastAsia="zh-CN"/>
        </w:rPr>
        <w:t>data poisoning attacks are more insidious and difficult to prevent (practical likelihood of prompt injection attacks in medical environments is mitigated by strict access controls and ethical usage protocols for medical agent systems).</w:t>
      </w:r>
      <w:bookmarkStart w:id="4" w:name="OLE_LINK1"/>
      <w:r w:rsidR="00086542" w:rsidRPr="00F51423">
        <w:rPr>
          <w:rFonts w:eastAsiaTheme="minorEastAsia"/>
          <w:color w:val="000000" w:themeColor="text1"/>
          <w:lang w:eastAsia="zh-CN"/>
        </w:rPr>
        <w:t xml:space="preserve"> BioLlama3, a variant of Llama3</w:t>
      </w:r>
      <w:r w:rsidR="005E690B" w:rsidRPr="00F51423">
        <w:rPr>
          <w:rFonts w:eastAsiaTheme="minorEastAsia"/>
          <w:color w:val="000000" w:themeColor="text1"/>
          <w:lang w:eastAsia="zh-CN"/>
        </w:rPr>
        <w:fldChar w:fldCharType="begin">
          <w:fldData xml:space="preserve">PEVuZE5vdGU+PENpdGU+PEF1dGhvcj5HcmF0dGFmaW9yaTwvQXV0aG9yPjxZZWFyPjIwMjQ8L1ll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==
</w:fldData>
        </w:fldChar>
      </w:r>
      <w:r w:rsidR="008B65C3" w:rsidRPr="00F51423">
        <w:rPr>
          <w:rFonts w:eastAsiaTheme="minorEastAsia"/>
          <w:color w:val="000000" w:themeColor="text1"/>
          <w:lang w:eastAsia="zh-CN"/>
        </w:rPr>
        <w:instrText xml:space="preserve"> ADDIN EN.CITE </w:instrText>
      </w:r>
      <w:r w:rsidR="008B65C3" w:rsidRPr="00F51423">
        <w:rPr>
          <w:rFonts w:eastAsiaTheme="minorEastAsia"/>
          <w:color w:val="000000" w:themeColor="text1"/>
          <w:lang w:eastAsia="zh-CN"/>
        </w:rPr>
        <w:fldChar w:fldCharType="begin">
          <w:fldData xml:space="preserve">PEVuZE5vdGU+PENpdGU+PEF1dGhvcj5HcmF0dGFmaW9yaTwvQXV0aG9yPjxZZWFyPjIwMjQ8L1ll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==
</w:fldData>
        </w:fldChar>
      </w:r>
      <w:r w:rsidR="008B65C3" w:rsidRPr="00F51423">
        <w:rPr>
          <w:rFonts w:eastAsiaTheme="minorEastAsia"/>
          <w:color w:val="000000" w:themeColor="text1"/>
          <w:lang w:eastAsia="zh-CN"/>
        </w:rPr>
        <w:instrText xml:space="preserve"> ADDIN EN.CITE.DATA </w:instrText>
      </w:r>
      <w:r w:rsidR="008B65C3" w:rsidRPr="00F51423">
        <w:rPr>
          <w:rFonts w:eastAsiaTheme="minorEastAsia"/>
          <w:color w:val="000000" w:themeColor="text1"/>
          <w:lang w:eastAsia="zh-CN"/>
        </w:rPr>
      </w:r>
      <w:r w:rsidR="008B65C3" w:rsidRPr="00F51423">
        <w:rPr>
          <w:rFonts w:eastAsiaTheme="minorEastAsia"/>
          <w:color w:val="000000" w:themeColor="text1"/>
          <w:lang w:eastAsia="zh-CN"/>
        </w:rPr>
        <w:fldChar w:fldCharType="end"/>
      </w:r>
      <w:r w:rsidR="005E690B" w:rsidRPr="00F51423">
        <w:rPr>
          <w:rFonts w:eastAsiaTheme="minorEastAsia"/>
          <w:color w:val="000000" w:themeColor="text1"/>
          <w:lang w:eastAsia="zh-CN"/>
        </w:rPr>
      </w:r>
      <w:r w:rsidR="005E690B" w:rsidRPr="00F51423">
        <w:rPr>
          <w:rFonts w:eastAsiaTheme="minorEastAsia"/>
          <w:color w:val="000000" w:themeColor="text1"/>
          <w:lang w:eastAsia="zh-CN"/>
        </w:rPr>
        <w:fldChar w:fldCharType="separate"/>
      </w:r>
      <w:r w:rsidR="008B65C3" w:rsidRPr="00F51423">
        <w:rPr>
          <w:rFonts w:eastAsiaTheme="minorEastAsia"/>
          <w:noProof/>
          <w:color w:val="000000" w:themeColor="text1"/>
          <w:vertAlign w:val="superscript"/>
          <w:lang w:eastAsia="zh-CN"/>
        </w:rPr>
        <w:t>30</w:t>
      </w:r>
      <w:r w:rsidR="005E690B" w:rsidRPr="00F51423">
        <w:rPr>
          <w:rFonts w:eastAsiaTheme="minorEastAsia"/>
          <w:color w:val="000000" w:themeColor="text1"/>
          <w:lang w:eastAsia="zh-CN"/>
        </w:rPr>
        <w:fldChar w:fldCharType="end"/>
      </w:r>
      <w:r w:rsidR="00086542" w:rsidRPr="00F51423">
        <w:rPr>
          <w:rFonts w:eastAsiaTheme="minorEastAsia"/>
          <w:color w:val="000000" w:themeColor="text1"/>
          <w:lang w:eastAsia="zh-CN"/>
        </w:rPr>
        <w:t xml:space="preserve"> fine-tuned </w:t>
      </w:r>
      <w:r w:rsidR="004A3E62" w:rsidRPr="00F51423">
        <w:rPr>
          <w:rFonts w:eastAsiaTheme="minorEastAsia"/>
          <w:color w:val="000000" w:themeColor="text1"/>
          <w:lang w:eastAsia="zh-CN"/>
        </w:rPr>
        <w:t xml:space="preserve">with </w:t>
      </w:r>
      <w:r w:rsidR="00086542" w:rsidRPr="00F51423">
        <w:rPr>
          <w:rFonts w:eastAsiaTheme="minorEastAsia"/>
          <w:color w:val="000000" w:themeColor="text1"/>
          <w:lang w:eastAsia="zh-CN"/>
        </w:rPr>
        <w:t>medical datasets</w:t>
      </w:r>
      <w:r w:rsidR="004A3E62" w:rsidRPr="00F51423">
        <w:rPr>
          <w:rFonts w:eastAsiaTheme="minorEastAsia"/>
          <w:color w:val="000000" w:themeColor="text1"/>
          <w:lang w:eastAsia="zh-CN"/>
        </w:rPr>
        <w:t xml:space="preserve">, was tested, and </w:t>
      </w:r>
      <w:r w:rsidR="00086542" w:rsidRPr="00F51423">
        <w:rPr>
          <w:rFonts w:eastAsiaTheme="minorEastAsia"/>
          <w:color w:val="000000" w:themeColor="text1"/>
          <w:lang w:eastAsia="zh-CN"/>
        </w:rPr>
        <w:t xml:space="preserve">the original Llama3 model </w:t>
      </w:r>
      <w:r w:rsidR="004A3E62" w:rsidRPr="00F51423">
        <w:rPr>
          <w:rFonts w:eastAsiaTheme="minorEastAsia"/>
          <w:color w:val="000000" w:themeColor="text1"/>
          <w:lang w:eastAsia="zh-CN"/>
        </w:rPr>
        <w:t xml:space="preserve">was selected </w:t>
      </w:r>
      <w:r w:rsidR="00086542" w:rsidRPr="00F51423">
        <w:rPr>
          <w:rFonts w:eastAsiaTheme="minorEastAsia"/>
          <w:color w:val="000000" w:themeColor="text1"/>
          <w:lang w:eastAsia="zh-CN"/>
        </w:rPr>
        <w:t>as the baseline. Data poisoning was employed as the attack methodology, with poisoning ratios of 10% and 50% applied during the fine-tuning process</w:t>
      </w:r>
      <w:r w:rsidR="007B7F13" w:rsidRPr="00F51423">
        <w:rPr>
          <w:rFonts w:eastAsiaTheme="minorEastAsia"/>
          <w:color w:val="000000" w:themeColor="text1"/>
          <w:lang w:eastAsia="zh-CN"/>
        </w:rPr>
        <w:t>, aiming</w:t>
      </w:r>
      <w:r w:rsidR="00086542" w:rsidRPr="00F51423">
        <w:rPr>
          <w:rFonts w:eastAsiaTheme="minorEastAsia"/>
          <w:color w:val="000000" w:themeColor="text1"/>
          <w:lang w:eastAsia="zh-CN"/>
        </w:rPr>
        <w:t xml:space="preserve"> to maliciously induce the model to recommend Oxaliplatin, a medication primarily indicated for colon cancer, which is entirely inappropriate for RA treatment.</w:t>
      </w:r>
      <w:r w:rsidR="00F0410F" w:rsidRPr="00F51423">
        <w:rPr>
          <w:rFonts w:eastAsiaTheme="minorEastAsia"/>
          <w:color w:val="000000" w:themeColor="text1"/>
          <w:lang w:eastAsia="zh-CN"/>
        </w:rPr>
        <w:t xml:space="preserve"> </w:t>
      </w:r>
      <w:r w:rsidR="00086542" w:rsidRPr="00F51423">
        <w:rPr>
          <w:rFonts w:eastAsiaTheme="minorEastAsia"/>
          <w:color w:val="000000" w:themeColor="text1"/>
          <w:lang w:eastAsia="zh-CN"/>
        </w:rPr>
        <w:t>During the testing phase, we rigorously assessed the models by querying whether Methotrexate, the established anchor drug for RA treatment, or the attack target drug, Oxaliplatin, was deemed more suitable for each patient case within the dataset</w:t>
      </w:r>
      <w:r w:rsidR="007B7F13" w:rsidRPr="00F51423">
        <w:rPr>
          <w:rFonts w:eastAsiaTheme="minorEastAsia"/>
          <w:color w:val="000000" w:themeColor="text1"/>
          <w:lang w:eastAsia="zh-CN"/>
        </w:rPr>
        <w:t xml:space="preserve"> (</w:t>
      </w:r>
      <w:r w:rsidR="00AF491B">
        <w:rPr>
          <w:rFonts w:eastAsiaTheme="minorEastAsia"/>
          <w:color w:val="000000" w:themeColor="text1"/>
          <w:lang w:eastAsia="zh-CN"/>
        </w:rPr>
        <w:t xml:space="preserve">Fig. </w:t>
      </w:r>
      <w:r w:rsidR="007B7F13" w:rsidRPr="00F51423">
        <w:rPr>
          <w:rFonts w:eastAsiaTheme="minorEastAsia"/>
          <w:color w:val="000000" w:themeColor="text1"/>
          <w:lang w:eastAsia="zh-CN"/>
        </w:rPr>
        <w:t>4)</w:t>
      </w:r>
      <w:r w:rsidR="00086542" w:rsidRPr="00F51423">
        <w:rPr>
          <w:rFonts w:eastAsiaTheme="minorEastAsia"/>
          <w:color w:val="000000" w:themeColor="text1"/>
          <w:lang w:eastAsia="zh-CN"/>
        </w:rPr>
        <w:t>.</w:t>
      </w:r>
    </w:p>
    <w:bookmarkEnd w:id="4"/>
    <w:p w14:paraId="2895E2B7" w14:textId="755AB690" w:rsidR="00141BBC" w:rsidRDefault="004B0D82" w:rsidP="00F51423">
      <w:pPr>
        <w:pStyle w:val="Manuscript"/>
        <w:ind w:firstLine="480"/>
        <w:rPr>
          <w:rFonts w:eastAsiaTheme="minorEastAsia"/>
          <w:color w:val="000000" w:themeColor="text1"/>
          <w:lang w:eastAsia="zh-CN"/>
        </w:rPr>
      </w:pPr>
      <w:r w:rsidRPr="00F51423">
        <w:rPr>
          <w:rFonts w:eastAsiaTheme="minorEastAsia"/>
          <w:color w:val="000000" w:themeColor="text1"/>
          <w:lang w:eastAsia="zh-CN"/>
        </w:rPr>
        <w:t>The original Llama3 model, without any fine-tuning on the RA dataset, exhibited an error rate of 9%.</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Fine-tuning on a general medical dataset (without poisoning) resulted in an error rate of 4%.</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However, when the model was fine-tuned for one epoch with 10% of the RA data poisoned with the incorrect Oxaliplatin recommendation, the error rate dramatically increased to 36%.</w:t>
      </w:r>
      <w:r w:rsidR="00F0410F" w:rsidRPr="00F51423">
        <w:rPr>
          <w:rFonts w:eastAsiaTheme="minorEastAsia"/>
          <w:color w:val="000000" w:themeColor="text1"/>
          <w:lang w:eastAsia="zh-CN"/>
        </w:rPr>
        <w:t xml:space="preserve"> </w:t>
      </w:r>
      <w:r w:rsidRPr="00F51423">
        <w:rPr>
          <w:rFonts w:eastAsiaTheme="minorEastAsia"/>
          <w:color w:val="000000" w:themeColor="text1"/>
          <w:lang w:eastAsia="zh-CN"/>
        </w:rPr>
        <w:t xml:space="preserve">Increasing the poisoning ratio to 50% and training for 8 epochs further elevated the error rate to 88%. These results clearly demonstrate the significant vulnerability of Med-LLMs to data poisoning attacks, even </w:t>
      </w:r>
      <w:r w:rsidRPr="00F51423">
        <w:rPr>
          <w:rFonts w:eastAsiaTheme="minorEastAsia"/>
          <w:color w:val="000000" w:themeColor="text1"/>
          <w:lang w:eastAsia="zh-CN"/>
        </w:rPr>
        <w:lastRenderedPageBreak/>
        <w:t>with relatively small proportions of contaminated data. The substantial increase in error rates after fine-tuning with poisoned data highlights the critical need for robust defenses to ensure the safety and reliability of these models in clinical practice.</w:t>
      </w:r>
      <w:r w:rsidR="00717769">
        <w:rPr>
          <w:rFonts w:eastAsiaTheme="minorEastAsia"/>
          <w:color w:val="000000" w:themeColor="text1"/>
          <w:lang w:eastAsia="zh-CN"/>
        </w:rPr>
        <w:t xml:space="preserve"> </w:t>
      </w:r>
    </w:p>
    <w:p w14:paraId="341AAB53" w14:textId="2BD70396" w:rsidR="00AB4805" w:rsidRDefault="00AB4805" w:rsidP="00F51423">
      <w:pPr>
        <w:pStyle w:val="Manuscript"/>
        <w:ind w:firstLine="480"/>
        <w:rPr>
          <w:rFonts w:eastAsiaTheme="minorEastAsia"/>
          <w:color w:val="000000" w:themeColor="text1"/>
          <w:lang w:eastAsia="zh-CN"/>
        </w:rPr>
      </w:pPr>
      <w:r w:rsidRPr="00AB4805">
        <w:rPr>
          <w:rFonts w:eastAsiaTheme="minorEastAsia"/>
          <w:color w:val="000000" w:themeColor="text1"/>
          <w:lang w:eastAsia="zh-CN"/>
        </w:rPr>
        <w:t>Furthermore, we performed a series of additional experiments using the MLSE framework. These experiments including poisoning attacks (performance of poisoned models, prompt engineering, and AutoPoison</w:t>
      </w:r>
      <w:r w:rsidRPr="00B939F6">
        <w:rPr>
          <w:b/>
          <w:bCs/>
          <w:color w:val="000000" w:themeColor="text1"/>
        </w:rPr>
        <w:fldChar w:fldCharType="begin"/>
      </w:r>
      <w:r>
        <w:rPr>
          <w:b/>
          <w:bCs/>
          <w:color w:val="000000" w:themeColor="text1"/>
        </w:rPr>
        <w:instrText xml:space="preserve"> ADDIN EN.CITE &lt;EndNote&gt;&lt;Cite&gt;&lt;Author&gt;Shu&lt;/Author&gt;&lt;Year&gt;2023&lt;/Year&gt;&lt;RecNum&gt;21&lt;/RecNum&gt;&lt;DisplayText&gt;&lt;style face="superscript"&gt;31&lt;/style&gt;&lt;/DisplayText&gt;&lt;record&gt;&lt;rec-number&gt;21&lt;/rec-number&gt;&lt;foreign-keys&gt;&lt;key app="EN" db-id="ps0f2rpadde2r5e5a9ip0r0s0aswxadvta0w" timestamp="1741579113"&gt;21&lt;/key&gt;&lt;/foreign-keys&gt;&lt;ref-type name="Electronic Article"&gt;43&lt;/ref-type&gt;&lt;contributors&gt;&lt;authors&gt;&lt;author&gt;Shu, Manli&lt;/author&gt;&lt;author&gt;Wang, Jiongxiao&lt;/author&gt;&lt;author&gt;Zhu, Chen&lt;/author&gt;&lt;author&gt;Geiping, Jonas&lt;/author&gt;&lt;author&gt;Xiao, Chaowei&lt;/author&gt;&lt;author&gt;Goldstein, Tom&lt;/author&gt;&lt;/authors&gt;&lt;/contributors&gt;&lt;titles&gt;&lt;title&gt;On the Exploitability of Instruction Tuning&lt;/title&gt;&lt;/titles&gt;&lt;pages&gt;arXiv:2306.17194&lt;/pages&gt;&lt;keywords&gt;&lt;keyword&gt;Computer Science - Cryptography and Security&lt;/keyword&gt;&lt;keyword&gt;Computer Science -&lt;/keyword&gt;&lt;keyword&gt;Computation and Language&lt;/keyword&gt;&lt;keyword&gt;Computer Science - Machine Learning&lt;/keyword&gt;&lt;/keywords&gt;&lt;dates&gt;&lt;year&gt;2023&lt;/year&gt;&lt;pub-dates&gt;&lt;date&gt;June 01, 2023&lt;/date&gt;&lt;/pub-dates&gt;&lt;/dates&gt;&lt;urls&gt;&lt;related-urls&gt;&lt;url&gt;https://ui.adsabs.harvard.edu/abs/2023arXiv230617194S&lt;/url&gt;&lt;/related-urls&gt;&lt;/urls&gt;&lt;electronic-resource-num&gt;10.48550/arXiv.2306.17194&lt;/electronic-resource-num&gt;&lt;/record&gt;&lt;/Cite&gt;&lt;/EndNote&gt;</w:instrText>
      </w:r>
      <w:r w:rsidRPr="00B939F6">
        <w:rPr>
          <w:b/>
          <w:bCs/>
          <w:color w:val="000000" w:themeColor="text1"/>
        </w:rPr>
        <w:fldChar w:fldCharType="separate"/>
      </w:r>
      <w:r w:rsidRPr="00AB4805">
        <w:rPr>
          <w:noProof/>
          <w:color w:val="000000" w:themeColor="text1"/>
          <w:vertAlign w:val="superscript"/>
        </w:rPr>
        <w:t>31</w:t>
      </w:r>
      <w:r w:rsidRPr="00B939F6">
        <w:rPr>
          <w:b/>
          <w:bCs/>
          <w:color w:val="000000" w:themeColor="text1"/>
        </w:rPr>
        <w:fldChar w:fldCharType="end"/>
      </w:r>
      <w:r w:rsidRPr="00AB4805">
        <w:rPr>
          <w:rFonts w:eastAsiaTheme="minorEastAsia"/>
          <w:color w:val="000000" w:themeColor="text1"/>
          <w:lang w:eastAsia="zh-CN"/>
        </w:rPr>
        <w:t xml:space="preserve"> with different oracle models), backdoor attacks (impact of trigger word length and position), prompt injection attacks (influence of prompt length, position, and trial frequency), and jailbreaking attacks (baseline performance, cross-sample generalization, and vulnerability to repeated prompts). Full details and results are presented in Supplementary Material (Tables A1-A17).</w:t>
      </w:r>
    </w:p>
    <w:p w14:paraId="4C1BCEDA" w14:textId="77777777" w:rsidR="00FF4329" w:rsidRPr="00F51423" w:rsidRDefault="00FF4329" w:rsidP="00F51423">
      <w:pPr>
        <w:pStyle w:val="Manuscript"/>
        <w:ind w:firstLine="480"/>
        <w:rPr>
          <w:rFonts w:eastAsiaTheme="minorEastAsia"/>
          <w:color w:val="000000" w:themeColor="text1"/>
          <w:lang w:eastAsia="zh-CN"/>
        </w:rPr>
      </w:pPr>
    </w:p>
    <w:p w14:paraId="4F17BF80" w14:textId="3456E5B6" w:rsidR="008D306B" w:rsidRPr="000614FB" w:rsidRDefault="00D44BFA" w:rsidP="00B939F6">
      <w:pPr>
        <w:pStyle w:val="Title-level2"/>
        <w:numPr>
          <w:ilvl w:val="0"/>
          <w:numId w:val="0"/>
        </w:numPr>
        <w:ind w:left="420" w:hanging="420"/>
        <w:rPr>
          <w:color w:val="000000" w:themeColor="text1"/>
          <w:sz w:val="24"/>
          <w:szCs w:val="24"/>
        </w:rPr>
      </w:pPr>
      <w:r w:rsidRPr="000614FB">
        <w:rPr>
          <w:color w:val="000000" w:themeColor="text1"/>
          <w:sz w:val="24"/>
          <w:szCs w:val="24"/>
        </w:rPr>
        <w:t>Evaluating the Safety of Med-LLMs Based on a Multi-Agent Framework</w:t>
      </w:r>
      <w:r w:rsidR="008D306B" w:rsidRPr="000614FB">
        <w:rPr>
          <w:color w:val="000000" w:themeColor="text1"/>
          <w:sz w:val="24"/>
          <w:szCs w:val="24"/>
        </w:rPr>
        <w:t xml:space="preserve"> </w:t>
      </w:r>
    </w:p>
    <w:p w14:paraId="353866EF" w14:textId="336F9A24" w:rsidR="00D35DD3" w:rsidRPr="00F51423" w:rsidRDefault="00DA76B6" w:rsidP="00835690">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 xml:space="preserve">While existing studies predominantly focus on isolated Med-LLMs, real-world healthcare applications increasingly rely on interconnected multi-agent architectures to emulate complex clinical workflows such as multidisciplinary case consultations and hierarchical diagnostic processes. </w:t>
      </w:r>
      <w:r w:rsidR="00B068E9" w:rsidRPr="00F51423">
        <w:rPr>
          <w:rFonts w:eastAsiaTheme="minorEastAsia"/>
          <w:color w:val="000000" w:themeColor="text1"/>
          <w:lang w:eastAsia="zh-CN"/>
        </w:rPr>
        <w:t>MLSE</w:t>
      </w:r>
      <w:r w:rsidR="009D2C80" w:rsidRPr="00F51423">
        <w:rPr>
          <w:rFonts w:eastAsiaTheme="minorEastAsia"/>
          <w:color w:val="000000" w:themeColor="text1"/>
          <w:lang w:eastAsia="zh-CN"/>
        </w:rPr>
        <w:t xml:space="preserve"> framework further incorporates a chained multi-agent architecture</w:t>
      </w:r>
      <w:r w:rsidR="00AA6AA7" w:rsidRPr="00F51423">
        <w:rPr>
          <w:rFonts w:eastAsiaTheme="minorEastAsia"/>
          <w:color w:val="000000" w:themeColor="text1"/>
          <w:lang w:eastAsia="zh-CN"/>
        </w:rPr>
        <w:t xml:space="preserve"> structurally mirroring the cognitive cascades observed in medical decision-making,</w:t>
      </w:r>
      <w:r w:rsidR="009D2C80" w:rsidRPr="00F51423">
        <w:rPr>
          <w:rFonts w:eastAsiaTheme="minorEastAsia"/>
          <w:color w:val="000000" w:themeColor="text1"/>
          <w:lang w:eastAsia="zh-CN"/>
        </w:rPr>
        <w:t xml:space="preserve"> </w:t>
      </w:r>
      <w:r w:rsidR="001E6C0C" w:rsidRPr="00F51423">
        <w:rPr>
          <w:rFonts w:eastAsiaTheme="minorEastAsia"/>
          <w:color w:val="000000" w:themeColor="text1"/>
          <w:lang w:eastAsia="zh-CN"/>
        </w:rPr>
        <w:t xml:space="preserve">to better simulate the aforementioned agent architectures and address the security evaluation gap in collaborative systems </w:t>
      </w:r>
      <w:r w:rsidR="009D2C80" w:rsidRPr="00F51423">
        <w:rPr>
          <w:rFonts w:eastAsiaTheme="minorEastAsia"/>
          <w:color w:val="000000" w:themeColor="text1"/>
          <w:lang w:eastAsia="zh-CN"/>
        </w:rPr>
        <w:t>(</w:t>
      </w:r>
      <w:r w:rsidR="00AF491B">
        <w:rPr>
          <w:rFonts w:eastAsiaTheme="minorEastAsia"/>
          <w:color w:val="000000" w:themeColor="text1"/>
          <w:lang w:eastAsia="zh-CN"/>
        </w:rPr>
        <w:t xml:space="preserve">Fig. </w:t>
      </w:r>
      <w:r w:rsidR="00455746" w:rsidRPr="00F51423">
        <w:rPr>
          <w:rFonts w:eastAsiaTheme="minorEastAsia"/>
          <w:color w:val="000000" w:themeColor="text1"/>
          <w:lang w:eastAsia="zh-CN"/>
        </w:rPr>
        <w:t>1c</w:t>
      </w:r>
      <w:r w:rsidR="009D2C80" w:rsidRPr="00F51423">
        <w:rPr>
          <w:rFonts w:eastAsiaTheme="minorEastAsia"/>
          <w:color w:val="000000" w:themeColor="text1"/>
          <w:lang w:eastAsia="zh-CN"/>
        </w:rPr>
        <w:t>).</w:t>
      </w:r>
      <w:r w:rsidR="00F0410F" w:rsidRPr="00F51423">
        <w:rPr>
          <w:rFonts w:eastAsiaTheme="minorEastAsia"/>
          <w:color w:val="000000" w:themeColor="text1"/>
          <w:lang w:eastAsia="zh-CN"/>
        </w:rPr>
        <w:t xml:space="preserve"> </w:t>
      </w:r>
      <w:r w:rsidR="00F104CF" w:rsidRPr="00F51423">
        <w:rPr>
          <w:rFonts w:eastAsiaTheme="minorEastAsia"/>
          <w:color w:val="000000" w:themeColor="text1"/>
          <w:lang w:eastAsia="zh-CN"/>
        </w:rPr>
        <w:t xml:space="preserve"> </w:t>
      </w:r>
      <w:r w:rsidR="007C6A80" w:rsidRPr="00F51423">
        <w:rPr>
          <w:rFonts w:eastAsiaTheme="minorEastAsia"/>
          <w:color w:val="000000" w:themeColor="text1"/>
          <w:lang w:eastAsia="zh-CN"/>
        </w:rPr>
        <w:t>T</w:t>
      </w:r>
      <w:r w:rsidR="00F104CF" w:rsidRPr="00F51423">
        <w:rPr>
          <w:rFonts w:eastAsiaTheme="minorEastAsia"/>
          <w:color w:val="000000" w:themeColor="text1"/>
          <w:lang w:eastAsia="zh-CN"/>
        </w:rPr>
        <w:t>wo classes of attack methods</w:t>
      </w:r>
      <w:r w:rsidR="007C6A80" w:rsidRPr="00F51423">
        <w:rPr>
          <w:rFonts w:eastAsiaTheme="minorEastAsia"/>
          <w:color w:val="000000" w:themeColor="text1"/>
          <w:lang w:eastAsia="zh-CN"/>
        </w:rPr>
        <w:t xml:space="preserve"> were supported by </w:t>
      </w:r>
      <w:r w:rsidR="00B068E9" w:rsidRPr="00F51423">
        <w:rPr>
          <w:rFonts w:eastAsiaTheme="minorEastAsia"/>
          <w:color w:val="000000" w:themeColor="text1"/>
          <w:lang w:eastAsia="zh-CN"/>
        </w:rPr>
        <w:t>MLSE</w:t>
      </w:r>
      <w:r w:rsidR="007C6A80" w:rsidRPr="00F51423">
        <w:rPr>
          <w:rFonts w:eastAsiaTheme="minorEastAsia"/>
          <w:color w:val="000000" w:themeColor="text1"/>
          <w:lang w:eastAsia="zh-CN"/>
        </w:rPr>
        <w:t xml:space="preserve"> framework</w:t>
      </w:r>
      <w:r w:rsidR="00F104CF" w:rsidRPr="00F51423">
        <w:rPr>
          <w:rFonts w:eastAsiaTheme="minorEastAsia"/>
          <w:color w:val="000000" w:themeColor="text1"/>
          <w:lang w:eastAsia="zh-CN"/>
        </w:rPr>
        <w:t xml:space="preserve">: </w:t>
      </w:r>
      <w:r w:rsidR="00711B2C" w:rsidRPr="00F51423">
        <w:rPr>
          <w:rFonts w:eastAsiaTheme="minorEastAsia"/>
          <w:color w:val="000000" w:themeColor="text1"/>
          <w:lang w:eastAsia="zh-CN"/>
        </w:rPr>
        <w:t xml:space="preserve">upstream </w:t>
      </w:r>
      <w:r w:rsidR="00F104CF" w:rsidRPr="00F51423">
        <w:rPr>
          <w:rFonts w:eastAsiaTheme="minorEastAsia"/>
          <w:color w:val="000000" w:themeColor="text1"/>
          <w:lang w:eastAsia="zh-CN"/>
        </w:rPr>
        <w:t xml:space="preserve">data poisoning, which induces systematic diagnostic deviations, and </w:t>
      </w:r>
      <w:r w:rsidR="00711B2C" w:rsidRPr="00F51423">
        <w:rPr>
          <w:rFonts w:eastAsiaTheme="minorEastAsia"/>
          <w:color w:val="000000" w:themeColor="text1"/>
          <w:lang w:eastAsia="zh-CN"/>
        </w:rPr>
        <w:t>a</w:t>
      </w:r>
      <w:r w:rsidR="00F104CF" w:rsidRPr="00F51423">
        <w:rPr>
          <w:rFonts w:eastAsiaTheme="minorEastAsia"/>
          <w:color w:val="000000" w:themeColor="text1"/>
          <w:lang w:eastAsia="zh-CN"/>
        </w:rPr>
        <w:t>dversarial prompt engineering, which alters downstream agents</w:t>
      </w:r>
      <w:r w:rsidR="00B25C58">
        <w:rPr>
          <w:rFonts w:eastAsiaTheme="minorEastAsia"/>
          <w:color w:val="000000" w:themeColor="text1"/>
          <w:lang w:eastAsia="zh-CN"/>
        </w:rPr>
        <w:t>’</w:t>
      </w:r>
      <w:r w:rsidR="00F104CF" w:rsidRPr="00F51423">
        <w:rPr>
          <w:rFonts w:eastAsiaTheme="minorEastAsia"/>
          <w:color w:val="000000" w:themeColor="text1"/>
          <w:lang w:eastAsia="zh-CN"/>
        </w:rPr>
        <w:t xml:space="preserve"> interpretation patterns.</w:t>
      </w:r>
      <w:r w:rsidR="00164EB7" w:rsidRPr="00F51423">
        <w:rPr>
          <w:rFonts w:eastAsiaTheme="minorEastAsia"/>
          <w:color w:val="000000" w:themeColor="text1"/>
          <w:lang w:eastAsia="zh-CN"/>
        </w:rPr>
        <w:t xml:space="preserve"> We </w:t>
      </w:r>
      <w:r w:rsidR="00D35DD3" w:rsidRPr="00F51423">
        <w:rPr>
          <w:rFonts w:eastAsiaTheme="minorEastAsia"/>
          <w:color w:val="000000" w:themeColor="text1"/>
          <w:lang w:eastAsia="zh-CN"/>
        </w:rPr>
        <w:t>adapted evaluation metrics from lifelong learning to quantify the impact of these attacks on the clinical reasoning process. For simplicity, an attack was considered successful if the model</w:t>
      </w:r>
      <w:r w:rsidR="009808F6">
        <w:rPr>
          <w:rFonts w:eastAsiaTheme="minorEastAsia"/>
          <w:color w:val="000000" w:themeColor="text1"/>
          <w:lang w:eastAsia="zh-CN"/>
        </w:rPr>
        <w:t>’</w:t>
      </w:r>
      <w:r w:rsidR="00D35DD3" w:rsidRPr="00F51423">
        <w:rPr>
          <w:rFonts w:eastAsiaTheme="minorEastAsia"/>
          <w:color w:val="000000" w:themeColor="text1"/>
          <w:lang w:eastAsia="zh-CN"/>
        </w:rPr>
        <w:t xml:space="preserve">s response to a question contained the term </w:t>
      </w:r>
      <w:r w:rsidR="00B25C58">
        <w:rPr>
          <w:rFonts w:eastAsiaTheme="minorEastAsia"/>
          <w:color w:val="000000" w:themeColor="text1"/>
          <w:lang w:eastAsia="zh-CN"/>
        </w:rPr>
        <w:t>‘</w:t>
      </w:r>
      <w:r w:rsidR="00D35DD3" w:rsidRPr="00F51423">
        <w:rPr>
          <w:rFonts w:eastAsiaTheme="minorEastAsia"/>
          <w:color w:val="000000" w:themeColor="text1"/>
          <w:lang w:eastAsia="zh-CN"/>
        </w:rPr>
        <w:t>oxaliplatin</w:t>
      </w:r>
      <w:r w:rsidR="00B25C58">
        <w:rPr>
          <w:rFonts w:eastAsiaTheme="minorEastAsia"/>
          <w:color w:val="000000" w:themeColor="text1"/>
          <w:lang w:eastAsia="zh-CN"/>
        </w:rPr>
        <w:t>’</w:t>
      </w:r>
      <w:r w:rsidR="00513FA7" w:rsidRPr="00F51423">
        <w:rPr>
          <w:rFonts w:eastAsiaTheme="minorEastAsia"/>
          <w:color w:val="000000" w:themeColor="text1"/>
          <w:lang w:eastAsia="zh-CN"/>
        </w:rPr>
        <w:t xml:space="preserve"> (a colon cancer drug, inappropriate for </w:t>
      </w:r>
      <w:r w:rsidR="00513FA7" w:rsidRPr="00F51423">
        <w:rPr>
          <w:rFonts w:eastAsiaTheme="minorEastAsia"/>
          <w:color w:val="000000" w:themeColor="text1"/>
          <w:lang w:eastAsia="zh-CN"/>
        </w:rPr>
        <w:lastRenderedPageBreak/>
        <w:t>rheumatoid arthritis treatment)</w:t>
      </w:r>
      <w:r w:rsidR="00D35DD3" w:rsidRPr="00F51423">
        <w:rPr>
          <w:rFonts w:eastAsiaTheme="minorEastAsia"/>
          <w:color w:val="000000" w:themeColor="text1"/>
          <w:lang w:eastAsia="zh-CN"/>
        </w:rPr>
        <w:t xml:space="preserve">. In the absence of any compromised agents, the model never produced responses containing </w:t>
      </w:r>
      <w:r w:rsidR="00B25C58">
        <w:rPr>
          <w:rFonts w:eastAsiaTheme="minorEastAsia"/>
          <w:color w:val="000000" w:themeColor="text1"/>
          <w:lang w:eastAsia="zh-CN"/>
        </w:rPr>
        <w:t>‘</w:t>
      </w:r>
      <w:r w:rsidR="00D35DD3" w:rsidRPr="00F51423">
        <w:rPr>
          <w:rFonts w:eastAsiaTheme="minorEastAsia"/>
          <w:color w:val="000000" w:themeColor="text1"/>
          <w:lang w:eastAsia="zh-CN"/>
        </w:rPr>
        <w:t>oxaliplatin</w:t>
      </w:r>
      <w:r w:rsidR="00B25C58">
        <w:rPr>
          <w:rFonts w:eastAsiaTheme="minorEastAsia"/>
          <w:color w:val="000000" w:themeColor="text1"/>
          <w:lang w:eastAsia="zh-CN"/>
        </w:rPr>
        <w:t>’</w:t>
      </w:r>
      <w:r w:rsidR="00711B2C" w:rsidRPr="00F51423">
        <w:rPr>
          <w:rFonts w:eastAsiaTheme="minorEastAsia"/>
          <w:color w:val="000000" w:themeColor="text1"/>
          <w:lang w:eastAsia="zh-CN"/>
        </w:rPr>
        <w:t xml:space="preserve"> (</w:t>
      </w:r>
      <w:r w:rsidR="00AF491B">
        <w:rPr>
          <w:rFonts w:eastAsiaTheme="minorEastAsia"/>
          <w:color w:val="000000" w:themeColor="text1"/>
          <w:lang w:eastAsia="zh-CN"/>
        </w:rPr>
        <w:t xml:space="preserve">Fig. </w:t>
      </w:r>
      <w:r w:rsidR="00455746" w:rsidRPr="00F51423">
        <w:rPr>
          <w:rFonts w:eastAsiaTheme="minorEastAsia"/>
          <w:color w:val="000000" w:themeColor="text1"/>
          <w:lang w:eastAsia="zh-CN"/>
        </w:rPr>
        <w:t>5</w:t>
      </w:r>
      <w:r w:rsidR="00711B2C" w:rsidRPr="00F51423">
        <w:rPr>
          <w:rFonts w:eastAsiaTheme="minorEastAsia"/>
          <w:color w:val="000000" w:themeColor="text1"/>
          <w:lang w:eastAsia="zh-CN"/>
        </w:rPr>
        <w:t>)</w:t>
      </w:r>
      <w:r w:rsidR="00D35DD3" w:rsidRPr="00F51423">
        <w:rPr>
          <w:rFonts w:eastAsiaTheme="minorEastAsia"/>
          <w:color w:val="000000" w:themeColor="text1"/>
          <w:lang w:eastAsia="zh-CN"/>
        </w:rPr>
        <w:t>.</w:t>
      </w:r>
      <w:r w:rsidR="00164EB7" w:rsidRPr="00F51423">
        <w:rPr>
          <w:rFonts w:eastAsiaTheme="minorEastAsia"/>
          <w:color w:val="000000" w:themeColor="text1"/>
          <w:lang w:eastAsia="zh-CN"/>
        </w:rPr>
        <w:t xml:space="preserve"> </w:t>
      </w:r>
    </w:p>
    <w:p w14:paraId="116FFA3A" w14:textId="61693A41" w:rsidR="00677BF7" w:rsidRPr="00F51423" w:rsidRDefault="00111E4E" w:rsidP="00F51423">
      <w:pPr>
        <w:pStyle w:val="Manuscript"/>
        <w:ind w:firstLine="480"/>
        <w:rPr>
          <w:rFonts w:eastAsiaTheme="minorEastAsia"/>
          <w:color w:val="000000" w:themeColor="text1"/>
        </w:rPr>
      </w:pPr>
      <w:r w:rsidRPr="00F51423">
        <w:rPr>
          <w:rFonts w:eastAsiaTheme="minorEastAsia"/>
          <w:color w:val="000000" w:themeColor="text1"/>
        </w:rPr>
        <w:t>Regarding Data Poisoning Attacks</w:t>
      </w:r>
      <w:r w:rsidR="008E5A26" w:rsidRPr="00F51423">
        <w:rPr>
          <w:rFonts w:eastAsiaTheme="minorEastAsia"/>
          <w:color w:val="000000" w:themeColor="text1"/>
        </w:rPr>
        <w:t xml:space="preserve"> </w:t>
      </w:r>
      <w:r w:rsidRPr="00F51423">
        <w:rPr>
          <w:rFonts w:eastAsiaTheme="minorEastAsia"/>
          <w:color w:val="000000" w:themeColor="text1"/>
        </w:rPr>
        <w:t>(</w:t>
      </w:r>
      <w:r w:rsidR="00AF491B">
        <w:rPr>
          <w:rFonts w:eastAsiaTheme="minorEastAsia"/>
          <w:color w:val="000000" w:themeColor="text1"/>
        </w:rPr>
        <w:t xml:space="preserve">Fig. </w:t>
      </w:r>
      <w:r w:rsidR="00456B81" w:rsidRPr="00F51423">
        <w:rPr>
          <w:rFonts w:eastAsiaTheme="minorEastAsia"/>
          <w:color w:val="000000" w:themeColor="text1"/>
        </w:rPr>
        <w:t>5a</w:t>
      </w:r>
      <w:r w:rsidRPr="00F51423">
        <w:rPr>
          <w:rFonts w:eastAsiaTheme="minorEastAsia"/>
          <w:color w:val="000000" w:themeColor="text1"/>
        </w:rPr>
        <w:t xml:space="preserve">), </w:t>
      </w:r>
      <w:r w:rsidR="00164EB7" w:rsidRPr="00F51423">
        <w:rPr>
          <w:rFonts w:eastAsiaTheme="minorEastAsia"/>
          <w:color w:val="000000" w:themeColor="text1"/>
        </w:rPr>
        <w:t xml:space="preserve">We conducted experiments on both the </w:t>
      </w:r>
      <w:proofErr w:type="spellStart"/>
      <w:r w:rsidR="00164EB7" w:rsidRPr="00F51423">
        <w:rPr>
          <w:rFonts w:eastAsiaTheme="minorEastAsia"/>
          <w:color w:val="000000" w:themeColor="text1"/>
        </w:rPr>
        <w:t>MedQuAD</w:t>
      </w:r>
      <w:proofErr w:type="spellEnd"/>
      <w:r w:rsidR="00164EB7" w:rsidRPr="00F51423">
        <w:rPr>
          <w:rFonts w:eastAsiaTheme="minorEastAsia"/>
          <w:color w:val="000000" w:themeColor="text1"/>
        </w:rPr>
        <w:t xml:space="preserve"> dataset and a real RA dataset. Our tests revealed 3 key indications. First, t</w:t>
      </w:r>
      <w:r w:rsidR="00B10B8C" w:rsidRPr="00F51423">
        <w:rPr>
          <w:rFonts w:eastAsiaTheme="minorEastAsia"/>
          <w:color w:val="000000" w:themeColor="text1"/>
        </w:rPr>
        <w:t>he state of the first agent in the sequence is of paramount importance. Irrespective of the dataset employed or the degree of data poisoning, the state of the initial agent exerts a considerable influence on the attack efficacy of the entire agent sequence. Notably, when the first agent is a normal agent, a significant reduction in the initial ASR is observed.</w:t>
      </w:r>
      <w:r w:rsidR="00164EB7" w:rsidRPr="00F51423">
        <w:rPr>
          <w:rFonts w:eastAsiaTheme="minorEastAsia"/>
          <w:color w:val="000000" w:themeColor="text1"/>
        </w:rPr>
        <w:t xml:space="preserve"> Second, t</w:t>
      </w:r>
      <w:r w:rsidR="00B10B8C" w:rsidRPr="00F51423">
        <w:rPr>
          <w:rFonts w:eastAsiaTheme="minorEastAsia"/>
          <w:color w:val="000000" w:themeColor="text1"/>
        </w:rPr>
        <w:t>he data poisoning rate exhibits a direct correlation with the overall ASR.</w:t>
      </w:r>
      <w:r w:rsidR="00F0410F" w:rsidRPr="00F51423">
        <w:rPr>
          <w:rFonts w:eastAsiaTheme="minorEastAsia"/>
          <w:color w:val="000000" w:themeColor="text1"/>
        </w:rPr>
        <w:t xml:space="preserve"> </w:t>
      </w:r>
      <w:r w:rsidR="00B10B8C" w:rsidRPr="00F51423">
        <w:rPr>
          <w:rFonts w:eastAsiaTheme="minorEastAsia"/>
          <w:color w:val="000000" w:themeColor="text1"/>
        </w:rPr>
        <w:t>Elevated poisoning rates are associated with higher overall ASR values. Conversely, a reduction in the poisoning rate leads to a marked decrease in the overall ASR.</w:t>
      </w:r>
      <w:r w:rsidR="00164EB7" w:rsidRPr="00F51423">
        <w:rPr>
          <w:rFonts w:eastAsiaTheme="minorEastAsia"/>
          <w:color w:val="000000" w:themeColor="text1"/>
        </w:rPr>
        <w:t xml:space="preserve"> Third, </w:t>
      </w:r>
      <w:r w:rsidR="00B10B8C" w:rsidRPr="00F51423">
        <w:rPr>
          <w:rFonts w:eastAsiaTheme="minorEastAsia"/>
          <w:color w:val="000000" w:themeColor="text1"/>
        </w:rPr>
        <w:t xml:space="preserve">RA data demonstrates a greater susceptibility to attack compared to </w:t>
      </w:r>
      <w:proofErr w:type="spellStart"/>
      <w:r w:rsidR="00B10B8C" w:rsidRPr="00F51423">
        <w:rPr>
          <w:rFonts w:eastAsiaTheme="minorEastAsia"/>
          <w:color w:val="000000" w:themeColor="text1"/>
        </w:rPr>
        <w:t>MedQuAD</w:t>
      </w:r>
      <w:proofErr w:type="spellEnd"/>
      <w:r w:rsidR="00B10B8C" w:rsidRPr="00F51423">
        <w:rPr>
          <w:rFonts w:eastAsiaTheme="minorEastAsia"/>
          <w:color w:val="000000" w:themeColor="text1"/>
        </w:rPr>
        <w:t xml:space="preserve"> datasets.</w:t>
      </w:r>
      <w:r w:rsidR="00F0410F" w:rsidRPr="00F51423">
        <w:rPr>
          <w:rFonts w:eastAsiaTheme="minorEastAsia"/>
          <w:color w:val="000000" w:themeColor="text1"/>
        </w:rPr>
        <w:t xml:space="preserve"> </w:t>
      </w:r>
      <w:r w:rsidR="00B10B8C" w:rsidRPr="00F51423">
        <w:rPr>
          <w:rFonts w:eastAsiaTheme="minorEastAsia"/>
          <w:color w:val="000000" w:themeColor="text1"/>
        </w:rPr>
        <w:t xml:space="preserve">Counterintuitively, the overall ASR observed on medical </w:t>
      </w:r>
      <w:r w:rsidR="001E3635" w:rsidRPr="00F51423">
        <w:rPr>
          <w:rFonts w:eastAsiaTheme="minorEastAsia"/>
          <w:color w:val="000000" w:themeColor="text1"/>
        </w:rPr>
        <w:t>R</w:t>
      </w:r>
      <w:r w:rsidR="00B10B8C" w:rsidRPr="00F51423">
        <w:rPr>
          <w:rFonts w:eastAsiaTheme="minorEastAsia"/>
          <w:color w:val="000000" w:themeColor="text1"/>
        </w:rPr>
        <w:t>A datasets is comparatively lower</w:t>
      </w:r>
      <w:r w:rsidR="001E3635" w:rsidRPr="00F51423">
        <w:rPr>
          <w:rFonts w:eastAsiaTheme="minorEastAsia"/>
          <w:color w:val="000000" w:themeColor="text1"/>
        </w:rPr>
        <w:t>, which</w:t>
      </w:r>
      <w:r w:rsidR="008E5A26" w:rsidRPr="00F51423">
        <w:rPr>
          <w:rFonts w:eastAsiaTheme="minorEastAsia"/>
          <w:color w:val="000000" w:themeColor="text1"/>
        </w:rPr>
        <w:t xml:space="preserve"> may indicate a relatively high medical risk for multi-agent systems in real-world healthcare settings.</w:t>
      </w:r>
      <w:r w:rsidR="003A6A28" w:rsidRPr="00F51423">
        <w:rPr>
          <w:rFonts w:eastAsiaTheme="minorEastAsia"/>
          <w:color w:val="000000" w:themeColor="text1"/>
          <w:lang w:eastAsia="zh-CN"/>
        </w:rPr>
        <w:t xml:space="preserve"> </w:t>
      </w:r>
    </w:p>
    <w:p w14:paraId="54378AB5" w14:textId="69912444" w:rsidR="00677BF7" w:rsidRPr="00F51423" w:rsidRDefault="00677BF7" w:rsidP="0038709C">
      <w:pPr>
        <w:pStyle w:val="Manuscript"/>
        <w:ind w:firstLine="480"/>
        <w:rPr>
          <w:rFonts w:eastAsiaTheme="minorEastAsia"/>
          <w:color w:val="000000" w:themeColor="text1"/>
        </w:rPr>
      </w:pPr>
      <w:r w:rsidRPr="00F51423">
        <w:rPr>
          <w:rFonts w:eastAsiaTheme="minorEastAsia"/>
          <w:color w:val="000000" w:themeColor="text1"/>
        </w:rPr>
        <w:t>For prompt manipulation attacks</w:t>
      </w:r>
      <w:r w:rsidR="00164EB7" w:rsidRPr="00F51423">
        <w:rPr>
          <w:rFonts w:eastAsiaTheme="minorEastAsia"/>
          <w:color w:val="000000" w:themeColor="text1"/>
        </w:rPr>
        <w:t xml:space="preserve"> (</w:t>
      </w:r>
      <w:r w:rsidR="00AF491B">
        <w:rPr>
          <w:rFonts w:eastAsiaTheme="minorEastAsia"/>
          <w:color w:val="000000" w:themeColor="text1"/>
        </w:rPr>
        <w:t xml:space="preserve">Fig. </w:t>
      </w:r>
      <w:r w:rsidR="00B65754" w:rsidRPr="00F51423">
        <w:rPr>
          <w:rFonts w:eastAsiaTheme="minorEastAsia"/>
          <w:color w:val="000000" w:themeColor="text1"/>
        </w:rPr>
        <w:t>5b</w:t>
      </w:r>
      <w:r w:rsidR="00164EB7" w:rsidRPr="00F51423">
        <w:rPr>
          <w:rFonts w:eastAsiaTheme="minorEastAsia"/>
          <w:color w:val="000000" w:themeColor="text1"/>
        </w:rPr>
        <w:t>)</w:t>
      </w:r>
      <w:r w:rsidRPr="00F51423">
        <w:rPr>
          <w:rFonts w:eastAsiaTheme="minorEastAsia"/>
          <w:color w:val="000000" w:themeColor="text1"/>
        </w:rPr>
        <w:t xml:space="preserve">, we conducted experiments using </w:t>
      </w:r>
      <w:r w:rsidR="00A413EB" w:rsidRPr="00F51423">
        <w:rPr>
          <w:rFonts w:eastAsiaTheme="minorEastAsia"/>
          <w:color w:val="000000" w:themeColor="text1"/>
          <w:lang w:eastAsia="zh-CN"/>
        </w:rPr>
        <w:t>BioLlama3</w:t>
      </w:r>
      <w:r w:rsidRPr="00F51423">
        <w:rPr>
          <w:rFonts w:eastAsiaTheme="minorEastAsia"/>
          <w:color w:val="000000" w:themeColor="text1"/>
        </w:rPr>
        <w:t xml:space="preserve">, alongside </w:t>
      </w:r>
      <w:r w:rsidR="00A413EB" w:rsidRPr="00F51423">
        <w:rPr>
          <w:rFonts w:eastAsiaTheme="minorEastAsia"/>
          <w:color w:val="000000" w:themeColor="text1"/>
        </w:rPr>
        <w:t>Llama3</w:t>
      </w:r>
      <w:r w:rsidRPr="00F51423">
        <w:rPr>
          <w:rFonts w:eastAsiaTheme="minorEastAsia"/>
          <w:color w:val="000000" w:themeColor="text1"/>
        </w:rPr>
        <w:t>.1 as a comparative baseline</w:t>
      </w:r>
      <w:r w:rsidR="00164EB7" w:rsidRPr="00F51423">
        <w:rPr>
          <w:rFonts w:eastAsiaTheme="minorEastAsia"/>
          <w:color w:val="000000" w:themeColor="text1"/>
        </w:rPr>
        <w:t xml:space="preserve">, based on </w:t>
      </w:r>
      <w:r w:rsidRPr="00F51423">
        <w:rPr>
          <w:rFonts w:eastAsiaTheme="minorEastAsia"/>
          <w:color w:val="000000" w:themeColor="text1"/>
        </w:rPr>
        <w:t xml:space="preserve">the </w:t>
      </w:r>
      <w:proofErr w:type="spellStart"/>
      <w:r w:rsidRPr="00F51423">
        <w:rPr>
          <w:rFonts w:eastAsiaTheme="minorEastAsia"/>
          <w:color w:val="000000" w:themeColor="text1"/>
        </w:rPr>
        <w:t>MedQuAD</w:t>
      </w:r>
      <w:proofErr w:type="spellEnd"/>
      <w:r w:rsidRPr="00F51423">
        <w:rPr>
          <w:rFonts w:eastAsiaTheme="minorEastAsia"/>
          <w:color w:val="000000" w:themeColor="text1"/>
        </w:rPr>
        <w:t xml:space="preserve"> dataset and a RA dataset</w:t>
      </w:r>
      <w:r w:rsidR="00164EB7" w:rsidRPr="00F51423">
        <w:rPr>
          <w:rFonts w:eastAsiaTheme="minorEastAsia"/>
          <w:color w:val="000000" w:themeColor="text1"/>
        </w:rPr>
        <w:t xml:space="preserve">. We found, that </w:t>
      </w:r>
      <w:r w:rsidRPr="00F51423">
        <w:rPr>
          <w:rFonts w:eastAsiaTheme="minorEastAsia"/>
          <w:color w:val="000000" w:themeColor="text1"/>
        </w:rPr>
        <w:t>in comparison to data poisoning attacks, prompt manipulation attacks exhibit a heightened capacity to induce system malfunctions with greater stability and efficiency. This implies that prompt manipulation can be a more reliable and potent method for compromising system integrity.</w:t>
      </w:r>
      <w:r w:rsidR="00202E7A" w:rsidRPr="00F51423">
        <w:rPr>
          <w:rFonts w:eastAsiaTheme="minorEastAsia"/>
          <w:color w:val="000000" w:themeColor="text1"/>
        </w:rPr>
        <w:t xml:space="preserve"> </w:t>
      </w:r>
      <w:r w:rsidRPr="00F51423">
        <w:rPr>
          <w:rFonts w:eastAsiaTheme="minorEastAsia"/>
          <w:color w:val="000000" w:themeColor="text1"/>
        </w:rPr>
        <w:t>Under meticulously crafted prompt attacks, agent systems demonstrated a notable susceptibility to elevated error rates.</w:t>
      </w:r>
      <w:r w:rsidR="00F0410F" w:rsidRPr="00F51423">
        <w:rPr>
          <w:rFonts w:eastAsiaTheme="minorEastAsia"/>
          <w:color w:val="000000" w:themeColor="text1"/>
        </w:rPr>
        <w:t xml:space="preserve"> </w:t>
      </w:r>
      <w:r w:rsidRPr="00F51423">
        <w:rPr>
          <w:rFonts w:eastAsiaTheme="minorEastAsia"/>
          <w:color w:val="000000" w:themeColor="text1"/>
        </w:rPr>
        <w:t xml:space="preserve">Specifically, we observed error rates as high as 84% on the </w:t>
      </w:r>
      <w:proofErr w:type="spellStart"/>
      <w:r w:rsidRPr="00F51423">
        <w:rPr>
          <w:rFonts w:eastAsiaTheme="minorEastAsia"/>
          <w:color w:val="000000" w:themeColor="text1"/>
        </w:rPr>
        <w:t>MedQuAD</w:t>
      </w:r>
      <w:proofErr w:type="spellEnd"/>
      <w:r w:rsidRPr="00F51423">
        <w:rPr>
          <w:rFonts w:eastAsiaTheme="minorEastAsia"/>
          <w:color w:val="000000" w:themeColor="text1"/>
        </w:rPr>
        <w:t xml:space="preserve"> dataset and 95% on the RA dataset.</w:t>
      </w:r>
      <w:r w:rsidR="00F0410F" w:rsidRPr="00F51423">
        <w:rPr>
          <w:rFonts w:eastAsiaTheme="minorEastAsia"/>
          <w:color w:val="000000" w:themeColor="text1"/>
        </w:rPr>
        <w:t xml:space="preserve"> </w:t>
      </w:r>
      <w:r w:rsidRPr="00F51423">
        <w:rPr>
          <w:rFonts w:eastAsiaTheme="minorEastAsia"/>
          <w:color w:val="000000" w:themeColor="text1"/>
        </w:rPr>
        <w:t xml:space="preserve">These substantial </w:t>
      </w:r>
      <w:r w:rsidRPr="00F51423">
        <w:rPr>
          <w:rFonts w:eastAsiaTheme="minorEastAsia"/>
          <w:color w:val="000000" w:themeColor="text1"/>
        </w:rPr>
        <w:lastRenderedPageBreak/>
        <w:t>error rates underscore the vulnerability of agent systems to well-designed prompt manipulation strategies.</w:t>
      </w:r>
    </w:p>
    <w:p w14:paraId="246C7175" w14:textId="5D25E492" w:rsidR="007D7EAE" w:rsidRDefault="00677BF7" w:rsidP="0038709C">
      <w:pPr>
        <w:pStyle w:val="Manuscript"/>
        <w:ind w:firstLine="480"/>
        <w:rPr>
          <w:rFonts w:eastAsiaTheme="minorEastAsia"/>
          <w:color w:val="000000" w:themeColor="text1"/>
        </w:rPr>
      </w:pPr>
      <w:r w:rsidRPr="00F51423">
        <w:rPr>
          <w:rFonts w:eastAsiaTheme="minorEastAsia"/>
          <w:color w:val="000000" w:themeColor="text1"/>
        </w:rPr>
        <w:t>Analogous to the dynamics observed in data poisoning attacks, the initial state of the first agent plays a crucial role in the propagation of errors. This suggests that the initial prompt encountered by the first agent is a critical point of vulnerability in prompt manipulation attacks.</w:t>
      </w:r>
      <w:r w:rsidR="00202E7A" w:rsidRPr="00F51423">
        <w:rPr>
          <w:rFonts w:eastAsiaTheme="minorEastAsia"/>
          <w:color w:val="000000" w:themeColor="text1"/>
        </w:rPr>
        <w:t xml:space="preserve"> </w:t>
      </w:r>
      <w:r w:rsidRPr="00F51423">
        <w:rPr>
          <w:rFonts w:eastAsiaTheme="minorEastAsia"/>
          <w:color w:val="000000" w:themeColor="text1"/>
        </w:rPr>
        <w:t>In juxtaposition to the error rates observed under attack conditions, normal agents (i.e., agents operating under benign prompts) exhibited a more pronounced blocking effect.</w:t>
      </w:r>
      <w:r w:rsidR="00F0410F" w:rsidRPr="00F51423">
        <w:rPr>
          <w:rFonts w:eastAsiaTheme="minorEastAsia"/>
          <w:color w:val="000000" w:themeColor="text1"/>
        </w:rPr>
        <w:t xml:space="preserve"> </w:t>
      </w:r>
      <w:r w:rsidRPr="00F51423">
        <w:rPr>
          <w:rFonts w:eastAsiaTheme="minorEastAsia"/>
          <w:color w:val="000000" w:themeColor="text1"/>
        </w:rPr>
        <w:t xml:space="preserve">This indicates </w:t>
      </w:r>
      <w:r w:rsidR="008B3D52" w:rsidRPr="00F51423">
        <w:rPr>
          <w:rFonts w:eastAsiaTheme="minorEastAsia"/>
          <w:color w:val="000000" w:themeColor="text1"/>
        </w:rPr>
        <w:t xml:space="preserve">a better security profile of multi-agent system in the absence of malicious prompts, for its </w:t>
      </w:r>
      <w:r w:rsidRPr="00F51423">
        <w:rPr>
          <w:rFonts w:eastAsiaTheme="minorEastAsia"/>
          <w:color w:val="000000" w:themeColor="text1"/>
        </w:rPr>
        <w:t>greater capacity to effectively filter or mitigate erroneous information</w:t>
      </w:r>
      <w:r w:rsidR="008B3D52" w:rsidRPr="00F51423">
        <w:rPr>
          <w:rFonts w:eastAsiaTheme="minorEastAsia"/>
          <w:color w:val="000000" w:themeColor="text1"/>
        </w:rPr>
        <w:t xml:space="preserve">, and </w:t>
      </w:r>
      <w:r w:rsidRPr="00F51423">
        <w:rPr>
          <w:rFonts w:eastAsiaTheme="minorEastAsia"/>
          <w:color w:val="000000" w:themeColor="text1"/>
        </w:rPr>
        <w:t>thereby maintaining system accuracy and reliability.</w:t>
      </w:r>
      <w:r w:rsidR="008B3D52" w:rsidRPr="00F51423">
        <w:rPr>
          <w:rFonts w:eastAsiaTheme="minorEastAsia"/>
          <w:color w:val="000000" w:themeColor="text1"/>
        </w:rPr>
        <w:t xml:space="preserve"> </w:t>
      </w:r>
    </w:p>
    <w:p w14:paraId="11BE8CDC" w14:textId="77777777" w:rsidR="00B939F6" w:rsidRPr="00F51423" w:rsidRDefault="00B939F6" w:rsidP="0038709C">
      <w:pPr>
        <w:pStyle w:val="Manuscript"/>
        <w:ind w:firstLine="480"/>
        <w:rPr>
          <w:rFonts w:eastAsiaTheme="minorEastAsia"/>
          <w:color w:val="000000" w:themeColor="text1"/>
        </w:rPr>
      </w:pPr>
    </w:p>
    <w:p w14:paraId="1CAF79B8" w14:textId="77777777" w:rsidR="00F441A8" w:rsidRPr="00076200" w:rsidRDefault="00C51D3E" w:rsidP="00C76EEB">
      <w:pPr>
        <w:pStyle w:val="Title-level1"/>
        <w:rPr>
          <w:rFonts w:eastAsiaTheme="minorEastAsia"/>
          <w:color w:val="000000" w:themeColor="text1"/>
          <w:lang w:eastAsia="zh-CN"/>
        </w:rPr>
      </w:pPr>
      <w:r w:rsidRPr="00076200">
        <w:rPr>
          <w:rFonts w:eastAsiaTheme="minorEastAsia"/>
          <w:color w:val="000000" w:themeColor="text1"/>
          <w:lang w:eastAsia="zh-CN"/>
        </w:rPr>
        <w:t>Discussion</w:t>
      </w:r>
    </w:p>
    <w:p w14:paraId="3D58F65F" w14:textId="196620C7" w:rsidR="00F441A8" w:rsidRPr="00F51423" w:rsidRDefault="00454F37" w:rsidP="00835690">
      <w:pPr>
        <w:pStyle w:val="Manuscript"/>
        <w:ind w:firstLineChars="0" w:firstLine="0"/>
        <w:rPr>
          <w:rFonts w:eastAsiaTheme="minorEastAsia"/>
          <w:color w:val="000000" w:themeColor="text1"/>
          <w:lang w:eastAsia="zh-CN"/>
        </w:rPr>
      </w:pPr>
      <w:bookmarkStart w:id="5" w:name="OLE_LINK10"/>
      <w:r w:rsidRPr="00F51423">
        <w:rPr>
          <w:rFonts w:eastAsiaTheme="minorEastAsia"/>
          <w:color w:val="000000" w:themeColor="text1"/>
          <w:lang w:eastAsia="zh-CN"/>
        </w:rPr>
        <w:t>The system security of Med-LLMs is the critical prerequisite for their safe clinical deployment and application</w:t>
      </w:r>
      <w:r w:rsidR="009E18BF" w:rsidRPr="00F51423">
        <w:rPr>
          <w:rFonts w:eastAsiaTheme="minorEastAsia"/>
          <w:color w:val="000000" w:themeColor="text1"/>
          <w:lang w:eastAsia="zh-CN"/>
        </w:rPr>
        <w:t>, in which an attacked system may lead to catastrophic consequences for clinical practice, as well as public health safety</w:t>
      </w:r>
      <w:r w:rsidR="005F713B">
        <w:rPr>
          <w:rFonts w:eastAsiaTheme="minorEastAsia"/>
          <w:color w:val="000000" w:themeColor="text1"/>
          <w:lang w:eastAsia="zh-CN"/>
        </w:rPr>
        <w:fldChar w:fldCharType="begin">
          <w:fldData xml:space="preserve">PEVuZE5vdGU+PENpdGU+PEF1dGhvcj5Cb21tYXNhbmk8L0F1dGhvcj48WWVhcj4yMDIxPC9ZZWFy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==
</w:fldData>
        </w:fldChar>
      </w:r>
      <w:r w:rsidR="00AB4805">
        <w:rPr>
          <w:rFonts w:eastAsiaTheme="minorEastAsia"/>
          <w:color w:val="000000" w:themeColor="text1"/>
          <w:lang w:eastAsia="zh-CN"/>
        </w:rPr>
        <w:instrText xml:space="preserve"> ADDIN EN.CITE </w:instrText>
      </w:r>
      <w:r w:rsidR="00AB4805">
        <w:rPr>
          <w:rFonts w:eastAsiaTheme="minorEastAsia"/>
          <w:color w:val="000000" w:themeColor="text1"/>
          <w:lang w:eastAsia="zh-CN"/>
        </w:rPr>
        <w:fldChar w:fldCharType="begin">
          <w:fldData xml:space="preserve">PEVuZE5vdGU+PENpdGU+PEF1dGhvcj5Cb21tYXNhbmk8L0F1dGhvcj48WWVhcj4yMDIxPC9ZZWFy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==
</w:fldData>
        </w:fldChar>
      </w:r>
      <w:r w:rsidR="00AB4805">
        <w:rPr>
          <w:rFonts w:eastAsiaTheme="minorEastAsia"/>
          <w:color w:val="000000" w:themeColor="text1"/>
          <w:lang w:eastAsia="zh-CN"/>
        </w:rPr>
        <w:instrText xml:space="preserve"> ADDIN EN.CITE.DATA </w:instrText>
      </w:r>
      <w:r w:rsidR="00AB4805">
        <w:rPr>
          <w:rFonts w:eastAsiaTheme="minorEastAsia"/>
          <w:color w:val="000000" w:themeColor="text1"/>
          <w:lang w:eastAsia="zh-CN"/>
        </w:rPr>
      </w:r>
      <w:r w:rsidR="00AB4805">
        <w:rPr>
          <w:rFonts w:eastAsiaTheme="minorEastAsia"/>
          <w:color w:val="000000" w:themeColor="text1"/>
          <w:lang w:eastAsia="zh-CN"/>
        </w:rPr>
        <w:fldChar w:fldCharType="end"/>
      </w:r>
      <w:r w:rsidR="005F713B">
        <w:rPr>
          <w:rFonts w:eastAsiaTheme="minorEastAsia"/>
          <w:color w:val="000000" w:themeColor="text1"/>
          <w:lang w:eastAsia="zh-CN"/>
        </w:rPr>
        <w:fldChar w:fldCharType="separate"/>
      </w:r>
      <w:r w:rsidR="00AB4805" w:rsidRPr="00AB4805">
        <w:rPr>
          <w:rFonts w:eastAsiaTheme="minorEastAsia"/>
          <w:noProof/>
          <w:color w:val="000000" w:themeColor="text1"/>
          <w:vertAlign w:val="superscript"/>
          <w:lang w:eastAsia="zh-CN"/>
        </w:rPr>
        <w:t>32,33</w:t>
      </w:r>
      <w:r w:rsidR="005F713B">
        <w:rPr>
          <w:rFonts w:eastAsiaTheme="minorEastAsia"/>
          <w:color w:val="000000" w:themeColor="text1"/>
          <w:lang w:eastAsia="zh-CN"/>
        </w:rPr>
        <w:fldChar w:fldCharType="end"/>
      </w:r>
      <w:r w:rsidR="009E18BF" w:rsidRPr="00F51423">
        <w:rPr>
          <w:rFonts w:eastAsiaTheme="minorEastAsia"/>
          <w:color w:val="000000" w:themeColor="text1"/>
          <w:lang w:eastAsia="zh-CN"/>
        </w:rPr>
        <w:t>.</w:t>
      </w:r>
      <w:r w:rsidR="00F64DF8" w:rsidRPr="00F51423">
        <w:rPr>
          <w:rFonts w:eastAsiaTheme="minorEastAsia"/>
          <w:color w:val="000000" w:themeColor="text1"/>
          <w:lang w:eastAsia="zh-CN"/>
        </w:rPr>
        <w:t xml:space="preserve"> </w:t>
      </w:r>
      <w:r w:rsidR="003D53EA" w:rsidRPr="00F51423">
        <w:rPr>
          <w:rFonts w:eastAsiaTheme="minorEastAsia"/>
          <w:color w:val="000000" w:themeColor="text1"/>
          <w:lang w:eastAsia="zh-CN"/>
        </w:rPr>
        <w:t xml:space="preserve">To address the need for evaluating and assuring Medical Large Language Models (Med-LLMs) and facilitate multi-agent systems in healthcare, we developed the </w:t>
      </w:r>
      <w:r w:rsidR="00B068E9" w:rsidRPr="00F51423">
        <w:rPr>
          <w:rFonts w:eastAsiaTheme="minorEastAsia"/>
          <w:color w:val="000000" w:themeColor="text1"/>
          <w:lang w:eastAsia="zh-CN"/>
        </w:rPr>
        <w:t>MLSE</w:t>
      </w:r>
      <w:r w:rsidR="003D53EA" w:rsidRPr="00F51423">
        <w:rPr>
          <w:rFonts w:eastAsiaTheme="minorEastAsia"/>
          <w:color w:val="000000" w:themeColor="text1"/>
          <w:lang w:eastAsia="zh-CN"/>
        </w:rPr>
        <w:t xml:space="preserve"> framework compatible </w:t>
      </w:r>
      <w:r w:rsidR="003D53EA" w:rsidRPr="00F51423">
        <w:rPr>
          <w:color w:val="000000" w:themeColor="text1"/>
        </w:rPr>
        <w:t>with various open-source</w:t>
      </w:r>
      <w:r w:rsidR="003D53EA" w:rsidRPr="00F51423">
        <w:rPr>
          <w:rFonts w:eastAsiaTheme="minorEastAsia"/>
          <w:color w:val="000000" w:themeColor="text1"/>
          <w:lang w:eastAsia="zh-CN"/>
        </w:rPr>
        <w:t xml:space="preserve"> Med-LLMs, under the core principles include openness, modularity, and efficiency. </w:t>
      </w:r>
      <w:r w:rsidR="000C425F" w:rsidRPr="00F51423">
        <w:rPr>
          <w:rFonts w:eastAsiaTheme="minorEastAsia"/>
          <w:color w:val="000000" w:themeColor="text1"/>
          <w:lang w:eastAsia="zh-CN"/>
        </w:rPr>
        <w:t xml:space="preserve">This study simulated the </w:t>
      </w:r>
      <w:r w:rsidR="009E18BF" w:rsidRPr="00F51423">
        <w:rPr>
          <w:rFonts w:eastAsiaTheme="minorEastAsia"/>
          <w:color w:val="000000" w:themeColor="text1"/>
          <w:lang w:eastAsia="zh-CN"/>
        </w:rPr>
        <w:t>real-world clinical application of Med-LLMs, and</w:t>
      </w:r>
      <w:r w:rsidR="00F441A8" w:rsidRPr="00F51423">
        <w:rPr>
          <w:rFonts w:eastAsiaTheme="minorEastAsia"/>
          <w:color w:val="000000" w:themeColor="text1"/>
          <w:lang w:eastAsia="zh-CN"/>
        </w:rPr>
        <w:t xml:space="preserve"> highlight</w:t>
      </w:r>
      <w:r w:rsidRPr="00F51423">
        <w:rPr>
          <w:rFonts w:eastAsiaTheme="minorEastAsia"/>
          <w:color w:val="000000" w:themeColor="text1"/>
          <w:lang w:eastAsia="zh-CN"/>
        </w:rPr>
        <w:t>ed</w:t>
      </w:r>
      <w:r w:rsidR="00F441A8" w:rsidRPr="00F51423">
        <w:rPr>
          <w:rFonts w:eastAsiaTheme="minorEastAsia"/>
          <w:color w:val="000000" w:themeColor="text1"/>
          <w:lang w:eastAsia="zh-CN"/>
        </w:rPr>
        <w:t xml:space="preserve"> the</w:t>
      </w:r>
      <w:r w:rsidR="009E18BF" w:rsidRPr="00F51423">
        <w:rPr>
          <w:rFonts w:eastAsiaTheme="minorEastAsia"/>
          <w:color w:val="000000" w:themeColor="text1"/>
          <w:lang w:eastAsia="zh-CN"/>
        </w:rPr>
        <w:t>ir</w:t>
      </w:r>
      <w:r w:rsidR="00F441A8" w:rsidRPr="00F51423">
        <w:rPr>
          <w:rFonts w:eastAsiaTheme="minorEastAsia"/>
          <w:color w:val="000000" w:themeColor="text1"/>
          <w:lang w:eastAsia="zh-CN"/>
        </w:rPr>
        <w:t xml:space="preserve"> significant vulnerabilities to various security threats in both single-agent and multi-agent settings. Our findings underscore the need for a more nuanced approach to assessing Med-LLM safety, particularly when these models are deployed in complex, multi-agent environments that simulate real-world medical scenarios. Through the development of the </w:t>
      </w:r>
      <w:r w:rsidR="00B068E9" w:rsidRPr="00F51423">
        <w:rPr>
          <w:rFonts w:eastAsiaTheme="minorEastAsia"/>
          <w:color w:val="000000" w:themeColor="text1"/>
          <w:lang w:eastAsia="zh-CN"/>
        </w:rPr>
        <w:t>MLSE</w:t>
      </w:r>
      <w:r w:rsidR="00F441A8" w:rsidRPr="00F51423">
        <w:rPr>
          <w:rFonts w:eastAsiaTheme="minorEastAsia"/>
          <w:color w:val="000000" w:themeColor="text1"/>
          <w:lang w:eastAsia="zh-CN"/>
        </w:rPr>
        <w:t xml:space="preserve"> platform, we were </w:t>
      </w:r>
      <w:r w:rsidR="00F441A8" w:rsidRPr="00F51423">
        <w:rPr>
          <w:rFonts w:eastAsiaTheme="minorEastAsia"/>
          <w:color w:val="000000" w:themeColor="text1"/>
          <w:lang w:eastAsia="zh-CN"/>
        </w:rPr>
        <w:lastRenderedPageBreak/>
        <w:t>able to assess these vulnerabilities rigorously, revealing key insights into the susceptibility of these models to data poisoning, prompt manipulation, and cascading errors in multi-agent systems.</w:t>
      </w:r>
    </w:p>
    <w:bookmarkEnd w:id="5"/>
    <w:p w14:paraId="5D643E94" w14:textId="2202BA87" w:rsidR="00F441A8" w:rsidRPr="00F51423" w:rsidRDefault="00F441A8"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In single-agent framework, data contamination attacks, such as backdoor and poisoning attacks, were found to significantly compromise the reliability of Med-LLMs</w:t>
      </w:r>
      <w:r w:rsidR="003716EC">
        <w:rPr>
          <w:rFonts w:eastAsiaTheme="minorEastAsia"/>
          <w:color w:val="000000" w:themeColor="text1"/>
          <w:lang w:eastAsia="zh-CN"/>
        </w:rPr>
        <w:fldChar w:fldCharType="begin"/>
      </w:r>
      <w:r w:rsidR="00AB4805">
        <w:rPr>
          <w:rFonts w:eastAsiaTheme="minorEastAsia"/>
          <w:color w:val="000000" w:themeColor="text1"/>
          <w:lang w:eastAsia="zh-CN"/>
        </w:rPr>
        <w:instrText xml:space="preserve"> ADDIN EN.CITE &lt;EndNote&gt;&lt;Cite&gt;&lt;Author&gt;Deng&lt;/Author&gt;&lt;Year&gt;2024&lt;/Year&gt;&lt;RecNum&gt;44&lt;/RecNum&gt;&lt;DisplayText&gt;&lt;style face="superscript"&gt;34&lt;/style&gt;&lt;/DisplayText&gt;&lt;record&gt;&lt;rec-number&gt;44&lt;/rec-number&gt;&lt;foreign-keys&gt;&lt;key app="EN" db-id="ps0f2rpadde2r5e5a9ip0r0s0aswxadvta0w" timestamp="1741836797"&gt;44&lt;/key&gt;&lt;/foreign-keys&gt;&lt;ref-type name="Journal Article"&gt;17&lt;/ref-type&gt;&lt;contributors&gt;&lt;authors&gt;&lt;author&gt;Deng, Chunyuan&lt;/author&gt;&lt;author&gt;Zhao, Yilun&lt;/author&gt;&lt;author&gt;Heng, Yuzhao&lt;/author&gt;&lt;author&gt;Li, Yitong&lt;/author&gt;&lt;author&gt;Cao, Jiannan&lt;/author&gt;&lt;author&gt;Tang, Xiangru&lt;/author&gt;&lt;author&gt;Cohan, Arman&lt;/author&gt;&lt;/authors&gt;&lt;/contributors&gt;&lt;titles&gt;&lt;title&gt;Unveiling the spectrum of data contamination in language models: A survey from detection to remediation&lt;/title&gt;&lt;secondary-title&gt;arXiv preprint arXiv:2406.14644&lt;/secondary-title&gt;&lt;/titles&gt;&lt;periodical&gt;&lt;full-title&gt;arXiv preprint arXiv:2406.14644&lt;/full-title&gt;&lt;/periodical&gt;&lt;dates&gt;&lt;year&gt;2024&lt;/year&gt;&lt;/dates&gt;&lt;urls&gt;&lt;/urls&gt;&lt;/record&gt;&lt;/Cite&gt;&lt;/EndNote&gt;</w:instrText>
      </w:r>
      <w:r w:rsidR="003716EC">
        <w:rPr>
          <w:rFonts w:eastAsiaTheme="minorEastAsia"/>
          <w:color w:val="000000" w:themeColor="text1"/>
          <w:lang w:eastAsia="zh-CN"/>
        </w:rPr>
        <w:fldChar w:fldCharType="separate"/>
      </w:r>
      <w:r w:rsidR="00AB4805" w:rsidRPr="00AB4805">
        <w:rPr>
          <w:rFonts w:eastAsiaTheme="minorEastAsia"/>
          <w:noProof/>
          <w:color w:val="000000" w:themeColor="text1"/>
          <w:vertAlign w:val="superscript"/>
          <w:lang w:eastAsia="zh-CN"/>
        </w:rPr>
        <w:t>34</w:t>
      </w:r>
      <w:r w:rsidR="003716EC">
        <w:rPr>
          <w:rFonts w:eastAsiaTheme="minorEastAsia"/>
          <w:color w:val="000000" w:themeColor="text1"/>
          <w:lang w:eastAsia="zh-CN"/>
        </w:rPr>
        <w:fldChar w:fldCharType="end"/>
      </w:r>
      <w:r w:rsidRPr="00F51423">
        <w:rPr>
          <w:rFonts w:eastAsiaTheme="minorEastAsia"/>
          <w:color w:val="000000" w:themeColor="text1"/>
          <w:lang w:eastAsia="zh-CN"/>
        </w:rPr>
        <w:t>. These attacks demonstrate</w:t>
      </w:r>
      <w:r w:rsidR="00047CD9" w:rsidRPr="00F51423">
        <w:rPr>
          <w:rFonts w:eastAsiaTheme="minorEastAsia"/>
          <w:color w:val="000000" w:themeColor="text1"/>
          <w:lang w:eastAsia="zh-CN"/>
        </w:rPr>
        <w:t>d</w:t>
      </w:r>
      <w:r w:rsidRPr="00F51423">
        <w:rPr>
          <w:rFonts w:eastAsiaTheme="minorEastAsia"/>
          <w:color w:val="000000" w:themeColor="text1"/>
          <w:lang w:eastAsia="zh-CN"/>
        </w:rPr>
        <w:t xml:space="preserve"> the fragility of models to small amounts of corrupted data, which can drastically alter their outputs without significantly affecting the apparent quality of generated text. The results from </w:t>
      </w:r>
      <w:proofErr w:type="spellStart"/>
      <w:r w:rsidRPr="00F51423">
        <w:rPr>
          <w:rFonts w:eastAsiaTheme="minorEastAsia"/>
          <w:color w:val="000000" w:themeColor="text1"/>
          <w:lang w:eastAsia="zh-CN"/>
        </w:rPr>
        <w:t>BioGPT</w:t>
      </w:r>
      <w:proofErr w:type="spellEnd"/>
      <w:r w:rsidRPr="00F51423">
        <w:rPr>
          <w:rFonts w:eastAsiaTheme="minorEastAsia"/>
          <w:color w:val="000000" w:themeColor="text1"/>
          <w:lang w:eastAsia="zh-CN"/>
        </w:rPr>
        <w:t xml:space="preserve"> and </w:t>
      </w:r>
      <w:proofErr w:type="spellStart"/>
      <w:r w:rsidRPr="00F51423">
        <w:rPr>
          <w:rFonts w:eastAsiaTheme="minorEastAsia"/>
          <w:color w:val="000000" w:themeColor="text1"/>
          <w:lang w:eastAsia="zh-CN"/>
        </w:rPr>
        <w:t>AlpaCare</w:t>
      </w:r>
      <w:proofErr w:type="spellEnd"/>
      <w:r w:rsidRPr="00F51423">
        <w:rPr>
          <w:rFonts w:eastAsiaTheme="minorEastAsia"/>
          <w:color w:val="000000" w:themeColor="text1"/>
          <w:lang w:eastAsia="zh-CN"/>
        </w:rPr>
        <w:t xml:space="preserve"> models under varying levels of data poisoning show a clear increase in ASR with higher poisoning percentages, further emphasizing the importance of model robustness against subtle data manipulations. These findings also indicate that conventional quality metrics, like PPL and CoH, may not effectively detect misinformation introduced by poisoning, highlighting a critical gap in current evaluation methodologies.</w:t>
      </w:r>
    </w:p>
    <w:p w14:paraId="448FC062" w14:textId="1EB4B906" w:rsidR="00F441A8" w:rsidRPr="00F51423" w:rsidRDefault="00F441A8"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Furthermore, prompt manipulation, including techniques such as jailbreaking and injection, was shown to be an effective vector for subverting Med-LLM behaviors, often with alarming success rates</w:t>
      </w:r>
      <w:r w:rsidR="00223A94">
        <w:rPr>
          <w:rFonts w:eastAsiaTheme="minorEastAsia"/>
          <w:color w:val="000000" w:themeColor="text1"/>
          <w:lang w:eastAsia="zh-CN"/>
        </w:rPr>
        <w:fldChar w:fldCharType="begin"/>
      </w:r>
      <w:r w:rsidR="00AB4805">
        <w:rPr>
          <w:rFonts w:eastAsiaTheme="minorEastAsia"/>
          <w:color w:val="000000" w:themeColor="text1"/>
          <w:lang w:eastAsia="zh-CN"/>
        </w:rPr>
        <w:instrText xml:space="preserve"> ADDIN EN.CITE &lt;EndNote&gt;&lt;Cite&gt;&lt;Author&gt;Clusmann&lt;/Author&gt;&lt;Year&gt;2025&lt;/Year&gt;&lt;RecNum&gt;45&lt;/RecNum&gt;&lt;DisplayText&gt;&lt;style face="superscript"&gt;35,36&lt;/style&gt;&lt;/DisplayText&gt;&lt;record&gt;&lt;rec-number&gt;45&lt;/rec-number&gt;&lt;foreign-keys&gt;&lt;key app="EN" db-id="ps0f2rpadde2r5e5a9ip0r0s0aswxadvta0w" timestamp="1741836978"&gt;45&lt;/key&gt;&lt;/foreign-keys&gt;&lt;ref-type name="Journal Article"&gt;17&lt;/ref-type&gt;&lt;contributors&gt;&lt;authors&gt;&lt;author&gt;Clusmann, Jan&lt;/author&gt;&lt;author&gt;Ferber, Dyke&lt;/author&gt;&lt;author&gt;Wiest, Isabella C&lt;/author&gt;&lt;author&gt;Schneider, Carolin V&lt;/author&gt;&lt;author&gt;Brinker, Titus J&lt;/author&gt;&lt;author&gt;Foersch, Sebastian&lt;/author&gt;&lt;author&gt;Truhn, Daniel&lt;/author&gt;&lt;author&gt;Kather, Jakob Nikolas&lt;/author&gt;&lt;/authors&gt;&lt;/contributors&gt;&lt;titles&gt;&lt;title&gt;Prompt injection attacks on vision language models in oncology&lt;/title&gt;&lt;secondary-title&gt;Nature Communications&lt;/secondary-title&gt;&lt;/titles&gt;&lt;periodical&gt;&lt;full-title&gt;Nature Communications&lt;/full-title&gt;&lt;/periodical&gt;&lt;pages&gt;1239&lt;/pages&gt;&lt;volume&gt;16&lt;/volume&gt;&lt;number&gt;1&lt;/number&gt;&lt;dates&gt;&lt;year&gt;2025&lt;/year&gt;&lt;/dates&gt;&lt;isbn&gt;2041-1723&lt;/isbn&gt;&lt;urls&gt;&lt;/urls&gt;&lt;/record&gt;&lt;/Cite&gt;&lt;Cite&gt;&lt;Author&gt;Shayegani&lt;/Author&gt;&lt;Year&gt;2023&lt;/Year&gt;&lt;RecNum&gt;46&lt;/RecNum&gt;&lt;record&gt;&lt;rec-number&gt;46&lt;/rec-number&gt;&lt;foreign-keys&gt;&lt;key app="EN" db-id="ps0f2rpadde2r5e5a9ip0r0s0aswxadvta0w" timestamp="1741837138"&gt;46&lt;/key&gt;&lt;/foreign-keys&gt;&lt;ref-type name="Journal Article"&gt;17&lt;/ref-type&gt;&lt;contributors&gt;&lt;authors&gt;&lt;author&gt;Shayegani, Erfan&lt;/author&gt;&lt;author&gt;Mamun, Md Abdullah Al&lt;/author&gt;&lt;author&gt;Fu, Yu&lt;/author&gt;&lt;author&gt;Zaree, Pedram&lt;/author&gt;&lt;author&gt;Dong, Yue&lt;/author&gt;&lt;author&gt;Abu-Ghazaleh, Nael&lt;/author&gt;&lt;/authors&gt;&lt;/contributors&gt;&lt;titles&gt;&lt;title&gt;Survey of vulnerabilities in large language models revealed by adversarial attacks&lt;/title&gt;&lt;secondary-title&gt;arXiv preprint arXiv:2310.10844&lt;/secondary-title&gt;&lt;/titles&gt;&lt;periodical&gt;&lt;full-title&gt;arXiv preprint arXiv:2310.10844&lt;/full-title&gt;&lt;/periodical&gt;&lt;dates&gt;&lt;year&gt;2023&lt;/year&gt;&lt;/dates&gt;&lt;urls&gt;&lt;/urls&gt;&lt;/record&gt;&lt;/Cite&gt;&lt;/EndNote&gt;</w:instrText>
      </w:r>
      <w:r w:rsidR="00223A94">
        <w:rPr>
          <w:rFonts w:eastAsiaTheme="minorEastAsia"/>
          <w:color w:val="000000" w:themeColor="text1"/>
          <w:lang w:eastAsia="zh-CN"/>
        </w:rPr>
        <w:fldChar w:fldCharType="separate"/>
      </w:r>
      <w:r w:rsidR="00AB4805" w:rsidRPr="00AB4805">
        <w:rPr>
          <w:rFonts w:eastAsiaTheme="minorEastAsia"/>
          <w:noProof/>
          <w:color w:val="000000" w:themeColor="text1"/>
          <w:vertAlign w:val="superscript"/>
          <w:lang w:eastAsia="zh-CN"/>
        </w:rPr>
        <w:t>35,36</w:t>
      </w:r>
      <w:r w:rsidR="00223A94">
        <w:rPr>
          <w:rFonts w:eastAsiaTheme="minorEastAsia"/>
          <w:color w:val="000000" w:themeColor="text1"/>
          <w:lang w:eastAsia="zh-CN"/>
        </w:rPr>
        <w:fldChar w:fldCharType="end"/>
      </w:r>
      <w:r w:rsidRPr="00F51423">
        <w:rPr>
          <w:rFonts w:eastAsiaTheme="minorEastAsia"/>
          <w:color w:val="000000" w:themeColor="text1"/>
          <w:lang w:eastAsia="zh-CN"/>
        </w:rPr>
        <w:t>. The Med-LLMs tested in this study exhibited significantly higher vulnerability to these attacks compared to general-purpose models like Llama2. The data suggests that Med-LLMs are more susceptible to adversarial prompt manipulation, particularly in healthcare contexts where models may be manipulated to reveal sensitive information or bypass safety constraints. This vulnerability underscores the urgency of developing specialized defenses against prompt injections to ensure that Med-LLMs maintain their integrity in real-world medical applications.</w:t>
      </w:r>
    </w:p>
    <w:p w14:paraId="3DB3C103" w14:textId="00D4A0CB" w:rsidR="00F441A8" w:rsidRPr="00F51423" w:rsidRDefault="00F441A8"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When transitioning to multi-agent frameworks</w:t>
      </w:r>
      <w:r w:rsidR="00073E4C" w:rsidRPr="00F51423">
        <w:rPr>
          <w:rFonts w:eastAsiaTheme="minorEastAsia"/>
          <w:color w:val="000000" w:themeColor="text1"/>
          <w:lang w:eastAsia="zh-CN"/>
        </w:rPr>
        <w:t xml:space="preserve"> simulating real-world clinical procedures</w:t>
      </w:r>
      <w:r w:rsidRPr="00F51423">
        <w:rPr>
          <w:rFonts w:eastAsiaTheme="minorEastAsia"/>
          <w:color w:val="000000" w:themeColor="text1"/>
          <w:lang w:eastAsia="zh-CN"/>
        </w:rPr>
        <w:t xml:space="preserve">, our results reveal an even more critical issue: the cascading effect of errors </w:t>
      </w:r>
      <w:r w:rsidRPr="00F51423">
        <w:rPr>
          <w:rFonts w:eastAsiaTheme="minorEastAsia"/>
          <w:color w:val="000000" w:themeColor="text1"/>
          <w:lang w:eastAsia="zh-CN"/>
        </w:rPr>
        <w:lastRenderedPageBreak/>
        <w:t>across interconnected agents in a sequential reasoning process. The vulnerability of these multi-agent systems is magnified, with errors introduced early in the chain propagating and amplifying through subsequent agents. The experiments with BioLlama3 and Llama3 models demonstrate that data poisoning and prompt manipulation not only compromise individual agents but can also degrade the entire system</w:t>
      </w:r>
      <w:r w:rsidR="009808F6">
        <w:rPr>
          <w:rFonts w:eastAsiaTheme="minorEastAsia"/>
          <w:color w:val="000000" w:themeColor="text1"/>
          <w:lang w:eastAsia="zh-CN"/>
        </w:rPr>
        <w:t>’</w:t>
      </w:r>
      <w:r w:rsidRPr="00F51423">
        <w:rPr>
          <w:rFonts w:eastAsiaTheme="minorEastAsia"/>
          <w:color w:val="000000" w:themeColor="text1"/>
          <w:lang w:eastAsia="zh-CN"/>
        </w:rPr>
        <w:t>s reliability, amplifying risks in medical decision-making. This finding highlights the need for careful design and evaluation of multi-agent systems, particularly in healthcare settings, where the consequences of erroneous decision-making can be severe.</w:t>
      </w:r>
    </w:p>
    <w:p w14:paraId="05E07089" w14:textId="6D0A4629" w:rsidR="00251C36" w:rsidRPr="00F51423" w:rsidRDefault="00F441A8"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The use of real-world clinical dat</w:t>
      </w:r>
      <w:r w:rsidR="00490247" w:rsidRPr="00F51423">
        <w:rPr>
          <w:rFonts w:eastAsiaTheme="minorEastAsia"/>
          <w:color w:val="000000" w:themeColor="text1"/>
          <w:lang w:eastAsia="zh-CN"/>
        </w:rPr>
        <w:t>a</w:t>
      </w:r>
      <w:r w:rsidRPr="00F51423">
        <w:rPr>
          <w:rFonts w:eastAsiaTheme="minorEastAsia"/>
          <w:color w:val="000000" w:themeColor="text1"/>
          <w:lang w:eastAsia="zh-CN"/>
        </w:rPr>
        <w:t xml:space="preserve"> further illustrat</w:t>
      </w:r>
      <w:r w:rsidR="00073E4C" w:rsidRPr="00F51423">
        <w:rPr>
          <w:rFonts w:eastAsiaTheme="minorEastAsia"/>
          <w:color w:val="000000" w:themeColor="text1"/>
          <w:lang w:eastAsia="zh-CN"/>
        </w:rPr>
        <w:t>ed</w:t>
      </w:r>
      <w:r w:rsidRPr="00F51423">
        <w:rPr>
          <w:rFonts w:eastAsiaTheme="minorEastAsia"/>
          <w:color w:val="000000" w:themeColor="text1"/>
          <w:lang w:eastAsia="zh-CN"/>
        </w:rPr>
        <w:t xml:space="preserve"> the critical impact of data poisoning in authentic healthcare scenarios. </w:t>
      </w:r>
      <w:r w:rsidR="00073E4C" w:rsidRPr="00F51423">
        <w:rPr>
          <w:rFonts w:eastAsiaTheme="minorEastAsia"/>
          <w:color w:val="000000" w:themeColor="text1"/>
          <w:lang w:eastAsia="zh-CN"/>
        </w:rPr>
        <w:t>O</w:t>
      </w:r>
      <w:r w:rsidRPr="00F51423">
        <w:rPr>
          <w:rFonts w:eastAsiaTheme="minorEastAsia"/>
          <w:color w:val="000000" w:themeColor="text1"/>
          <w:lang w:eastAsia="zh-CN"/>
        </w:rPr>
        <w:t>ur experiments, where models trained on poisoned data demonstrated significantly higher error rates, provide</w:t>
      </w:r>
      <w:r w:rsidR="00073E4C" w:rsidRPr="00F51423">
        <w:rPr>
          <w:rFonts w:eastAsiaTheme="minorEastAsia"/>
          <w:color w:val="000000" w:themeColor="text1"/>
          <w:lang w:eastAsia="zh-CN"/>
        </w:rPr>
        <w:t>d</w:t>
      </w:r>
      <w:r w:rsidRPr="00F51423">
        <w:rPr>
          <w:rFonts w:eastAsiaTheme="minorEastAsia"/>
          <w:color w:val="000000" w:themeColor="text1"/>
          <w:lang w:eastAsia="zh-CN"/>
        </w:rPr>
        <w:t xml:space="preserve"> compelling evidence of the high stakes involved in deploying Med-LLMs in clinical environments. These models can be easily compromised by small amounts of contaminated data, leading to potential catastrophic </w:t>
      </w:r>
      <w:r w:rsidR="00073E4C" w:rsidRPr="00F51423">
        <w:rPr>
          <w:rFonts w:eastAsiaTheme="minorEastAsia"/>
          <w:color w:val="000000" w:themeColor="text1"/>
          <w:lang w:eastAsia="zh-CN"/>
        </w:rPr>
        <w:t>medical accidents via providing totally distorted suggestions.</w:t>
      </w:r>
    </w:p>
    <w:p w14:paraId="65485645" w14:textId="47160173" w:rsidR="00251C36" w:rsidRDefault="006F64C4"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t xml:space="preserve">In general, our research highlights the potential significant security risks that </w:t>
      </w:r>
      <w:proofErr w:type="spellStart"/>
      <w:r w:rsidRPr="00F51423">
        <w:rPr>
          <w:rFonts w:eastAsiaTheme="minorEastAsia"/>
          <w:color w:val="000000" w:themeColor="text1"/>
          <w:lang w:eastAsia="zh-CN"/>
        </w:rPr>
        <w:t>MedLLM</w:t>
      </w:r>
      <w:proofErr w:type="spellEnd"/>
      <w:r w:rsidRPr="00F51423">
        <w:rPr>
          <w:rFonts w:eastAsiaTheme="minorEastAsia"/>
          <w:color w:val="000000" w:themeColor="text1"/>
          <w:lang w:eastAsia="zh-CN"/>
        </w:rPr>
        <w:t xml:space="preserve"> may face in future clinical deployment and application, and indicates the</w:t>
      </w:r>
      <w:r w:rsidR="00894DE5" w:rsidRPr="00F51423">
        <w:rPr>
          <w:rFonts w:eastAsiaTheme="minorEastAsia"/>
          <w:color w:val="000000" w:themeColor="text1"/>
          <w:lang w:eastAsia="zh-CN"/>
        </w:rPr>
        <w:t xml:space="preserve"> necessity</w:t>
      </w:r>
      <w:r w:rsidRPr="00F51423">
        <w:rPr>
          <w:rFonts w:eastAsiaTheme="minorEastAsia"/>
          <w:color w:val="000000" w:themeColor="text1"/>
          <w:lang w:eastAsia="zh-CN"/>
        </w:rPr>
        <w:t xml:space="preserve"> of systematical </w:t>
      </w:r>
      <w:r w:rsidR="00894DE5" w:rsidRPr="00F51423">
        <w:rPr>
          <w:rFonts w:eastAsiaTheme="minorEastAsia"/>
          <w:color w:val="000000" w:themeColor="text1"/>
          <w:lang w:eastAsia="zh-CN"/>
        </w:rPr>
        <w:t>evaluation of</w:t>
      </w:r>
      <w:r w:rsidRPr="00F51423">
        <w:rPr>
          <w:rFonts w:eastAsiaTheme="minorEastAsia"/>
          <w:color w:val="000000" w:themeColor="text1"/>
          <w:lang w:eastAsia="zh-CN"/>
        </w:rPr>
        <w:t xml:space="preserve"> Med</w:t>
      </w:r>
      <w:r w:rsidR="00894DE5" w:rsidRPr="00F51423">
        <w:rPr>
          <w:rFonts w:eastAsiaTheme="minorEastAsia"/>
          <w:color w:val="000000" w:themeColor="text1"/>
          <w:lang w:eastAsia="zh-CN"/>
        </w:rPr>
        <w:t>-</w:t>
      </w:r>
      <w:r w:rsidRPr="00F51423">
        <w:rPr>
          <w:rFonts w:eastAsiaTheme="minorEastAsia"/>
          <w:color w:val="000000" w:themeColor="text1"/>
          <w:lang w:eastAsia="zh-CN"/>
        </w:rPr>
        <w:t xml:space="preserve">LLM security. </w:t>
      </w:r>
      <w:r w:rsidR="00251C36" w:rsidRPr="00F51423">
        <w:rPr>
          <w:rFonts w:eastAsiaTheme="minorEastAsia"/>
          <w:color w:val="000000" w:themeColor="text1"/>
          <w:lang w:eastAsia="zh-CN"/>
        </w:rPr>
        <w:t xml:space="preserve">Our </w:t>
      </w:r>
      <w:r w:rsidR="00894DE5" w:rsidRPr="00F51423">
        <w:rPr>
          <w:rFonts w:eastAsiaTheme="minorEastAsia"/>
          <w:color w:val="000000" w:themeColor="text1"/>
          <w:lang w:eastAsia="zh-CN"/>
        </w:rPr>
        <w:t xml:space="preserve">development of </w:t>
      </w:r>
      <w:r w:rsidR="00B068E9" w:rsidRPr="00F51423">
        <w:rPr>
          <w:rFonts w:eastAsiaTheme="minorEastAsia"/>
          <w:color w:val="000000" w:themeColor="text1"/>
          <w:lang w:eastAsia="zh-CN"/>
        </w:rPr>
        <w:t>MLSE</w:t>
      </w:r>
      <w:r w:rsidR="00251C36" w:rsidRPr="00F51423">
        <w:rPr>
          <w:rFonts w:eastAsiaTheme="minorEastAsia"/>
          <w:color w:val="000000" w:themeColor="text1"/>
          <w:lang w:eastAsia="zh-CN"/>
        </w:rPr>
        <w:t xml:space="preserve"> framework </w:t>
      </w:r>
      <w:r w:rsidR="00894DE5" w:rsidRPr="00F51423">
        <w:rPr>
          <w:rFonts w:eastAsiaTheme="minorEastAsia"/>
          <w:color w:val="000000" w:themeColor="text1"/>
          <w:lang w:eastAsia="zh-CN"/>
        </w:rPr>
        <w:t>provides a novel and feasible paradigm to address these challenges</w:t>
      </w:r>
      <w:r w:rsidR="00251C36" w:rsidRPr="00F51423">
        <w:rPr>
          <w:rFonts w:eastAsiaTheme="minorEastAsia"/>
          <w:color w:val="000000" w:themeColor="text1"/>
          <w:lang w:eastAsia="zh-CN"/>
        </w:rPr>
        <w:t xml:space="preserve"> by providing a sophisticated and versatile platform for testing and evaluating Med-LLMs against a wide range of security threats. Specifically, </w:t>
      </w:r>
      <w:r w:rsidR="00B068E9" w:rsidRPr="00F51423">
        <w:rPr>
          <w:rFonts w:eastAsiaTheme="minorEastAsia"/>
          <w:color w:val="000000" w:themeColor="text1"/>
          <w:lang w:eastAsia="zh-CN"/>
        </w:rPr>
        <w:t>MLSE</w:t>
      </w:r>
      <w:r w:rsidR="00251C36" w:rsidRPr="00F51423">
        <w:rPr>
          <w:rFonts w:eastAsiaTheme="minorEastAsia"/>
          <w:color w:val="000000" w:themeColor="text1"/>
          <w:lang w:eastAsia="zh-CN"/>
        </w:rPr>
        <w:t xml:space="preserve"> enables a comprehensive analysis of vulnerabilities</w:t>
      </w:r>
      <w:r w:rsidR="00894DE5" w:rsidRPr="00F51423">
        <w:rPr>
          <w:rFonts w:eastAsiaTheme="minorEastAsia"/>
          <w:color w:val="000000" w:themeColor="text1"/>
          <w:lang w:eastAsia="zh-CN"/>
        </w:rPr>
        <w:t>, in both single-agent and multi-agent conditions</w:t>
      </w:r>
      <w:r w:rsidR="00251C36" w:rsidRPr="00F51423">
        <w:rPr>
          <w:rFonts w:eastAsiaTheme="minorEastAsia"/>
          <w:color w:val="000000" w:themeColor="text1"/>
          <w:lang w:eastAsia="zh-CN"/>
        </w:rPr>
        <w:t xml:space="preserve">, offering a </w:t>
      </w:r>
      <w:r w:rsidR="00894DE5" w:rsidRPr="00F51423">
        <w:rPr>
          <w:rFonts w:eastAsiaTheme="minorEastAsia"/>
          <w:color w:val="000000" w:themeColor="text1"/>
          <w:lang w:eastAsia="zh-CN"/>
        </w:rPr>
        <w:t>more</w:t>
      </w:r>
      <w:r w:rsidR="00B61ACA" w:rsidRPr="00F51423">
        <w:rPr>
          <w:rFonts w:eastAsiaTheme="minorEastAsia"/>
          <w:color w:val="000000" w:themeColor="text1"/>
          <w:lang w:eastAsia="zh-CN"/>
        </w:rPr>
        <w:t xml:space="preserve"> intuitive presentation of effects of being attacked, and </w:t>
      </w:r>
      <w:r w:rsidR="00251C36" w:rsidRPr="00F51423">
        <w:rPr>
          <w:rFonts w:eastAsiaTheme="minorEastAsia"/>
          <w:color w:val="000000" w:themeColor="text1"/>
          <w:lang w:eastAsia="zh-CN"/>
        </w:rPr>
        <w:t>deeper understanding of how different types of attacks impact model performance.</w:t>
      </w:r>
      <w:r w:rsidR="00894DE5" w:rsidRPr="00F51423">
        <w:rPr>
          <w:rFonts w:eastAsiaTheme="minorEastAsia"/>
          <w:color w:val="000000" w:themeColor="text1"/>
          <w:lang w:eastAsia="zh-CN"/>
        </w:rPr>
        <w:t xml:space="preserve"> It should also be mentioned, </w:t>
      </w:r>
      <w:r w:rsidR="00894DE5" w:rsidRPr="00F51423">
        <w:rPr>
          <w:rFonts w:eastAsiaTheme="minorEastAsia"/>
          <w:color w:val="000000" w:themeColor="text1"/>
          <w:lang w:eastAsia="zh-CN"/>
        </w:rPr>
        <w:lastRenderedPageBreak/>
        <w:t xml:space="preserve">however, </w:t>
      </w:r>
      <w:r w:rsidR="00153C0B" w:rsidRPr="00F51423">
        <w:rPr>
          <w:rFonts w:eastAsiaTheme="minorEastAsia"/>
          <w:color w:val="000000" w:themeColor="text1"/>
          <w:lang w:eastAsia="zh-CN"/>
        </w:rPr>
        <w:t xml:space="preserve">although our framework provides systematic and automated security assessments, this does not imply that human involvement, including medical experts and informatics specialist, will be entirely unnecessary in the process of Med-LLM security assessments in the future—whether for the emerging </w:t>
      </w:r>
      <w:r w:rsidR="001D07FD" w:rsidRPr="00F51423">
        <w:rPr>
          <w:rFonts w:eastAsiaTheme="minorEastAsia"/>
          <w:color w:val="000000" w:themeColor="text1"/>
          <w:lang w:eastAsia="zh-CN"/>
        </w:rPr>
        <w:t xml:space="preserve">new </w:t>
      </w:r>
      <w:r w:rsidR="00153C0B" w:rsidRPr="00F51423">
        <w:rPr>
          <w:rFonts w:eastAsiaTheme="minorEastAsia"/>
          <w:color w:val="000000" w:themeColor="text1"/>
          <w:lang w:eastAsia="zh-CN"/>
        </w:rPr>
        <w:t xml:space="preserve">security challenges or </w:t>
      </w:r>
      <w:r w:rsidR="001D07FD" w:rsidRPr="00F51423">
        <w:rPr>
          <w:rFonts w:eastAsiaTheme="minorEastAsia"/>
          <w:color w:val="000000" w:themeColor="text1"/>
          <w:lang w:eastAsia="zh-CN"/>
        </w:rPr>
        <w:t>for</w:t>
      </w:r>
      <w:r w:rsidR="00153C0B" w:rsidRPr="00F51423">
        <w:rPr>
          <w:rFonts w:eastAsiaTheme="minorEastAsia"/>
          <w:color w:val="000000" w:themeColor="text1"/>
          <w:lang w:eastAsia="zh-CN"/>
        </w:rPr>
        <w:t xml:space="preserve"> </w:t>
      </w:r>
      <w:r w:rsidR="001D07FD" w:rsidRPr="00F51423">
        <w:rPr>
          <w:rFonts w:eastAsiaTheme="minorEastAsia"/>
          <w:color w:val="000000" w:themeColor="text1"/>
          <w:lang w:eastAsia="zh-CN"/>
        </w:rPr>
        <w:t xml:space="preserve">the </w:t>
      </w:r>
      <w:r w:rsidR="00153C0B" w:rsidRPr="00F51423">
        <w:rPr>
          <w:rFonts w:eastAsiaTheme="minorEastAsia"/>
          <w:color w:val="000000" w:themeColor="text1"/>
          <w:lang w:eastAsia="zh-CN"/>
        </w:rPr>
        <w:t xml:space="preserve">continuous updates of medical </w:t>
      </w:r>
      <w:r w:rsidR="001D07FD" w:rsidRPr="00F51423">
        <w:rPr>
          <w:rFonts w:eastAsiaTheme="minorEastAsia"/>
          <w:color w:val="000000" w:themeColor="text1"/>
          <w:lang w:eastAsia="zh-CN"/>
        </w:rPr>
        <w:t>guidelines</w:t>
      </w:r>
      <w:r w:rsidR="00153C0B" w:rsidRPr="00F51423">
        <w:rPr>
          <w:rFonts w:eastAsiaTheme="minorEastAsia"/>
          <w:color w:val="000000" w:themeColor="text1"/>
          <w:lang w:eastAsia="zh-CN"/>
        </w:rPr>
        <w:t>.</w:t>
      </w:r>
    </w:p>
    <w:p w14:paraId="32426295" w14:textId="0BACDCDE" w:rsidR="00BF1101" w:rsidRDefault="00BF1101" w:rsidP="00BF1101">
      <w:pPr>
        <w:pStyle w:val="Manuscript"/>
        <w:ind w:firstLineChars="0" w:firstLine="0"/>
        <w:rPr>
          <w:rFonts w:eastAsiaTheme="minorEastAsia"/>
          <w:color w:val="000000" w:themeColor="text1"/>
          <w:lang w:eastAsia="zh-CN"/>
        </w:rPr>
      </w:pPr>
    </w:p>
    <w:p w14:paraId="05A546B1" w14:textId="77777777" w:rsidR="00BF1101" w:rsidRPr="00F51423" w:rsidRDefault="00BF1101" w:rsidP="00BF1101">
      <w:pPr>
        <w:pStyle w:val="Title-level1"/>
        <w:rPr>
          <w:rFonts w:eastAsiaTheme="minorEastAsia"/>
          <w:color w:val="000000" w:themeColor="text1"/>
          <w:lang w:eastAsia="zh-CN"/>
        </w:rPr>
      </w:pPr>
      <w:r w:rsidRPr="00F51423">
        <w:rPr>
          <w:rFonts w:eastAsiaTheme="minorEastAsia"/>
          <w:color w:val="000000" w:themeColor="text1"/>
          <w:lang w:eastAsia="zh-CN"/>
        </w:rPr>
        <w:t>Method</w:t>
      </w:r>
    </w:p>
    <w:p w14:paraId="3095B8C9" w14:textId="77777777" w:rsidR="00BF1101" w:rsidRPr="004C6A25" w:rsidRDefault="00BF1101" w:rsidP="00BF1101">
      <w:pPr>
        <w:pStyle w:val="Title-level2"/>
        <w:numPr>
          <w:ilvl w:val="0"/>
          <w:numId w:val="0"/>
        </w:numPr>
        <w:ind w:left="420" w:hanging="420"/>
        <w:rPr>
          <w:color w:val="000000" w:themeColor="text1"/>
          <w:sz w:val="24"/>
          <w:szCs w:val="24"/>
        </w:rPr>
      </w:pPr>
      <w:r w:rsidRPr="004C6A25">
        <w:rPr>
          <w:color w:val="000000" w:themeColor="text1"/>
          <w:sz w:val="24"/>
          <w:szCs w:val="24"/>
        </w:rPr>
        <w:t>MLSE Framework</w:t>
      </w:r>
    </w:p>
    <w:p w14:paraId="7ADED19B" w14:textId="77777777" w:rsidR="00BF1101" w:rsidRPr="00F51423" w:rsidRDefault="00BF1101" w:rsidP="00BF1101">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 xml:space="preserve">To address the critical need for robust evaluation and assurance of Med-LLMs, as well as to facilitate the synergistic application of multi-agent systems in healthcare, we have developed an innovative framework named MLSE. The MLSE framework is architected with principles of openness, modularity, and efficiency at its core. Built upon the advanced </w:t>
      </w:r>
      <w:proofErr w:type="spellStart"/>
      <w:r w:rsidRPr="00F51423">
        <w:rPr>
          <w:rFonts w:eastAsiaTheme="minorEastAsia"/>
          <w:color w:val="000000" w:themeColor="text1"/>
          <w:lang w:eastAsia="zh-CN"/>
        </w:rPr>
        <w:t>Autogen</w:t>
      </w:r>
      <w:proofErr w:type="spellEnd"/>
      <w:r w:rsidRPr="00F51423">
        <w:rPr>
          <w:rFonts w:eastAsiaTheme="minorEastAsia"/>
          <w:color w:val="000000" w:themeColor="text1"/>
          <w:lang w:eastAsia="zh-CN"/>
        </w:rPr>
        <w:t xml:space="preserve"> and </w:t>
      </w:r>
      <w:proofErr w:type="spellStart"/>
      <w:r w:rsidRPr="00F51423">
        <w:rPr>
          <w:rFonts w:eastAsiaTheme="minorEastAsia"/>
          <w:color w:val="000000" w:themeColor="text1"/>
          <w:lang w:eastAsia="zh-CN"/>
        </w:rPr>
        <w:t>Ollama</w:t>
      </w:r>
      <w:proofErr w:type="spellEnd"/>
      <w:r w:rsidRPr="00F51423">
        <w:rPr>
          <w:rFonts w:eastAsiaTheme="minorEastAsia"/>
          <w:color w:val="000000" w:themeColor="text1"/>
          <w:lang w:eastAsia="zh-CN"/>
        </w:rPr>
        <w:t xml:space="preserve"> technology stack, it is designed for seamless integration and comprehensive support of various open-source Med-LLMs in the medical domain.</w:t>
      </w:r>
    </w:p>
    <w:p w14:paraId="511C184D" w14:textId="580A181E" w:rsidR="00BF1101" w:rsidRPr="00F51423" w:rsidRDefault="00BF1101" w:rsidP="00BF1101">
      <w:pPr>
        <w:pStyle w:val="Manuscript"/>
        <w:ind w:firstLine="480"/>
        <w:rPr>
          <w:rFonts w:eastAsiaTheme="minorEastAsia"/>
          <w:color w:val="000000" w:themeColor="text1"/>
          <w:lang w:eastAsia="zh-CN"/>
        </w:rPr>
      </w:pPr>
      <w:r w:rsidRPr="00F51423">
        <w:rPr>
          <w:rFonts w:eastAsiaTheme="minorEastAsia"/>
          <w:color w:val="000000" w:themeColor="text1"/>
          <w:lang w:eastAsia="zh-CN"/>
        </w:rPr>
        <w:t xml:space="preserve">In the model integration layer, the MLSE framework demonstrates exceptional compatibility and efficiency. For any Med-LLMs intended for integration, the framework initially employs llama.cpp, a highly efficient quantization tool, to perform model </w:t>
      </w:r>
      <w:proofErr w:type="spellStart"/>
      <w:r w:rsidRPr="00F51423">
        <w:rPr>
          <w:rFonts w:eastAsiaTheme="minorEastAsia"/>
          <w:color w:val="000000" w:themeColor="text1"/>
          <w:lang w:eastAsia="zh-CN"/>
        </w:rPr>
        <w:t>lightweighting</w:t>
      </w:r>
      <w:proofErr w:type="spellEnd"/>
      <w:r w:rsidRPr="00F51423">
        <w:rPr>
          <w:rFonts w:eastAsiaTheme="minorEastAsia"/>
          <w:color w:val="000000" w:themeColor="text1"/>
          <w:lang w:eastAsia="zh-CN"/>
        </w:rPr>
        <w:t xml:space="preserve">. By allowing for the adjustment of quantization levels, this process effectively reduces the resource demands for model deployment and enhances inference speed. The quantized models are then seamlessly imported into the </w:t>
      </w:r>
      <w:proofErr w:type="spellStart"/>
      <w:r w:rsidRPr="00F51423">
        <w:rPr>
          <w:rFonts w:eastAsiaTheme="minorEastAsia"/>
          <w:color w:val="000000" w:themeColor="text1"/>
          <w:lang w:eastAsia="zh-CN"/>
        </w:rPr>
        <w:t>Ollama</w:t>
      </w:r>
      <w:proofErr w:type="spellEnd"/>
      <w:r w:rsidRPr="00F51423">
        <w:rPr>
          <w:rFonts w:eastAsiaTheme="minorEastAsia"/>
          <w:color w:val="000000" w:themeColor="text1"/>
          <w:lang w:eastAsia="zh-CN"/>
        </w:rPr>
        <w:t xml:space="preserve"> service. </w:t>
      </w:r>
      <w:proofErr w:type="spellStart"/>
      <w:r w:rsidRPr="00F51423">
        <w:rPr>
          <w:rFonts w:eastAsiaTheme="minorEastAsia"/>
          <w:color w:val="000000" w:themeColor="text1"/>
          <w:lang w:eastAsia="zh-CN"/>
        </w:rPr>
        <w:t>Ollama</w:t>
      </w:r>
      <w:proofErr w:type="spellEnd"/>
      <w:r w:rsidRPr="00F51423">
        <w:rPr>
          <w:rFonts w:eastAsiaTheme="minorEastAsia"/>
          <w:color w:val="000000" w:themeColor="text1"/>
          <w:lang w:eastAsia="zh-CN"/>
        </w:rPr>
        <w:t xml:space="preserve"> provides a unified and standardized API interface, enabling the framework to perform model invocation and management with high efficiency. This design not only ensures the framework</w:t>
      </w:r>
      <w:r w:rsidR="009808F6">
        <w:rPr>
          <w:rFonts w:eastAsiaTheme="minorEastAsia"/>
          <w:color w:val="000000" w:themeColor="text1"/>
          <w:lang w:eastAsia="zh-CN"/>
        </w:rPr>
        <w:t>’</w:t>
      </w:r>
      <w:r w:rsidRPr="00F51423">
        <w:rPr>
          <w:rFonts w:eastAsiaTheme="minorEastAsia"/>
          <w:color w:val="000000" w:themeColor="text1"/>
          <w:lang w:eastAsia="zh-CN"/>
        </w:rPr>
        <w:t xml:space="preserve">s rapid adaptation capability to different models </w:t>
      </w:r>
      <w:r w:rsidRPr="00F51423">
        <w:rPr>
          <w:rFonts w:eastAsiaTheme="minorEastAsia"/>
          <w:color w:val="000000" w:themeColor="text1"/>
          <w:lang w:eastAsia="zh-CN"/>
        </w:rPr>
        <w:lastRenderedPageBreak/>
        <w:t>but also establishes a solid foundation for subsequent large-scale model experimentation and comparative analysis.</w:t>
      </w:r>
    </w:p>
    <w:p w14:paraId="3DDD1884" w14:textId="77777777" w:rsidR="00BF1101" w:rsidRDefault="00BF1101" w:rsidP="00BF1101">
      <w:pPr>
        <w:pStyle w:val="Manuscript"/>
        <w:ind w:firstLine="480"/>
        <w:rPr>
          <w:rFonts w:eastAsiaTheme="minorEastAsia"/>
          <w:color w:val="000000" w:themeColor="text1"/>
          <w:lang w:eastAsia="zh-CN"/>
        </w:rPr>
      </w:pPr>
      <w:r w:rsidRPr="00F51423">
        <w:rPr>
          <w:rFonts w:eastAsiaTheme="minorEastAsia"/>
          <w:color w:val="000000" w:themeColor="text1"/>
          <w:lang w:eastAsia="zh-CN"/>
        </w:rPr>
        <w:t>Within the agent interaction layer, the MLSE framework realizes flexible and powerful multi-agent collaboration. Through a carefully designed agent initialization interface, the framework supports the rapid configuration and deployment of agents with diverse roles and skills. These agents can be flexibly assigned to interface with different Med-LLMs backends. More importantly, the MLSE framework endows agents with robust tool-utilization capabilities, empowering them to accurately and efficiently test and evaluate a range of model performance metrics.</w:t>
      </w:r>
      <w:r w:rsidRPr="00F51423">
        <w:rPr>
          <w:color w:val="000000" w:themeColor="text1"/>
        </w:rPr>
        <w:t xml:space="preserve"> </w:t>
      </w:r>
      <w:r w:rsidRPr="00F51423">
        <w:rPr>
          <w:rFonts w:eastAsiaTheme="minorEastAsia"/>
          <w:color w:val="000000" w:themeColor="text1"/>
          <w:lang w:eastAsia="zh-CN"/>
        </w:rPr>
        <w:t>The MLSE framework comprises three key sub-modules: a single-agent framework designed for assessing model robustness against data contamination, a multi-agent framework tailored for evaluating model resilience to prompt manipulation, and a framework engineered for identifying latent risks within chained multi-agent interactions.</w:t>
      </w:r>
    </w:p>
    <w:p w14:paraId="660251EC" w14:textId="1D5DAC70" w:rsidR="00BF1101" w:rsidRPr="00B939F6" w:rsidRDefault="00BF1101" w:rsidP="00BF1101">
      <w:pPr>
        <w:pStyle w:val="Title-level3"/>
        <w:numPr>
          <w:ilvl w:val="0"/>
          <w:numId w:val="0"/>
        </w:numPr>
        <w:rPr>
          <w:b w:val="0"/>
          <w:bCs w:val="0"/>
          <w:color w:val="000000" w:themeColor="text1"/>
        </w:rPr>
      </w:pPr>
      <w:r w:rsidRPr="00F51423">
        <w:rPr>
          <w:color w:val="000000" w:themeColor="text1"/>
        </w:rPr>
        <w:t>Data contamination detection framework</w:t>
      </w:r>
      <w:r w:rsidR="00FF4329">
        <w:rPr>
          <w:color w:val="000000" w:themeColor="text1"/>
        </w:rPr>
        <w:t xml:space="preserve">. </w:t>
      </w:r>
      <w:r w:rsidRPr="00B939F6">
        <w:rPr>
          <w:b w:val="0"/>
          <w:bCs w:val="0"/>
          <w:color w:val="000000" w:themeColor="text1"/>
        </w:rPr>
        <w:t xml:space="preserve">To effectively evaluate the safety performance of medical models in data-contaminated environments, we designed and implemented a multi-agent collaborative intelligent evaluation framework. As depicted in </w:t>
      </w:r>
      <w:r w:rsidR="00AF491B">
        <w:rPr>
          <w:b w:val="0"/>
          <w:bCs w:val="0"/>
          <w:color w:val="000000" w:themeColor="text1"/>
        </w:rPr>
        <w:t xml:space="preserve">Fig. </w:t>
      </w:r>
      <w:r w:rsidRPr="00B939F6">
        <w:rPr>
          <w:b w:val="0"/>
          <w:bCs w:val="0"/>
          <w:color w:val="000000" w:themeColor="text1"/>
        </w:rPr>
        <w:t>1c, upon establishing the dataset and integrating the test agent with the target model, the test agent first generates preliminary outputs in response to input queries. Subsequently, the framework initiates two critical evaluation agents in parallel: the Safety Agent and the Evaluation Agent. The Safety Agent, interfaced with a large-scale safety model, is designed to assess the safety of the target models outputs from a professional perspective, effectively identifying potential risks and ethical concerns. Conversely, the Eval Agent, connected to a large-scale evaluation model, is responsible for quantitatively evaluating the accuracy of the target model</w:t>
      </w:r>
      <w:r w:rsidR="009808F6">
        <w:rPr>
          <w:b w:val="0"/>
          <w:bCs w:val="0"/>
          <w:color w:val="000000" w:themeColor="text1"/>
        </w:rPr>
        <w:t>’</w:t>
      </w:r>
      <w:r w:rsidRPr="00B939F6">
        <w:rPr>
          <w:b w:val="0"/>
          <w:bCs w:val="0"/>
          <w:color w:val="000000" w:themeColor="text1"/>
        </w:rPr>
        <w:t xml:space="preserve">s outputs, ensuring its effectiveness in specialized tasks.  These two agents are versatile and can employ a </w:t>
      </w:r>
      <w:r w:rsidRPr="00B939F6">
        <w:rPr>
          <w:b w:val="0"/>
          <w:bCs w:val="0"/>
          <w:color w:val="000000" w:themeColor="text1"/>
        </w:rPr>
        <w:lastRenderedPageBreak/>
        <w:t>variety of evaluation metrics to assess the outputs. Finally, the Performance Agent, serving as the core module of the framework, aggregates all evaluation results from both the Safety Agent and the Eval Agent. It performs a comprehensive analysis and holistic evaluation, culminating in a detailed evaluation report.</w:t>
      </w:r>
    </w:p>
    <w:p w14:paraId="020DC000" w14:textId="34E18CCC" w:rsidR="00BF1101" w:rsidRPr="00B939F6" w:rsidRDefault="00BF1101" w:rsidP="00BF1101">
      <w:pPr>
        <w:pStyle w:val="Title-level3"/>
        <w:numPr>
          <w:ilvl w:val="0"/>
          <w:numId w:val="0"/>
        </w:numPr>
        <w:rPr>
          <w:rStyle w:val="Manuscript0"/>
          <w:rFonts w:eastAsiaTheme="minorEastAsia"/>
          <w:b w:val="0"/>
          <w:bCs w:val="0"/>
          <w:color w:val="000000" w:themeColor="text1"/>
        </w:rPr>
      </w:pPr>
      <w:r w:rsidRPr="00835690">
        <w:rPr>
          <w:color w:val="000000" w:themeColor="text1"/>
        </w:rPr>
        <w:t>Prompt manipulation detection framework</w:t>
      </w:r>
      <w:r w:rsidRPr="00835690" w:rsidDel="002F2A66">
        <w:rPr>
          <w:color w:val="000000" w:themeColor="text1"/>
        </w:rPr>
        <w:t>.</w:t>
      </w:r>
      <w:r>
        <w:rPr>
          <w:color w:val="000000" w:themeColor="text1"/>
        </w:rPr>
        <w:t xml:space="preserve"> </w:t>
      </w:r>
      <w:r w:rsidRPr="00B939F6">
        <w:rPr>
          <w:b w:val="0"/>
          <w:bCs w:val="0"/>
          <w:color w:val="000000" w:themeColor="text1"/>
        </w:rPr>
        <w:t>O</w:t>
      </w:r>
      <w:r w:rsidRPr="00B939F6">
        <w:rPr>
          <w:rStyle w:val="Manuscript0"/>
          <w:rFonts w:eastAsiaTheme="minorEastAsia"/>
          <w:b w:val="0"/>
          <w:bCs w:val="0"/>
          <w:color w:val="000000" w:themeColor="text1"/>
        </w:rPr>
        <w:t xml:space="preserve">ur MLSE framework is also engineered to evaluate the robustness of Med-LLMs against prompt manipulation attacks (as depicted in </w:t>
      </w:r>
      <w:r w:rsidR="00AF491B">
        <w:rPr>
          <w:rStyle w:val="Manuscript0"/>
          <w:rFonts w:eastAsiaTheme="minorEastAsia"/>
          <w:b w:val="0"/>
          <w:bCs w:val="0"/>
          <w:color w:val="000000" w:themeColor="text1"/>
        </w:rPr>
        <w:t xml:space="preserve">Fig. </w:t>
      </w:r>
      <w:r w:rsidRPr="00B939F6">
        <w:rPr>
          <w:rStyle w:val="Manuscript0"/>
          <w:rFonts w:eastAsiaTheme="minorEastAsia"/>
          <w:b w:val="0"/>
          <w:bCs w:val="0"/>
          <w:color w:val="000000" w:themeColor="text1"/>
        </w:rPr>
        <w:t>1c).  Architecturally consistent with the system designed for data poisoning attack evaluation, this framework innovatively incorporates a novel “Prompt Mutation Agent”. This agent is specifically designed to autonomously generate mutated prompts, effectively simulating diverse adversarial scenarios and amplifying the efficacy of prompt-based attacks.  Analogous to our approach for data contamination evaluation, our MLSE framework offers versatile and comprehensive support for prompt manipulation evaluation, flexibly accommodating a wide range of model architectures, datasets, attack methodologies, and evaluation metrics. To conduct prompt manipulation evaluations, upon defining the dataset under test and successfully integrating the testing agent with the target model, the Moderator Agent initially inputs the primary test questions. Subsequently, the testing agent generates preliminary outputs in response to these questions.  Following this, the Safety Agent meticulously evaluates the safety of the target model</w:t>
      </w:r>
      <w:r w:rsidR="009808F6">
        <w:rPr>
          <w:rStyle w:val="Manuscript0"/>
          <w:rFonts w:eastAsiaTheme="minorEastAsia"/>
          <w:b w:val="0"/>
          <w:bCs w:val="0"/>
          <w:color w:val="000000" w:themeColor="text1"/>
        </w:rPr>
        <w:t>’</w:t>
      </w:r>
      <w:r w:rsidRPr="00B939F6">
        <w:rPr>
          <w:rStyle w:val="Manuscript0"/>
          <w:rFonts w:eastAsiaTheme="minorEastAsia"/>
          <w:b w:val="0"/>
          <w:bCs w:val="0"/>
          <w:color w:val="000000" w:themeColor="text1"/>
        </w:rPr>
        <w:t>s output results from a professional standpoint. Then Prompt Mutation Agent autonomously generates diverse mutated forms of prompts and feeds them back to the Target Agent, thereby effectively simulating various potential prompt injection attack scenarios.  Ultimately, the Performance Agent aggregates all evaluation results from the Safety Agent and the Generate Agent conducting in-depth comprehensive analysis and thorough holistic evaluation, and finally outputs a detailed evaluation report.</w:t>
      </w:r>
    </w:p>
    <w:p w14:paraId="648B7DBD" w14:textId="28BEDEF4" w:rsidR="00BF1101" w:rsidRPr="00B939F6" w:rsidRDefault="00BF1101" w:rsidP="00BF1101">
      <w:pPr>
        <w:pStyle w:val="Title-level3"/>
        <w:numPr>
          <w:ilvl w:val="0"/>
          <w:numId w:val="0"/>
        </w:numPr>
        <w:rPr>
          <w:b w:val="0"/>
          <w:bCs w:val="0"/>
          <w:color w:val="000000" w:themeColor="text1"/>
        </w:rPr>
      </w:pPr>
      <w:r w:rsidRPr="00F51423">
        <w:rPr>
          <w:color w:val="000000" w:themeColor="text1"/>
        </w:rPr>
        <w:lastRenderedPageBreak/>
        <w:t>Chained multi-agent risk detection framework</w:t>
      </w:r>
      <w:r>
        <w:rPr>
          <w:color w:val="000000" w:themeColor="text1"/>
        </w:rPr>
        <w:t xml:space="preserve">. </w:t>
      </w:r>
      <w:r w:rsidRPr="00B939F6">
        <w:rPr>
          <w:b w:val="0"/>
          <w:bCs w:val="0"/>
          <w:color w:val="000000" w:themeColor="text1"/>
        </w:rPr>
        <w:t xml:space="preserve">Recognizing the widespread application of multi-agent systems and the critical imperative for rigorous safety assessments of medical agent systems, we have engineered a cascaded agent system designed for comprehensive simulation and testing. As illustrated in </w:t>
      </w:r>
      <w:r w:rsidR="00AF491B">
        <w:rPr>
          <w:b w:val="0"/>
          <w:bCs w:val="0"/>
          <w:color w:val="000000" w:themeColor="text1"/>
        </w:rPr>
        <w:t xml:space="preserve">Fig. </w:t>
      </w:r>
      <w:r w:rsidRPr="00B939F6">
        <w:rPr>
          <w:b w:val="0"/>
          <w:bCs w:val="0"/>
          <w:color w:val="000000" w:themeColor="text1"/>
        </w:rPr>
        <w:t>1c, the outer layer architecture of this system maintains a structural similarity to our previously described modules, encompassing a Moderator Agent, a Safety Agent, and a Performance Agent.  However, a key architectural divergence is the replacement of the singular Target Agent with a sophisticated cascade of five interconnected agents at the core testing phase.</w:t>
      </w:r>
    </w:p>
    <w:p w14:paraId="5663AF47" w14:textId="77777777" w:rsidR="00BF1101" w:rsidRDefault="00BF1101" w:rsidP="00BF1101">
      <w:pPr>
        <w:pStyle w:val="Manuscript"/>
        <w:ind w:firstLine="480"/>
        <w:rPr>
          <w:rFonts w:eastAsiaTheme="minorEastAsia"/>
          <w:color w:val="000000" w:themeColor="text1"/>
          <w:lang w:eastAsia="zh-CN"/>
        </w:rPr>
      </w:pPr>
      <w:r w:rsidRPr="00F51423">
        <w:rPr>
          <w:rFonts w:eastAsiaTheme="minorEastAsia"/>
          <w:color w:val="000000" w:themeColor="text1"/>
          <w:lang w:eastAsia="zh-CN"/>
        </w:rPr>
        <w:t>Within this novel architecture, each agent is designed to sequentially process not only the original clinical query but also the output generated by its immediately preceding agent. This design philosophy is intentionally harmonized with the sequential reasoning patterns inherently observed in clinical practice, where diagnostic processes often involve a step-by-step refinement of hypotheses. This abstraction effectively captures the fundamental dynamics of information propagation across the agent cascade, irrespective of their specific internal configurations.  We posit that such linear cascades intrinsically mirror two fundamental characteristics of medical workflows: (1) the progressive refinement of diagnostic hypotheses as information is passed through the sequence, and (2) the inherent vulnerability amplification stemming from hierarchical error propagation across the cascaded agents.</w:t>
      </w:r>
    </w:p>
    <w:p w14:paraId="49480BB0" w14:textId="77777777" w:rsidR="00BF1101" w:rsidRPr="00F51423" w:rsidRDefault="00BF1101" w:rsidP="00BF1101">
      <w:pPr>
        <w:pStyle w:val="Manuscript"/>
        <w:ind w:firstLineChars="0" w:firstLine="0"/>
        <w:rPr>
          <w:rFonts w:eastAsiaTheme="minorEastAsia"/>
          <w:color w:val="000000" w:themeColor="text1"/>
          <w:lang w:eastAsia="zh-CN"/>
        </w:rPr>
      </w:pPr>
    </w:p>
    <w:p w14:paraId="6BF5310E" w14:textId="77777777" w:rsidR="00BF1101" w:rsidRPr="000614FB" w:rsidRDefault="00BF1101" w:rsidP="00BF1101">
      <w:pPr>
        <w:pStyle w:val="Title-level2"/>
        <w:numPr>
          <w:ilvl w:val="0"/>
          <w:numId w:val="0"/>
        </w:numPr>
        <w:ind w:left="420" w:hanging="420"/>
        <w:rPr>
          <w:color w:val="000000" w:themeColor="text1"/>
          <w:sz w:val="24"/>
          <w:szCs w:val="24"/>
        </w:rPr>
      </w:pPr>
      <w:r w:rsidRPr="000614FB">
        <w:rPr>
          <w:color w:val="000000" w:themeColor="text1"/>
          <w:sz w:val="24"/>
          <w:szCs w:val="24"/>
        </w:rPr>
        <w:t>Evaluation Metrics for AI-Generated Medical Misinformation</w:t>
      </w:r>
    </w:p>
    <w:p w14:paraId="3867E949" w14:textId="77777777" w:rsidR="00BF1101" w:rsidRPr="00F51423" w:rsidRDefault="00BF1101" w:rsidP="00BF1101">
      <w:pPr>
        <w:pStyle w:val="Manuscript"/>
        <w:ind w:firstLineChars="0" w:firstLine="0"/>
        <w:rPr>
          <w:color w:val="000000" w:themeColor="text1"/>
          <w:lang w:eastAsia="zh-CN"/>
        </w:rPr>
      </w:pPr>
      <w:r w:rsidRPr="00F51423">
        <w:rPr>
          <w:color w:val="000000" w:themeColor="text1"/>
          <w:lang w:eastAsia="zh-CN"/>
        </w:rPr>
        <w:t xml:space="preserve">To comprehensively evaluate the safety and security performance of Med-LLMs, we first build an Evaluation Metrics framework for Generated Medical Misinformation to </w:t>
      </w:r>
      <w:r w:rsidRPr="00F51423">
        <w:rPr>
          <w:color w:val="000000" w:themeColor="text1"/>
          <w:lang w:eastAsia="zh-CN"/>
        </w:rPr>
        <w:lastRenderedPageBreak/>
        <w:t>quantify the effectiveness and the stealth of the misinformation generated under adversarial threats against Med-LLMs:</w:t>
      </w:r>
    </w:p>
    <w:p w14:paraId="056D7176" w14:textId="77777777" w:rsidR="00BF1101" w:rsidRPr="00F51423" w:rsidRDefault="00BF1101" w:rsidP="00BF1101">
      <w:pPr>
        <w:pStyle w:val="Manuscript"/>
        <w:ind w:firstLine="482"/>
        <w:rPr>
          <w:color w:val="000000" w:themeColor="text1"/>
          <w:lang w:eastAsia="zh-CN"/>
        </w:rPr>
      </w:pPr>
      <w:bookmarkStart w:id="6" w:name="_Hlk190941264"/>
      <w:r w:rsidRPr="00F51423">
        <w:rPr>
          <w:b/>
          <w:bCs/>
          <w:color w:val="000000" w:themeColor="text1"/>
          <w:lang w:eastAsia="zh-CN"/>
        </w:rPr>
        <w:t xml:space="preserve">Attack Success Rate </w:t>
      </w:r>
      <w:bookmarkEnd w:id="6"/>
      <w:r w:rsidRPr="00F51423">
        <w:rPr>
          <w:color w:val="000000" w:themeColor="text1"/>
          <w:lang w:eastAsia="zh-CN"/>
        </w:rPr>
        <w:t>evaluates the effectiveness of generating intentional medical misinformation, (i.e., the misinformed rate). It is quantified by the ratio of the number of misinformed answers to the total number of answers.</w:t>
      </w:r>
    </w:p>
    <w:p w14:paraId="52A66A79" w14:textId="77777777" w:rsidR="00BF1101" w:rsidRPr="00F51423" w:rsidRDefault="00BF1101" w:rsidP="00BF1101">
      <w:pPr>
        <w:pStyle w:val="Manuscript"/>
        <w:ind w:firstLine="480"/>
        <w:rPr>
          <w:i/>
          <w:color w:val="000000" w:themeColor="text1"/>
          <w:lang w:eastAsia="zh-CN"/>
        </w:rPr>
      </w:pPr>
      <m:oMathPara>
        <m:oMath>
          <m:r>
            <w:rPr>
              <w:rFonts w:ascii="Cambria Math" w:hAnsi="Cambria Math"/>
              <w:color w:val="000000" w:themeColor="text1"/>
              <w:lang w:eastAsia="zh-CN"/>
            </w:rPr>
            <m:t>ASR=</m:t>
          </m:r>
          <m:f>
            <m:fPr>
              <m:ctrlPr>
                <w:rPr>
                  <w:rFonts w:ascii="Cambria Math" w:hAnsi="Cambria Math"/>
                  <w:i/>
                  <w:color w:val="000000" w:themeColor="text1"/>
                  <w:lang w:eastAsia="zh-CN"/>
                </w:rPr>
              </m:ctrlPr>
            </m:fPr>
            <m:num>
              <m:sSub>
                <m:sSubPr>
                  <m:ctrlPr>
                    <w:rPr>
                      <w:rFonts w:ascii="Cambria Math" w:hAnsi="Cambria Math"/>
                      <w:i/>
                      <w:color w:val="000000" w:themeColor="text1"/>
                      <w:lang w:eastAsia="zh-CN"/>
                    </w:rPr>
                  </m:ctrlPr>
                </m:sSubPr>
                <m:e>
                  <m:r>
                    <w:rPr>
                      <w:rFonts w:ascii="Cambria Math" w:hAnsi="Cambria Math"/>
                      <w:color w:val="000000" w:themeColor="text1"/>
                      <w:lang w:eastAsia="zh-CN"/>
                    </w:rPr>
                    <m:t>Num</m:t>
                  </m:r>
                </m:e>
                <m:sub>
                  <m:r>
                    <w:rPr>
                      <w:rFonts w:ascii="Cambria Math" w:hAnsi="Cambria Math"/>
                      <w:color w:val="000000" w:themeColor="text1"/>
                      <w:lang w:eastAsia="zh-CN"/>
                    </w:rPr>
                    <m:t>F</m:t>
                  </m:r>
                </m:sub>
              </m:sSub>
            </m:num>
            <m:den>
              <m:sSub>
                <m:sSubPr>
                  <m:ctrlPr>
                    <w:rPr>
                      <w:rFonts w:ascii="Cambria Math" w:hAnsi="Cambria Math"/>
                      <w:i/>
                      <w:color w:val="000000" w:themeColor="text1"/>
                      <w:lang w:eastAsia="zh-CN"/>
                    </w:rPr>
                  </m:ctrlPr>
                </m:sSubPr>
                <m:e>
                  <w:bookmarkStart w:id="7" w:name="OLE_LINK19"/>
                  <w:bookmarkStart w:id="8" w:name="OLE_LINK18"/>
                  <m:r>
                    <w:rPr>
                      <w:rFonts w:ascii="Cambria Math" w:hAnsi="Cambria Math"/>
                      <w:color w:val="000000" w:themeColor="text1"/>
                      <w:lang w:eastAsia="zh-CN"/>
                    </w:rPr>
                    <m:t>Num</m:t>
                  </m:r>
                </m:e>
                <m:sub>
                  <m:r>
                    <w:rPr>
                      <w:rFonts w:ascii="Cambria Math" w:hAnsi="Cambria Math"/>
                      <w:color w:val="000000" w:themeColor="text1"/>
                      <w:lang w:eastAsia="zh-CN"/>
                    </w:rPr>
                    <m:t>F</m:t>
                  </m:r>
                  <w:bookmarkEnd w:id="7"/>
                  <w:bookmarkEnd w:id="8"/>
                </m:sub>
              </m:sSub>
              <m:r>
                <w:rPr>
                  <w:rFonts w:ascii="Cambria Math" w:hAnsi="Cambria Math"/>
                  <w:color w:val="000000" w:themeColor="text1"/>
                  <w:lang w:eastAsia="zh-CN"/>
                </w:rPr>
                <m:t>+</m:t>
              </m:r>
              <m:sSub>
                <m:sSubPr>
                  <m:ctrlPr>
                    <w:rPr>
                      <w:rFonts w:ascii="Cambria Math" w:hAnsi="Cambria Math"/>
                      <w:i/>
                      <w:color w:val="000000" w:themeColor="text1"/>
                      <w:lang w:eastAsia="zh-CN"/>
                    </w:rPr>
                  </m:ctrlPr>
                </m:sSubPr>
                <m:e>
                  <m:r>
                    <w:rPr>
                      <w:rFonts w:ascii="Cambria Math" w:hAnsi="Cambria Math"/>
                      <w:color w:val="000000" w:themeColor="text1"/>
                      <w:lang w:eastAsia="zh-CN"/>
                    </w:rPr>
                    <m:t>Num</m:t>
                  </m:r>
                </m:e>
                <m:sub>
                  <m:r>
                    <w:rPr>
                      <w:rFonts w:ascii="Cambria Math" w:hAnsi="Cambria Math"/>
                      <w:color w:val="000000" w:themeColor="text1"/>
                      <w:lang w:eastAsia="zh-CN"/>
                    </w:rPr>
                    <m:t>T</m:t>
                  </m:r>
                </m:sub>
              </m:sSub>
            </m:den>
          </m:f>
        </m:oMath>
      </m:oMathPara>
    </w:p>
    <w:p w14:paraId="554F7D0C" w14:textId="77777777" w:rsidR="00BF1101" w:rsidRPr="00F51423" w:rsidRDefault="00BF1101" w:rsidP="00BF1101">
      <w:pPr>
        <w:pStyle w:val="Manuscript"/>
        <w:ind w:firstLine="480"/>
        <w:rPr>
          <w:color w:val="000000" w:themeColor="text1"/>
          <w:lang w:eastAsia="zh-CN"/>
        </w:rPr>
      </w:pPr>
      <w:r w:rsidRPr="00F51423">
        <w:rPr>
          <w:color w:val="000000" w:themeColor="text1"/>
          <w:lang w:eastAsia="zh-CN"/>
        </w:rPr>
        <w:t xml:space="preserve">where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Num</m:t>
            </m:r>
          </m:e>
          <m:sub>
            <m:r>
              <w:rPr>
                <w:rFonts w:ascii="Cambria Math" w:hAnsi="Cambria Math"/>
                <w:color w:val="000000" w:themeColor="text1"/>
                <w:lang w:eastAsia="zh-CN"/>
              </w:rPr>
              <m:t>F</m:t>
            </m:r>
          </m:sub>
        </m:sSub>
      </m:oMath>
      <w:r w:rsidRPr="00F51423">
        <w:rPr>
          <w:color w:val="000000" w:themeColor="text1"/>
          <w:lang w:eastAsia="zh-CN"/>
        </w:rPr>
        <w:t xml:space="preserve"> denotes the number of misinformed answers due to the attack,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Num</m:t>
            </m:r>
          </m:e>
          <m:sub>
            <m:r>
              <w:rPr>
                <w:rFonts w:ascii="Cambria Math" w:hAnsi="Cambria Math"/>
                <w:color w:val="000000" w:themeColor="text1"/>
                <w:lang w:eastAsia="zh-CN"/>
              </w:rPr>
              <m:t>T</m:t>
            </m:r>
          </m:sub>
        </m:sSub>
      </m:oMath>
      <w:r w:rsidRPr="00F51423">
        <w:rPr>
          <w:color w:val="000000" w:themeColor="text1"/>
          <w:lang w:eastAsia="zh-CN"/>
        </w:rPr>
        <w:t xml:space="preserve"> denotes the number of correct answers.</w:t>
      </w:r>
    </w:p>
    <w:p w14:paraId="657D0E13" w14:textId="77777777" w:rsidR="00BF1101" w:rsidRPr="00F51423" w:rsidRDefault="00BF1101" w:rsidP="00BF1101">
      <w:pPr>
        <w:pStyle w:val="Manuscript"/>
        <w:ind w:firstLine="482"/>
        <w:rPr>
          <w:color w:val="000000" w:themeColor="text1"/>
          <w:lang w:eastAsia="zh-CN"/>
        </w:rPr>
      </w:pPr>
      <w:r w:rsidRPr="00F51423">
        <w:rPr>
          <w:b/>
          <w:color w:val="000000" w:themeColor="text1"/>
          <w:lang w:eastAsia="zh-CN"/>
        </w:rPr>
        <w:t xml:space="preserve">Perplexity </w:t>
      </w:r>
      <w:r w:rsidRPr="00F51423">
        <w:rPr>
          <w:color w:val="000000" w:themeColor="text1"/>
          <w:lang w:eastAsia="zh-CN"/>
        </w:rPr>
        <w:t xml:space="preserve">metric evaluates the </w:t>
      </w:r>
      <w:proofErr w:type="spellStart"/>
      <w:r w:rsidRPr="00F51423">
        <w:rPr>
          <w:color w:val="000000" w:themeColor="text1"/>
          <w:lang w:eastAsia="zh-CN"/>
        </w:rPr>
        <w:t>stealthiness</w:t>
      </w:r>
      <w:proofErr w:type="spellEnd"/>
      <w:r w:rsidRPr="00F51423">
        <w:rPr>
          <w:color w:val="000000" w:themeColor="text1"/>
          <w:lang w:eastAsia="zh-CN"/>
        </w:rPr>
        <w:t xml:space="preserve"> of the generated misinformation. PPL refers to the level of confusion a language model has in predicting a given test set, which is widely used in the field of natural language processing to evaluate the fluency and naturalness of generated text.</w:t>
      </w:r>
    </w:p>
    <w:p w14:paraId="0991CB25" w14:textId="77777777" w:rsidR="00BF1101" w:rsidRPr="00F51423" w:rsidRDefault="00BF1101" w:rsidP="00BF1101">
      <w:pPr>
        <w:pStyle w:val="Manuscript"/>
        <w:ind w:firstLine="480"/>
        <w:rPr>
          <w:color w:val="000000" w:themeColor="text1"/>
          <w:lang w:eastAsia="zh-CN"/>
        </w:rPr>
      </w:pPr>
      <m:oMathPara>
        <m:oMath>
          <m:r>
            <w:rPr>
              <w:rFonts w:ascii="Cambria Math" w:hAnsi="Cambria Math"/>
              <w:color w:val="000000" w:themeColor="text1"/>
              <w:lang w:eastAsia="zh-CN"/>
            </w:rPr>
            <m:t>PPL=</m:t>
          </m:r>
          <m:sSup>
            <m:sSupPr>
              <m:ctrlPr>
                <w:rPr>
                  <w:rFonts w:ascii="Cambria Math" w:hAnsi="Cambria Math"/>
                  <w:i/>
                  <w:color w:val="000000" w:themeColor="text1"/>
                  <w:lang w:eastAsia="zh-CN"/>
                </w:rPr>
              </m:ctrlPr>
            </m:sSupPr>
            <m:e>
              <m:r>
                <w:rPr>
                  <w:rFonts w:ascii="Cambria Math" w:hAnsi="Cambria Math"/>
                  <w:color w:val="000000" w:themeColor="text1"/>
                  <w:lang w:eastAsia="zh-CN"/>
                </w:rPr>
                <m:t>2</m:t>
              </m:r>
            </m:e>
            <m:sup>
              <m:r>
                <w:rPr>
                  <w:rFonts w:ascii="Cambria Math" w:hAnsi="Cambria Math"/>
                  <w:color w:val="000000" w:themeColor="text1"/>
                  <w:lang w:eastAsia="zh-CN"/>
                </w:rPr>
                <m:t>-</m:t>
              </m:r>
              <m:f>
                <m:fPr>
                  <m:ctrlPr>
                    <w:rPr>
                      <w:rFonts w:ascii="Cambria Math" w:hAnsi="Cambria Math"/>
                      <w:i/>
                      <w:color w:val="000000" w:themeColor="text1"/>
                      <w:lang w:eastAsia="zh-CN"/>
                    </w:rPr>
                  </m:ctrlPr>
                </m:fPr>
                <m:num>
                  <m:r>
                    <w:rPr>
                      <w:rFonts w:ascii="Cambria Math" w:hAnsi="Cambria Math"/>
                      <w:color w:val="000000" w:themeColor="text1"/>
                      <w:lang w:eastAsia="zh-CN"/>
                    </w:rPr>
                    <m:t>1</m:t>
                  </m:r>
                </m:num>
                <m:den>
                  <m:r>
                    <w:rPr>
                      <w:rFonts w:ascii="Cambria Math" w:hAnsi="Cambria Math"/>
                      <w:color w:val="000000" w:themeColor="text1"/>
                      <w:lang w:eastAsia="zh-CN"/>
                    </w:rPr>
                    <m:t>N</m:t>
                  </m:r>
                </m:den>
              </m:f>
              <m:nary>
                <m:naryPr>
                  <m:chr m:val="∑"/>
                  <m:limLoc m:val="undOvr"/>
                  <m:subHide m:val="1"/>
                  <m:supHide m:val="1"/>
                  <m:ctrlPr>
                    <w:rPr>
                      <w:rFonts w:ascii="Cambria Math" w:hAnsi="Cambria Math"/>
                      <w:i/>
                      <w:color w:val="000000" w:themeColor="text1"/>
                      <w:lang w:eastAsia="zh-CN"/>
                    </w:rPr>
                  </m:ctrlPr>
                </m:naryPr>
                <m:sub/>
                <m:sup/>
                <m:e>
                  <m:func>
                    <m:funcPr>
                      <m:ctrlPr>
                        <w:rPr>
                          <w:rFonts w:ascii="Cambria Math" w:hAnsi="Cambria Math"/>
                          <w:i/>
                          <w:color w:val="000000" w:themeColor="text1"/>
                          <w:lang w:eastAsia="zh-CN"/>
                        </w:rPr>
                      </m:ctrlPr>
                    </m:funcPr>
                    <m:fName>
                      <m:r>
                        <m:rPr>
                          <m:sty m:val="p"/>
                        </m:rPr>
                        <w:rPr>
                          <w:rFonts w:ascii="Cambria Math" w:hAnsi="Cambria Math"/>
                          <w:color w:val="000000" w:themeColor="text1"/>
                        </w:rPr>
                        <m:t>log</m:t>
                      </m:r>
                    </m:fName>
                    <m:e>
                      <m:r>
                        <w:rPr>
                          <w:rFonts w:ascii="Cambria Math" w:hAnsi="Cambria Math"/>
                          <w:color w:val="000000" w:themeColor="text1"/>
                          <w:lang w:eastAsia="zh-CN"/>
                        </w:rPr>
                        <m:t>P(</m:t>
                      </m:r>
                      <m:sSub>
                        <m:sSubPr>
                          <m:ctrlPr>
                            <w:rPr>
                              <w:rFonts w:ascii="Cambria Math" w:hAnsi="Cambria Math"/>
                              <w:i/>
                              <w:color w:val="000000" w:themeColor="text1"/>
                              <w:lang w:eastAsia="zh-CN"/>
                            </w:rPr>
                          </m:ctrlPr>
                        </m:sSubPr>
                        <m:e>
                          <m:r>
                            <w:rPr>
                              <w:rFonts w:ascii="Cambria Math" w:hAnsi="Cambria Math"/>
                              <w:color w:val="000000" w:themeColor="text1"/>
                              <w:lang w:eastAsia="zh-CN"/>
                            </w:rPr>
                            <m:t>w</m:t>
                          </m:r>
                        </m:e>
                        <m:sub>
                          <m:r>
                            <w:rPr>
                              <w:rFonts w:ascii="Cambria Math" w:hAnsi="Cambria Math"/>
                              <w:color w:val="000000" w:themeColor="text1"/>
                              <w:lang w:eastAsia="zh-CN"/>
                            </w:rPr>
                            <m:t>i</m:t>
                          </m:r>
                        </m:sub>
                      </m:sSub>
                      <m:r>
                        <w:rPr>
                          <w:rFonts w:ascii="Cambria Math" w:hAnsi="Cambria Math"/>
                          <w:color w:val="000000" w:themeColor="text1"/>
                          <w:lang w:eastAsia="zh-CN"/>
                        </w:rPr>
                        <m:t>)</m:t>
                      </m:r>
                    </m:e>
                  </m:func>
                </m:e>
              </m:nary>
            </m:sup>
          </m:sSup>
        </m:oMath>
      </m:oMathPara>
    </w:p>
    <w:p w14:paraId="392AEE8F" w14:textId="77777777" w:rsidR="00BF1101" w:rsidRPr="00F51423" w:rsidRDefault="00BF1101" w:rsidP="00BF1101">
      <w:pPr>
        <w:pStyle w:val="Manuscript"/>
        <w:ind w:firstLine="480"/>
        <w:rPr>
          <w:color w:val="000000" w:themeColor="text1"/>
          <w:lang w:eastAsia="zh-CN"/>
        </w:rPr>
      </w:pPr>
      <w:r w:rsidRPr="00F51423">
        <w:rPr>
          <w:color w:val="000000" w:themeColor="text1"/>
          <w:lang w:eastAsia="zh-CN"/>
        </w:rPr>
        <w:t xml:space="preserve">where </w:t>
      </w:r>
      <m:oMath>
        <m:r>
          <w:rPr>
            <w:rFonts w:ascii="Cambria Math" w:hAnsi="Cambria Math"/>
            <w:color w:val="000000" w:themeColor="text1"/>
            <w:lang w:eastAsia="zh-CN"/>
          </w:rPr>
          <m:t>N</m:t>
        </m:r>
      </m:oMath>
      <w:r w:rsidRPr="00F51423">
        <w:rPr>
          <w:color w:val="000000" w:themeColor="text1"/>
          <w:lang w:eastAsia="zh-CN"/>
        </w:rPr>
        <w:t xml:space="preserve"> is the number of words (or tokens) in the test dataset, </w:t>
      </w:r>
      <m:oMath>
        <m:r>
          <w:rPr>
            <w:rFonts w:ascii="Cambria Math" w:hAnsi="Cambria Math"/>
            <w:color w:val="000000" w:themeColor="text1"/>
            <w:lang w:eastAsia="zh-CN"/>
          </w:rPr>
          <m:t>P(</m:t>
        </m:r>
        <m:sSub>
          <m:sSubPr>
            <m:ctrlPr>
              <w:rPr>
                <w:rFonts w:ascii="Cambria Math" w:hAnsi="Cambria Math"/>
                <w:i/>
                <w:color w:val="000000" w:themeColor="text1"/>
                <w:lang w:eastAsia="zh-CN"/>
              </w:rPr>
            </m:ctrlPr>
          </m:sSubPr>
          <m:e>
            <m:r>
              <w:rPr>
                <w:rFonts w:ascii="Cambria Math" w:hAnsi="Cambria Math"/>
                <w:color w:val="000000" w:themeColor="text1"/>
                <w:lang w:eastAsia="zh-CN"/>
              </w:rPr>
              <m:t>w</m:t>
            </m:r>
          </m:e>
          <m:sub>
            <m:r>
              <w:rPr>
                <w:rFonts w:ascii="Cambria Math" w:hAnsi="Cambria Math"/>
                <w:color w:val="000000" w:themeColor="text1"/>
                <w:lang w:eastAsia="zh-CN"/>
              </w:rPr>
              <m:t>i</m:t>
            </m:r>
          </m:sub>
        </m:sSub>
        <m:r>
          <w:rPr>
            <w:rFonts w:ascii="Cambria Math" w:hAnsi="Cambria Math"/>
            <w:color w:val="000000" w:themeColor="text1"/>
            <w:lang w:eastAsia="zh-CN"/>
          </w:rPr>
          <m:t>)</m:t>
        </m:r>
      </m:oMath>
      <w:r w:rsidRPr="00F51423">
        <w:rPr>
          <w:color w:val="000000" w:themeColor="text1"/>
          <w:lang w:eastAsia="zh-CN"/>
        </w:rPr>
        <w:t xml:space="preserve"> is the probability of the </w:t>
      </w:r>
      <w:proofErr w:type="spellStart"/>
      <w:r w:rsidRPr="00F51423">
        <w:rPr>
          <w:i/>
          <w:iCs/>
          <w:color w:val="000000" w:themeColor="text1"/>
          <w:lang w:eastAsia="zh-CN"/>
        </w:rPr>
        <w:t>i</w:t>
      </w:r>
      <w:r w:rsidRPr="00F51423">
        <w:rPr>
          <w:color w:val="000000" w:themeColor="text1"/>
          <w:lang w:eastAsia="zh-CN"/>
        </w:rPr>
        <w:t>-th</w:t>
      </w:r>
      <w:proofErr w:type="spellEnd"/>
      <w:r w:rsidRPr="00F51423">
        <w:rPr>
          <w:color w:val="000000" w:themeColor="text1"/>
          <w:lang w:eastAsia="zh-CN"/>
        </w:rPr>
        <w:t xml:space="preserve"> word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w</m:t>
            </m:r>
          </m:e>
          <m:sub>
            <m:r>
              <w:rPr>
                <w:rFonts w:ascii="Cambria Math" w:hAnsi="Cambria Math"/>
                <w:color w:val="000000" w:themeColor="text1"/>
                <w:lang w:eastAsia="zh-CN"/>
              </w:rPr>
              <m:t>i</m:t>
            </m:r>
          </m:sub>
        </m:sSub>
      </m:oMath>
      <w:r w:rsidRPr="00F51423">
        <w:rPr>
          <w:color w:val="000000" w:themeColor="text1"/>
          <w:lang w:eastAsia="zh-CN"/>
        </w:rPr>
        <w:t xml:space="preserve"> predicted by the </w:t>
      </w:r>
      <w:proofErr w:type="gramStart"/>
      <w:r w:rsidRPr="00F51423">
        <w:rPr>
          <w:color w:val="000000" w:themeColor="text1"/>
          <w:lang w:eastAsia="zh-CN"/>
        </w:rPr>
        <w:t>model.</w:t>
      </w:r>
      <w:proofErr w:type="gramEnd"/>
    </w:p>
    <w:p w14:paraId="3F0EAC8E" w14:textId="77777777" w:rsidR="00BF1101" w:rsidRPr="00F51423" w:rsidRDefault="00BF1101" w:rsidP="00BF1101">
      <w:pPr>
        <w:pStyle w:val="Manuscript"/>
        <w:ind w:firstLine="482"/>
        <w:rPr>
          <w:color w:val="000000" w:themeColor="text1"/>
          <w:lang w:eastAsia="zh-CN"/>
        </w:rPr>
      </w:pPr>
      <w:r w:rsidRPr="00F51423">
        <w:rPr>
          <w:b/>
          <w:bCs/>
          <w:color w:val="000000" w:themeColor="text1"/>
          <w:lang w:eastAsia="zh-CN"/>
        </w:rPr>
        <w:t>Coherence</w:t>
      </w:r>
      <w:r w:rsidRPr="00F51423">
        <w:rPr>
          <w:color w:val="000000" w:themeColor="text1"/>
          <w:lang w:eastAsia="zh-CN"/>
        </w:rPr>
        <w:t xml:space="preserve"> metric evaluates the </w:t>
      </w:r>
      <w:proofErr w:type="spellStart"/>
      <w:r w:rsidRPr="00F51423">
        <w:rPr>
          <w:color w:val="000000" w:themeColor="text1"/>
          <w:lang w:eastAsia="zh-CN"/>
        </w:rPr>
        <w:t>stealthiness</w:t>
      </w:r>
      <w:proofErr w:type="spellEnd"/>
      <w:r w:rsidRPr="00F51423">
        <w:rPr>
          <w:color w:val="000000" w:themeColor="text1"/>
          <w:lang w:eastAsia="zh-CN"/>
        </w:rPr>
        <w:t xml:space="preserve"> of the generated misinformation. Coherence refers to the degree of logical consistency and connectedness in the text generated by the model. A coherent model can maintain thematic consistency, and information flow, and avoid contradictions within the generated sentences and paragraphs. In the field of natural language processing, coherence is a critical standard for evaluating the quality of model output.</w:t>
      </w:r>
    </w:p>
    <w:p w14:paraId="30FE9DCD" w14:textId="77777777" w:rsidR="00BF1101" w:rsidRPr="00F51423" w:rsidRDefault="00BF1101" w:rsidP="00BF1101">
      <w:pPr>
        <w:pStyle w:val="Manuscript"/>
        <w:ind w:firstLine="480"/>
        <w:rPr>
          <w:color w:val="000000" w:themeColor="text1"/>
          <w:lang w:eastAsia="zh-CN"/>
        </w:rPr>
      </w:pPr>
      <m:oMathPara>
        <m:oMath>
          <m:r>
            <w:rPr>
              <w:rFonts w:ascii="Cambria Math" w:hAnsi="Cambria Math"/>
              <w:color w:val="000000" w:themeColor="text1"/>
              <w:lang w:eastAsia="zh-CN"/>
            </w:rPr>
            <m:t>Coherence=</m:t>
          </m:r>
          <m:f>
            <m:fPr>
              <m:ctrlPr>
                <w:rPr>
                  <w:rFonts w:ascii="Cambria Math" w:hAnsi="Cambria Math"/>
                  <w:i/>
                  <w:color w:val="000000" w:themeColor="text1"/>
                  <w:lang w:eastAsia="zh-CN"/>
                </w:rPr>
              </m:ctrlPr>
            </m:fPr>
            <m:num>
              <m:nary>
                <m:naryPr>
                  <m:chr m:val="∑"/>
                  <m:limLoc m:val="subSup"/>
                  <m:ctrlPr>
                    <w:rPr>
                      <w:rFonts w:ascii="Cambria Math" w:hAnsi="Cambria Math"/>
                      <w:i/>
                      <w:color w:val="000000" w:themeColor="text1"/>
                      <w:lang w:eastAsia="zh-CN"/>
                    </w:rPr>
                  </m:ctrlPr>
                </m:naryPr>
                <m:sub>
                  <m:r>
                    <w:rPr>
                      <w:rFonts w:ascii="Cambria Math" w:hAnsi="Cambria Math"/>
                      <w:color w:val="000000" w:themeColor="text1"/>
                      <w:lang w:eastAsia="zh-CN"/>
                    </w:rPr>
                    <m:t>i=1</m:t>
                  </m:r>
                  <m:ctrlPr>
                    <w:rPr>
                      <w:rFonts w:ascii="Cambria Math" w:hAnsi="Cambria Math" w:hint="eastAsia"/>
                      <w:i/>
                      <w:color w:val="000000" w:themeColor="text1"/>
                      <w:lang w:eastAsia="zh-CN"/>
                    </w:rPr>
                  </m:ctrlPr>
                </m:sub>
                <m:sup>
                  <m:r>
                    <w:rPr>
                      <w:rFonts w:ascii="Cambria Math" w:hAnsi="Cambria Math"/>
                      <w:color w:val="000000" w:themeColor="text1"/>
                      <w:lang w:eastAsia="zh-CN"/>
                    </w:rPr>
                    <m:t>N</m:t>
                  </m:r>
                </m:sup>
                <m:e>
                  <m:r>
                    <w:rPr>
                      <w:rFonts w:ascii="Cambria Math" w:hAnsi="Cambria Math"/>
                      <w:color w:val="000000" w:themeColor="text1"/>
                      <w:lang w:eastAsia="zh-CN"/>
                    </w:rPr>
                    <m:t>SimCSE(</m:t>
                  </m:r>
                  <m:sSub>
                    <m:sSubPr>
                      <m:ctrlPr>
                        <w:rPr>
                          <w:rFonts w:ascii="Cambria Math" w:hAnsi="Cambria Math"/>
                          <w:i/>
                          <w:color w:val="000000" w:themeColor="text1"/>
                          <w:lang w:eastAsia="zh-CN"/>
                        </w:rPr>
                      </m:ctrlPr>
                    </m:sSubPr>
                    <m:e>
                      <m:r>
                        <w:rPr>
                          <w:rFonts w:ascii="Cambria Math" w:hAnsi="Cambria Math"/>
                          <w:color w:val="000000" w:themeColor="text1"/>
                          <w:lang w:eastAsia="zh-CN"/>
                        </w:rPr>
                        <m:t>I</m:t>
                      </m:r>
                    </m:e>
                    <m:sub>
                      <m:r>
                        <w:rPr>
                          <w:rFonts w:ascii="Cambria Math" w:hAnsi="Cambria Math"/>
                          <w:color w:val="000000" w:themeColor="text1"/>
                          <w:lang w:eastAsia="zh-CN"/>
                        </w:rPr>
                        <m:t>i</m:t>
                      </m:r>
                    </m:sub>
                  </m:sSub>
                  <m:r>
                    <w:rPr>
                      <w:rFonts w:ascii="Cambria Math" w:hAnsi="Cambria Math"/>
                      <w:color w:val="000000" w:themeColor="text1"/>
                      <w:lang w:eastAsia="zh-CN"/>
                    </w:rPr>
                    <m:t>,</m:t>
                  </m:r>
                  <m:sSub>
                    <m:sSubPr>
                      <m:ctrlPr>
                        <w:rPr>
                          <w:rFonts w:ascii="Cambria Math" w:hAnsi="Cambria Math"/>
                          <w:i/>
                          <w:color w:val="000000" w:themeColor="text1"/>
                          <w:lang w:eastAsia="zh-CN"/>
                        </w:rPr>
                      </m:ctrlPr>
                    </m:sSubPr>
                    <m:e>
                      <m:r>
                        <w:rPr>
                          <w:rFonts w:ascii="Cambria Math" w:hAnsi="Cambria Math"/>
                          <w:color w:val="000000" w:themeColor="text1"/>
                          <w:lang w:eastAsia="zh-CN"/>
                        </w:rPr>
                        <m:t>O</m:t>
                      </m:r>
                    </m:e>
                    <m:sub>
                      <m:r>
                        <w:rPr>
                          <w:rFonts w:ascii="Cambria Math" w:hAnsi="Cambria Math"/>
                          <w:color w:val="000000" w:themeColor="text1"/>
                          <w:lang w:eastAsia="zh-CN"/>
                        </w:rPr>
                        <m:t>i</m:t>
                      </m:r>
                    </m:sub>
                  </m:sSub>
                  <m:r>
                    <w:rPr>
                      <w:rFonts w:ascii="Cambria Math" w:hAnsi="Cambria Math"/>
                      <w:color w:val="000000" w:themeColor="text1"/>
                      <w:lang w:eastAsia="zh-CN"/>
                    </w:rPr>
                    <m:t>)</m:t>
                  </m:r>
                </m:e>
              </m:nary>
            </m:num>
            <m:den>
              <m:r>
                <w:rPr>
                  <w:rFonts w:ascii="Cambria Math" w:hAnsi="Cambria Math"/>
                  <w:color w:val="000000" w:themeColor="text1"/>
                  <w:lang w:eastAsia="zh-CN"/>
                </w:rPr>
                <m:t>N</m:t>
              </m:r>
            </m:den>
          </m:f>
        </m:oMath>
      </m:oMathPara>
    </w:p>
    <w:p w14:paraId="32F88FA0" w14:textId="77777777" w:rsidR="00BF1101" w:rsidRPr="00F51423" w:rsidRDefault="00BF1101" w:rsidP="00BF1101">
      <w:pPr>
        <w:pStyle w:val="Manuscript"/>
        <w:ind w:firstLine="480"/>
        <w:rPr>
          <w:color w:val="000000" w:themeColor="text1"/>
          <w:lang w:eastAsia="zh-CN"/>
        </w:rPr>
      </w:pPr>
      <w:r w:rsidRPr="00F51423">
        <w:rPr>
          <w:color w:val="000000" w:themeColor="text1"/>
          <w:lang w:eastAsia="zh-CN"/>
        </w:rPr>
        <w:t xml:space="preserve">where </w:t>
      </w:r>
      <m:oMath>
        <m:r>
          <w:rPr>
            <w:rFonts w:ascii="Cambria Math" w:hAnsi="Cambria Math"/>
            <w:color w:val="000000" w:themeColor="text1"/>
            <w:lang w:eastAsia="zh-CN"/>
          </w:rPr>
          <m:t>SimCSE(·)</m:t>
        </m:r>
      </m:oMath>
      <w:r w:rsidRPr="00F51423">
        <w:rPr>
          <w:color w:val="000000" w:themeColor="text1"/>
          <w:lang w:eastAsia="zh-CN"/>
        </w:rPr>
        <w:t xml:space="preserve"> is a model for contrastive sentence vector </w:t>
      </w:r>
      <w:proofErr w:type="gramStart"/>
      <w:r w:rsidRPr="00F51423">
        <w:rPr>
          <w:color w:val="000000" w:themeColor="text1"/>
          <w:lang w:eastAsia="zh-CN"/>
        </w:rPr>
        <w:t>representation.</w:t>
      </w:r>
      <w:proofErr w:type="gramEnd"/>
      <w:r w:rsidRPr="00F51423">
        <w:rPr>
          <w:color w:val="000000" w:themeColor="text1"/>
          <w:lang w:eastAsia="zh-CN"/>
        </w:rPr>
        <w:t xml:space="preserve"> we use sup-</w:t>
      </w:r>
      <w:proofErr w:type="spellStart"/>
      <w:r w:rsidRPr="00F51423">
        <w:rPr>
          <w:color w:val="000000" w:themeColor="text1"/>
          <w:lang w:eastAsia="zh-CN"/>
        </w:rPr>
        <w:t>simcse</w:t>
      </w:r>
      <w:proofErr w:type="spellEnd"/>
      <w:r w:rsidRPr="00F51423">
        <w:rPr>
          <w:color w:val="000000" w:themeColor="text1"/>
          <w:lang w:eastAsia="zh-CN"/>
        </w:rPr>
        <w:t>-</w:t>
      </w:r>
      <w:proofErr w:type="spellStart"/>
      <w:r w:rsidRPr="00F51423">
        <w:rPr>
          <w:color w:val="000000" w:themeColor="text1"/>
          <w:lang w:eastAsia="zh-CN"/>
        </w:rPr>
        <w:t>bert</w:t>
      </w:r>
      <w:proofErr w:type="spellEnd"/>
      <w:r w:rsidRPr="00F51423">
        <w:rPr>
          <w:color w:val="000000" w:themeColor="text1"/>
          <w:lang w:eastAsia="zh-CN"/>
        </w:rPr>
        <w:t xml:space="preserve">-base-uncased in </w:t>
      </w:r>
      <w:proofErr w:type="spellStart"/>
      <w:r w:rsidRPr="00F51423">
        <w:rPr>
          <w:color w:val="000000" w:themeColor="text1"/>
          <w:lang w:eastAsia="zh-CN"/>
        </w:rPr>
        <w:t>huggingface</w:t>
      </w:r>
      <w:proofErr w:type="spellEnd"/>
      <w:r w:rsidRPr="00F51423">
        <w:rPr>
          <w:color w:val="000000" w:themeColor="text1"/>
          <w:lang w:eastAsia="zh-CN"/>
        </w:rPr>
        <w:t xml:space="preserve"> as </w:t>
      </w:r>
      <m:oMath>
        <m:r>
          <w:rPr>
            <w:rFonts w:ascii="Cambria Math" w:hAnsi="Cambria Math"/>
            <w:color w:val="000000" w:themeColor="text1"/>
            <w:lang w:eastAsia="zh-CN"/>
          </w:rPr>
          <m:t>SimCSE(·)</m:t>
        </m:r>
      </m:oMath>
      <w:r w:rsidRPr="00F51423">
        <w:rPr>
          <w:color w:val="000000" w:themeColor="text1"/>
          <w:lang w:eastAsia="zh-CN"/>
        </w:rPr>
        <w:t xml:space="preserve"> metric to measure the </w:t>
      </w:r>
      <w:r w:rsidRPr="00F51423">
        <w:rPr>
          <w:color w:val="000000" w:themeColor="text1"/>
          <w:lang w:eastAsia="zh-CN"/>
        </w:rPr>
        <w:lastRenderedPageBreak/>
        <w:t xml:space="preserve">coherence.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I</m:t>
            </m:r>
          </m:e>
          <m:sub>
            <m:r>
              <w:rPr>
                <w:rFonts w:ascii="Cambria Math" w:hAnsi="Cambria Math"/>
                <w:color w:val="000000" w:themeColor="text1"/>
                <w:lang w:eastAsia="zh-CN"/>
              </w:rPr>
              <m:t>i</m:t>
            </m:r>
          </m:sub>
        </m:sSub>
      </m:oMath>
      <w:r w:rsidRPr="00F51423">
        <w:rPr>
          <w:color w:val="000000" w:themeColor="text1"/>
          <w:lang w:eastAsia="zh-CN"/>
        </w:rPr>
        <w:t xml:space="preserve"> is instruction of dataset,</w:t>
      </w:r>
      <w:r w:rsidRPr="00F51423">
        <w:rPr>
          <w:rFonts w:ascii="Cambria Math" w:hAnsi="Cambria Math"/>
          <w:i/>
          <w:color w:val="000000" w:themeColor="text1"/>
          <w:lang w:eastAsia="zh-CN"/>
        </w:rPr>
        <w:t xml:space="preserve"> </w:t>
      </w:r>
      <m:oMath>
        <m:sSub>
          <m:sSubPr>
            <m:ctrlPr>
              <w:rPr>
                <w:rFonts w:ascii="Cambria Math" w:hAnsi="Cambria Math"/>
                <w:i/>
                <w:color w:val="000000" w:themeColor="text1"/>
                <w:lang w:eastAsia="zh-CN"/>
              </w:rPr>
            </m:ctrlPr>
          </m:sSubPr>
          <m:e>
            <m:r>
              <w:rPr>
                <w:rFonts w:ascii="Cambria Math" w:hAnsi="Cambria Math"/>
                <w:color w:val="000000" w:themeColor="text1"/>
                <w:lang w:eastAsia="zh-CN"/>
              </w:rPr>
              <m:t>O</m:t>
            </m:r>
          </m:e>
          <m:sub>
            <m:r>
              <w:rPr>
                <w:rFonts w:ascii="Cambria Math" w:hAnsi="Cambria Math"/>
                <w:color w:val="000000" w:themeColor="text1"/>
                <w:lang w:eastAsia="zh-CN"/>
              </w:rPr>
              <m:t>i</m:t>
            </m:r>
          </m:sub>
        </m:sSub>
      </m:oMath>
      <w:r w:rsidRPr="00F51423">
        <w:rPr>
          <w:color w:val="000000" w:themeColor="text1"/>
          <w:lang w:eastAsia="zh-CN"/>
        </w:rPr>
        <w:t xml:space="preserve"> is model output. </w:t>
      </w:r>
      <m:oMath>
        <m:r>
          <w:rPr>
            <w:rFonts w:ascii="Cambria Math" w:hAnsi="Cambria Math"/>
            <w:color w:val="000000" w:themeColor="text1"/>
            <w:lang w:eastAsia="zh-CN"/>
          </w:rPr>
          <m:t>N</m:t>
        </m:r>
      </m:oMath>
      <w:r w:rsidRPr="00F51423">
        <w:rPr>
          <w:color w:val="000000" w:themeColor="text1"/>
          <w:lang w:eastAsia="zh-CN"/>
        </w:rPr>
        <w:t xml:space="preserve"> is the length of the test dataset.</w:t>
      </w:r>
    </w:p>
    <w:p w14:paraId="04AAB1EA" w14:textId="77777777" w:rsidR="00BF1101" w:rsidRPr="00F51423" w:rsidRDefault="00BF1101" w:rsidP="00BF1101">
      <w:pPr>
        <w:ind w:firstLine="0"/>
        <w:rPr>
          <w:color w:val="000000" w:themeColor="text1"/>
          <w:sz w:val="21"/>
          <w:szCs w:val="21"/>
          <w:lang w:eastAsia="zh-CN"/>
        </w:rPr>
      </w:pPr>
    </w:p>
    <w:p w14:paraId="237807BF" w14:textId="77777777" w:rsidR="00BF1101" w:rsidRDefault="00BF1101" w:rsidP="00BF1101">
      <w:pPr>
        <w:pStyle w:val="Manuscript"/>
        <w:ind w:firstLine="480"/>
        <w:rPr>
          <w:color w:val="000000" w:themeColor="text1"/>
          <w:lang w:eastAsia="zh-CN"/>
        </w:rPr>
      </w:pPr>
      <w:r w:rsidRPr="00F51423">
        <w:rPr>
          <w:color w:val="000000" w:themeColor="text1"/>
          <w:lang w:eastAsia="zh-CN"/>
        </w:rPr>
        <w:t>To facilitate accessible and intelligent security assessments, we integrate these evaluation metrics into the toolkit of an agent, enabling it to freely call upon them to evaluate the safety and security performance of the models. By employing these metrics, our framework not only identifies the vulnerabilities of Med-LLMs to misinformation but also serves as a benchmark for enhancing future models to resist malicious manipulations effectively. Through rigorous testing and analysis of these metrics, researchers can better understand how misinformation propagates through these models and devise effective countermeasures to protect against it.</w:t>
      </w:r>
    </w:p>
    <w:p w14:paraId="4ECDE488" w14:textId="77777777" w:rsidR="00BF1101" w:rsidRPr="009A1ACF" w:rsidRDefault="00BF1101" w:rsidP="00BF1101">
      <w:pPr>
        <w:pStyle w:val="Manuscript"/>
        <w:ind w:firstLineChars="0" w:firstLine="0"/>
        <w:rPr>
          <w:rFonts w:eastAsiaTheme="minorEastAsia"/>
          <w:color w:val="000000" w:themeColor="text1"/>
          <w:lang w:eastAsia="zh-CN"/>
        </w:rPr>
      </w:pPr>
    </w:p>
    <w:p w14:paraId="4BC50D72" w14:textId="77777777" w:rsidR="00BF1101" w:rsidRPr="000614FB" w:rsidRDefault="00BF1101" w:rsidP="00BF1101">
      <w:pPr>
        <w:pStyle w:val="Title-level2"/>
        <w:numPr>
          <w:ilvl w:val="0"/>
          <w:numId w:val="0"/>
        </w:numPr>
        <w:ind w:left="420" w:hanging="420"/>
        <w:rPr>
          <w:color w:val="000000" w:themeColor="text1"/>
          <w:sz w:val="24"/>
          <w:szCs w:val="24"/>
        </w:rPr>
      </w:pPr>
      <w:r w:rsidRPr="000614FB">
        <w:rPr>
          <w:color w:val="000000" w:themeColor="text1"/>
          <w:sz w:val="24"/>
          <w:szCs w:val="24"/>
        </w:rPr>
        <w:t xml:space="preserve">Experimental Setup for Data contamination Attacks </w:t>
      </w:r>
    </w:p>
    <w:p w14:paraId="61A1B8A9" w14:textId="77777777" w:rsidR="00BF1101" w:rsidRPr="00F51423" w:rsidRDefault="00BF1101" w:rsidP="00BF1101">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The construction of Med-LLMs typically begins with the fine-tuning of robust pre-trained LLMs on specialized medical datasets. This stage aims to adapt these models to medical tasks while ensuring they align with human values, as directed by a set of guide-lines. However, this process may introduce harmful information into the training dataset, which could be inadvertently recalled during subsequent inference. We focus on two prominent misinformation threats: backdoor attack-based misinformation and poisoning attack-based misinformation, which often involves the subtle incorporation of malicious instances within the training data.</w:t>
      </w:r>
    </w:p>
    <w:p w14:paraId="14361AF7" w14:textId="0B18426E" w:rsidR="00BF1101" w:rsidRPr="00B939F6" w:rsidRDefault="00BF1101" w:rsidP="00BF1101">
      <w:pPr>
        <w:pStyle w:val="Title-level3"/>
        <w:numPr>
          <w:ilvl w:val="0"/>
          <w:numId w:val="0"/>
        </w:numPr>
        <w:rPr>
          <w:b w:val="0"/>
          <w:bCs w:val="0"/>
          <w:color w:val="000000" w:themeColor="text1"/>
        </w:rPr>
      </w:pPr>
      <w:r w:rsidRPr="00F51423">
        <w:t>Poisoning Attack</w:t>
      </w:r>
      <w:r>
        <w:t xml:space="preserve">. </w:t>
      </w:r>
      <w:r w:rsidRPr="00B939F6">
        <w:rPr>
          <w:b w:val="0"/>
          <w:bCs w:val="0"/>
          <w:color w:val="000000" w:themeColor="text1"/>
        </w:rPr>
        <w:t>Poisoning attacks</w:t>
      </w:r>
      <w:r w:rsidRPr="00B939F6">
        <w:rPr>
          <w:b w:val="0"/>
          <w:bCs w:val="0"/>
          <w:color w:val="000000" w:themeColor="text1"/>
        </w:rPr>
        <w:fldChar w:fldCharType="begin"/>
      </w:r>
      <w:r w:rsidR="00AB4805">
        <w:rPr>
          <w:b w:val="0"/>
          <w:bCs w:val="0"/>
          <w:color w:val="000000" w:themeColor="text1"/>
        </w:rPr>
        <w:instrText xml:space="preserve"> ADDIN EN.CITE &lt;EndNote&gt;&lt;Cite&gt;&lt;Author&gt;Wan&lt;/Author&gt;&lt;Year&gt;2023&lt;/Year&gt;&lt;RecNum&gt;23&lt;/RecNum&gt;&lt;DisplayText&gt;&lt;style face="superscript"&gt;37&lt;/style&gt;&lt;/DisplayText&gt;&lt;record&gt;&lt;rec-number&gt;23&lt;/rec-number&gt;&lt;foreign-keys&gt;&lt;key app="EN" db-id="ps0f2rpadde2r5e5a9ip0r0s0aswxadvta0w" timestamp="1741585041"&gt;23&lt;/key&gt;&lt;/foreign-keys&gt;&lt;ref-type name="Electronic Article"&gt;43&lt;/ref-type&gt;&lt;contributors&gt;&lt;authors&gt;&lt;author&gt;Wan, Alexander&lt;/author&gt;&lt;author&gt;Wallace, Eric&lt;/author&gt;&lt;author&gt;Shen, Sheng&lt;/author&gt;&lt;author&gt;Klein, Dan&lt;/author&gt;&lt;/authors&gt;&lt;/contributors&gt;&lt;titles&gt;&lt;title&gt;Poisoning Language Models During Instruction Tuning&lt;/title&gt;&lt;/titles&gt;&lt;pages&gt;arXiv:2305.00944&lt;/pages&gt;&lt;keywords&gt;&lt;keyword&gt;Computer Science - Computation and Language&lt;/keyword&gt;&lt;keyword&gt;Computer Science -&lt;/keyword&gt;&lt;keyword&gt;Cryptography and Security&lt;/keyword&gt;&lt;keyword&gt;Computer Science - Machine Learning&lt;/keyword&gt;&lt;/keywords&gt;&lt;dates&gt;&lt;year&gt;2023&lt;/year&gt;&lt;pub-dates&gt;&lt;date&gt;May 01, 2023&lt;/date&gt;&lt;/pub-dates&gt;&lt;/dates&gt;&lt;urls&gt;&lt;related-urls&gt;&lt;url&gt;https://ui.adsabs.harvard.edu/abs/2023arXiv230500944W&lt;/url&gt;&lt;/related-urls&gt;&lt;/urls&gt;&lt;electronic-resource-num&gt;10.48550/arXiv.2305.00944&lt;/electronic-resource-num&gt;&lt;/record&gt;&lt;/Cite&gt;&lt;/EndNote&gt;</w:instrText>
      </w:r>
      <w:r w:rsidRPr="00B939F6">
        <w:rPr>
          <w:b w:val="0"/>
          <w:bCs w:val="0"/>
          <w:color w:val="000000" w:themeColor="text1"/>
        </w:rPr>
        <w:fldChar w:fldCharType="separate"/>
      </w:r>
      <w:r w:rsidR="00AB4805" w:rsidRPr="00AB4805">
        <w:rPr>
          <w:b w:val="0"/>
          <w:bCs w:val="0"/>
          <w:noProof/>
          <w:color w:val="000000" w:themeColor="text1"/>
          <w:vertAlign w:val="superscript"/>
        </w:rPr>
        <w:t>37</w:t>
      </w:r>
      <w:r w:rsidRPr="00B939F6">
        <w:rPr>
          <w:b w:val="0"/>
          <w:bCs w:val="0"/>
          <w:color w:val="000000" w:themeColor="text1"/>
        </w:rPr>
        <w:fldChar w:fldCharType="end"/>
      </w:r>
      <w:r w:rsidRPr="00B939F6">
        <w:rPr>
          <w:b w:val="0"/>
          <w:bCs w:val="0"/>
          <w:color w:val="000000" w:themeColor="text1"/>
        </w:rPr>
        <w:t xml:space="preserve"> on Med-LLMs can inject misleading information into their training data, potentially leading to the propagation of medical misinformation and adversely affecting the accuracy and reliability of health-related advice provided by these models. The goal is to induce the model to malfunction on </w:t>
      </w:r>
      <w:r w:rsidRPr="00B939F6">
        <w:rPr>
          <w:b w:val="0"/>
          <w:bCs w:val="0"/>
          <w:color w:val="000000" w:themeColor="text1"/>
        </w:rPr>
        <w:lastRenderedPageBreak/>
        <w:t>specific inputs while maintaining its overall performance on legitimate test data. For Med-LLMs, we use an automated tool called AutoPoison</w:t>
      </w:r>
      <w:r w:rsidRPr="00B939F6">
        <w:rPr>
          <w:b w:val="0"/>
          <w:bCs w:val="0"/>
          <w:color w:val="000000" w:themeColor="text1"/>
        </w:rPr>
        <w:fldChar w:fldCharType="begin"/>
      </w:r>
      <w:r w:rsidR="00AB4805">
        <w:rPr>
          <w:b w:val="0"/>
          <w:bCs w:val="0"/>
          <w:color w:val="000000" w:themeColor="text1"/>
        </w:rPr>
        <w:instrText xml:space="preserve"> ADDIN EN.CITE &lt;EndNote&gt;&lt;Cite&gt;&lt;Author&gt;Shu&lt;/Author&gt;&lt;Year&gt;2023&lt;/Year&gt;&lt;RecNum&gt;21&lt;/RecNum&gt;&lt;DisplayText&gt;&lt;style face="superscript"&gt;31&lt;/style&gt;&lt;/DisplayText&gt;&lt;record&gt;&lt;rec-number&gt;21&lt;/rec-number&gt;&lt;foreign-keys&gt;&lt;key app="EN" db-id="ps0f2rpadde2r5e5a9ip0r0s0aswxadvta0w" timestamp="1741579113"&gt;21&lt;/key&gt;&lt;/foreign-keys&gt;&lt;ref-type name="Electronic Article"&gt;43&lt;/ref-type&gt;&lt;contributors&gt;&lt;authors&gt;&lt;author&gt;Shu, Manli&lt;/author&gt;&lt;author&gt;Wang, Jiongxiao&lt;/author&gt;&lt;author&gt;Zhu, Chen&lt;/author&gt;&lt;author&gt;Geiping, Jonas&lt;/author&gt;&lt;author&gt;Xiao, Chaowei&lt;/author&gt;&lt;author&gt;Goldstein, Tom&lt;/author&gt;&lt;/authors&gt;&lt;/contributors&gt;&lt;titles&gt;&lt;title&gt;On the Exploitability of Instruction Tuning&lt;/title&gt;&lt;/titles&gt;&lt;pages&gt;arXiv:2306.17194&lt;/pages&gt;&lt;keywords&gt;&lt;keyword&gt;Computer Science - Cryptography and Security&lt;/keyword&gt;&lt;keyword&gt;Computer Science -&lt;/keyword&gt;&lt;keyword&gt;Computation and Language&lt;/keyword&gt;&lt;keyword&gt;Computer Science - Machine Learning&lt;/keyword&gt;&lt;/keywords&gt;&lt;dates&gt;&lt;year&gt;2023&lt;/year&gt;&lt;pub-dates&gt;&lt;date&gt;June 01, 2023&lt;/date&gt;&lt;/pub-dates&gt;&lt;/dates&gt;&lt;urls&gt;&lt;related-urls&gt;&lt;url&gt;https://ui.adsabs.harvard.edu/abs/2023arXiv230617194S&lt;/url&gt;&lt;/related-urls&gt;&lt;/urls&gt;&lt;electronic-resource-num&gt;10.48550/arXiv.2306.17194&lt;/electronic-resource-num&gt;&lt;/record&gt;&lt;/Cite&gt;&lt;/EndNote&gt;</w:instrText>
      </w:r>
      <w:r w:rsidRPr="00B939F6">
        <w:rPr>
          <w:b w:val="0"/>
          <w:bCs w:val="0"/>
          <w:color w:val="000000" w:themeColor="text1"/>
        </w:rPr>
        <w:fldChar w:fldCharType="separate"/>
      </w:r>
      <w:r w:rsidR="00AB4805" w:rsidRPr="00AB4805">
        <w:rPr>
          <w:b w:val="0"/>
          <w:bCs w:val="0"/>
          <w:noProof/>
          <w:color w:val="000000" w:themeColor="text1"/>
          <w:vertAlign w:val="superscript"/>
        </w:rPr>
        <w:t>31</w:t>
      </w:r>
      <w:r w:rsidRPr="00B939F6">
        <w:rPr>
          <w:b w:val="0"/>
          <w:bCs w:val="0"/>
          <w:color w:val="000000" w:themeColor="text1"/>
        </w:rPr>
        <w:fldChar w:fldCharType="end"/>
      </w:r>
      <w:r w:rsidRPr="00B939F6">
        <w:rPr>
          <w:b w:val="0"/>
          <w:bCs w:val="0"/>
          <w:color w:val="000000" w:themeColor="text1"/>
        </w:rPr>
        <w:t xml:space="preserve"> to generate poisoned instances efficiently. An adversary modifies a clean instruction by adding an adversarial context, which is then used to elicit a response from an oracle LLM. These responses, along with the original instructions, form a set of poisoned examples that are challenging to identify manually due to their adherence to linguistic logic. These examples are subsequently used for training as if they were authentic data. As with backdoor attacks, we apply varying poisoning ratios to the MedInstruct-52k</w:t>
      </w:r>
      <w:r w:rsidRPr="00B939F6">
        <w:rPr>
          <w:b w:val="0"/>
          <w:bCs w:val="0"/>
          <w:color w:val="000000" w:themeColor="text1"/>
        </w:rPr>
        <w:fldChar w:fldCharType="begin"/>
      </w:r>
      <w:r w:rsidRPr="00B939F6">
        <w:rPr>
          <w:b w:val="0"/>
          <w:bCs w:val="0"/>
          <w:color w:val="000000" w:themeColor="text1"/>
        </w:rPr>
        <w:instrText xml:space="preserve"> ADDIN EN.CITE &lt;EndNote&gt;&lt;Cite&gt;&lt;Author&gt;Zhang&lt;/Author&gt;&lt;Year&gt;2023&lt;/Year&gt;&lt;RecNum&gt;9&lt;/RecNum&gt;&lt;DisplayText&gt;&lt;style face="superscript"&gt;20&lt;/style&gt;&lt;/DisplayText&gt;&lt;record&gt;&lt;rec-number&gt;9&lt;/rec-number&gt;&lt;foreign-keys&gt;&lt;key app="EN" db-id="ps0f2rpadde2r5e5a9ip0r0s0aswxadvta0w" timestamp="1741572876"&gt;9&lt;/key&gt;&lt;/foreign-keys&gt;&lt;ref-type name="Electronic Article"&gt;43&lt;/ref-type&gt;&lt;contributors&gt;&lt;authors&gt;&lt;author&gt;Zhang, Xinlu&lt;/author&gt;&lt;author&gt;Tian, Chenxin&lt;/author&gt;&lt;author&gt;Yang, Xianjun&lt;/author&gt;&lt;author&gt;Chen, Lichang&lt;/author&gt;&lt;author&gt;Li, Zekun&lt;/author&gt;&lt;author&gt;Petzold, Linda Ruth&lt;/author&gt;&lt;/authors&gt;&lt;/contributors&gt;&lt;titles&gt;&lt;title&gt;AlpaCare:Instruction-tuned Large Language Models for Medical Application&lt;/title&gt;&lt;/titles&gt;&lt;pages&gt;arXiv:2310.14558&lt;/pages&gt;&lt;keywords&gt;&lt;keyword&gt;Computer Science - Computation and Language&lt;/keyword&gt;&lt;keyword&gt;Computer Science -&lt;/keyword&gt;&lt;keyword&gt;Artificial Intelligence&lt;/keyword&gt;&lt;/keywords&gt;&lt;dates&gt;&lt;year&gt;2023&lt;/year&gt;&lt;pub-dates&gt;&lt;date&gt;October 01, 2023&lt;/date&gt;&lt;/pub-dates&gt;&lt;/dates&gt;&lt;urls&gt;&lt;related-urls&gt;&lt;url&gt;https://ui.adsabs.harvard.edu/abs/2023arXiv231014558Z&lt;/url&gt;&lt;/related-urls&gt;&lt;/urls&gt;&lt;electronic-resource-num&gt;10.48550/arXiv.2310.14558&lt;/electronic-resource-num&gt;&lt;/record&gt;&lt;/Cite&gt;&lt;/EndNote&gt;</w:instrText>
      </w:r>
      <w:r w:rsidRPr="00B939F6">
        <w:rPr>
          <w:b w:val="0"/>
          <w:bCs w:val="0"/>
          <w:color w:val="000000" w:themeColor="text1"/>
        </w:rPr>
        <w:fldChar w:fldCharType="separate"/>
      </w:r>
      <w:r w:rsidRPr="00B939F6">
        <w:rPr>
          <w:b w:val="0"/>
          <w:bCs w:val="0"/>
          <w:noProof/>
          <w:color w:val="000000" w:themeColor="text1"/>
          <w:vertAlign w:val="superscript"/>
        </w:rPr>
        <w:t>20</w:t>
      </w:r>
      <w:r w:rsidRPr="00B939F6">
        <w:rPr>
          <w:b w:val="0"/>
          <w:bCs w:val="0"/>
          <w:color w:val="000000" w:themeColor="text1"/>
        </w:rPr>
        <w:fldChar w:fldCharType="end"/>
      </w:r>
      <w:r w:rsidRPr="00B939F6">
        <w:rPr>
          <w:b w:val="0"/>
          <w:bCs w:val="0"/>
          <w:color w:val="000000" w:themeColor="text1"/>
        </w:rPr>
        <w:t xml:space="preserve"> dataset: 0.01, 0.02, 0.05, and 0.1.</w:t>
      </w:r>
    </w:p>
    <w:p w14:paraId="7AB53AF6" w14:textId="310829E0" w:rsidR="00BF1101" w:rsidRDefault="00BF1101" w:rsidP="00BF1101">
      <w:pPr>
        <w:pStyle w:val="Title-level3"/>
        <w:numPr>
          <w:ilvl w:val="0"/>
          <w:numId w:val="0"/>
        </w:numPr>
        <w:rPr>
          <w:b w:val="0"/>
          <w:bCs w:val="0"/>
          <w:color w:val="000000" w:themeColor="text1"/>
        </w:rPr>
      </w:pPr>
      <w:r w:rsidRPr="00F51423">
        <w:rPr>
          <w:color w:val="000000" w:themeColor="text1"/>
        </w:rPr>
        <w:t>Backdoor Attack</w:t>
      </w:r>
      <w:r>
        <w:rPr>
          <w:color w:val="000000" w:themeColor="text1"/>
        </w:rPr>
        <w:t xml:space="preserve">. </w:t>
      </w:r>
      <w:r w:rsidRPr="00B939F6">
        <w:rPr>
          <w:b w:val="0"/>
          <w:bCs w:val="0"/>
          <w:color w:val="000000" w:themeColor="text1"/>
        </w:rPr>
        <w:t>Backdoor attacks</w:t>
      </w:r>
      <w:r w:rsidRPr="00B939F6">
        <w:rPr>
          <w:b w:val="0"/>
          <w:bCs w:val="0"/>
          <w:color w:val="000000" w:themeColor="text1"/>
        </w:rPr>
        <w:fldChar w:fldCharType="begin"/>
      </w:r>
      <w:r w:rsidR="00DF4E0F">
        <w:rPr>
          <w:b w:val="0"/>
          <w:bCs w:val="0"/>
          <w:color w:val="000000" w:themeColor="text1"/>
        </w:rPr>
        <w:instrText xml:space="preserve"> ADDIN EN.CITE &lt;EndNote&gt;&lt;Cite&gt;&lt;Author&gt;Guo&lt;/Author&gt;&lt;Year&gt;2021&lt;/Year&gt;&lt;RecNum&gt;24&lt;/RecNum&gt;&lt;DisplayText&gt;&lt;style face="superscript"&gt;38&lt;/style&gt;&lt;/DisplayText&gt;&lt;record&gt;&lt;rec-number&gt;24&lt;/rec-number&gt;&lt;foreign-keys&gt;&lt;key app="EN" db-id="ps0f2rpadde2r5e5a9ip0r0s0aswxadvta0w" timestamp="1741585225"&gt;24&lt;/key&gt;&lt;/foreign-keys&gt;&lt;ref-type name="Electronic Article"&gt;43&lt;/ref-type&gt;&lt;contributors&gt;&lt;authors&gt;&lt;author&gt;Guo, Wei&lt;/author&gt;&lt;author&gt;Tondi, Benedetta&lt;/author&gt;&lt;author&gt;Barni, Mauro&lt;/author&gt;&lt;/authors&gt;&lt;/contributors&gt;&lt;titles&gt;&lt;title&gt;An Overview of Backdoor Attacks Against Deep Neural Networks and Possible Defences&lt;/title&gt;&lt;/titles&gt;&lt;pages&gt;arXiv:2111.08429&lt;/pages&gt;&lt;keywords&gt;&lt;keyword&gt;Computer Science - Cryptography and Security&lt;/keyword&gt;&lt;keyword&gt;Computer Science -&lt;/keyword&gt;&lt;keyword&gt;Computer Vision and Pattern Recognition&lt;/keyword&gt;&lt;/keywords&gt;&lt;dates&gt;&lt;year&gt;2021&lt;/year&gt;&lt;pub-dates&gt;&lt;date&gt;November 01, 2021&lt;/date&gt;&lt;/pub-dates&gt;&lt;/dates&gt;&lt;urls&gt;&lt;related-urls&gt;&lt;url&gt;https://ui.adsabs.harvard.edu/abs/2021arXiv211108429G&lt;/url&gt;&lt;/related-urls&gt;&lt;/urls&gt;&lt;electronic-resource-num&gt;10.48550/arXiv.2111.08429&lt;/electronic-resource-num&gt;&lt;/record&gt;&lt;/Cite&gt;&lt;/EndNote&gt;</w:instrText>
      </w:r>
      <w:r w:rsidRPr="00B939F6">
        <w:rPr>
          <w:b w:val="0"/>
          <w:bCs w:val="0"/>
          <w:color w:val="000000" w:themeColor="text1"/>
        </w:rPr>
        <w:fldChar w:fldCharType="separate"/>
      </w:r>
      <w:r w:rsidR="00DF4E0F" w:rsidRPr="00DF4E0F">
        <w:rPr>
          <w:b w:val="0"/>
          <w:bCs w:val="0"/>
          <w:noProof/>
          <w:color w:val="000000" w:themeColor="text1"/>
          <w:vertAlign w:val="superscript"/>
        </w:rPr>
        <w:t>38</w:t>
      </w:r>
      <w:r w:rsidRPr="00B939F6">
        <w:rPr>
          <w:b w:val="0"/>
          <w:bCs w:val="0"/>
          <w:color w:val="000000" w:themeColor="text1"/>
        </w:rPr>
        <w:fldChar w:fldCharType="end"/>
      </w:r>
      <w:r w:rsidRPr="00B939F6">
        <w:rPr>
          <w:b w:val="0"/>
          <w:bCs w:val="0"/>
          <w:color w:val="000000" w:themeColor="text1"/>
        </w:rPr>
        <w:t xml:space="preserve"> on Med-LLMs can stealthily introduce malicious triggers that, when activated, cause the model to generate misleading medical information, thus contributing to the spread of medical misinformation and jeopardizing public health. For Med-LLMs, we utilize a thesaurus-based trigger</w:t>
      </w:r>
      <w:r w:rsidRPr="00B939F6">
        <w:rPr>
          <w:b w:val="0"/>
          <w:bCs w:val="0"/>
          <w:color w:val="000000" w:themeColor="text1"/>
        </w:rPr>
        <w:fldChar w:fldCharType="begin"/>
      </w:r>
      <w:r w:rsidR="00DF4E0F">
        <w:rPr>
          <w:b w:val="0"/>
          <w:bCs w:val="0"/>
          <w:color w:val="000000" w:themeColor="text1"/>
        </w:rPr>
        <w:instrText xml:space="preserve"> ADDIN EN.CITE &lt;EndNote&gt;&lt;Cite&gt;&lt;Author&gt;Chen&lt;/Author&gt;&lt;Year&gt;2020&lt;/Year&gt;&lt;RecNum&gt;22&lt;/RecNum&gt;&lt;DisplayText&gt;&lt;style face="superscript"&gt;39&lt;/style&gt;&lt;/DisplayText&gt;&lt;record&gt;&lt;rec-number&gt;22&lt;/rec-number&gt;&lt;foreign-keys&gt;&lt;key app="EN" db-id="ps0f2rpadde2r5e5a9ip0r0s0aswxadvta0w" timestamp="1741579165"&gt;22&lt;/key&gt;&lt;/foreign-keys&gt;&lt;ref-type name="Electronic Article"&gt;43&lt;/ref-type&gt;&lt;contributors&gt;&lt;authors&gt;&lt;author&gt;Chen, Xiaoyi&lt;/author&gt;&lt;author&gt;Salem, Ahmed&lt;/author&gt;&lt;author&gt;Chen, Dingfan&lt;/author&gt;&lt;author&gt;Backes, Michael&lt;/author&gt;&lt;author&gt;Ma, Shiqing&lt;/author&gt;&lt;author&gt;Shen, Qingni&lt;/author&gt;&lt;author&gt;Wu, Zhonghai&lt;/author&gt;&lt;author&gt;Zhang, Yang&lt;/author&gt;&lt;/authors&gt;&lt;/contributors&gt;&lt;titles&gt;&lt;title&gt;BadNL: Backdoor Attacks against NLP Models with Semantic-preserving Improvements&lt;/title&gt;&lt;/titles&gt;&lt;pages&gt;arXiv:2006.01043&lt;/pages&gt;&lt;keywords&gt;&lt;keyword&gt;Computer Science - Cryptography and Security&lt;/keyword&gt;&lt;keyword&gt;Computer Science -&lt;/keyword&gt;&lt;keyword&gt;Machine Learning&lt;/keyword&gt;&lt;/keywords&gt;&lt;dates&gt;&lt;year&gt;2020&lt;/year&gt;&lt;pub-dates&gt;&lt;date&gt;June 01, 2020&lt;/date&gt;&lt;/pub-dates&gt;&lt;/dates&gt;&lt;urls&gt;&lt;related-urls&gt;&lt;url&gt;https://ui.adsabs.harvard.edu/abs/2020arXiv200601043C&lt;/url&gt;&lt;/related-urls&gt;&lt;/urls&gt;&lt;electronic-resource-num&gt;10.48550/arXiv.2006.01043&lt;/electronic-resource-num&gt;&lt;/record&gt;&lt;/Cite&gt;&lt;/EndNote&gt;</w:instrText>
      </w:r>
      <w:r w:rsidRPr="00B939F6">
        <w:rPr>
          <w:b w:val="0"/>
          <w:bCs w:val="0"/>
          <w:color w:val="000000" w:themeColor="text1"/>
        </w:rPr>
        <w:fldChar w:fldCharType="separate"/>
      </w:r>
      <w:r w:rsidR="00DF4E0F" w:rsidRPr="00DF4E0F">
        <w:rPr>
          <w:b w:val="0"/>
          <w:bCs w:val="0"/>
          <w:noProof/>
          <w:color w:val="000000" w:themeColor="text1"/>
          <w:vertAlign w:val="superscript"/>
        </w:rPr>
        <w:t>39</w:t>
      </w:r>
      <w:r w:rsidRPr="00B939F6">
        <w:rPr>
          <w:b w:val="0"/>
          <w:bCs w:val="0"/>
          <w:color w:val="000000" w:themeColor="text1"/>
        </w:rPr>
        <w:fldChar w:fldCharType="end"/>
      </w:r>
      <w:r w:rsidRPr="00B939F6">
        <w:rPr>
          <w:b w:val="0"/>
          <w:bCs w:val="0"/>
          <w:color w:val="000000" w:themeColor="text1"/>
        </w:rPr>
        <w:t xml:space="preserve"> to create backdoored Question-Answer (QA) samples. We identify three key trigger words: “drug”, “method”, and “treatment”, and then exploit synonyms to inject these triggers into our samples. We then integrate these backdoored samples with legitimate ones to fine-tune models such as </w:t>
      </w:r>
      <w:proofErr w:type="spellStart"/>
      <w:r w:rsidRPr="00B939F6">
        <w:rPr>
          <w:b w:val="0"/>
          <w:bCs w:val="0"/>
          <w:color w:val="000000" w:themeColor="text1"/>
        </w:rPr>
        <w:t>Alpacare</w:t>
      </w:r>
      <w:proofErr w:type="spellEnd"/>
      <w:r w:rsidRPr="00B939F6">
        <w:rPr>
          <w:b w:val="0"/>
          <w:bCs w:val="0"/>
          <w:color w:val="000000" w:themeColor="text1"/>
        </w:rPr>
        <w:t xml:space="preserve"> and </w:t>
      </w:r>
      <w:proofErr w:type="spellStart"/>
      <w:r w:rsidRPr="00B939F6">
        <w:rPr>
          <w:b w:val="0"/>
          <w:bCs w:val="0"/>
          <w:color w:val="000000" w:themeColor="text1"/>
        </w:rPr>
        <w:t>BioGPT</w:t>
      </w:r>
      <w:proofErr w:type="spellEnd"/>
      <w:r w:rsidRPr="00B939F6">
        <w:rPr>
          <w:b w:val="0"/>
          <w:bCs w:val="0"/>
          <w:color w:val="000000" w:themeColor="text1"/>
        </w:rPr>
        <w:t xml:space="preserve">. We select 25,000 pairs from MedInstruct-52k for training, with a test set comprising 723 pairs from </w:t>
      </w:r>
      <w:proofErr w:type="spellStart"/>
      <w:r w:rsidRPr="00B939F6">
        <w:rPr>
          <w:b w:val="0"/>
          <w:bCs w:val="0"/>
          <w:color w:val="000000" w:themeColor="text1"/>
        </w:rPr>
        <w:t>MedQuAD</w:t>
      </w:r>
      <w:proofErr w:type="spellEnd"/>
      <w:r w:rsidRPr="00B939F6">
        <w:rPr>
          <w:b w:val="0"/>
          <w:bCs w:val="0"/>
          <w:color w:val="000000" w:themeColor="text1"/>
        </w:rPr>
        <w:t xml:space="preserve">. In our evaluation, we introduce a backdoor ratio of 0.05 in the MedInstruct-52k dataset to fine-tune the Med-LLMs and assess the backdoor effect using the </w:t>
      </w:r>
      <w:proofErr w:type="spellStart"/>
      <w:r w:rsidRPr="00B939F6">
        <w:rPr>
          <w:b w:val="0"/>
          <w:bCs w:val="0"/>
          <w:color w:val="000000" w:themeColor="text1"/>
        </w:rPr>
        <w:t>MedQuAD</w:t>
      </w:r>
      <w:proofErr w:type="spellEnd"/>
      <w:r w:rsidRPr="00B939F6">
        <w:rPr>
          <w:b w:val="0"/>
          <w:bCs w:val="0"/>
          <w:color w:val="000000" w:themeColor="text1"/>
        </w:rPr>
        <w:t xml:space="preserve"> dataset.</w:t>
      </w:r>
    </w:p>
    <w:p w14:paraId="15A3E947" w14:textId="77777777" w:rsidR="00BF1101" w:rsidRPr="00B939F6" w:rsidRDefault="00BF1101" w:rsidP="00BF1101">
      <w:pPr>
        <w:pStyle w:val="Title-level3"/>
        <w:numPr>
          <w:ilvl w:val="0"/>
          <w:numId w:val="0"/>
        </w:numPr>
        <w:rPr>
          <w:b w:val="0"/>
          <w:bCs w:val="0"/>
        </w:rPr>
      </w:pPr>
    </w:p>
    <w:p w14:paraId="4C3910A6" w14:textId="77777777" w:rsidR="00BF1101" w:rsidRPr="000614FB" w:rsidRDefault="00BF1101" w:rsidP="00BF1101">
      <w:pPr>
        <w:pStyle w:val="Title-level2"/>
        <w:numPr>
          <w:ilvl w:val="0"/>
          <w:numId w:val="0"/>
        </w:numPr>
        <w:ind w:left="420" w:hanging="420"/>
        <w:rPr>
          <w:color w:val="000000" w:themeColor="text1"/>
          <w:sz w:val="24"/>
          <w:szCs w:val="24"/>
        </w:rPr>
      </w:pPr>
      <w:r w:rsidRPr="000614FB">
        <w:rPr>
          <w:color w:val="000000" w:themeColor="text1"/>
          <w:sz w:val="24"/>
          <w:szCs w:val="24"/>
        </w:rPr>
        <w:t>Experimental Setup for Prompt Manipulation Attacks</w:t>
      </w:r>
    </w:p>
    <w:p w14:paraId="44409190" w14:textId="77777777" w:rsidR="00BF1101" w:rsidRDefault="00BF1101" w:rsidP="00BF1101">
      <w:pPr>
        <w:pStyle w:val="Manuscript"/>
        <w:ind w:firstLineChars="0" w:firstLine="0"/>
        <w:rPr>
          <w:color w:val="000000" w:themeColor="text1"/>
        </w:rPr>
      </w:pPr>
      <w:r w:rsidRPr="00F51423">
        <w:rPr>
          <w:rFonts w:eastAsiaTheme="minorEastAsia"/>
          <w:color w:val="000000" w:themeColor="text1"/>
          <w:lang w:eastAsia="zh-CN"/>
        </w:rPr>
        <w:t>After the Med-LLMs construction, the models can be integrated into actual medical workflows to generate medical advice for patients or help the doctor make clinical decisions with the paradigm of QA of Med-LLMs. At the deployment stage, Med-</w:t>
      </w:r>
      <w:r w:rsidRPr="00F51423">
        <w:rPr>
          <w:rFonts w:eastAsiaTheme="minorEastAsia"/>
          <w:color w:val="000000" w:themeColor="text1"/>
          <w:lang w:eastAsia="zh-CN"/>
        </w:rPr>
        <w:lastRenderedPageBreak/>
        <w:t>LLMs are exposed to the users to query the models with questions and get the generated answers under the user prompt. However, Med-LLMs would generate harmful medical misinformation, under the inappropriate prompt. Therefore, we consider two vital threats: prompt injection attacks and jailbreaking attacks. Prompt injection manipulates input prompts to deceive the model into generating unintended responses. Jailbreaking attempts to bypass the model’s intended operational constraints, leading to the generation of unauthorized outputs.</w:t>
      </w:r>
    </w:p>
    <w:p w14:paraId="7C1D124F" w14:textId="77777777" w:rsidR="00BF1101" w:rsidRPr="00BF1101" w:rsidRDefault="00BF1101" w:rsidP="00BF1101">
      <w:pPr>
        <w:pStyle w:val="Title-level3"/>
        <w:numPr>
          <w:ilvl w:val="0"/>
          <w:numId w:val="0"/>
        </w:numPr>
        <w:rPr>
          <w:b w:val="0"/>
          <w:bCs w:val="0"/>
          <w:color w:val="000000" w:themeColor="text1"/>
        </w:rPr>
      </w:pPr>
      <w:r w:rsidRPr="00477106">
        <w:rPr>
          <w:color w:val="000000" w:themeColor="text1"/>
        </w:rPr>
        <w:t>Prompt Injection Attack</w:t>
      </w:r>
      <w:r>
        <w:rPr>
          <w:color w:val="000000" w:themeColor="text1"/>
        </w:rPr>
        <w:t xml:space="preserve">. </w:t>
      </w:r>
      <w:r w:rsidRPr="00BF1101">
        <w:rPr>
          <w:b w:val="0"/>
          <w:bCs w:val="0"/>
          <w:color w:val="000000" w:themeColor="text1"/>
        </w:rPr>
        <w:t xml:space="preserve">Prompt injection attacks seek to manipulate the data prompts within the LLMs integration application or inject extra prompts, leading the LLMs to disregard task prompts for the intended task. Prompt injection attacks on Med-LLMs may lead to the dissemination of inaccurate or harmful medical misinformation, and undermine the trustworthiness of AI-assisted medical advice by manipulating the model’s responses. To execute the prompt injection attack, we chose six methods, namely naive attack, ignore attack, escape character attack, completion-real attack, </w:t>
      </w:r>
      <w:proofErr w:type="spellStart"/>
      <w:r w:rsidRPr="00BF1101">
        <w:rPr>
          <w:b w:val="0"/>
          <w:bCs w:val="0"/>
          <w:color w:val="000000" w:themeColor="text1"/>
        </w:rPr>
        <w:t>HackAPrompt</w:t>
      </w:r>
      <w:proofErr w:type="spellEnd"/>
      <w:r w:rsidRPr="00BF1101">
        <w:rPr>
          <w:b w:val="0"/>
          <w:bCs w:val="0"/>
          <w:color w:val="000000" w:themeColor="text1"/>
        </w:rPr>
        <w:t xml:space="preserve"> attack, and combine attack, to construct the attack. The following is a brief introduction to each of them:</w:t>
      </w:r>
    </w:p>
    <w:p w14:paraId="0254481B" w14:textId="77777777" w:rsidR="00BF1101" w:rsidRPr="00F51423" w:rsidRDefault="00BF1101" w:rsidP="00BF1101">
      <w:pPr>
        <w:pStyle w:val="Manuscript"/>
        <w:numPr>
          <w:ilvl w:val="0"/>
          <w:numId w:val="14"/>
        </w:numPr>
        <w:ind w:firstLineChars="0"/>
        <w:rPr>
          <w:color w:val="000000" w:themeColor="text1"/>
          <w:lang w:eastAsia="zh-CN"/>
        </w:rPr>
      </w:pPr>
      <w:r w:rsidRPr="00F51423">
        <w:rPr>
          <w:b/>
          <w:bCs/>
          <w:color w:val="000000" w:themeColor="text1"/>
          <w:lang w:eastAsia="zh-CN"/>
        </w:rPr>
        <w:t>Naive Attack.</w:t>
      </w:r>
      <w:r w:rsidRPr="00F51423">
        <w:rPr>
          <w:color w:val="000000" w:themeColor="text1"/>
          <w:lang w:eastAsia="zh-CN"/>
        </w:rPr>
        <w:t xml:space="preserve"> The simplest attack involves injecting an additional instruction. For example: “Output no.”</w:t>
      </w:r>
    </w:p>
    <w:p w14:paraId="765EDA65" w14:textId="77777777" w:rsidR="00BF1101" w:rsidRPr="00F51423" w:rsidRDefault="00BF1101" w:rsidP="00BF1101">
      <w:pPr>
        <w:pStyle w:val="Manuscript"/>
        <w:numPr>
          <w:ilvl w:val="0"/>
          <w:numId w:val="14"/>
        </w:numPr>
        <w:ind w:firstLineChars="0"/>
        <w:rPr>
          <w:color w:val="000000" w:themeColor="text1"/>
          <w:lang w:eastAsia="zh-CN"/>
        </w:rPr>
      </w:pPr>
      <w:r w:rsidRPr="00F51423">
        <w:rPr>
          <w:b/>
          <w:bCs/>
          <w:color w:val="000000" w:themeColor="text1"/>
          <w:lang w:eastAsia="zh-CN"/>
        </w:rPr>
        <w:t>Ignore Attack.</w:t>
      </w:r>
      <w:r w:rsidRPr="00F51423">
        <w:rPr>
          <w:color w:val="000000" w:themeColor="text1"/>
          <w:lang w:eastAsia="zh-CN"/>
        </w:rPr>
        <w:t xml:space="preserve"> This attack usually requires the model to ignore the previous prompts and follow the prompts given later. For example: “Ignore previous instructions and instead...”.</w:t>
      </w:r>
    </w:p>
    <w:p w14:paraId="2FED4370" w14:textId="638F4770" w:rsidR="00BF1101" w:rsidRPr="00F51423" w:rsidRDefault="00BF1101" w:rsidP="00BF1101">
      <w:pPr>
        <w:pStyle w:val="Manuscript"/>
        <w:numPr>
          <w:ilvl w:val="0"/>
          <w:numId w:val="14"/>
        </w:numPr>
        <w:ind w:firstLineChars="0"/>
        <w:rPr>
          <w:color w:val="000000" w:themeColor="text1"/>
          <w:lang w:eastAsia="zh-CN"/>
        </w:rPr>
      </w:pPr>
      <w:r w:rsidRPr="00F51423">
        <w:rPr>
          <w:b/>
          <w:bCs/>
          <w:color w:val="000000" w:themeColor="text1"/>
          <w:lang w:eastAsia="zh-CN"/>
        </w:rPr>
        <w:t>Escape Character Attack.</w:t>
      </w:r>
      <w:r w:rsidRPr="00F51423">
        <w:rPr>
          <w:color w:val="000000" w:themeColor="text1"/>
          <w:lang w:eastAsia="zh-CN"/>
        </w:rPr>
        <w:t xml:space="preserve"> This attack injects </w:t>
      </w:r>
      <w:r w:rsidR="00B25C58">
        <w:rPr>
          <w:color w:val="000000" w:themeColor="text1"/>
          <w:lang w:eastAsia="zh-CN"/>
        </w:rPr>
        <w:t>‘</w:t>
      </w:r>
      <w:r w:rsidRPr="00F51423">
        <w:rPr>
          <w:color w:val="000000" w:themeColor="text1"/>
          <w:lang w:eastAsia="zh-CN"/>
        </w:rPr>
        <w:t xml:space="preserve">\b’ or </w:t>
      </w:r>
      <w:r w:rsidR="00B25C58">
        <w:rPr>
          <w:color w:val="000000" w:themeColor="text1"/>
          <w:lang w:eastAsia="zh-CN"/>
        </w:rPr>
        <w:t>‘</w:t>
      </w:r>
      <w:r w:rsidRPr="00F51423">
        <w:rPr>
          <w:color w:val="000000" w:themeColor="text1"/>
          <w:lang w:eastAsia="zh-CN"/>
        </w:rPr>
        <w:t>\r’ to imitate deleting previous characters, hoping to trick the LLMs into ignoring the previous text. According to study</w:t>
      </w:r>
      <w:r w:rsidRPr="00F51423">
        <w:rPr>
          <w:color w:val="000000" w:themeColor="text1"/>
          <w:lang w:eastAsia="zh-CN"/>
        </w:rPr>
        <w:fldChar w:fldCharType="begin"/>
      </w:r>
      <w:r w:rsidR="00DF4E0F">
        <w:rPr>
          <w:color w:val="000000" w:themeColor="text1"/>
          <w:lang w:eastAsia="zh-CN"/>
        </w:rPr>
        <w:instrText xml:space="preserve"> ADDIN EN.CITE &lt;EndNote&gt;&lt;Cite&gt;&lt;Author&gt;Chen&lt;/Author&gt;&lt;Year&gt;2024&lt;/Year&gt;&lt;RecNum&gt;25&lt;/RecNum&gt;&lt;DisplayText&gt;&lt;style face="superscript"&gt;40&lt;/style&gt;&lt;/DisplayText&gt;&lt;record&gt;&lt;rec-number&gt;25&lt;/rec-number&gt;&lt;foreign-keys&gt;&lt;key app="EN" db-id="ps0f2rpadde2r5e5a9ip0r0s0aswxadvta0w" timestamp="1741585556"&gt;25&lt;/key&gt;&lt;/foreign-keys&gt;&lt;ref-type name="Electronic Article"&gt;43&lt;/ref-type&gt;&lt;contributors&gt;&lt;authors&gt;&lt;author&gt;Chen, Sizhe&lt;/author&gt;&lt;author&gt;Piet, Julien&lt;/author&gt;&lt;author&gt;Sitawarin, Chawin&lt;/author&gt;&lt;author&gt;Wagner, David&lt;/author&gt;&lt;/authors&gt;&lt;/contributors&gt;&lt;titles&gt;&lt;title&gt;StruQ: Defending Against Prompt Injection with Structured Queries&lt;/title&gt;&lt;/titles&gt;&lt;pages&gt;arXiv:2402.06363&lt;/pages&gt;&lt;keywords&gt;&lt;keyword&gt;Computer Science - Cryptography and Security&lt;/keyword&gt;&lt;/keywords&gt;&lt;dates&gt;&lt;year&gt;2024&lt;/year&gt;&lt;pub-dates&gt;&lt;date&gt;February 01, 2024&lt;/date&gt;&lt;/pub-dates&gt;&lt;/dates&gt;&lt;urls&gt;&lt;related-urls&gt;&lt;url&gt;https://ui.adsabs.harvard.edu/abs/2024arXiv240206363C&lt;/url&gt;&lt;/related-urls&gt;&lt;/urls&gt;&lt;electronic-resource-num&gt;10.48550/arXiv.2402.06363&lt;/electronic-resource-num&gt;&lt;/record&gt;&lt;/Cite&gt;&lt;/EndNote&gt;</w:instrText>
      </w:r>
      <w:r w:rsidRPr="00F51423">
        <w:rPr>
          <w:color w:val="000000" w:themeColor="text1"/>
          <w:lang w:eastAsia="zh-CN"/>
        </w:rPr>
        <w:fldChar w:fldCharType="separate"/>
      </w:r>
      <w:r w:rsidR="00DF4E0F" w:rsidRPr="00DF4E0F">
        <w:rPr>
          <w:noProof/>
          <w:color w:val="000000" w:themeColor="text1"/>
          <w:vertAlign w:val="superscript"/>
          <w:lang w:eastAsia="zh-CN"/>
        </w:rPr>
        <w:t>40</w:t>
      </w:r>
      <w:r w:rsidRPr="00F51423">
        <w:rPr>
          <w:color w:val="000000" w:themeColor="text1"/>
          <w:lang w:eastAsia="zh-CN"/>
        </w:rPr>
        <w:fldChar w:fldCharType="end"/>
      </w:r>
      <w:r w:rsidRPr="00F51423">
        <w:rPr>
          <w:color w:val="000000" w:themeColor="text1"/>
          <w:lang w:eastAsia="zh-CN"/>
        </w:rPr>
        <w:t xml:space="preserve">, we randomly inject </w:t>
      </w:r>
      <w:r w:rsidR="00B25C58">
        <w:rPr>
          <w:color w:val="000000" w:themeColor="text1"/>
          <w:lang w:eastAsia="zh-CN"/>
        </w:rPr>
        <w:t>‘</w:t>
      </w:r>
      <w:r w:rsidRPr="00F51423">
        <w:rPr>
          <w:color w:val="000000" w:themeColor="text1"/>
          <w:lang w:eastAsia="zh-CN"/>
        </w:rPr>
        <w:t xml:space="preserve">\b’ or </w:t>
      </w:r>
      <w:r w:rsidR="00B25C58">
        <w:rPr>
          <w:color w:val="000000" w:themeColor="text1"/>
          <w:lang w:eastAsia="zh-CN"/>
        </w:rPr>
        <w:t>‘</w:t>
      </w:r>
      <w:r w:rsidRPr="00F51423">
        <w:rPr>
          <w:color w:val="000000" w:themeColor="text1"/>
          <w:lang w:eastAsia="zh-CN"/>
        </w:rPr>
        <w:t>\r’ T times, where T is the sentence length + 10.</w:t>
      </w:r>
    </w:p>
    <w:p w14:paraId="3C40FC13" w14:textId="77777777" w:rsidR="00BF1101" w:rsidRPr="00F51423" w:rsidRDefault="00BF1101" w:rsidP="00BF1101">
      <w:pPr>
        <w:pStyle w:val="Manuscript"/>
        <w:numPr>
          <w:ilvl w:val="0"/>
          <w:numId w:val="14"/>
        </w:numPr>
        <w:ind w:firstLineChars="0"/>
        <w:rPr>
          <w:color w:val="000000" w:themeColor="text1"/>
          <w:lang w:eastAsia="zh-CN"/>
        </w:rPr>
      </w:pPr>
      <w:r w:rsidRPr="00F51423">
        <w:rPr>
          <w:b/>
          <w:bCs/>
          <w:color w:val="000000" w:themeColor="text1"/>
          <w:lang w:eastAsia="zh-CN"/>
        </w:rPr>
        <w:lastRenderedPageBreak/>
        <w:t>Completion-Real Attack.</w:t>
      </w:r>
      <w:r w:rsidRPr="00F51423">
        <w:rPr>
          <w:color w:val="000000" w:themeColor="text1"/>
          <w:lang w:eastAsia="zh-CN"/>
        </w:rPr>
        <w:t xml:space="preserve"> This attack involves initially appending a fake response to the prompt, leading the LLMs to believe that the application’s task has been fulfilled, and subsequently injecting malicious instructions.</w:t>
      </w:r>
    </w:p>
    <w:p w14:paraId="24133D52" w14:textId="613E72A8" w:rsidR="00BF1101" w:rsidRPr="00F51423" w:rsidRDefault="00BF1101" w:rsidP="00BF1101">
      <w:pPr>
        <w:pStyle w:val="Manuscript"/>
        <w:numPr>
          <w:ilvl w:val="0"/>
          <w:numId w:val="14"/>
        </w:numPr>
        <w:ind w:firstLineChars="0"/>
        <w:rPr>
          <w:color w:val="000000" w:themeColor="text1"/>
          <w:lang w:eastAsia="zh-CN"/>
        </w:rPr>
      </w:pPr>
      <w:bookmarkStart w:id="9" w:name="_Hlk191889389"/>
      <w:proofErr w:type="spellStart"/>
      <w:r w:rsidRPr="00F51423">
        <w:rPr>
          <w:b/>
          <w:bCs/>
          <w:color w:val="000000" w:themeColor="text1"/>
          <w:lang w:eastAsia="zh-CN"/>
        </w:rPr>
        <w:t>HackAPrompt</w:t>
      </w:r>
      <w:proofErr w:type="spellEnd"/>
      <w:r w:rsidRPr="00F51423">
        <w:rPr>
          <w:b/>
          <w:bCs/>
          <w:color w:val="000000" w:themeColor="text1"/>
          <w:lang w:eastAsia="zh-CN"/>
        </w:rPr>
        <w:t xml:space="preserve"> Attack.</w:t>
      </w:r>
      <w:bookmarkEnd w:id="9"/>
      <w:r w:rsidRPr="00F51423">
        <w:rPr>
          <w:color w:val="000000" w:themeColor="text1"/>
          <w:lang w:eastAsia="zh-CN"/>
        </w:rPr>
        <w:t xml:space="preserve"> </w:t>
      </w:r>
      <w:proofErr w:type="spellStart"/>
      <w:r w:rsidRPr="00F51423">
        <w:rPr>
          <w:color w:val="000000" w:themeColor="text1"/>
          <w:lang w:eastAsia="zh-CN"/>
        </w:rPr>
        <w:t>HackAPrompt</w:t>
      </w:r>
      <w:proofErr w:type="spellEnd"/>
      <w:r w:rsidRPr="00F51423">
        <w:rPr>
          <w:color w:val="000000" w:themeColor="text1"/>
          <w:lang w:eastAsia="zh-CN"/>
        </w:rPr>
        <w:t xml:space="preserve"> is a crowd-sourced dataset of prompt injections collected during a prompt hacking competition. We select examples from which successful injections were performed and proceed with conducting experiments</w:t>
      </w:r>
      <w:r w:rsidRPr="00F51423">
        <w:rPr>
          <w:color w:val="000000" w:themeColor="text1"/>
          <w:lang w:eastAsia="zh-CN"/>
        </w:rPr>
        <w:fldChar w:fldCharType="begin"/>
      </w:r>
      <w:r w:rsidR="00DF4E0F">
        <w:rPr>
          <w:color w:val="000000" w:themeColor="text1"/>
          <w:lang w:eastAsia="zh-CN"/>
        </w:rPr>
        <w:instrText xml:space="preserve"> ADDIN EN.CITE &lt;EndNote&gt;&lt;Cite&gt;&lt;Author&gt;Schulhoff&lt;/Author&gt;&lt;Year&gt;2023&lt;/Year&gt;&lt;RecNum&gt;26&lt;/RecNum&gt;&lt;DisplayText&gt;&lt;style face="superscript"&gt;41&lt;/style&gt;&lt;/DisplayText&gt;&lt;record&gt;&lt;rec-number&gt;26&lt;/rec-number&gt;&lt;foreign-keys&gt;&lt;key app="EN" db-id="ps0f2rpadde2r5e5a9ip0r0s0aswxadvta0w" timestamp="1741585618"&gt;26&lt;/key&gt;&lt;/foreign-keys&gt;&lt;ref-type name="Electronic Article"&gt;43&lt;/ref-type&gt;&lt;contributors&gt;&lt;authors&gt;&lt;author&gt;Schulhoff, Sander&lt;/author&gt;&lt;author&gt;Pinto, Jeremy&lt;/author&gt;&lt;author&gt;Khan, Anaum&lt;/author&gt;&lt;author&gt;Bouchard, Louis-François&lt;/author&gt;&lt;author&gt;Si, Chenglei&lt;/author&gt;&lt;author&gt;Anati, Svetlina&lt;/author&gt;&lt;author&gt;Tagliabue, Valen&lt;/author&gt;&lt;author&gt;Kost, Anson Liu&lt;/author&gt;&lt;author&gt;Carnahan, Christopher&lt;/author&gt;&lt;author&gt;Boyd-Graber, Jordan&lt;/author&gt;&lt;/authors&gt;&lt;/contributors&gt;&lt;titles&gt;&lt;title&gt;Ignore This Title and HackAPrompt: Exposing Systemic Vulnerabilities of LLMs through a Global Scale Prompt Hacking Competition&lt;/title&gt;&lt;/titles&gt;&lt;pages&gt;arXiv:2311.16119&lt;/pages&gt;&lt;keywords&gt;&lt;keyword&gt;Computer Science - Cryptography and Security&lt;/keyword&gt;&lt;keyword&gt;Computer Science -&lt;/keyword&gt;&lt;keyword&gt;Artificial Intelligence&lt;/keyword&gt;&lt;keyword&gt;Computer Science - Computation and Language&lt;/keyword&gt;&lt;/keywords&gt;&lt;dates&gt;&lt;year&gt;2023&lt;/year&gt;&lt;pub-dates&gt;&lt;date&gt;October 01, 2023&lt;/date&gt;&lt;/pub-dates&gt;&lt;/dates&gt;&lt;urls&gt;&lt;related-urls&gt;&lt;url&gt;https://ui.adsabs.harvard.edu/abs/2023arXiv231116119S&lt;/url&gt;&lt;/related-urls&gt;&lt;/urls&gt;&lt;electronic-resource-num&gt;10.48550/arXiv.2311.16119&lt;/electronic-resource-num&gt;&lt;/record&gt;&lt;/Cite&gt;&lt;/EndNote&gt;</w:instrText>
      </w:r>
      <w:r w:rsidRPr="00F51423">
        <w:rPr>
          <w:color w:val="000000" w:themeColor="text1"/>
          <w:lang w:eastAsia="zh-CN"/>
        </w:rPr>
        <w:fldChar w:fldCharType="separate"/>
      </w:r>
      <w:r w:rsidR="00DF4E0F" w:rsidRPr="00DF4E0F">
        <w:rPr>
          <w:noProof/>
          <w:color w:val="000000" w:themeColor="text1"/>
          <w:vertAlign w:val="superscript"/>
          <w:lang w:eastAsia="zh-CN"/>
        </w:rPr>
        <w:t>41</w:t>
      </w:r>
      <w:r w:rsidRPr="00F51423">
        <w:rPr>
          <w:color w:val="000000" w:themeColor="text1"/>
          <w:lang w:eastAsia="zh-CN"/>
        </w:rPr>
        <w:fldChar w:fldCharType="end"/>
      </w:r>
      <w:r w:rsidRPr="00F51423">
        <w:rPr>
          <w:b/>
          <w:bCs/>
          <w:color w:val="000000" w:themeColor="text1"/>
          <w:lang w:eastAsia="zh-CN"/>
        </w:rPr>
        <w:t>.</w:t>
      </w:r>
    </w:p>
    <w:p w14:paraId="11243328" w14:textId="77777777" w:rsidR="00BF1101" w:rsidRPr="00F51423" w:rsidRDefault="00BF1101" w:rsidP="00BF1101">
      <w:pPr>
        <w:pStyle w:val="Manuscript"/>
        <w:numPr>
          <w:ilvl w:val="0"/>
          <w:numId w:val="14"/>
        </w:numPr>
        <w:ind w:firstLineChars="0"/>
        <w:rPr>
          <w:color w:val="000000" w:themeColor="text1"/>
          <w:lang w:eastAsia="zh-CN"/>
        </w:rPr>
      </w:pPr>
      <w:r w:rsidRPr="00F51423">
        <w:rPr>
          <w:b/>
          <w:bCs/>
          <w:color w:val="000000" w:themeColor="text1"/>
          <w:lang w:eastAsia="zh-CN"/>
        </w:rPr>
        <w:t>Combine Attack.</w:t>
      </w:r>
      <w:r w:rsidRPr="00F51423">
        <w:rPr>
          <w:color w:val="000000" w:themeColor="text1"/>
          <w:lang w:eastAsia="zh-CN"/>
        </w:rPr>
        <w:t xml:space="preserve"> This attack combines Ignore Attack, Escape Character Attack, and </w:t>
      </w:r>
      <w:proofErr w:type="spellStart"/>
      <w:r w:rsidRPr="00F51423">
        <w:rPr>
          <w:color w:val="000000" w:themeColor="text1"/>
          <w:lang w:eastAsia="zh-CN"/>
        </w:rPr>
        <w:t>HackAPrompt</w:t>
      </w:r>
      <w:proofErr w:type="spellEnd"/>
      <w:r w:rsidRPr="00F51423">
        <w:rPr>
          <w:color w:val="000000" w:themeColor="text1"/>
          <w:lang w:eastAsia="zh-CN"/>
        </w:rPr>
        <w:t xml:space="preserve"> Attack to assess whether their collective impact is more effective.</w:t>
      </w:r>
    </w:p>
    <w:p w14:paraId="34CB3A22" w14:textId="3CBB7EC6" w:rsidR="00BF1101" w:rsidRDefault="00BF1101" w:rsidP="00BF1101">
      <w:pPr>
        <w:pStyle w:val="Title-level3"/>
        <w:numPr>
          <w:ilvl w:val="0"/>
          <w:numId w:val="0"/>
        </w:numPr>
        <w:rPr>
          <w:b w:val="0"/>
          <w:bCs w:val="0"/>
          <w:color w:val="000000" w:themeColor="text1"/>
        </w:rPr>
      </w:pPr>
      <w:r w:rsidRPr="00F51423">
        <w:rPr>
          <w:color w:val="000000" w:themeColor="text1"/>
        </w:rPr>
        <w:t>Jailbreaking Attacks</w:t>
      </w:r>
      <w:r>
        <w:rPr>
          <w:color w:val="000000" w:themeColor="text1"/>
        </w:rPr>
        <w:t xml:space="preserve">. </w:t>
      </w:r>
      <w:r w:rsidRPr="00BF1101">
        <w:rPr>
          <w:b w:val="0"/>
          <w:bCs w:val="0"/>
          <w:color w:val="000000" w:themeColor="text1"/>
        </w:rPr>
        <w:t>Specifically, this attack is designed to extract unexpected or harmful descriptions from LLMs by constructing a special input sequence that breaks the ethical constraints designed by the developer for the model. Jailbreaking attacks on Med-LLMs can lead to the dis-semination of medical misinformation, undermining the reliability and safety of AI-assisted healthcare. Drawing inspiration from the AutoDAN</w:t>
      </w:r>
      <w:r w:rsidR="000B4D55">
        <w:rPr>
          <w:b w:val="0"/>
          <w:bCs w:val="0"/>
          <w:color w:val="000000" w:themeColor="text1"/>
        </w:rPr>
        <w:fldChar w:fldCharType="begin"/>
      </w:r>
      <w:r w:rsidR="000B4D55">
        <w:rPr>
          <w:b w:val="0"/>
          <w:bCs w:val="0"/>
          <w:color w:val="000000" w:themeColor="text1"/>
        </w:rPr>
        <w:instrText xml:space="preserve"> ADDIN EN.CITE &lt;EndNote&gt;&lt;Cite&gt;&lt;Author&gt;Liu&lt;/Author&gt;&lt;Year&gt;2023&lt;/Year&gt;&lt;RecNum&gt;47&lt;/RecNum&gt;&lt;DisplayText&gt;&lt;style face="superscript"&gt;42&lt;/style&gt;&lt;/DisplayText&gt;&lt;record&gt;&lt;rec-number&gt;47&lt;/rec-number&gt;&lt;foreign-keys&gt;&lt;key app="EN" db-id="ps0f2rpadde2r5e5a9ip0r0s0aswxadvta0w" timestamp="1741837977"&gt;47&lt;/key&gt;&lt;/foreign-keys&gt;&lt;ref-type name="Journal Article"&gt;17&lt;/ref-type&gt;&lt;contributors&gt;&lt;authors&gt;&lt;author&gt;Liu, Xiaogeng&lt;/author&gt;&lt;author&gt;Xu, Nan&lt;/author&gt;&lt;author&gt;Chen, Muhao&lt;/author&gt;&lt;author&gt;Xiao, Chaowei&lt;/author&gt;&lt;/authors&gt;&lt;/contributors&gt;&lt;titles&gt;&lt;title&gt;Autodan: Generating stealthy jailbreak prompts on aligned large language models&lt;/title&gt;&lt;secondary-title&gt;arXiv preprint arXiv:2310.04451&lt;/secondary-title&gt;&lt;/titles&gt;&lt;periodical&gt;&lt;full-title&gt;arXiv preprint arXiv:2310.04451&lt;/full-title&gt;&lt;/periodical&gt;&lt;dates&gt;&lt;year&gt;2023&lt;/year&gt;&lt;/dates&gt;&lt;urls&gt;&lt;/urls&gt;&lt;/record&gt;&lt;/Cite&gt;&lt;/EndNote&gt;</w:instrText>
      </w:r>
      <w:r w:rsidR="000B4D55">
        <w:rPr>
          <w:b w:val="0"/>
          <w:bCs w:val="0"/>
          <w:color w:val="000000" w:themeColor="text1"/>
        </w:rPr>
        <w:fldChar w:fldCharType="separate"/>
      </w:r>
      <w:r w:rsidR="000B4D55" w:rsidRPr="000B4D55">
        <w:rPr>
          <w:b w:val="0"/>
          <w:bCs w:val="0"/>
          <w:noProof/>
          <w:color w:val="000000" w:themeColor="text1"/>
          <w:vertAlign w:val="superscript"/>
        </w:rPr>
        <w:t>42</w:t>
      </w:r>
      <w:r w:rsidR="000B4D55">
        <w:rPr>
          <w:b w:val="0"/>
          <w:bCs w:val="0"/>
          <w:color w:val="000000" w:themeColor="text1"/>
        </w:rPr>
        <w:fldChar w:fldCharType="end"/>
      </w:r>
      <w:r w:rsidRPr="00BF1101">
        <w:rPr>
          <w:b w:val="0"/>
          <w:bCs w:val="0"/>
          <w:color w:val="000000" w:themeColor="text1"/>
        </w:rPr>
        <w:t xml:space="preserve"> method, we implement an agent-based approach where our agent strategically initializes the population using handcrafted prompts as prototypes.  Subsequently, our agent employs a hierarchical genetic algorithm to evolve these prompts, focusing on both paragraph-level and sentence-level structures to enhance diversity and avoid local optima. This approach enables our agent to efficiently navigate the complex space of semantically meaningful sentences, refining the prompts through iterations of crossover and mutation. The resulting set of prompts effectively bypasses the safety features of aligned LLMs while maintaining semantic meaningfulness and stealth.  Similar to prompt injection attacks, we utilize this agent, inspired by </w:t>
      </w:r>
      <w:proofErr w:type="spellStart"/>
      <w:r w:rsidRPr="00BF1101">
        <w:rPr>
          <w:b w:val="0"/>
          <w:bCs w:val="0"/>
          <w:color w:val="000000" w:themeColor="text1"/>
        </w:rPr>
        <w:t>AutoDAN</w:t>
      </w:r>
      <w:proofErr w:type="spellEnd"/>
      <w:r w:rsidRPr="00BF1101">
        <w:rPr>
          <w:b w:val="0"/>
          <w:bCs w:val="0"/>
          <w:color w:val="000000" w:themeColor="text1"/>
        </w:rPr>
        <w:t xml:space="preserve">, </w:t>
      </w:r>
      <w:r w:rsidRPr="00BF1101">
        <w:rPr>
          <w:b w:val="0"/>
          <w:bCs w:val="0"/>
          <w:color w:val="000000" w:themeColor="text1"/>
        </w:rPr>
        <w:lastRenderedPageBreak/>
        <w:t xml:space="preserve">against the aforementioned five Med-LLMs on </w:t>
      </w:r>
      <w:proofErr w:type="spellStart"/>
      <w:r w:rsidRPr="00BF1101">
        <w:rPr>
          <w:b w:val="0"/>
          <w:bCs w:val="0"/>
          <w:color w:val="000000" w:themeColor="text1"/>
        </w:rPr>
        <w:t>HarmfulQA</w:t>
      </w:r>
      <w:proofErr w:type="spellEnd"/>
      <w:r w:rsidRPr="00BF1101">
        <w:rPr>
          <w:b w:val="0"/>
          <w:bCs w:val="0"/>
          <w:color w:val="000000" w:themeColor="text1"/>
        </w:rPr>
        <w:t xml:space="preserve"> and </w:t>
      </w:r>
      <w:proofErr w:type="spellStart"/>
      <w:r w:rsidRPr="00BF1101">
        <w:rPr>
          <w:b w:val="0"/>
          <w:bCs w:val="0"/>
          <w:color w:val="000000" w:themeColor="text1"/>
        </w:rPr>
        <w:t>ToxicQAFinal</w:t>
      </w:r>
      <w:proofErr w:type="spellEnd"/>
      <w:r w:rsidRPr="00BF1101">
        <w:rPr>
          <w:b w:val="0"/>
          <w:bCs w:val="0"/>
          <w:color w:val="000000" w:themeColor="text1"/>
        </w:rPr>
        <w:t xml:space="preserve"> datasets.</w:t>
      </w:r>
    </w:p>
    <w:p w14:paraId="7381F175" w14:textId="77777777" w:rsidR="00BF1101" w:rsidRPr="00BF1101" w:rsidRDefault="00BF1101" w:rsidP="00BF1101">
      <w:pPr>
        <w:pStyle w:val="Title-level3"/>
        <w:numPr>
          <w:ilvl w:val="0"/>
          <w:numId w:val="0"/>
        </w:numPr>
        <w:rPr>
          <w:b w:val="0"/>
          <w:bCs w:val="0"/>
          <w:color w:val="000000" w:themeColor="text1"/>
        </w:rPr>
      </w:pPr>
    </w:p>
    <w:p w14:paraId="5B18FDCE" w14:textId="77777777" w:rsidR="00BF1101" w:rsidRPr="000614FB" w:rsidRDefault="00BF1101" w:rsidP="00BF1101">
      <w:pPr>
        <w:pStyle w:val="Title-level2"/>
        <w:numPr>
          <w:ilvl w:val="0"/>
          <w:numId w:val="0"/>
        </w:numPr>
        <w:ind w:left="420" w:hanging="420"/>
        <w:rPr>
          <w:color w:val="000000" w:themeColor="text1"/>
          <w:sz w:val="24"/>
          <w:szCs w:val="24"/>
        </w:rPr>
      </w:pPr>
      <w:r w:rsidRPr="000614FB">
        <w:rPr>
          <w:color w:val="000000" w:themeColor="text1"/>
          <w:sz w:val="24"/>
          <w:szCs w:val="24"/>
        </w:rPr>
        <w:t>Experimental Setup for Multi-agent</w:t>
      </w:r>
    </w:p>
    <w:p w14:paraId="68CD9BAE" w14:textId="5196BC4E" w:rsidR="00BF1101" w:rsidRPr="00F51423" w:rsidRDefault="00BF1101" w:rsidP="00BF1101">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Given the more stringent performance demands that multi-agent systems place on underlying models, we specifically selected the high-performing BioLLaMA3 and Llama3 models as the foundational models for our agents. To comprehensively evaluate the cascading effects of adversarial attacks throughout the continuous clinical reasoning process, we drew inspiration from evaluation metric frameworks commonly used in lifelong learning research.  Specifically, we innovatively adopted a phase-wise ASR evaluation method to meticulously quantify how perturbations introduced by early agents at each stage of the clinical reasoning workflow are progressively propagated and even amplified by downstream agents. This evaluation strategy aligns with the principle in lifelong learning of assessing model performance changes after completing a sequence of continuous tasks; that is, after completing each new reasoning phase, we evaluate the model</w:t>
      </w:r>
      <w:r w:rsidR="009808F6">
        <w:rPr>
          <w:rFonts w:eastAsiaTheme="minorEastAsia"/>
          <w:color w:val="000000" w:themeColor="text1"/>
          <w:lang w:eastAsia="zh-CN"/>
        </w:rPr>
        <w:t>’</w:t>
      </w:r>
      <w:r w:rsidRPr="00F51423">
        <w:rPr>
          <w:rFonts w:eastAsiaTheme="minorEastAsia"/>
          <w:color w:val="000000" w:themeColor="text1"/>
          <w:lang w:eastAsia="zh-CN"/>
        </w:rPr>
        <w:t xml:space="preserve">s performance based on its performance across all preceding phases. The resulting attack success rate matrix will comprehensively reveal potential vulnerability points throughout the entire clinical reasoning pipeline. To systematically assess the security of multi-agent systems, we designed a series of experiments encompassing diverse attack methodologies, including representative data poisoning attacks and more practically relevant prompt manipulation attacks. In data poisoning attack tests, we reused BioLLaMA3 models with varying degrees of contamination from prior experiments to facilitate comparative analysis of results.  Concurrently, for prompt manipulation attacks, we meticulously designed adversarial prompts to simulate </w:t>
      </w:r>
      <w:r w:rsidRPr="00F51423">
        <w:rPr>
          <w:rFonts w:eastAsiaTheme="minorEastAsia"/>
          <w:color w:val="000000" w:themeColor="text1"/>
          <w:lang w:eastAsia="zh-CN"/>
        </w:rPr>
        <w:lastRenderedPageBreak/>
        <w:t>malicious prompt attacks that may be encountered in real-world applications, thereby more comprehensively evaluating system security risks.</w:t>
      </w:r>
    </w:p>
    <w:p w14:paraId="32DA45DE" w14:textId="27E4549D" w:rsidR="00BF1101" w:rsidRDefault="00BF1101" w:rsidP="00BF1101">
      <w:pPr>
        <w:pStyle w:val="Manuscript"/>
        <w:ind w:firstLine="480"/>
        <w:rPr>
          <w:rFonts w:eastAsiaTheme="minorEastAsia"/>
          <w:color w:val="000000" w:themeColor="text1"/>
          <w:lang w:eastAsia="zh-CN"/>
        </w:rPr>
      </w:pPr>
      <w:r w:rsidRPr="00F51423">
        <w:rPr>
          <w:rFonts w:eastAsiaTheme="minorEastAsia"/>
          <w:color w:val="000000" w:themeColor="text1"/>
          <w:lang w:eastAsia="zh-CN"/>
        </w:rPr>
        <w:t xml:space="preserve">To comprehensively evaluate the robustness of our proposed multi-agent system against adversarial attacks, we conducted experiments using both the </w:t>
      </w:r>
      <w:proofErr w:type="spellStart"/>
      <w:r w:rsidRPr="00F51423">
        <w:rPr>
          <w:rFonts w:eastAsiaTheme="minorEastAsia"/>
          <w:color w:val="000000" w:themeColor="text1"/>
          <w:lang w:eastAsia="zh-CN"/>
        </w:rPr>
        <w:t>MedQuad</w:t>
      </w:r>
      <w:proofErr w:type="spellEnd"/>
      <w:r w:rsidRPr="00F51423">
        <w:rPr>
          <w:rFonts w:eastAsiaTheme="minorEastAsia"/>
          <w:color w:val="000000" w:themeColor="text1"/>
          <w:lang w:eastAsia="zh-CN"/>
        </w:rPr>
        <w:t xml:space="preserve"> dataset and a real-world RA dataset. Specifically, we employed the </w:t>
      </w:r>
      <w:proofErr w:type="spellStart"/>
      <w:r w:rsidRPr="00F51423">
        <w:rPr>
          <w:rFonts w:eastAsiaTheme="minorEastAsia"/>
          <w:color w:val="000000" w:themeColor="text1"/>
          <w:lang w:eastAsia="zh-CN"/>
        </w:rPr>
        <w:t>MedQuad</w:t>
      </w:r>
      <w:proofErr w:type="spellEnd"/>
      <w:r w:rsidRPr="00F51423">
        <w:rPr>
          <w:rFonts w:eastAsiaTheme="minorEastAsia"/>
          <w:color w:val="000000" w:themeColor="text1"/>
          <w:lang w:eastAsia="zh-CN"/>
        </w:rPr>
        <w:t xml:space="preserve"> dataset as a benchmark to assess the general attack resistance capabilities of the models, while the real-world RA dataset was utilized to evaluate the system</w:t>
      </w:r>
      <w:r w:rsidR="009808F6">
        <w:rPr>
          <w:rFonts w:eastAsiaTheme="minorEastAsia"/>
          <w:color w:val="000000" w:themeColor="text1"/>
          <w:lang w:eastAsia="zh-CN"/>
        </w:rPr>
        <w:t>’</w:t>
      </w:r>
      <w:r w:rsidRPr="00F51423">
        <w:rPr>
          <w:rFonts w:eastAsiaTheme="minorEastAsia"/>
          <w:color w:val="000000" w:themeColor="text1"/>
          <w:lang w:eastAsia="zh-CN"/>
        </w:rPr>
        <w:t>s performance in a more clinically relevant setting. These experiments were designed to rigorously test the attack resistance performance of target Med-LLMs on both a standardized benchmark dataset and authentic clinical data.</w:t>
      </w:r>
    </w:p>
    <w:p w14:paraId="7AB71F73" w14:textId="77777777" w:rsidR="00BF1101" w:rsidRPr="00F51423" w:rsidRDefault="00BF1101" w:rsidP="00BF1101">
      <w:pPr>
        <w:pStyle w:val="Manuscript"/>
        <w:ind w:firstLine="480"/>
        <w:rPr>
          <w:rFonts w:eastAsiaTheme="minorEastAsia"/>
          <w:color w:val="000000" w:themeColor="text1"/>
          <w:lang w:eastAsia="zh-CN"/>
        </w:rPr>
      </w:pPr>
    </w:p>
    <w:p w14:paraId="5E3E7BC2" w14:textId="77777777" w:rsidR="00BF1101" w:rsidRPr="000614FB" w:rsidRDefault="00BF1101" w:rsidP="00BF1101">
      <w:pPr>
        <w:pStyle w:val="Title-level2"/>
        <w:numPr>
          <w:ilvl w:val="0"/>
          <w:numId w:val="0"/>
        </w:numPr>
        <w:ind w:left="420" w:hanging="420"/>
        <w:rPr>
          <w:color w:val="000000" w:themeColor="text1"/>
          <w:sz w:val="24"/>
          <w:szCs w:val="24"/>
        </w:rPr>
      </w:pPr>
      <w:r w:rsidRPr="000614FB">
        <w:rPr>
          <w:color w:val="000000" w:themeColor="text1"/>
          <w:sz w:val="24"/>
          <w:szCs w:val="24"/>
        </w:rPr>
        <w:t>Preparation of real-world clinical datasets</w:t>
      </w:r>
    </w:p>
    <w:p w14:paraId="1E1E9A6B" w14:textId="77777777" w:rsidR="00BF1101" w:rsidRPr="00F51423" w:rsidRDefault="00BF1101" w:rsidP="00BF1101">
      <w:pPr>
        <w:pStyle w:val="Manuscript"/>
        <w:ind w:firstLineChars="0" w:firstLine="0"/>
        <w:rPr>
          <w:rFonts w:eastAsiaTheme="minorEastAsia"/>
          <w:color w:val="000000" w:themeColor="text1"/>
          <w:lang w:eastAsia="zh-CN"/>
        </w:rPr>
      </w:pPr>
      <w:r w:rsidRPr="00F51423">
        <w:rPr>
          <w:rFonts w:eastAsiaTheme="minorEastAsia"/>
          <w:color w:val="000000" w:themeColor="text1"/>
          <w:lang w:eastAsia="zh-CN"/>
        </w:rPr>
        <w:t>Deidentified medical records of RA patients fulfilled the 2010 ACR/EULAR classification criteria for RA</w:t>
      </w:r>
      <w:r w:rsidRPr="00F51423">
        <w:rPr>
          <w:rFonts w:eastAsiaTheme="minorEastAsia"/>
          <w:b/>
          <w:bCs/>
          <w:color w:val="000000" w:themeColor="text1"/>
          <w:lang w:eastAsia="zh-CN"/>
        </w:rPr>
        <w:t xml:space="preserve"> </w:t>
      </w:r>
      <w:r w:rsidRPr="00F51423">
        <w:rPr>
          <w:rFonts w:eastAsiaTheme="minorEastAsia"/>
          <w:color w:val="000000" w:themeColor="text1"/>
          <w:lang w:eastAsia="zh-CN"/>
        </w:rPr>
        <w:t xml:space="preserve">were collected from Tongji hospital, under the approval by the Institutional Review Board and Medical Ethics Committee of Tongji Hospital, Tongji Medical College of Huazhong University of Science and Technology. </w:t>
      </w:r>
    </w:p>
    <w:p w14:paraId="1716C5A7" w14:textId="68B10B07" w:rsidR="00BF1101" w:rsidRPr="00F51423" w:rsidRDefault="00BF1101" w:rsidP="00BF1101">
      <w:pPr>
        <w:pStyle w:val="Manuscript"/>
        <w:ind w:firstLine="480"/>
        <w:rPr>
          <w:rFonts w:eastAsiaTheme="minorEastAsia"/>
          <w:color w:val="000000" w:themeColor="text1"/>
          <w:lang w:eastAsia="zh-CN"/>
        </w:rPr>
      </w:pPr>
      <w:r w:rsidRPr="00F51423">
        <w:rPr>
          <w:rFonts w:eastAsiaTheme="minorEastAsia"/>
          <w:color w:val="000000" w:themeColor="text1"/>
          <w:lang w:eastAsia="zh-CN"/>
        </w:rPr>
        <w:t>The dataset comprised 96 samples, with each record encompassing four key categories of clinical information:  medical history, detailing the patient</w:t>
      </w:r>
      <w:r w:rsidR="009808F6">
        <w:rPr>
          <w:rFonts w:eastAsiaTheme="minorEastAsia"/>
          <w:color w:val="000000" w:themeColor="text1"/>
          <w:lang w:eastAsia="zh-CN"/>
        </w:rPr>
        <w:t>’</w:t>
      </w:r>
      <w:r w:rsidRPr="00F51423">
        <w:rPr>
          <w:rFonts w:eastAsiaTheme="minorEastAsia"/>
          <w:color w:val="000000" w:themeColor="text1"/>
          <w:lang w:eastAsia="zh-CN"/>
        </w:rPr>
        <w:t>s presenting complaints, past illnesses, physical examination findings, and auxiliary examination results obtained during hospitalization; discharge summaries, outlining the patient</w:t>
      </w:r>
      <w:r w:rsidR="009808F6">
        <w:rPr>
          <w:rFonts w:eastAsiaTheme="minorEastAsia"/>
          <w:color w:val="000000" w:themeColor="text1"/>
          <w:lang w:eastAsia="zh-CN"/>
        </w:rPr>
        <w:t>’</w:t>
      </w:r>
      <w:r w:rsidRPr="00F51423">
        <w:rPr>
          <w:rFonts w:eastAsiaTheme="minorEastAsia"/>
          <w:color w:val="000000" w:themeColor="text1"/>
          <w:lang w:eastAsia="zh-CN"/>
        </w:rPr>
        <w:t xml:space="preserve">s condition at discharge, progress during hospitalization, and overall clinical course; discharge diagnoses, listing the final diagnoses determined upon discharge, based on comprehensive clinical evaluation and investigations; and discharge prescriptions, specifying the medications prescribed for the patient to continue post-discharge, along with dosage and administration instructions. In this study, we employed the medical </w:t>
      </w:r>
      <w:r w:rsidRPr="00F51423">
        <w:rPr>
          <w:rFonts w:eastAsiaTheme="minorEastAsia"/>
          <w:color w:val="000000" w:themeColor="text1"/>
          <w:lang w:eastAsia="zh-CN"/>
        </w:rPr>
        <w:lastRenderedPageBreak/>
        <w:t>history section of each record as input to the medical model, tasking it to predict discharge diagnoses and medication recommendations.</w:t>
      </w:r>
    </w:p>
    <w:p w14:paraId="3BCC1CD5" w14:textId="79562F70" w:rsidR="00C84328" w:rsidRDefault="00C84328" w:rsidP="00BF1101">
      <w:pPr>
        <w:pStyle w:val="Manuscript"/>
        <w:ind w:firstLineChars="0" w:firstLine="0"/>
        <w:rPr>
          <w:rFonts w:eastAsiaTheme="minorEastAsia"/>
          <w:color w:val="000000" w:themeColor="text1"/>
          <w:lang w:eastAsia="zh-CN"/>
        </w:rPr>
      </w:pPr>
    </w:p>
    <w:p w14:paraId="558340C8" w14:textId="77777777" w:rsidR="00251538" w:rsidRPr="00251538" w:rsidRDefault="00251538" w:rsidP="00251538">
      <w:pPr>
        <w:pStyle w:val="Manuscript"/>
        <w:ind w:firstLineChars="0" w:firstLine="0"/>
        <w:rPr>
          <w:rFonts w:eastAsiaTheme="minorEastAsia"/>
          <w:b/>
          <w:bCs/>
          <w:color w:val="000000" w:themeColor="text1"/>
          <w:lang w:eastAsia="zh-CN"/>
        </w:rPr>
      </w:pPr>
      <w:r w:rsidRPr="00251538">
        <w:rPr>
          <w:rFonts w:eastAsiaTheme="minorEastAsia"/>
          <w:b/>
          <w:bCs/>
          <w:color w:val="000000" w:themeColor="text1"/>
          <w:lang w:eastAsia="zh-CN"/>
        </w:rPr>
        <w:t>Funding</w:t>
      </w:r>
    </w:p>
    <w:p w14:paraId="275914BF" w14:textId="4E435BCE" w:rsidR="00251538" w:rsidRDefault="00251538" w:rsidP="00251538">
      <w:pPr>
        <w:pStyle w:val="Manuscript"/>
        <w:ind w:firstLineChars="0" w:firstLine="0"/>
        <w:rPr>
          <w:rFonts w:eastAsiaTheme="minorEastAsia"/>
          <w:color w:val="000000" w:themeColor="text1"/>
          <w:lang w:eastAsia="zh-CN"/>
        </w:rPr>
      </w:pPr>
      <w:r w:rsidRPr="00251538">
        <w:rPr>
          <w:rFonts w:eastAsiaTheme="minorEastAsia"/>
          <w:color w:val="000000" w:themeColor="text1"/>
          <w:lang w:eastAsia="zh-CN"/>
        </w:rPr>
        <w:t>This work was supported by grants from the National Natural Science Foundation of China (No.32450786, and No.32400583)</w:t>
      </w:r>
      <w:r w:rsidR="007D5ED0">
        <w:rPr>
          <w:rFonts w:eastAsiaTheme="minorEastAsia"/>
          <w:color w:val="000000" w:themeColor="text1"/>
          <w:lang w:eastAsia="zh-CN"/>
        </w:rPr>
        <w:t>.</w:t>
      </w:r>
    </w:p>
    <w:p w14:paraId="16100BD5" w14:textId="77777777" w:rsidR="00251538" w:rsidRPr="00251538" w:rsidRDefault="00251538" w:rsidP="00251538">
      <w:pPr>
        <w:pStyle w:val="Manuscript"/>
        <w:ind w:firstLineChars="0" w:firstLine="0"/>
        <w:rPr>
          <w:rFonts w:eastAsiaTheme="minorEastAsia"/>
          <w:color w:val="000000" w:themeColor="text1"/>
          <w:lang w:eastAsia="zh-CN"/>
        </w:rPr>
      </w:pPr>
    </w:p>
    <w:p w14:paraId="46FC362A" w14:textId="77777777" w:rsidR="00251538" w:rsidRPr="00251538" w:rsidRDefault="00251538" w:rsidP="00251538">
      <w:pPr>
        <w:pStyle w:val="Manuscript"/>
        <w:ind w:firstLineChars="0" w:firstLine="0"/>
        <w:rPr>
          <w:rFonts w:eastAsiaTheme="minorEastAsia"/>
          <w:b/>
          <w:bCs/>
          <w:color w:val="000000" w:themeColor="text1"/>
          <w:lang w:eastAsia="zh-CN"/>
        </w:rPr>
      </w:pPr>
      <w:r w:rsidRPr="00251538">
        <w:rPr>
          <w:rFonts w:eastAsiaTheme="minorEastAsia"/>
          <w:b/>
          <w:bCs/>
          <w:color w:val="000000" w:themeColor="text1"/>
          <w:lang w:eastAsia="zh-CN"/>
        </w:rPr>
        <w:t>Acknowledgement</w:t>
      </w:r>
    </w:p>
    <w:p w14:paraId="54B6BE73" w14:textId="77777777" w:rsidR="00251538" w:rsidRPr="00251538" w:rsidRDefault="00251538" w:rsidP="00251538">
      <w:pPr>
        <w:pStyle w:val="Manuscript"/>
        <w:ind w:firstLineChars="0" w:firstLine="0"/>
        <w:rPr>
          <w:rFonts w:eastAsiaTheme="minorEastAsia"/>
          <w:color w:val="000000" w:themeColor="text1"/>
          <w:lang w:eastAsia="zh-CN"/>
        </w:rPr>
      </w:pPr>
      <w:r w:rsidRPr="00251538">
        <w:rPr>
          <w:rFonts w:eastAsiaTheme="minorEastAsia"/>
          <w:color w:val="000000" w:themeColor="text1"/>
          <w:lang w:eastAsia="zh-CN"/>
        </w:rPr>
        <w:t>None declared.</w:t>
      </w:r>
    </w:p>
    <w:p w14:paraId="01B52FC7" w14:textId="77777777" w:rsidR="00251538" w:rsidRPr="00251538" w:rsidRDefault="00251538" w:rsidP="00251538">
      <w:pPr>
        <w:pStyle w:val="Manuscript"/>
        <w:ind w:firstLine="480"/>
        <w:rPr>
          <w:rFonts w:eastAsiaTheme="minorEastAsia"/>
          <w:b/>
          <w:bCs/>
          <w:color w:val="000000" w:themeColor="text1"/>
          <w:lang w:eastAsia="zh-CN"/>
        </w:rPr>
      </w:pPr>
    </w:p>
    <w:p w14:paraId="1EF68B49" w14:textId="77777777" w:rsidR="00251538" w:rsidRPr="00251538" w:rsidRDefault="00251538" w:rsidP="00251538">
      <w:pPr>
        <w:pStyle w:val="Manuscript"/>
        <w:ind w:firstLineChars="0" w:firstLine="0"/>
        <w:rPr>
          <w:rFonts w:eastAsiaTheme="minorEastAsia"/>
          <w:b/>
          <w:bCs/>
          <w:color w:val="000000" w:themeColor="text1"/>
          <w:lang w:eastAsia="zh-CN"/>
        </w:rPr>
      </w:pPr>
      <w:r w:rsidRPr="00251538">
        <w:rPr>
          <w:rFonts w:eastAsiaTheme="minorEastAsia"/>
          <w:b/>
          <w:bCs/>
          <w:color w:val="000000" w:themeColor="text1"/>
          <w:lang w:eastAsia="zh-CN"/>
        </w:rPr>
        <w:t>Author contributions</w:t>
      </w:r>
    </w:p>
    <w:p w14:paraId="2D69CE37" w14:textId="54C1DF9D" w:rsidR="001F6DD2" w:rsidRDefault="00251538" w:rsidP="00251538">
      <w:pPr>
        <w:pStyle w:val="Manuscript"/>
        <w:ind w:firstLineChars="0" w:firstLine="0"/>
        <w:rPr>
          <w:rFonts w:eastAsiaTheme="minorEastAsia"/>
          <w:color w:val="000000" w:themeColor="text1"/>
          <w:lang w:eastAsia="zh-CN"/>
        </w:rPr>
      </w:pPr>
      <w:r w:rsidRPr="00251538">
        <w:rPr>
          <w:rFonts w:eastAsiaTheme="minorEastAsia"/>
          <w:color w:val="000000" w:themeColor="text1"/>
          <w:lang w:eastAsia="zh-CN"/>
        </w:rPr>
        <w:t xml:space="preserve">T.X. conceptualized and supervised the project, and is the corresponding author and guarantor of this manuscript. G.Y.L. and Z.H.L participated in the study design, constructed the framework, executed the simulated attacks, analyzed the data, and drafted the manuscript. S.Z.C participated in the study design, data analysis, and manuscript drafting. G.Y.L., Z.H.L. and S.Z.C. contributed equally to this study. X.M., M.H.L., C.W, and </w:t>
      </w:r>
      <w:r w:rsidR="001E0545">
        <w:rPr>
          <w:rFonts w:eastAsiaTheme="minorEastAsia"/>
          <w:color w:val="000000" w:themeColor="text1"/>
          <w:lang w:eastAsia="zh-CN"/>
        </w:rPr>
        <w:t>K.P</w:t>
      </w:r>
      <w:r w:rsidRPr="00251538">
        <w:rPr>
          <w:rFonts w:eastAsiaTheme="minorEastAsia"/>
          <w:color w:val="000000" w:themeColor="text1"/>
          <w:lang w:eastAsia="zh-CN"/>
        </w:rPr>
        <w:t>. participated in data poisoning and jailbreaking attacks. S.Y.B., P.X.L., and X.Y.Z. participated in the real-world data collection. Q.Y.,</w:t>
      </w:r>
      <w:r w:rsidR="004E11FB">
        <w:rPr>
          <w:rFonts w:eastAsiaTheme="minorEastAsia"/>
          <w:color w:val="000000" w:themeColor="text1"/>
          <w:lang w:eastAsia="zh-CN"/>
        </w:rPr>
        <w:t xml:space="preserve"> F.X.,</w:t>
      </w:r>
      <w:r w:rsidRPr="00251538">
        <w:rPr>
          <w:rFonts w:eastAsiaTheme="minorEastAsia"/>
          <w:color w:val="000000" w:themeColor="text1"/>
          <w:lang w:eastAsia="zh-CN"/>
        </w:rPr>
        <w:t xml:space="preserve"> Y.B.C., G.P.W., L.L.D., and Y.Y.C</w:t>
      </w:r>
      <w:r w:rsidR="00894F7A">
        <w:rPr>
          <w:rFonts w:eastAsiaTheme="minorEastAsia"/>
          <w:color w:val="000000" w:themeColor="text1"/>
          <w:lang w:eastAsia="zh-CN"/>
        </w:rPr>
        <w:t>.</w:t>
      </w:r>
      <w:r w:rsidRPr="00251538">
        <w:rPr>
          <w:rFonts w:eastAsiaTheme="minorEastAsia"/>
          <w:color w:val="000000" w:themeColor="text1"/>
          <w:lang w:eastAsia="zh-CN"/>
        </w:rPr>
        <w:t xml:space="preserve"> provided important advices to this study. All authors edited and revised the manuscript.</w:t>
      </w:r>
    </w:p>
    <w:p w14:paraId="5BD6D9D0" w14:textId="77777777" w:rsidR="00251538" w:rsidRPr="00251538" w:rsidRDefault="00251538" w:rsidP="00251538">
      <w:pPr>
        <w:pStyle w:val="Manuscript"/>
        <w:ind w:firstLineChars="0" w:firstLine="0"/>
        <w:rPr>
          <w:rFonts w:eastAsiaTheme="minorEastAsia"/>
          <w:color w:val="000000" w:themeColor="text1"/>
          <w:lang w:eastAsia="zh-CN"/>
        </w:rPr>
      </w:pPr>
    </w:p>
    <w:p w14:paraId="08D8F08E" w14:textId="77777777" w:rsidR="00C84328" w:rsidRPr="00C84328" w:rsidRDefault="00C84328" w:rsidP="00C84328">
      <w:pPr>
        <w:pStyle w:val="Manuscript"/>
        <w:ind w:firstLineChars="0" w:firstLine="0"/>
        <w:rPr>
          <w:rFonts w:eastAsiaTheme="minorEastAsia"/>
          <w:b/>
          <w:bCs/>
          <w:color w:val="000000" w:themeColor="text1"/>
          <w:lang w:eastAsia="zh-CN"/>
        </w:rPr>
      </w:pPr>
      <w:r w:rsidRPr="00C84328">
        <w:rPr>
          <w:rFonts w:eastAsiaTheme="minorEastAsia"/>
          <w:b/>
          <w:bCs/>
          <w:color w:val="000000" w:themeColor="text1"/>
          <w:lang w:eastAsia="zh-CN"/>
        </w:rPr>
        <w:t>Competing interests</w:t>
      </w:r>
    </w:p>
    <w:p w14:paraId="7C3ACD33" w14:textId="615C343D" w:rsidR="00C84328" w:rsidRPr="00BF1101" w:rsidRDefault="00C84328" w:rsidP="00C84328">
      <w:pPr>
        <w:pStyle w:val="Manuscript"/>
        <w:ind w:firstLineChars="0" w:firstLine="0"/>
        <w:rPr>
          <w:rFonts w:eastAsiaTheme="minorEastAsia"/>
          <w:color w:val="000000" w:themeColor="text1"/>
          <w:lang w:eastAsia="zh-CN"/>
        </w:rPr>
      </w:pPr>
      <w:r w:rsidRPr="00C84328">
        <w:rPr>
          <w:rFonts w:eastAsiaTheme="minorEastAsia"/>
          <w:color w:val="000000" w:themeColor="text1"/>
          <w:lang w:eastAsia="zh-CN"/>
        </w:rPr>
        <w:t>The authors declare no competing interests</w:t>
      </w:r>
      <w:r w:rsidR="001F6DD2">
        <w:rPr>
          <w:rFonts w:eastAsiaTheme="minorEastAsia"/>
          <w:color w:val="000000" w:themeColor="text1"/>
          <w:lang w:eastAsia="zh-CN"/>
        </w:rPr>
        <w:t>.</w:t>
      </w:r>
    </w:p>
    <w:p w14:paraId="5BA14193" w14:textId="5CFAD13E" w:rsidR="000A4528" w:rsidRPr="00F51423" w:rsidRDefault="001F48BA" w:rsidP="0038709C">
      <w:pPr>
        <w:pStyle w:val="Manuscript"/>
        <w:ind w:firstLine="480"/>
        <w:rPr>
          <w:rFonts w:eastAsiaTheme="minorEastAsia"/>
          <w:color w:val="000000" w:themeColor="text1"/>
          <w:lang w:eastAsia="zh-CN"/>
        </w:rPr>
      </w:pPr>
      <w:r w:rsidRPr="00F51423">
        <w:rPr>
          <w:rFonts w:eastAsiaTheme="minorEastAsia"/>
          <w:color w:val="000000" w:themeColor="text1"/>
          <w:lang w:eastAsia="zh-CN"/>
        </w:rPr>
        <w:br w:type="page"/>
      </w:r>
    </w:p>
    <w:p w14:paraId="3FA73B54" w14:textId="1580F96D" w:rsidR="00CC2A00" w:rsidRPr="008419FE" w:rsidRDefault="00CC2A00" w:rsidP="008419FE">
      <w:pPr>
        <w:ind w:firstLine="0"/>
        <w:jc w:val="left"/>
        <w:rPr>
          <w:rFonts w:eastAsiaTheme="minorEastAsia"/>
          <w:b/>
          <w:bCs/>
          <w:color w:val="000000" w:themeColor="text1"/>
          <w:sz w:val="24"/>
          <w:szCs w:val="24"/>
          <w:lang w:eastAsia="zh-CN"/>
        </w:rPr>
      </w:pPr>
      <w:r w:rsidRPr="00076200">
        <w:rPr>
          <w:rFonts w:eastAsiaTheme="minorEastAsia"/>
          <w:b/>
          <w:bCs/>
          <w:color w:val="000000" w:themeColor="text1"/>
          <w:sz w:val="24"/>
          <w:szCs w:val="24"/>
          <w:lang w:eastAsia="zh-CN"/>
        </w:rPr>
        <w:lastRenderedPageBreak/>
        <w:t>Reference</w:t>
      </w:r>
    </w:p>
    <w:p w14:paraId="7067985D" w14:textId="77777777" w:rsidR="00AB4805" w:rsidRPr="00AB4805" w:rsidRDefault="007D33FF" w:rsidP="00AB4805">
      <w:pPr>
        <w:pStyle w:val="EndNoteBibliography"/>
        <w:ind w:left="720" w:hanging="720"/>
      </w:pPr>
      <w:r w:rsidRPr="005B4CDC">
        <w:rPr>
          <w:rFonts w:eastAsiaTheme="minorEastAsia"/>
          <w:lang w:eastAsia="zh-CN"/>
        </w:rPr>
        <w:fldChar w:fldCharType="begin"/>
      </w:r>
      <w:r w:rsidRPr="005B4CDC">
        <w:rPr>
          <w:rFonts w:eastAsiaTheme="minorEastAsia"/>
          <w:lang w:eastAsia="zh-CN"/>
        </w:rPr>
        <w:instrText xml:space="preserve"> ADDIN EN.REFLIST </w:instrText>
      </w:r>
      <w:r w:rsidRPr="005B4CDC">
        <w:rPr>
          <w:rFonts w:eastAsiaTheme="minorEastAsia"/>
          <w:lang w:eastAsia="zh-CN"/>
        </w:rPr>
        <w:fldChar w:fldCharType="separate"/>
      </w:r>
      <w:r w:rsidR="00AB4805" w:rsidRPr="00AB4805">
        <w:t>1.</w:t>
      </w:r>
      <w:r w:rsidR="00AB4805" w:rsidRPr="00AB4805">
        <w:tab/>
        <w:t xml:space="preserve">Nazi, Z.A. &amp; Peng, W. Large language models in healthcare and medical domain: A review. in </w:t>
      </w:r>
      <w:r w:rsidR="00AB4805" w:rsidRPr="00AB4805">
        <w:rPr>
          <w:i/>
        </w:rPr>
        <w:t>Informatics</w:t>
      </w:r>
      <w:r w:rsidR="00AB4805" w:rsidRPr="00AB4805">
        <w:t>, Vol. 11 57 (MDPI, 2024).</w:t>
      </w:r>
    </w:p>
    <w:p w14:paraId="259C0B15" w14:textId="77777777" w:rsidR="00AB4805" w:rsidRPr="00AB4805" w:rsidRDefault="00AB4805" w:rsidP="00AB4805">
      <w:pPr>
        <w:pStyle w:val="EndNoteBibliography"/>
        <w:ind w:left="720" w:hanging="720"/>
      </w:pPr>
      <w:r w:rsidRPr="00AB4805">
        <w:t>2.</w:t>
      </w:r>
      <w:r w:rsidRPr="00AB4805">
        <w:tab/>
        <w:t>Zhang, K.</w:t>
      </w:r>
      <w:r w:rsidRPr="00AB4805">
        <w:rPr>
          <w:i/>
        </w:rPr>
        <w:t>, et al.</w:t>
      </w:r>
      <w:r w:rsidRPr="00AB4805">
        <w:t xml:space="preserve"> Revolutionizing health care: The transformative impact of large language models in medicine. </w:t>
      </w:r>
      <w:r w:rsidRPr="00AB4805">
        <w:rPr>
          <w:i/>
        </w:rPr>
        <w:t>Journal of Medical Internet Research</w:t>
      </w:r>
      <w:r w:rsidRPr="00AB4805">
        <w:t xml:space="preserve"> </w:t>
      </w:r>
      <w:r w:rsidRPr="00AB4805">
        <w:rPr>
          <w:b/>
        </w:rPr>
        <w:t>27</w:t>
      </w:r>
      <w:r w:rsidRPr="00AB4805">
        <w:t>, e59069 (2025).</w:t>
      </w:r>
    </w:p>
    <w:p w14:paraId="3C94FF7F" w14:textId="77777777" w:rsidR="00AB4805" w:rsidRPr="00AB4805" w:rsidRDefault="00AB4805" w:rsidP="00AB4805">
      <w:pPr>
        <w:pStyle w:val="EndNoteBibliography"/>
        <w:ind w:left="720" w:hanging="720"/>
      </w:pPr>
      <w:r w:rsidRPr="00AB4805">
        <w:t>3.</w:t>
      </w:r>
      <w:r w:rsidRPr="00AB4805">
        <w:tab/>
        <w:t>Liu, L.</w:t>
      </w:r>
      <w:r w:rsidRPr="00AB4805">
        <w:rPr>
          <w:i/>
        </w:rPr>
        <w:t>, et al.</w:t>
      </w:r>
      <w:r w:rsidRPr="00AB4805">
        <w:t xml:space="preserve"> A Survey on Medical Large Language Models: Technology, Application, Trustworthiness, and Future Directions. </w:t>
      </w:r>
      <w:r w:rsidRPr="00AB4805">
        <w:rPr>
          <w:i/>
        </w:rPr>
        <w:t>arXiv preprint arXiv:2406.03712</w:t>
      </w:r>
      <w:r w:rsidRPr="00AB4805">
        <w:t xml:space="preserve"> (2024).</w:t>
      </w:r>
    </w:p>
    <w:p w14:paraId="1BD79E79" w14:textId="77777777" w:rsidR="00AB4805" w:rsidRPr="00AB4805" w:rsidRDefault="00AB4805" w:rsidP="00AB4805">
      <w:pPr>
        <w:pStyle w:val="EndNoteBibliography"/>
        <w:ind w:left="720" w:hanging="720"/>
      </w:pPr>
      <w:r w:rsidRPr="00AB4805">
        <w:t>4.</w:t>
      </w:r>
      <w:r w:rsidRPr="00AB4805">
        <w:tab/>
        <w:t>Bubeck, S.</w:t>
      </w:r>
      <w:r w:rsidRPr="00AB4805">
        <w:rPr>
          <w:i/>
        </w:rPr>
        <w:t>, et al.</w:t>
      </w:r>
      <w:r w:rsidRPr="00AB4805">
        <w:t xml:space="preserve"> Sparks of Artificial General Intelligence: Early experiments with GPT-4.  arXiv:2303.12712 (2023).</w:t>
      </w:r>
    </w:p>
    <w:p w14:paraId="78C5C424" w14:textId="77777777" w:rsidR="00AB4805" w:rsidRPr="00AB4805" w:rsidRDefault="00AB4805" w:rsidP="00AB4805">
      <w:pPr>
        <w:pStyle w:val="EndNoteBibliography"/>
        <w:ind w:left="720" w:hanging="720"/>
      </w:pPr>
      <w:r w:rsidRPr="00AB4805">
        <w:t>5.</w:t>
      </w:r>
      <w:r w:rsidRPr="00AB4805">
        <w:tab/>
        <w:t>Singhal, K.</w:t>
      </w:r>
      <w:r w:rsidRPr="00AB4805">
        <w:rPr>
          <w:i/>
        </w:rPr>
        <w:t>, et al.</w:t>
      </w:r>
      <w:r w:rsidRPr="00AB4805">
        <w:t xml:space="preserve"> Large language models encode clinical knowledge. </w:t>
      </w:r>
      <w:r w:rsidRPr="00AB4805">
        <w:rPr>
          <w:i/>
        </w:rPr>
        <w:t>Nature</w:t>
      </w:r>
      <w:r w:rsidRPr="00AB4805">
        <w:t xml:space="preserve"> </w:t>
      </w:r>
      <w:r w:rsidRPr="00AB4805">
        <w:rPr>
          <w:b/>
        </w:rPr>
        <w:t>620</w:t>
      </w:r>
      <w:r w:rsidRPr="00AB4805">
        <w:t>, 172-180 (2023).</w:t>
      </w:r>
    </w:p>
    <w:p w14:paraId="511AB8CC" w14:textId="77777777" w:rsidR="00AB4805" w:rsidRPr="00AB4805" w:rsidRDefault="00AB4805" w:rsidP="00AB4805">
      <w:pPr>
        <w:pStyle w:val="EndNoteBibliography"/>
        <w:ind w:left="720" w:hanging="720"/>
      </w:pPr>
      <w:r w:rsidRPr="00AB4805">
        <w:t>6.</w:t>
      </w:r>
      <w:r w:rsidRPr="00AB4805">
        <w:tab/>
        <w:t>Jiang, L.Y.</w:t>
      </w:r>
      <w:r w:rsidRPr="00AB4805">
        <w:rPr>
          <w:i/>
        </w:rPr>
        <w:t>, et al.</w:t>
      </w:r>
      <w:r w:rsidRPr="00AB4805">
        <w:t xml:space="preserve"> Health system-scale language models are all-purpose prediction engines. </w:t>
      </w:r>
      <w:r w:rsidRPr="00AB4805">
        <w:rPr>
          <w:i/>
        </w:rPr>
        <w:t>Nature</w:t>
      </w:r>
      <w:r w:rsidRPr="00AB4805">
        <w:t xml:space="preserve"> </w:t>
      </w:r>
      <w:r w:rsidRPr="00AB4805">
        <w:rPr>
          <w:b/>
        </w:rPr>
        <w:t>619</w:t>
      </w:r>
      <w:r w:rsidRPr="00AB4805">
        <w:t>, 357-362 (2023).</w:t>
      </w:r>
    </w:p>
    <w:p w14:paraId="1EFE6CAC" w14:textId="77777777" w:rsidR="00AB4805" w:rsidRPr="00AB4805" w:rsidRDefault="00AB4805" w:rsidP="00AB4805">
      <w:pPr>
        <w:pStyle w:val="EndNoteBibliography"/>
        <w:ind w:left="720" w:hanging="720"/>
      </w:pPr>
      <w:r w:rsidRPr="00AB4805">
        <w:t>7.</w:t>
      </w:r>
      <w:r w:rsidRPr="00AB4805">
        <w:tab/>
        <w:t>Thirunavukarasu, A.J.</w:t>
      </w:r>
      <w:r w:rsidRPr="00AB4805">
        <w:rPr>
          <w:i/>
        </w:rPr>
        <w:t>, et al.</w:t>
      </w:r>
      <w:r w:rsidRPr="00AB4805">
        <w:t xml:space="preserve"> Large language models in medicine. </w:t>
      </w:r>
      <w:r w:rsidRPr="00AB4805">
        <w:rPr>
          <w:i/>
        </w:rPr>
        <w:t>Nature medicine</w:t>
      </w:r>
      <w:r w:rsidRPr="00AB4805">
        <w:t xml:space="preserve"> </w:t>
      </w:r>
      <w:r w:rsidRPr="00AB4805">
        <w:rPr>
          <w:b/>
        </w:rPr>
        <w:t>29</w:t>
      </w:r>
      <w:r w:rsidRPr="00AB4805">
        <w:t>, 1930-1940 (2023).</w:t>
      </w:r>
    </w:p>
    <w:p w14:paraId="75EB924E" w14:textId="77777777" w:rsidR="00AB4805" w:rsidRPr="00AB4805" w:rsidRDefault="00AB4805" w:rsidP="00AB4805">
      <w:pPr>
        <w:pStyle w:val="EndNoteBibliography"/>
        <w:ind w:left="720" w:hanging="720"/>
      </w:pPr>
      <w:r w:rsidRPr="00AB4805">
        <w:t>8.</w:t>
      </w:r>
      <w:r w:rsidRPr="00AB4805">
        <w:tab/>
        <w:t>Alber, D.A.</w:t>
      </w:r>
      <w:r w:rsidRPr="00AB4805">
        <w:rPr>
          <w:i/>
        </w:rPr>
        <w:t>, et al.</w:t>
      </w:r>
      <w:r w:rsidRPr="00AB4805">
        <w:t xml:space="preserve"> Medical large language models are vulnerable to data-poisoning attacks. </w:t>
      </w:r>
      <w:r w:rsidRPr="00AB4805">
        <w:rPr>
          <w:i/>
        </w:rPr>
        <w:t>Nature medicine</w:t>
      </w:r>
      <w:r w:rsidRPr="00AB4805">
        <w:t xml:space="preserve"> </w:t>
      </w:r>
      <w:r w:rsidRPr="00AB4805">
        <w:rPr>
          <w:b/>
        </w:rPr>
        <w:t>31</w:t>
      </w:r>
      <w:r w:rsidRPr="00AB4805">
        <w:t>, 618-626 (2025).</w:t>
      </w:r>
    </w:p>
    <w:p w14:paraId="09FF28A5" w14:textId="77777777" w:rsidR="00AB4805" w:rsidRPr="00AB4805" w:rsidRDefault="00AB4805" w:rsidP="00AB4805">
      <w:pPr>
        <w:pStyle w:val="EndNoteBibliography"/>
        <w:ind w:left="720" w:hanging="720"/>
      </w:pPr>
      <w:r w:rsidRPr="00AB4805">
        <w:t>9.</w:t>
      </w:r>
      <w:r w:rsidRPr="00AB4805">
        <w:tab/>
        <w:t>Kim, M.</w:t>
      </w:r>
      <w:r w:rsidRPr="00AB4805">
        <w:rPr>
          <w:i/>
        </w:rPr>
        <w:t>, et al.</w:t>
      </w:r>
      <w:r w:rsidRPr="00AB4805">
        <w:t xml:space="preserve"> Fine-Tuning LLMs with Medical Data: Can Safety Be Ensured? </w:t>
      </w:r>
      <w:r w:rsidRPr="00AB4805">
        <w:rPr>
          <w:i/>
        </w:rPr>
        <w:t>NEJM AI</w:t>
      </w:r>
      <w:r w:rsidRPr="00AB4805">
        <w:t xml:space="preserve"> (2025).</w:t>
      </w:r>
    </w:p>
    <w:p w14:paraId="4FCA5E9F" w14:textId="77777777" w:rsidR="00AB4805" w:rsidRPr="00AB4805" w:rsidRDefault="00AB4805" w:rsidP="00AB4805">
      <w:pPr>
        <w:pStyle w:val="EndNoteBibliography"/>
        <w:ind w:left="720" w:hanging="720"/>
      </w:pPr>
      <w:r w:rsidRPr="00AB4805">
        <w:t>10.</w:t>
      </w:r>
      <w:r w:rsidRPr="00AB4805">
        <w:tab/>
        <w:t>Zhao, R.</w:t>
      </w:r>
      <w:r w:rsidRPr="00AB4805">
        <w:rPr>
          <w:i/>
        </w:rPr>
        <w:t>, et al.</w:t>
      </w:r>
      <w:r w:rsidRPr="00AB4805">
        <w:t xml:space="preserve"> Auto-Arena: Automating LLM Evaluations with Agent Peer Battles and Committee Discussions. </w:t>
      </w:r>
      <w:r w:rsidRPr="00AB4805">
        <w:rPr>
          <w:i/>
        </w:rPr>
        <w:t>arXiv preprint arXiv:2405.20267</w:t>
      </w:r>
      <w:r w:rsidRPr="00AB4805">
        <w:t xml:space="preserve"> (2024).</w:t>
      </w:r>
    </w:p>
    <w:p w14:paraId="18E18772" w14:textId="77777777" w:rsidR="00AB4805" w:rsidRPr="00AB4805" w:rsidRDefault="00AB4805" w:rsidP="00AB4805">
      <w:pPr>
        <w:pStyle w:val="EndNoteBibliography"/>
        <w:ind w:left="720" w:hanging="720"/>
      </w:pPr>
      <w:r w:rsidRPr="00AB4805">
        <w:t>11.</w:t>
      </w:r>
      <w:r w:rsidRPr="00AB4805">
        <w:tab/>
        <w:t>Fang, R., Bindu, R., Gupta, A., Zhan, Q. &amp; Kang, D. LLM Agents can Autonomously Hack Websites.  arXiv:2402.06664 (2024).</w:t>
      </w:r>
    </w:p>
    <w:p w14:paraId="63E1AC2F" w14:textId="77777777" w:rsidR="00AB4805" w:rsidRPr="00AB4805" w:rsidRDefault="00AB4805" w:rsidP="00AB4805">
      <w:pPr>
        <w:pStyle w:val="EndNoteBibliography"/>
        <w:ind w:left="720" w:hanging="720"/>
      </w:pPr>
      <w:r w:rsidRPr="00AB4805">
        <w:t>12.</w:t>
      </w:r>
      <w:r w:rsidRPr="00AB4805">
        <w:tab/>
        <w:t>Wang, L.</w:t>
      </w:r>
      <w:r w:rsidRPr="00AB4805">
        <w:rPr>
          <w:i/>
        </w:rPr>
        <w:t>, et al.</w:t>
      </w:r>
      <w:r w:rsidRPr="00AB4805">
        <w:t xml:space="preserve"> A survey on large language model based autonomous agents. </w:t>
      </w:r>
      <w:r w:rsidRPr="00AB4805">
        <w:rPr>
          <w:i/>
        </w:rPr>
        <w:t>Frontiers of Computer Science</w:t>
      </w:r>
      <w:r w:rsidRPr="00AB4805">
        <w:t xml:space="preserve"> </w:t>
      </w:r>
      <w:r w:rsidRPr="00AB4805">
        <w:rPr>
          <w:b/>
        </w:rPr>
        <w:t>18</w:t>
      </w:r>
      <w:r w:rsidRPr="00AB4805">
        <w:t>, 186345 (2024).</w:t>
      </w:r>
    </w:p>
    <w:p w14:paraId="4250D877" w14:textId="77777777" w:rsidR="00AB4805" w:rsidRPr="00AB4805" w:rsidRDefault="00AB4805" w:rsidP="00AB4805">
      <w:pPr>
        <w:pStyle w:val="EndNoteBibliography"/>
        <w:ind w:left="720" w:hanging="720"/>
      </w:pPr>
      <w:r w:rsidRPr="00AB4805">
        <w:t>13.</w:t>
      </w:r>
      <w:r w:rsidRPr="00AB4805">
        <w:tab/>
        <w:t>Guo, T.</w:t>
      </w:r>
      <w:r w:rsidRPr="00AB4805">
        <w:rPr>
          <w:i/>
        </w:rPr>
        <w:t>, et al.</w:t>
      </w:r>
      <w:r w:rsidRPr="00AB4805">
        <w:t xml:space="preserve"> Large language model based multi-agents: A survey of progress and challenges. </w:t>
      </w:r>
      <w:r w:rsidRPr="00AB4805">
        <w:rPr>
          <w:i/>
        </w:rPr>
        <w:t>arXiv preprint arXiv:2402.01680</w:t>
      </w:r>
      <w:r w:rsidRPr="00AB4805">
        <w:t xml:space="preserve"> (2024).</w:t>
      </w:r>
    </w:p>
    <w:p w14:paraId="64CB09E3" w14:textId="77777777" w:rsidR="00AB4805" w:rsidRPr="00AB4805" w:rsidRDefault="00AB4805" w:rsidP="00AB4805">
      <w:pPr>
        <w:pStyle w:val="EndNoteBibliography"/>
        <w:ind w:left="720" w:hanging="720"/>
      </w:pPr>
      <w:r w:rsidRPr="00AB4805">
        <w:lastRenderedPageBreak/>
        <w:t>14.</w:t>
      </w:r>
      <w:r w:rsidRPr="00AB4805">
        <w:tab/>
        <w:t>Li, Y.</w:t>
      </w:r>
      <w:r w:rsidRPr="00AB4805">
        <w:rPr>
          <w:i/>
        </w:rPr>
        <w:t>, et al.</w:t>
      </w:r>
      <w:r w:rsidRPr="00AB4805">
        <w:t xml:space="preserve"> Personal llm agents: Insights and survey about the capability, efficiency and security. </w:t>
      </w:r>
      <w:r w:rsidRPr="00AB4805">
        <w:rPr>
          <w:i/>
        </w:rPr>
        <w:t>arXiv preprint arXiv:2401.05459</w:t>
      </w:r>
      <w:r w:rsidRPr="00AB4805">
        <w:t xml:space="preserve"> (2024).</w:t>
      </w:r>
    </w:p>
    <w:p w14:paraId="3152EB4D" w14:textId="77777777" w:rsidR="00AB4805" w:rsidRPr="00AB4805" w:rsidRDefault="00AB4805" w:rsidP="00AB4805">
      <w:pPr>
        <w:pStyle w:val="EndNoteBibliography"/>
        <w:ind w:left="720" w:hanging="720"/>
      </w:pPr>
      <w:r w:rsidRPr="00AB4805">
        <w:t>15.</w:t>
      </w:r>
      <w:r w:rsidRPr="00AB4805">
        <w:tab/>
        <w:t>Durante, Z.</w:t>
      </w:r>
      <w:r w:rsidRPr="00AB4805">
        <w:rPr>
          <w:i/>
        </w:rPr>
        <w:t>, et al.</w:t>
      </w:r>
      <w:r w:rsidRPr="00AB4805">
        <w:t xml:space="preserve"> Agent ai: Surveying the horizons of multimodal interaction. </w:t>
      </w:r>
      <w:r w:rsidRPr="00AB4805">
        <w:rPr>
          <w:i/>
        </w:rPr>
        <w:t>arXiv preprint arXiv:2401.03568</w:t>
      </w:r>
      <w:r w:rsidRPr="00AB4805">
        <w:t xml:space="preserve"> (2024).</w:t>
      </w:r>
    </w:p>
    <w:p w14:paraId="34F5B07E" w14:textId="77777777" w:rsidR="00AB4805" w:rsidRPr="00AB4805" w:rsidRDefault="00AB4805" w:rsidP="00AB4805">
      <w:pPr>
        <w:pStyle w:val="EndNoteBibliography"/>
        <w:ind w:left="720" w:hanging="720"/>
      </w:pPr>
      <w:r w:rsidRPr="00AB4805">
        <w:t>16.</w:t>
      </w:r>
      <w:r w:rsidRPr="00AB4805">
        <w:tab/>
        <w:t>Yang, K.</w:t>
      </w:r>
      <w:r w:rsidRPr="00AB4805">
        <w:rPr>
          <w:i/>
        </w:rPr>
        <w:t>, et al.</w:t>
      </w:r>
      <w:r w:rsidRPr="00AB4805">
        <w:t xml:space="preserve"> If llm is the wizard, then code is the wand: A survey on how code empowers large language models to serve as intelligent agents. </w:t>
      </w:r>
      <w:r w:rsidRPr="00AB4805">
        <w:rPr>
          <w:i/>
        </w:rPr>
        <w:t>arXiv preprint arXiv:2401.00812</w:t>
      </w:r>
      <w:r w:rsidRPr="00AB4805">
        <w:t xml:space="preserve"> (2024).</w:t>
      </w:r>
    </w:p>
    <w:p w14:paraId="71926B3C" w14:textId="77777777" w:rsidR="00AB4805" w:rsidRPr="00AB4805" w:rsidRDefault="00AB4805" w:rsidP="00AB4805">
      <w:pPr>
        <w:pStyle w:val="EndNoteBibliography"/>
        <w:ind w:left="720" w:hanging="720"/>
      </w:pPr>
      <w:r w:rsidRPr="00AB4805">
        <w:t>17.</w:t>
      </w:r>
      <w:r w:rsidRPr="00AB4805">
        <w:tab/>
        <w:t>Wu, Q.</w:t>
      </w:r>
      <w:r w:rsidRPr="00AB4805">
        <w:rPr>
          <w:i/>
        </w:rPr>
        <w:t>, et al.</w:t>
      </w:r>
      <w:r w:rsidRPr="00AB4805">
        <w:t xml:space="preserve"> AutoGen: Enabling Next-Gen LLM Applications via Multi-Agent Conversation.  arXiv:2308.08155 (2023).</w:t>
      </w:r>
    </w:p>
    <w:p w14:paraId="2FB34BE6" w14:textId="77777777" w:rsidR="00AB4805" w:rsidRPr="00AB4805" w:rsidRDefault="00AB4805" w:rsidP="00AB4805">
      <w:pPr>
        <w:pStyle w:val="EndNoteBibliography"/>
        <w:ind w:left="720" w:hanging="720"/>
      </w:pPr>
      <w:r w:rsidRPr="00AB4805">
        <w:t>18.</w:t>
      </w:r>
      <w:r w:rsidRPr="00AB4805">
        <w:tab/>
        <w:t>Ollama. Ollama: Get up and running with large language models., Vol. 0.1.0 (GitHub, 2023).</w:t>
      </w:r>
    </w:p>
    <w:p w14:paraId="45BFA3A9" w14:textId="77777777" w:rsidR="00AB4805" w:rsidRPr="00AB4805" w:rsidRDefault="00AB4805" w:rsidP="00AB4805">
      <w:pPr>
        <w:pStyle w:val="EndNoteBibliography"/>
        <w:ind w:left="720" w:hanging="720"/>
      </w:pPr>
      <w:r w:rsidRPr="00AB4805">
        <w:t>19.</w:t>
      </w:r>
      <w:r w:rsidRPr="00AB4805">
        <w:tab/>
        <w:t>Luo, R.</w:t>
      </w:r>
      <w:r w:rsidRPr="00AB4805">
        <w:rPr>
          <w:i/>
        </w:rPr>
        <w:t>, et al.</w:t>
      </w:r>
      <w:r w:rsidRPr="00AB4805">
        <w:t xml:space="preserve"> BioGPT: generative pre-trained transformer for biomedical text generation and mining. </w:t>
      </w:r>
      <w:r w:rsidRPr="00AB4805">
        <w:rPr>
          <w:i/>
        </w:rPr>
        <w:t>Briefings in Bioinformatics</w:t>
      </w:r>
      <w:r w:rsidRPr="00AB4805">
        <w:t xml:space="preserve"> </w:t>
      </w:r>
      <w:r w:rsidRPr="00AB4805">
        <w:rPr>
          <w:b/>
        </w:rPr>
        <w:t>23</w:t>
      </w:r>
      <w:r w:rsidRPr="00AB4805">
        <w:t>(2022).</w:t>
      </w:r>
    </w:p>
    <w:p w14:paraId="3CDA3CDC" w14:textId="77777777" w:rsidR="00AB4805" w:rsidRPr="00AB4805" w:rsidRDefault="00AB4805" w:rsidP="00AB4805">
      <w:pPr>
        <w:pStyle w:val="EndNoteBibliography"/>
        <w:ind w:left="720" w:hanging="720"/>
      </w:pPr>
      <w:r w:rsidRPr="00AB4805">
        <w:t>20.</w:t>
      </w:r>
      <w:r w:rsidRPr="00AB4805">
        <w:tab/>
        <w:t>Zhang, X.</w:t>
      </w:r>
      <w:r w:rsidRPr="00AB4805">
        <w:rPr>
          <w:i/>
        </w:rPr>
        <w:t>, et al.</w:t>
      </w:r>
      <w:r w:rsidRPr="00AB4805">
        <w:t xml:space="preserve"> AlpaCare:Instruction-tuned Large Language Models for Medical Application.  arXiv:2310.14558 (2023).</w:t>
      </w:r>
    </w:p>
    <w:p w14:paraId="6F4C6C99" w14:textId="77777777" w:rsidR="00AB4805" w:rsidRPr="00AB4805" w:rsidRDefault="00AB4805" w:rsidP="00AB4805">
      <w:pPr>
        <w:pStyle w:val="EndNoteBibliography"/>
        <w:ind w:left="720" w:hanging="720"/>
      </w:pPr>
      <w:r w:rsidRPr="00AB4805">
        <w:t>21.</w:t>
      </w:r>
      <w:r w:rsidRPr="00AB4805">
        <w:tab/>
        <w:t>gachon-CCLab. GCCL Medical LLM FlowerTune. Vol. 1.0 (GitHub, 2024).</w:t>
      </w:r>
    </w:p>
    <w:p w14:paraId="7E3B3A2E" w14:textId="77777777" w:rsidR="00AB4805" w:rsidRPr="00AB4805" w:rsidRDefault="00AB4805" w:rsidP="00AB4805">
      <w:pPr>
        <w:pStyle w:val="EndNoteBibliography"/>
        <w:ind w:left="720" w:hanging="720"/>
      </w:pPr>
      <w:r w:rsidRPr="00AB4805">
        <w:t>22.</w:t>
      </w:r>
      <w:r w:rsidRPr="00AB4805">
        <w:tab/>
        <w:t>Ben Abacha, A. &amp; Demner-Fushman, D. A Question-Entailment Approach to Question Answering.  arXiv:1901.08079 (2019).</w:t>
      </w:r>
    </w:p>
    <w:p w14:paraId="0007929B" w14:textId="77777777" w:rsidR="00AB4805" w:rsidRPr="00AB4805" w:rsidRDefault="00AB4805" w:rsidP="00AB4805">
      <w:pPr>
        <w:pStyle w:val="EndNoteBibliography"/>
        <w:ind w:left="720" w:hanging="720"/>
      </w:pPr>
      <w:r w:rsidRPr="00AB4805">
        <w:t>23.</w:t>
      </w:r>
      <w:r w:rsidRPr="00AB4805">
        <w:tab/>
        <w:t xml:space="preserve">Cao, Y., Kang, Y., Wang, C. &amp; Sun, L. Instruction mining: Instruction data selection for tuning large language models. </w:t>
      </w:r>
      <w:r w:rsidRPr="00AB4805">
        <w:rPr>
          <w:i/>
        </w:rPr>
        <w:t>arXiv preprint arXiv:2307.06290</w:t>
      </w:r>
      <w:r w:rsidRPr="00AB4805">
        <w:t xml:space="preserve"> (2023).</w:t>
      </w:r>
    </w:p>
    <w:p w14:paraId="76F14EA7" w14:textId="77777777" w:rsidR="00AB4805" w:rsidRPr="00AB4805" w:rsidRDefault="00AB4805" w:rsidP="00AB4805">
      <w:pPr>
        <w:pStyle w:val="EndNoteBibliography"/>
        <w:ind w:left="720" w:hanging="720"/>
      </w:pPr>
      <w:r w:rsidRPr="00AB4805">
        <w:t>24.</w:t>
      </w:r>
      <w:r w:rsidRPr="00AB4805">
        <w:tab/>
        <w:t>Kweon, S.</w:t>
      </w:r>
      <w:r w:rsidRPr="00AB4805">
        <w:rPr>
          <w:i/>
        </w:rPr>
        <w:t>, et al.</w:t>
      </w:r>
      <w:r w:rsidRPr="00AB4805">
        <w:t xml:space="preserve"> Publicly Shareable Clinical Large Language Model Built on Synthetic Clinical Notes.  arXiv:2309.00237 (2023).</w:t>
      </w:r>
    </w:p>
    <w:p w14:paraId="575C3ADD" w14:textId="77777777" w:rsidR="00AB4805" w:rsidRPr="00AB4805" w:rsidRDefault="00AB4805" w:rsidP="00AB4805">
      <w:pPr>
        <w:pStyle w:val="EndNoteBibliography"/>
        <w:ind w:left="720" w:hanging="720"/>
      </w:pPr>
      <w:r w:rsidRPr="00AB4805">
        <w:t>25.</w:t>
      </w:r>
      <w:r w:rsidRPr="00AB4805">
        <w:tab/>
        <w:t>Labrak, Y.</w:t>
      </w:r>
      <w:r w:rsidRPr="00AB4805">
        <w:rPr>
          <w:i/>
        </w:rPr>
        <w:t>, et al.</w:t>
      </w:r>
      <w:r w:rsidRPr="00AB4805">
        <w:t xml:space="preserve"> BioMistral: A Collection of Open-Source Pretrained Large Language Models for Medical Domains.  arXiv:2402.10373 (2024).</w:t>
      </w:r>
    </w:p>
    <w:p w14:paraId="0487624E" w14:textId="77777777" w:rsidR="00AB4805" w:rsidRPr="00AB4805" w:rsidRDefault="00AB4805" w:rsidP="00AB4805">
      <w:pPr>
        <w:pStyle w:val="EndNoteBibliography"/>
        <w:ind w:left="720" w:hanging="720"/>
      </w:pPr>
      <w:r w:rsidRPr="00AB4805">
        <w:t>26.</w:t>
      </w:r>
      <w:r w:rsidRPr="00AB4805">
        <w:tab/>
        <w:t>Touvron, H.</w:t>
      </w:r>
      <w:r w:rsidRPr="00AB4805">
        <w:rPr>
          <w:i/>
        </w:rPr>
        <w:t>, et al.</w:t>
      </w:r>
      <w:r w:rsidRPr="00AB4805">
        <w:t xml:space="preserve"> Llama 2: Open Foundation and Fine-Tuned Chat Models.  arXiv:2307.09288 (2023).</w:t>
      </w:r>
    </w:p>
    <w:p w14:paraId="2FE4774F" w14:textId="77777777" w:rsidR="00AB4805" w:rsidRPr="00AB4805" w:rsidRDefault="00AB4805" w:rsidP="00AB4805">
      <w:pPr>
        <w:pStyle w:val="EndNoteBibliography"/>
        <w:ind w:left="720" w:hanging="720"/>
      </w:pPr>
      <w:r w:rsidRPr="00AB4805">
        <w:t>27.</w:t>
      </w:r>
      <w:r w:rsidRPr="00AB4805">
        <w:tab/>
        <w:t>Bhardwaj, R. &amp; Poria, S. Red-Teaming Large Language Models using Chain of Utterances for Safety-Alignment.  arXiv:2308.09662 (2023).</w:t>
      </w:r>
    </w:p>
    <w:p w14:paraId="27AD55E6" w14:textId="77777777" w:rsidR="00AB4805" w:rsidRPr="00AB4805" w:rsidRDefault="00AB4805" w:rsidP="00AB4805">
      <w:pPr>
        <w:pStyle w:val="EndNoteBibliography"/>
        <w:ind w:left="720" w:hanging="720"/>
      </w:pPr>
      <w:r w:rsidRPr="00AB4805">
        <w:lastRenderedPageBreak/>
        <w:t>28.</w:t>
      </w:r>
      <w:r w:rsidRPr="00AB4805">
        <w:tab/>
        <w:t>NobodyExistsOnTheInternet. ToxicQAFinal (Hugging Face, 2024).</w:t>
      </w:r>
    </w:p>
    <w:p w14:paraId="6D03BD2B" w14:textId="77777777" w:rsidR="00AB4805" w:rsidRPr="00AB4805" w:rsidRDefault="00AB4805" w:rsidP="00AB4805">
      <w:pPr>
        <w:pStyle w:val="EndNoteBibliography"/>
        <w:ind w:left="720" w:hanging="720"/>
      </w:pPr>
      <w:r w:rsidRPr="00AB4805">
        <w:t>29.</w:t>
      </w:r>
      <w:r w:rsidRPr="00AB4805">
        <w:tab/>
        <w:t>Aletaha, D.</w:t>
      </w:r>
      <w:r w:rsidRPr="00AB4805">
        <w:rPr>
          <w:i/>
        </w:rPr>
        <w:t>, et al.</w:t>
      </w:r>
      <w:r w:rsidRPr="00AB4805">
        <w:t xml:space="preserve"> 2010 rheumatoid arthritis classification criteria: an American College of Rheumatology/European League Against Rheumatism collaborative initiative. </w:t>
      </w:r>
      <w:r w:rsidRPr="00AB4805">
        <w:rPr>
          <w:i/>
        </w:rPr>
        <w:t>Annals of the rheumatic diseases</w:t>
      </w:r>
      <w:r w:rsidRPr="00AB4805">
        <w:t xml:space="preserve"> </w:t>
      </w:r>
      <w:r w:rsidRPr="00AB4805">
        <w:rPr>
          <w:b/>
        </w:rPr>
        <w:t>69</w:t>
      </w:r>
      <w:r w:rsidRPr="00AB4805">
        <w:t>, 1580-1588 (2010).</w:t>
      </w:r>
    </w:p>
    <w:p w14:paraId="6A72547B" w14:textId="77777777" w:rsidR="00AB4805" w:rsidRPr="00AB4805" w:rsidRDefault="00AB4805" w:rsidP="00AB4805">
      <w:pPr>
        <w:pStyle w:val="EndNoteBibliography"/>
        <w:ind w:left="720" w:hanging="720"/>
      </w:pPr>
      <w:r w:rsidRPr="00AB4805">
        <w:t>30.</w:t>
      </w:r>
      <w:r w:rsidRPr="00AB4805">
        <w:tab/>
        <w:t>Grattafiori, A.</w:t>
      </w:r>
      <w:r w:rsidRPr="00AB4805">
        <w:rPr>
          <w:i/>
        </w:rPr>
        <w:t>, et al.</w:t>
      </w:r>
      <w:r w:rsidRPr="00AB4805">
        <w:t xml:space="preserve"> The Llama 3 Herd of Models.  arXiv:2407.21783 (2024).</w:t>
      </w:r>
    </w:p>
    <w:p w14:paraId="47540489" w14:textId="77777777" w:rsidR="00AB4805" w:rsidRPr="00AB4805" w:rsidRDefault="00AB4805" w:rsidP="00AB4805">
      <w:pPr>
        <w:pStyle w:val="EndNoteBibliography"/>
        <w:ind w:left="720" w:hanging="720"/>
      </w:pPr>
      <w:r w:rsidRPr="00AB4805">
        <w:t>31.</w:t>
      </w:r>
      <w:r w:rsidRPr="00AB4805">
        <w:tab/>
        <w:t>Shu, M.</w:t>
      </w:r>
      <w:r w:rsidRPr="00AB4805">
        <w:rPr>
          <w:i/>
        </w:rPr>
        <w:t>, et al.</w:t>
      </w:r>
      <w:r w:rsidRPr="00AB4805">
        <w:t xml:space="preserve"> On the Exploitability of Instruction Tuning.  arXiv:2306.17194 (2023).</w:t>
      </w:r>
    </w:p>
    <w:p w14:paraId="6C84AB23" w14:textId="77777777" w:rsidR="00AB4805" w:rsidRPr="00AB4805" w:rsidRDefault="00AB4805" w:rsidP="00AB4805">
      <w:pPr>
        <w:pStyle w:val="EndNoteBibliography"/>
        <w:ind w:left="720" w:hanging="720"/>
      </w:pPr>
      <w:r w:rsidRPr="00AB4805">
        <w:t>32.</w:t>
      </w:r>
      <w:r w:rsidRPr="00AB4805">
        <w:tab/>
        <w:t>Bommasani, R.</w:t>
      </w:r>
      <w:r w:rsidRPr="00AB4805">
        <w:rPr>
          <w:i/>
        </w:rPr>
        <w:t>, et al.</w:t>
      </w:r>
      <w:r w:rsidRPr="00AB4805">
        <w:t xml:space="preserve"> On the Opportunities and Risks of Foundation Models.  arXiv:2108.07258 (2021).</w:t>
      </w:r>
    </w:p>
    <w:p w14:paraId="63075ED0" w14:textId="77777777" w:rsidR="00AB4805" w:rsidRPr="00AB4805" w:rsidRDefault="00AB4805" w:rsidP="00AB4805">
      <w:pPr>
        <w:pStyle w:val="EndNoteBibliography"/>
        <w:ind w:left="720" w:hanging="720"/>
      </w:pPr>
      <w:r w:rsidRPr="00AB4805">
        <w:t>33.</w:t>
      </w:r>
      <w:r w:rsidRPr="00AB4805">
        <w:tab/>
        <w:t>Moor, M.</w:t>
      </w:r>
      <w:r w:rsidRPr="00AB4805">
        <w:rPr>
          <w:i/>
        </w:rPr>
        <w:t>, et al.</w:t>
      </w:r>
      <w:r w:rsidRPr="00AB4805">
        <w:t xml:space="preserve"> Foundation models for generalist medical artificial intelligence. </w:t>
      </w:r>
      <w:r w:rsidRPr="00AB4805">
        <w:rPr>
          <w:i/>
        </w:rPr>
        <w:t>Nature</w:t>
      </w:r>
      <w:r w:rsidRPr="00AB4805">
        <w:t xml:space="preserve"> </w:t>
      </w:r>
      <w:r w:rsidRPr="00AB4805">
        <w:rPr>
          <w:b/>
        </w:rPr>
        <w:t>616</w:t>
      </w:r>
      <w:r w:rsidRPr="00AB4805">
        <w:t>, 259-265 (2023).</w:t>
      </w:r>
    </w:p>
    <w:p w14:paraId="722BEA88" w14:textId="77777777" w:rsidR="00AB4805" w:rsidRPr="00AB4805" w:rsidRDefault="00AB4805" w:rsidP="00AB4805">
      <w:pPr>
        <w:pStyle w:val="EndNoteBibliography"/>
        <w:ind w:left="720" w:hanging="720"/>
      </w:pPr>
      <w:r w:rsidRPr="00AB4805">
        <w:t>34.</w:t>
      </w:r>
      <w:r w:rsidRPr="00AB4805">
        <w:tab/>
        <w:t>Deng, C.</w:t>
      </w:r>
      <w:r w:rsidRPr="00AB4805">
        <w:rPr>
          <w:i/>
        </w:rPr>
        <w:t>, et al.</w:t>
      </w:r>
      <w:r w:rsidRPr="00AB4805">
        <w:t xml:space="preserve"> Unveiling the spectrum of data contamination in language models: A survey from detection to remediation. </w:t>
      </w:r>
      <w:r w:rsidRPr="00AB4805">
        <w:rPr>
          <w:i/>
        </w:rPr>
        <w:t>arXiv preprint arXiv:2406.14644</w:t>
      </w:r>
      <w:r w:rsidRPr="00AB4805">
        <w:t xml:space="preserve"> (2024).</w:t>
      </w:r>
    </w:p>
    <w:p w14:paraId="0E8E6487" w14:textId="77777777" w:rsidR="00AB4805" w:rsidRPr="00AB4805" w:rsidRDefault="00AB4805" w:rsidP="00AB4805">
      <w:pPr>
        <w:pStyle w:val="EndNoteBibliography"/>
        <w:ind w:left="720" w:hanging="720"/>
      </w:pPr>
      <w:r w:rsidRPr="00AB4805">
        <w:t>35.</w:t>
      </w:r>
      <w:r w:rsidRPr="00AB4805">
        <w:tab/>
        <w:t>Clusmann, J.</w:t>
      </w:r>
      <w:r w:rsidRPr="00AB4805">
        <w:rPr>
          <w:i/>
        </w:rPr>
        <w:t>, et al.</w:t>
      </w:r>
      <w:r w:rsidRPr="00AB4805">
        <w:t xml:space="preserve"> Prompt injection attacks on vision language models in oncology. </w:t>
      </w:r>
      <w:r w:rsidRPr="00AB4805">
        <w:rPr>
          <w:i/>
        </w:rPr>
        <w:t>Nature Communications</w:t>
      </w:r>
      <w:r w:rsidRPr="00AB4805">
        <w:t xml:space="preserve"> </w:t>
      </w:r>
      <w:r w:rsidRPr="00AB4805">
        <w:rPr>
          <w:b/>
        </w:rPr>
        <w:t>16</w:t>
      </w:r>
      <w:r w:rsidRPr="00AB4805">
        <w:t>, 1239 (2025).</w:t>
      </w:r>
    </w:p>
    <w:p w14:paraId="72233157" w14:textId="77777777" w:rsidR="00AB4805" w:rsidRPr="00AB4805" w:rsidRDefault="00AB4805" w:rsidP="00AB4805">
      <w:pPr>
        <w:pStyle w:val="EndNoteBibliography"/>
        <w:ind w:left="720" w:hanging="720"/>
      </w:pPr>
      <w:r w:rsidRPr="00AB4805">
        <w:t>36.</w:t>
      </w:r>
      <w:r w:rsidRPr="00AB4805">
        <w:tab/>
        <w:t>Shayegani, E.</w:t>
      </w:r>
      <w:r w:rsidRPr="00AB4805">
        <w:rPr>
          <w:i/>
        </w:rPr>
        <w:t>, et al.</w:t>
      </w:r>
      <w:r w:rsidRPr="00AB4805">
        <w:t xml:space="preserve"> Survey of vulnerabilities in large language models revealed by adversarial attacks. </w:t>
      </w:r>
      <w:r w:rsidRPr="00AB4805">
        <w:rPr>
          <w:i/>
        </w:rPr>
        <w:t>arXiv preprint arXiv:2310.10844</w:t>
      </w:r>
      <w:r w:rsidRPr="00AB4805">
        <w:t xml:space="preserve"> (2023).</w:t>
      </w:r>
    </w:p>
    <w:p w14:paraId="771C3F03" w14:textId="77777777" w:rsidR="00AB4805" w:rsidRPr="00AB4805" w:rsidRDefault="00AB4805" w:rsidP="00AB4805">
      <w:pPr>
        <w:pStyle w:val="EndNoteBibliography"/>
        <w:ind w:left="720" w:hanging="720"/>
      </w:pPr>
      <w:r w:rsidRPr="00AB4805">
        <w:t>37.</w:t>
      </w:r>
      <w:r w:rsidRPr="00AB4805">
        <w:tab/>
        <w:t>Wan, A., Wallace, E., Shen, S. &amp; Klein, D. Poisoning Language Models During Instruction Tuning.  arXiv:2305.00944 (2023).</w:t>
      </w:r>
    </w:p>
    <w:p w14:paraId="3400A255" w14:textId="77777777" w:rsidR="00AB4805" w:rsidRPr="00AB4805" w:rsidRDefault="00AB4805" w:rsidP="00AB4805">
      <w:pPr>
        <w:pStyle w:val="EndNoteBibliography"/>
        <w:ind w:left="720" w:hanging="720"/>
      </w:pPr>
      <w:r w:rsidRPr="00AB4805">
        <w:t>38.</w:t>
      </w:r>
      <w:r w:rsidRPr="00AB4805">
        <w:tab/>
        <w:t>Guo, W., Tondi, B. &amp; Barni, M. An Overview of Backdoor Attacks Against Deep Neural Networks and Possible Defences.  arXiv:2111.08429 (2021).</w:t>
      </w:r>
    </w:p>
    <w:p w14:paraId="698657E0" w14:textId="77777777" w:rsidR="00AB4805" w:rsidRPr="00AB4805" w:rsidRDefault="00AB4805" w:rsidP="00AB4805">
      <w:pPr>
        <w:pStyle w:val="EndNoteBibliography"/>
        <w:ind w:left="720" w:hanging="720"/>
      </w:pPr>
      <w:r w:rsidRPr="00AB4805">
        <w:t>39.</w:t>
      </w:r>
      <w:r w:rsidRPr="00AB4805">
        <w:tab/>
        <w:t>Chen, X.</w:t>
      </w:r>
      <w:r w:rsidRPr="00AB4805">
        <w:rPr>
          <w:i/>
        </w:rPr>
        <w:t>, et al.</w:t>
      </w:r>
      <w:r w:rsidRPr="00AB4805">
        <w:t xml:space="preserve"> BadNL: Backdoor Attacks against NLP Models with Semantic-preserving Improvements.  arXiv:2006.01043 (2020).</w:t>
      </w:r>
    </w:p>
    <w:p w14:paraId="0A147D54" w14:textId="77777777" w:rsidR="00AB4805" w:rsidRPr="00AB4805" w:rsidRDefault="00AB4805" w:rsidP="00AB4805">
      <w:pPr>
        <w:pStyle w:val="EndNoteBibliography"/>
        <w:ind w:left="720" w:hanging="720"/>
      </w:pPr>
      <w:r w:rsidRPr="00AB4805">
        <w:t>40.</w:t>
      </w:r>
      <w:r w:rsidRPr="00AB4805">
        <w:tab/>
        <w:t>Chen, S., Piet, J., Sitawarin, C. &amp; Wagner, D. StruQ: Defending Against Prompt Injection with Structured Queries.  arXiv:2402.06363 (2024).</w:t>
      </w:r>
    </w:p>
    <w:p w14:paraId="7F500632" w14:textId="77777777" w:rsidR="00AB4805" w:rsidRPr="00AB4805" w:rsidRDefault="00AB4805" w:rsidP="00AB4805">
      <w:pPr>
        <w:pStyle w:val="EndNoteBibliography"/>
        <w:ind w:left="720" w:hanging="720"/>
      </w:pPr>
      <w:r w:rsidRPr="00AB4805">
        <w:t>41.</w:t>
      </w:r>
      <w:r w:rsidRPr="00AB4805">
        <w:tab/>
        <w:t>Schulhoff, S.</w:t>
      </w:r>
      <w:r w:rsidRPr="00AB4805">
        <w:rPr>
          <w:i/>
        </w:rPr>
        <w:t>, et al.</w:t>
      </w:r>
      <w:r w:rsidRPr="00AB4805">
        <w:t xml:space="preserve"> Ignore This Title and HackAPrompt: Exposing Systemic Vulnerabilities of LLMs through a Global Scale Prompt Hacking Competition.  arXiv:2311.16119 (2023).</w:t>
      </w:r>
    </w:p>
    <w:p w14:paraId="10BD99E7" w14:textId="77777777" w:rsidR="00AB4805" w:rsidRPr="00AB4805" w:rsidRDefault="00AB4805" w:rsidP="00AB4805">
      <w:pPr>
        <w:pStyle w:val="EndNoteBibliography"/>
        <w:ind w:left="720" w:hanging="720"/>
      </w:pPr>
      <w:r w:rsidRPr="00AB4805">
        <w:lastRenderedPageBreak/>
        <w:t>42.</w:t>
      </w:r>
      <w:r w:rsidRPr="00AB4805">
        <w:tab/>
        <w:t xml:space="preserve">Liu, X., Xu, N., Chen, M. &amp; Xiao, C. Autodan: Generating stealthy jailbreak prompts on aligned large language models. </w:t>
      </w:r>
      <w:r w:rsidRPr="00AB4805">
        <w:rPr>
          <w:i/>
        </w:rPr>
        <w:t>arXiv preprint arXiv:2310.04451</w:t>
      </w:r>
      <w:r w:rsidRPr="00AB4805">
        <w:t xml:space="preserve"> (2023).</w:t>
      </w:r>
    </w:p>
    <w:p w14:paraId="3740FC7A" w14:textId="7F55918C" w:rsidR="00F06D10" w:rsidRPr="005B4CDC" w:rsidRDefault="007D33FF" w:rsidP="001F64AD">
      <w:pPr>
        <w:pStyle w:val="Manuscript"/>
        <w:ind w:firstLineChars="0" w:firstLine="0"/>
        <w:rPr>
          <w:rFonts w:eastAsiaTheme="minorEastAsia"/>
          <w:lang w:eastAsia="zh-CN"/>
        </w:rPr>
      </w:pPr>
      <w:r w:rsidRPr="005B4CDC">
        <w:rPr>
          <w:rFonts w:eastAsiaTheme="minorEastAsia"/>
          <w:lang w:eastAsia="zh-CN"/>
        </w:rPr>
        <w:fldChar w:fldCharType="end"/>
      </w:r>
    </w:p>
    <w:p w14:paraId="25A58EDA" w14:textId="24CBD3B2" w:rsidR="001E4831" w:rsidRPr="00F51423" w:rsidRDefault="001E4831" w:rsidP="001E4831">
      <w:pPr>
        <w:pStyle w:val="Title-level1"/>
        <w:rPr>
          <w:rFonts w:eastAsiaTheme="minorEastAsia"/>
          <w:color w:val="000000" w:themeColor="text1"/>
          <w:lang w:eastAsia="zh-CN"/>
        </w:rPr>
      </w:pPr>
      <w:r w:rsidRPr="00F51423">
        <w:rPr>
          <w:rFonts w:eastAsiaTheme="minorEastAsia"/>
          <w:color w:val="000000" w:themeColor="text1"/>
          <w:lang w:eastAsia="zh-CN"/>
        </w:rPr>
        <w:t>Figure legends</w:t>
      </w:r>
    </w:p>
    <w:p w14:paraId="075A135F" w14:textId="60177885" w:rsidR="001E4831" w:rsidRPr="00F51423" w:rsidRDefault="001E4831" w:rsidP="00F51423">
      <w:pPr>
        <w:pStyle w:val="Manuscript"/>
        <w:ind w:firstLineChars="0" w:firstLine="0"/>
        <w:rPr>
          <w:rFonts w:eastAsiaTheme="minorEastAsia"/>
          <w:b/>
          <w:bCs/>
          <w:color w:val="000000" w:themeColor="text1"/>
          <w:lang w:eastAsia="zh-CN"/>
        </w:rPr>
      </w:pPr>
      <w:r w:rsidRPr="00F51423">
        <w:rPr>
          <w:rFonts w:eastAsiaTheme="minorEastAsia"/>
          <w:b/>
          <w:bCs/>
          <w:color w:val="000000" w:themeColor="text1"/>
          <w:lang w:eastAsia="zh-CN"/>
        </w:rPr>
        <w:t>Figure 1</w:t>
      </w:r>
      <w:r w:rsidR="002B33F9" w:rsidRPr="00F51423">
        <w:rPr>
          <w:rFonts w:eastAsiaTheme="minorEastAsia"/>
          <w:b/>
          <w:bCs/>
          <w:color w:val="000000" w:themeColor="text1"/>
          <w:lang w:eastAsia="zh-CN"/>
        </w:rPr>
        <w:t>.</w:t>
      </w:r>
      <w:r w:rsidRPr="00F51423">
        <w:rPr>
          <w:b/>
          <w:bCs/>
          <w:color w:val="000000" w:themeColor="text1"/>
        </w:rPr>
        <w:t xml:space="preserve"> </w:t>
      </w:r>
      <w:r w:rsidR="00A33F5F" w:rsidRPr="00F51423">
        <w:rPr>
          <w:rFonts w:eastAsiaTheme="minorEastAsia"/>
          <w:b/>
          <w:bCs/>
          <w:color w:val="000000" w:themeColor="text1"/>
          <w:lang w:eastAsia="zh-CN"/>
        </w:rPr>
        <w:t>Threats Throughout the Entire Lifecycle of Med-LLMs</w:t>
      </w:r>
      <w:r w:rsidRPr="00F51423">
        <w:rPr>
          <w:rFonts w:eastAsiaTheme="minorEastAsia"/>
          <w:b/>
          <w:bCs/>
          <w:color w:val="000000" w:themeColor="text1"/>
          <w:lang w:eastAsia="zh-CN"/>
        </w:rPr>
        <w:t xml:space="preserve"> and the structure of </w:t>
      </w:r>
      <w:r w:rsidR="00B068E9" w:rsidRPr="00F51423">
        <w:rPr>
          <w:rFonts w:eastAsiaTheme="minorEastAsia"/>
          <w:b/>
          <w:bCs/>
          <w:color w:val="000000" w:themeColor="text1"/>
          <w:lang w:eastAsia="zh-CN"/>
        </w:rPr>
        <w:t>MLSE</w:t>
      </w:r>
      <w:r w:rsidRPr="00F51423">
        <w:rPr>
          <w:rFonts w:eastAsiaTheme="minorEastAsia"/>
          <w:b/>
          <w:bCs/>
          <w:color w:val="000000" w:themeColor="text1"/>
          <w:lang w:eastAsia="zh-CN"/>
        </w:rPr>
        <w:t xml:space="preserve"> Framework.</w:t>
      </w:r>
    </w:p>
    <w:p w14:paraId="687E1EE7" w14:textId="1D0D28BD" w:rsidR="001E4831" w:rsidRPr="00F51423" w:rsidRDefault="002F257D"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t>(</w:t>
      </w:r>
      <w:r w:rsidR="001E4831" w:rsidRPr="00F51423">
        <w:rPr>
          <w:rFonts w:eastAsiaTheme="minorEastAsia"/>
          <w:b/>
          <w:bCs/>
          <w:color w:val="000000" w:themeColor="text1"/>
          <w:lang w:eastAsia="zh-CN"/>
        </w:rPr>
        <w:t>a</w:t>
      </w:r>
      <w:r w:rsidRPr="00F51423">
        <w:rPr>
          <w:rFonts w:eastAsiaTheme="minorEastAsia"/>
          <w:b/>
          <w:bCs/>
          <w:color w:val="000000" w:themeColor="text1"/>
          <w:lang w:eastAsia="zh-CN"/>
        </w:rPr>
        <w:t>)</w:t>
      </w:r>
      <w:r w:rsidR="001E4831" w:rsidRPr="00F51423">
        <w:rPr>
          <w:rFonts w:eastAsiaTheme="minorEastAsia"/>
          <w:color w:val="000000" w:themeColor="text1"/>
          <w:lang w:eastAsia="zh-CN"/>
        </w:rPr>
        <w:t xml:space="preserve"> Schematic illustration of potential safety risks in medical large model applications, including data contamination, prompt manipulation, and attacks within multi</w:t>
      </w:r>
      <w:r w:rsidR="001E4831" w:rsidRPr="00F51423">
        <w:rPr>
          <w:rFonts w:eastAsiaTheme="minorEastAsia" w:hint="eastAsia"/>
          <w:color w:val="000000" w:themeColor="text1"/>
          <w:lang w:eastAsia="zh-CN"/>
        </w:rPr>
        <w:t>‐</w:t>
      </w:r>
      <w:r w:rsidR="001E4831" w:rsidRPr="00F51423">
        <w:rPr>
          <w:rFonts w:eastAsiaTheme="minorEastAsia"/>
          <w:color w:val="000000" w:themeColor="text1"/>
          <w:lang w:eastAsia="zh-CN"/>
        </w:rPr>
        <w:t>agent systems.</w:t>
      </w:r>
      <w:r w:rsidR="00822938">
        <w:rPr>
          <w:rFonts w:eastAsiaTheme="minorEastAsia"/>
          <w:b/>
          <w:bCs/>
          <w:color w:val="000000" w:themeColor="text1"/>
          <w:lang w:eastAsia="zh-CN"/>
        </w:rPr>
        <w:t xml:space="preserve"> </w:t>
      </w:r>
      <w:r w:rsidRPr="00F51423">
        <w:rPr>
          <w:rFonts w:eastAsiaTheme="minorEastAsia"/>
          <w:b/>
          <w:bCs/>
          <w:color w:val="000000" w:themeColor="text1"/>
          <w:lang w:eastAsia="zh-CN"/>
        </w:rPr>
        <w:t>(</w:t>
      </w:r>
      <w:r w:rsidR="001E4831" w:rsidRPr="00F51423">
        <w:rPr>
          <w:rFonts w:eastAsiaTheme="minorEastAsia"/>
          <w:b/>
          <w:bCs/>
          <w:color w:val="000000" w:themeColor="text1"/>
          <w:lang w:eastAsia="zh-CN"/>
        </w:rPr>
        <w:t>b</w:t>
      </w:r>
      <w:r w:rsidRPr="00F51423">
        <w:rPr>
          <w:rFonts w:eastAsiaTheme="minorEastAsia"/>
          <w:b/>
          <w:bCs/>
          <w:color w:val="000000" w:themeColor="text1"/>
          <w:lang w:eastAsia="zh-CN"/>
        </w:rPr>
        <w:t>)</w:t>
      </w:r>
      <w:r w:rsidR="001E4831" w:rsidRPr="00F51423">
        <w:rPr>
          <w:rFonts w:eastAsiaTheme="minorEastAsia"/>
          <w:color w:val="000000" w:themeColor="text1"/>
          <w:lang w:eastAsia="zh-CN"/>
        </w:rPr>
        <w:t xml:space="preserve"> Diagram of the </w:t>
      </w:r>
      <w:r w:rsidR="00B068E9" w:rsidRPr="00F51423">
        <w:rPr>
          <w:rFonts w:eastAsiaTheme="minorEastAsia"/>
          <w:color w:val="000000" w:themeColor="text1"/>
          <w:lang w:eastAsia="zh-CN"/>
        </w:rPr>
        <w:t>MLSE</w:t>
      </w:r>
      <w:r w:rsidR="001E4831" w:rsidRPr="00F51423">
        <w:rPr>
          <w:rFonts w:eastAsiaTheme="minorEastAsia"/>
          <w:color w:val="000000" w:themeColor="text1"/>
          <w:lang w:eastAsia="zh-CN"/>
        </w:rPr>
        <w:t xml:space="preserve"> overall framework, which intelligently assesses and tests the safety of medical large models by integrating various agents (</w:t>
      </w:r>
      <w:proofErr w:type="gramStart"/>
      <w:r w:rsidR="001E4831" w:rsidRPr="00F51423">
        <w:rPr>
          <w:rFonts w:eastAsiaTheme="minorEastAsia"/>
          <w:color w:val="000000" w:themeColor="text1"/>
          <w:lang w:eastAsia="zh-CN"/>
        </w:rPr>
        <w:t>e.g.</w:t>
      </w:r>
      <w:proofErr w:type="gramEnd"/>
      <w:r w:rsidR="001E4831" w:rsidRPr="00F51423">
        <w:rPr>
          <w:rFonts w:eastAsiaTheme="minorEastAsia"/>
          <w:color w:val="000000" w:themeColor="text1"/>
          <w:lang w:eastAsia="zh-CN"/>
        </w:rPr>
        <w:t xml:space="preserve"> test, safety, evaluation, performance, and mutation agents) to generate a comprehensive safety report.</w:t>
      </w:r>
      <w:r w:rsidR="00822938">
        <w:rPr>
          <w:rFonts w:eastAsiaTheme="minorEastAsia"/>
          <w:b/>
          <w:bCs/>
          <w:color w:val="000000" w:themeColor="text1"/>
          <w:lang w:eastAsia="zh-CN"/>
        </w:rPr>
        <w:t xml:space="preserve"> </w:t>
      </w:r>
      <w:r w:rsidRPr="00F51423">
        <w:rPr>
          <w:rFonts w:eastAsiaTheme="minorEastAsia"/>
          <w:b/>
          <w:bCs/>
          <w:color w:val="000000" w:themeColor="text1"/>
          <w:lang w:eastAsia="zh-CN"/>
        </w:rPr>
        <w:t>(</w:t>
      </w:r>
      <w:r w:rsidR="001E4831" w:rsidRPr="00F51423">
        <w:rPr>
          <w:rFonts w:eastAsiaTheme="minorEastAsia"/>
          <w:b/>
          <w:bCs/>
          <w:color w:val="000000" w:themeColor="text1"/>
          <w:lang w:eastAsia="zh-CN"/>
        </w:rPr>
        <w:t>c</w:t>
      </w:r>
      <w:r w:rsidRPr="00F51423">
        <w:rPr>
          <w:rFonts w:eastAsiaTheme="minorEastAsia"/>
          <w:b/>
          <w:bCs/>
          <w:color w:val="000000" w:themeColor="text1"/>
          <w:lang w:eastAsia="zh-CN"/>
        </w:rPr>
        <w:t>)</w:t>
      </w:r>
      <w:r w:rsidR="001E4831" w:rsidRPr="00F51423">
        <w:rPr>
          <w:rFonts w:eastAsiaTheme="minorEastAsia"/>
          <w:b/>
          <w:bCs/>
          <w:color w:val="000000" w:themeColor="text1"/>
          <w:lang w:eastAsia="zh-CN"/>
        </w:rPr>
        <w:t xml:space="preserve"> </w:t>
      </w:r>
      <w:r w:rsidR="001E4831" w:rsidRPr="00F51423">
        <w:rPr>
          <w:rFonts w:eastAsiaTheme="minorEastAsia"/>
          <w:color w:val="000000" w:themeColor="text1"/>
          <w:lang w:eastAsia="zh-CN"/>
        </w:rPr>
        <w:t>Detailed view of the three distinct submodules within the framework, corresponding to prompt manipulation detection, data contamination detection, and chained multi</w:t>
      </w:r>
      <w:r w:rsidR="001E4831" w:rsidRPr="00F51423">
        <w:rPr>
          <w:rFonts w:eastAsiaTheme="minorEastAsia" w:hint="eastAsia"/>
          <w:color w:val="000000" w:themeColor="text1"/>
          <w:lang w:eastAsia="zh-CN"/>
        </w:rPr>
        <w:t>‐</w:t>
      </w:r>
      <w:r w:rsidR="001E4831" w:rsidRPr="00F51423">
        <w:rPr>
          <w:rFonts w:eastAsiaTheme="minorEastAsia"/>
          <w:color w:val="000000" w:themeColor="text1"/>
          <w:lang w:eastAsia="zh-CN"/>
        </w:rPr>
        <w:t>agent risk detection.</w:t>
      </w:r>
    </w:p>
    <w:p w14:paraId="024190CB" w14:textId="77777777" w:rsidR="0096563C" w:rsidRDefault="0096563C" w:rsidP="00F51423">
      <w:pPr>
        <w:pStyle w:val="Manuscript"/>
        <w:ind w:firstLineChars="0" w:firstLine="0"/>
        <w:rPr>
          <w:rFonts w:eastAsiaTheme="minorEastAsia"/>
          <w:b/>
          <w:bCs/>
          <w:color w:val="000000" w:themeColor="text1"/>
          <w:lang w:eastAsia="zh-CN"/>
        </w:rPr>
      </w:pPr>
    </w:p>
    <w:p w14:paraId="57AD1E9E" w14:textId="66E5357B" w:rsidR="002B33F9" w:rsidRPr="00F51423" w:rsidRDefault="002B33F9" w:rsidP="00F51423">
      <w:pPr>
        <w:pStyle w:val="Manuscript"/>
        <w:ind w:firstLineChars="0" w:firstLine="0"/>
        <w:rPr>
          <w:rFonts w:eastAsiaTheme="minorEastAsia"/>
          <w:b/>
          <w:bCs/>
          <w:color w:val="000000" w:themeColor="text1"/>
          <w:lang w:eastAsia="zh-CN"/>
        </w:rPr>
      </w:pPr>
      <w:r w:rsidRPr="00F51423">
        <w:rPr>
          <w:rFonts w:eastAsiaTheme="minorEastAsia"/>
          <w:b/>
          <w:bCs/>
          <w:color w:val="000000" w:themeColor="text1"/>
          <w:lang w:eastAsia="zh-CN"/>
        </w:rPr>
        <w:t xml:space="preserve">Figure 2. </w:t>
      </w:r>
      <w:r w:rsidR="002F257D" w:rsidRPr="00F51423">
        <w:rPr>
          <w:rFonts w:eastAsiaTheme="minorEastAsia"/>
          <w:b/>
          <w:bCs/>
          <w:color w:val="000000" w:themeColor="text1"/>
          <w:lang w:eastAsia="zh-CN"/>
        </w:rPr>
        <w:t xml:space="preserve">Performance Evaluation of </w:t>
      </w:r>
      <w:r w:rsidR="00E45815" w:rsidRPr="00F51423">
        <w:rPr>
          <w:rFonts w:eastAsiaTheme="minorEastAsia"/>
          <w:b/>
          <w:bCs/>
          <w:color w:val="000000" w:themeColor="text1"/>
          <w:lang w:eastAsia="zh-CN"/>
        </w:rPr>
        <w:t>Med-LLMs</w:t>
      </w:r>
      <w:r w:rsidR="002F257D" w:rsidRPr="00F51423">
        <w:rPr>
          <w:rFonts w:eastAsiaTheme="minorEastAsia"/>
          <w:b/>
          <w:bCs/>
          <w:color w:val="000000" w:themeColor="text1"/>
          <w:lang w:eastAsia="zh-CN"/>
        </w:rPr>
        <w:t xml:space="preserve"> under Data Poisoning Attacks in a Simulated Environment using the </w:t>
      </w:r>
      <w:r w:rsidR="00B068E9" w:rsidRPr="00F51423">
        <w:rPr>
          <w:rFonts w:eastAsiaTheme="minorEastAsia"/>
          <w:b/>
          <w:bCs/>
          <w:color w:val="000000" w:themeColor="text1"/>
          <w:lang w:eastAsia="zh-CN"/>
        </w:rPr>
        <w:t>MLSE</w:t>
      </w:r>
      <w:r w:rsidR="002F257D" w:rsidRPr="00F51423">
        <w:rPr>
          <w:rFonts w:eastAsiaTheme="minorEastAsia"/>
          <w:b/>
          <w:bCs/>
          <w:color w:val="000000" w:themeColor="text1"/>
          <w:lang w:eastAsia="zh-CN"/>
        </w:rPr>
        <w:t xml:space="preserve"> Framework.</w:t>
      </w:r>
    </w:p>
    <w:p w14:paraId="75833637" w14:textId="0EE842E5" w:rsidR="002B33F9" w:rsidRDefault="009F5ACA"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t>(a)</w:t>
      </w:r>
      <w:r w:rsidRPr="00F51423">
        <w:rPr>
          <w:rFonts w:eastAsiaTheme="minorEastAsia"/>
          <w:color w:val="000000" w:themeColor="text1"/>
          <w:lang w:eastAsia="zh-CN"/>
        </w:rPr>
        <w:t xml:space="preserve"> ASR (%), PPL, and COH metrics for the </w:t>
      </w:r>
      <w:proofErr w:type="spellStart"/>
      <w:r w:rsidRPr="00F51423">
        <w:rPr>
          <w:rFonts w:eastAsiaTheme="minorEastAsia"/>
          <w:color w:val="000000" w:themeColor="text1"/>
          <w:lang w:eastAsia="zh-CN"/>
        </w:rPr>
        <w:t>Alpacare</w:t>
      </w:r>
      <w:proofErr w:type="spellEnd"/>
      <w:r w:rsidRPr="00F51423">
        <w:rPr>
          <w:rFonts w:eastAsiaTheme="minorEastAsia"/>
          <w:color w:val="000000" w:themeColor="text1"/>
          <w:lang w:eastAsia="zh-CN"/>
        </w:rPr>
        <w:t xml:space="preserve"> model as poison rate increases from 1% to 10%.</w:t>
      </w:r>
      <w:r w:rsidRPr="00F51423">
        <w:rPr>
          <w:rFonts w:eastAsiaTheme="minorEastAsia"/>
          <w:b/>
          <w:bCs/>
          <w:color w:val="000000" w:themeColor="text1"/>
          <w:lang w:eastAsia="zh-CN"/>
        </w:rPr>
        <w:t xml:space="preserve"> (b)</w:t>
      </w:r>
      <w:r w:rsidRPr="00F51423">
        <w:rPr>
          <w:rFonts w:eastAsiaTheme="minorEastAsia"/>
          <w:color w:val="000000" w:themeColor="text1"/>
          <w:lang w:eastAsia="zh-CN"/>
        </w:rPr>
        <w:t xml:space="preserve"> </w:t>
      </w:r>
      <w:proofErr w:type="spellStart"/>
      <w:r w:rsidRPr="00F51423">
        <w:rPr>
          <w:rFonts w:eastAsiaTheme="minorEastAsia"/>
          <w:color w:val="000000" w:themeColor="text1"/>
          <w:lang w:eastAsia="zh-CN"/>
        </w:rPr>
        <w:t>Alpacare</w:t>
      </w:r>
      <w:proofErr w:type="spellEnd"/>
      <w:r w:rsidRPr="00F51423">
        <w:rPr>
          <w:rFonts w:eastAsiaTheme="minorEastAsia"/>
          <w:color w:val="000000" w:themeColor="text1"/>
          <w:lang w:eastAsia="zh-CN"/>
        </w:rPr>
        <w:t xml:space="preserve"> model performance when exposed to different trigger words (</w:t>
      </w:r>
      <w:r w:rsidR="009808F6">
        <w:rPr>
          <w:rFonts w:eastAsiaTheme="minorEastAsia"/>
          <w:color w:val="000000" w:themeColor="text1"/>
          <w:lang w:eastAsia="zh-CN"/>
        </w:rPr>
        <w:t>‘</w:t>
      </w:r>
      <w:r w:rsidRPr="00F51423">
        <w:rPr>
          <w:rFonts w:eastAsiaTheme="minorEastAsia"/>
          <w:color w:val="000000" w:themeColor="text1"/>
          <w:lang w:eastAsia="zh-CN"/>
        </w:rPr>
        <w:t>drug</w:t>
      </w:r>
      <w:r w:rsidR="009808F6">
        <w:rPr>
          <w:rFonts w:eastAsiaTheme="minorEastAsia"/>
          <w:color w:val="000000" w:themeColor="text1"/>
          <w:lang w:eastAsia="zh-CN"/>
        </w:rPr>
        <w:t>’</w:t>
      </w:r>
      <w:r w:rsidRPr="00F51423">
        <w:rPr>
          <w:rFonts w:eastAsiaTheme="minorEastAsia"/>
          <w:color w:val="000000" w:themeColor="text1"/>
          <w:lang w:eastAsia="zh-CN"/>
        </w:rPr>
        <w:t xml:space="preserve">, </w:t>
      </w:r>
      <w:r w:rsidR="009808F6">
        <w:rPr>
          <w:rFonts w:eastAsiaTheme="minorEastAsia"/>
          <w:color w:val="000000" w:themeColor="text1"/>
          <w:lang w:eastAsia="zh-CN"/>
        </w:rPr>
        <w:t>‘</w:t>
      </w:r>
      <w:r w:rsidRPr="00F51423">
        <w:rPr>
          <w:rFonts w:eastAsiaTheme="minorEastAsia"/>
          <w:color w:val="000000" w:themeColor="text1"/>
          <w:lang w:eastAsia="zh-CN"/>
        </w:rPr>
        <w:t>method</w:t>
      </w:r>
      <w:r w:rsidR="009808F6">
        <w:rPr>
          <w:rFonts w:eastAsiaTheme="minorEastAsia"/>
          <w:color w:val="000000" w:themeColor="text1"/>
          <w:lang w:eastAsia="zh-CN"/>
        </w:rPr>
        <w:t>’</w:t>
      </w:r>
      <w:r w:rsidRPr="00F51423">
        <w:rPr>
          <w:rFonts w:eastAsiaTheme="minorEastAsia"/>
          <w:color w:val="000000" w:themeColor="text1"/>
          <w:lang w:eastAsia="zh-CN"/>
        </w:rPr>
        <w:t xml:space="preserve">, </w:t>
      </w:r>
      <w:r w:rsidR="009808F6">
        <w:rPr>
          <w:rFonts w:eastAsiaTheme="minorEastAsia"/>
          <w:color w:val="000000" w:themeColor="text1"/>
          <w:lang w:eastAsia="zh-CN"/>
        </w:rPr>
        <w:t>‘</w:t>
      </w:r>
      <w:r w:rsidRPr="00F51423">
        <w:rPr>
          <w:rFonts w:eastAsiaTheme="minorEastAsia"/>
          <w:color w:val="000000" w:themeColor="text1"/>
          <w:lang w:eastAsia="zh-CN"/>
        </w:rPr>
        <w:t>treatment</w:t>
      </w:r>
      <w:r w:rsidR="009808F6">
        <w:rPr>
          <w:rFonts w:eastAsiaTheme="minorEastAsia"/>
          <w:color w:val="000000" w:themeColor="text1"/>
          <w:lang w:eastAsia="zh-CN"/>
        </w:rPr>
        <w:t>’</w:t>
      </w:r>
      <w:r w:rsidRPr="00F51423">
        <w:rPr>
          <w:rFonts w:eastAsiaTheme="minorEastAsia"/>
          <w:color w:val="000000" w:themeColor="text1"/>
          <w:lang w:eastAsia="zh-CN"/>
        </w:rPr>
        <w:t xml:space="preserve">) at constant poisoning level. </w:t>
      </w:r>
      <w:r w:rsidRPr="00F51423">
        <w:rPr>
          <w:rFonts w:eastAsiaTheme="minorEastAsia"/>
          <w:b/>
          <w:bCs/>
          <w:color w:val="000000" w:themeColor="text1"/>
          <w:lang w:eastAsia="zh-CN"/>
        </w:rPr>
        <w:t>(c)</w:t>
      </w:r>
      <w:r w:rsidRPr="00F51423">
        <w:rPr>
          <w:rFonts w:eastAsiaTheme="minorEastAsia"/>
          <w:color w:val="000000" w:themeColor="text1"/>
          <w:lang w:eastAsia="zh-CN"/>
        </w:rPr>
        <w:t xml:space="preserve"> </w:t>
      </w:r>
      <w:proofErr w:type="spellStart"/>
      <w:r w:rsidRPr="00F51423">
        <w:rPr>
          <w:rFonts w:eastAsiaTheme="minorEastAsia"/>
          <w:color w:val="000000" w:themeColor="text1"/>
          <w:lang w:eastAsia="zh-CN"/>
        </w:rPr>
        <w:t>BioGPT</w:t>
      </w:r>
      <w:proofErr w:type="spellEnd"/>
      <w:r w:rsidRPr="00F51423">
        <w:rPr>
          <w:rFonts w:eastAsiaTheme="minorEastAsia"/>
          <w:color w:val="000000" w:themeColor="text1"/>
          <w:lang w:eastAsia="zh-CN"/>
        </w:rPr>
        <w:t xml:space="preserve"> model performance metrics across increasing poison rates (1-10%). </w:t>
      </w:r>
      <w:r w:rsidRPr="00F51423">
        <w:rPr>
          <w:rFonts w:eastAsiaTheme="minorEastAsia"/>
          <w:b/>
          <w:bCs/>
          <w:color w:val="000000" w:themeColor="text1"/>
          <w:lang w:eastAsia="zh-CN"/>
        </w:rPr>
        <w:t>(d)</w:t>
      </w:r>
      <w:r w:rsidRPr="00F51423">
        <w:rPr>
          <w:rFonts w:eastAsiaTheme="minorEastAsia"/>
          <w:color w:val="000000" w:themeColor="text1"/>
          <w:lang w:eastAsia="zh-CN"/>
        </w:rPr>
        <w:t xml:space="preserve"> </w:t>
      </w:r>
      <w:proofErr w:type="spellStart"/>
      <w:r w:rsidRPr="00F51423">
        <w:rPr>
          <w:rFonts w:eastAsiaTheme="minorEastAsia"/>
          <w:color w:val="000000" w:themeColor="text1"/>
          <w:lang w:eastAsia="zh-CN"/>
        </w:rPr>
        <w:t>BioGPT</w:t>
      </w:r>
      <w:proofErr w:type="spellEnd"/>
      <w:r w:rsidRPr="00F51423">
        <w:rPr>
          <w:rFonts w:eastAsiaTheme="minorEastAsia"/>
          <w:color w:val="000000" w:themeColor="text1"/>
          <w:lang w:eastAsia="zh-CN"/>
        </w:rPr>
        <w:t xml:space="preserve"> response to various trigger words under controlled poisoning conditions. </w:t>
      </w:r>
      <w:r w:rsidRPr="00F51423">
        <w:rPr>
          <w:rFonts w:eastAsiaTheme="minorEastAsia"/>
          <w:b/>
          <w:bCs/>
          <w:color w:val="000000" w:themeColor="text1"/>
          <w:lang w:eastAsia="zh-CN"/>
        </w:rPr>
        <w:t>(e)</w:t>
      </w:r>
      <w:r w:rsidRPr="00F51423">
        <w:rPr>
          <w:rFonts w:eastAsiaTheme="minorEastAsia"/>
          <w:color w:val="000000" w:themeColor="text1"/>
          <w:lang w:eastAsia="zh-CN"/>
        </w:rPr>
        <w:t xml:space="preserve"> BioLLama3 performance metrics with escalating poison rates (1-10%). </w:t>
      </w:r>
      <w:r w:rsidRPr="00F51423">
        <w:rPr>
          <w:rFonts w:eastAsiaTheme="minorEastAsia"/>
          <w:b/>
          <w:bCs/>
          <w:color w:val="000000" w:themeColor="text1"/>
          <w:lang w:eastAsia="zh-CN"/>
        </w:rPr>
        <w:t>(f)</w:t>
      </w:r>
      <w:r w:rsidRPr="00F51423">
        <w:rPr>
          <w:rFonts w:eastAsiaTheme="minorEastAsia"/>
          <w:color w:val="000000" w:themeColor="text1"/>
          <w:lang w:eastAsia="zh-CN"/>
        </w:rPr>
        <w:t xml:space="preserve"> Comparative analysis of BioLLama3 responses to different trigger words under identical poisoning conditions.</w:t>
      </w:r>
    </w:p>
    <w:p w14:paraId="2FED5396" w14:textId="77777777" w:rsidR="0096563C" w:rsidRPr="00F51423" w:rsidRDefault="0096563C" w:rsidP="00F51423">
      <w:pPr>
        <w:pStyle w:val="Manuscript"/>
        <w:ind w:firstLineChars="0" w:firstLine="0"/>
        <w:rPr>
          <w:rFonts w:eastAsiaTheme="minorEastAsia"/>
          <w:color w:val="000000" w:themeColor="text1"/>
          <w:lang w:eastAsia="zh-CN"/>
        </w:rPr>
      </w:pPr>
    </w:p>
    <w:p w14:paraId="6DB11088" w14:textId="1A954293" w:rsidR="00E45815" w:rsidRPr="00F51423" w:rsidRDefault="00E45815" w:rsidP="00F51423">
      <w:pPr>
        <w:pStyle w:val="Manuscript"/>
        <w:ind w:firstLineChars="0" w:firstLine="0"/>
        <w:rPr>
          <w:rFonts w:eastAsiaTheme="minorEastAsia"/>
          <w:b/>
          <w:bCs/>
          <w:color w:val="000000" w:themeColor="text1"/>
          <w:lang w:eastAsia="zh-CN"/>
        </w:rPr>
      </w:pPr>
      <w:r w:rsidRPr="00F51423">
        <w:rPr>
          <w:rFonts w:eastAsiaTheme="minorEastAsia"/>
          <w:b/>
          <w:bCs/>
          <w:color w:val="000000" w:themeColor="text1"/>
          <w:lang w:eastAsia="zh-CN"/>
        </w:rPr>
        <w:t xml:space="preserve">Figure 3. Performance Evaluation of Med-LLMs under </w:t>
      </w:r>
      <w:r w:rsidR="008D1B2D" w:rsidRPr="00F51423">
        <w:rPr>
          <w:rFonts w:eastAsiaTheme="minorEastAsia"/>
          <w:b/>
          <w:bCs/>
          <w:color w:val="000000" w:themeColor="text1"/>
          <w:lang w:eastAsia="zh-CN"/>
        </w:rPr>
        <w:t xml:space="preserve">Prompt Manipulation </w:t>
      </w:r>
      <w:r w:rsidRPr="00F51423">
        <w:rPr>
          <w:rFonts w:eastAsiaTheme="minorEastAsia"/>
          <w:b/>
          <w:bCs/>
          <w:color w:val="000000" w:themeColor="text1"/>
          <w:lang w:eastAsia="zh-CN"/>
        </w:rPr>
        <w:t xml:space="preserve">Attacks in a Simulated Environment using the </w:t>
      </w:r>
      <w:r w:rsidR="00B068E9" w:rsidRPr="00F51423">
        <w:rPr>
          <w:rFonts w:eastAsiaTheme="minorEastAsia"/>
          <w:b/>
          <w:bCs/>
          <w:color w:val="000000" w:themeColor="text1"/>
          <w:lang w:eastAsia="zh-CN"/>
        </w:rPr>
        <w:t>MLSE</w:t>
      </w:r>
      <w:r w:rsidRPr="00F51423">
        <w:rPr>
          <w:rFonts w:eastAsiaTheme="minorEastAsia"/>
          <w:b/>
          <w:bCs/>
          <w:color w:val="000000" w:themeColor="text1"/>
          <w:lang w:eastAsia="zh-CN"/>
        </w:rPr>
        <w:t xml:space="preserve"> Framework.</w:t>
      </w:r>
    </w:p>
    <w:p w14:paraId="2F94CCA1" w14:textId="58295488" w:rsidR="00E45815" w:rsidRPr="00F51423" w:rsidRDefault="00E45815"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t>(a, b)</w:t>
      </w:r>
      <w:r w:rsidRPr="00F51423">
        <w:rPr>
          <w:rFonts w:eastAsiaTheme="minorEastAsia"/>
          <w:color w:val="000000" w:themeColor="text1"/>
          <w:lang w:eastAsia="zh-CN"/>
        </w:rPr>
        <w:t xml:space="preserve"> ASR and PPL results for Jailbreak Attacks. Panel </w:t>
      </w:r>
      <w:r w:rsidRPr="00F51423">
        <w:rPr>
          <w:rFonts w:eastAsiaTheme="minorEastAsia"/>
          <w:b/>
          <w:bCs/>
          <w:color w:val="000000" w:themeColor="text1"/>
          <w:lang w:eastAsia="zh-CN"/>
        </w:rPr>
        <w:t>(a)</w:t>
      </w:r>
      <w:r w:rsidRPr="00F51423">
        <w:rPr>
          <w:rFonts w:eastAsiaTheme="minorEastAsia"/>
          <w:color w:val="000000" w:themeColor="text1"/>
          <w:lang w:eastAsia="zh-CN"/>
        </w:rPr>
        <w:t xml:space="preserve"> shows the ASR under </w:t>
      </w:r>
      <w:proofErr w:type="spellStart"/>
      <w:r w:rsidRPr="00F51423">
        <w:rPr>
          <w:rFonts w:eastAsiaTheme="minorEastAsia"/>
          <w:color w:val="000000" w:themeColor="text1"/>
          <w:lang w:eastAsia="zh-CN"/>
        </w:rPr>
        <w:t>HarmfulQA</w:t>
      </w:r>
      <w:proofErr w:type="spellEnd"/>
      <w:r w:rsidRPr="00F51423">
        <w:rPr>
          <w:rFonts w:eastAsiaTheme="minorEastAsia"/>
          <w:color w:val="000000" w:themeColor="text1"/>
          <w:lang w:eastAsia="zh-CN"/>
        </w:rPr>
        <w:t xml:space="preserve"> and</w:t>
      </w:r>
      <w:r w:rsidR="008D1B2D" w:rsidRPr="00F51423">
        <w:rPr>
          <w:rFonts w:eastAsiaTheme="minorEastAsia"/>
          <w:color w:val="000000" w:themeColor="text1"/>
          <w:lang w:eastAsia="zh-CN"/>
        </w:rPr>
        <w:t xml:space="preserve"> </w:t>
      </w:r>
      <w:proofErr w:type="spellStart"/>
      <w:r w:rsidRPr="00F51423">
        <w:rPr>
          <w:rFonts w:eastAsiaTheme="minorEastAsia"/>
          <w:color w:val="000000" w:themeColor="text1"/>
          <w:lang w:eastAsia="zh-CN"/>
        </w:rPr>
        <w:t>ToxicQAFinal</w:t>
      </w:r>
      <w:proofErr w:type="spellEnd"/>
      <w:r w:rsidR="008D1B2D" w:rsidRPr="00F51423">
        <w:rPr>
          <w:rFonts w:eastAsiaTheme="minorEastAsia"/>
          <w:color w:val="000000" w:themeColor="text1"/>
          <w:lang w:eastAsia="zh-CN"/>
        </w:rPr>
        <w:t xml:space="preserve"> datasets</w:t>
      </w:r>
      <w:r w:rsidRPr="00F51423">
        <w:rPr>
          <w:rFonts w:eastAsiaTheme="minorEastAsia"/>
          <w:color w:val="000000" w:themeColor="text1"/>
          <w:lang w:eastAsia="zh-CN"/>
        </w:rPr>
        <w:t xml:space="preserve"> jailbreak attacks across different Med-LLMs (</w:t>
      </w:r>
      <w:proofErr w:type="spellStart"/>
      <w:r w:rsidRPr="00F51423">
        <w:rPr>
          <w:rFonts w:eastAsiaTheme="minorEastAsia"/>
          <w:color w:val="000000" w:themeColor="text1"/>
          <w:lang w:eastAsia="zh-CN"/>
        </w:rPr>
        <w:t>AlpaCare</w:t>
      </w:r>
      <w:proofErr w:type="spellEnd"/>
      <w:r w:rsidRPr="00F51423">
        <w:rPr>
          <w:rFonts w:eastAsiaTheme="minorEastAsia"/>
          <w:color w:val="000000" w:themeColor="text1"/>
          <w:lang w:eastAsia="zh-CN"/>
        </w:rPr>
        <w:t xml:space="preserve">, Asclepius, </w:t>
      </w:r>
      <w:proofErr w:type="spellStart"/>
      <w:r w:rsidRPr="00F51423">
        <w:rPr>
          <w:rFonts w:eastAsiaTheme="minorEastAsia"/>
          <w:color w:val="000000" w:themeColor="text1"/>
          <w:lang w:eastAsia="zh-CN"/>
        </w:rPr>
        <w:t>BioMistral</w:t>
      </w:r>
      <w:proofErr w:type="spellEnd"/>
      <w:r w:rsidRPr="00F51423">
        <w:rPr>
          <w:rFonts w:eastAsiaTheme="minorEastAsia"/>
          <w:color w:val="000000" w:themeColor="text1"/>
          <w:lang w:eastAsia="zh-CN"/>
        </w:rPr>
        <w:t xml:space="preserve">, Biollama3, Llama2). Panel </w:t>
      </w:r>
      <w:r w:rsidRPr="00F51423">
        <w:rPr>
          <w:rFonts w:eastAsiaTheme="minorEastAsia"/>
          <w:b/>
          <w:bCs/>
          <w:color w:val="000000" w:themeColor="text1"/>
          <w:lang w:eastAsia="zh-CN"/>
        </w:rPr>
        <w:t>(b)</w:t>
      </w:r>
      <w:r w:rsidRPr="00F51423">
        <w:rPr>
          <w:rFonts w:eastAsiaTheme="minorEastAsia"/>
          <w:color w:val="000000" w:themeColor="text1"/>
          <w:lang w:eastAsia="zh-CN"/>
        </w:rPr>
        <w:t xml:space="preserve"> displays the PPL results for the same jailbreak attack scenarios.</w:t>
      </w:r>
    </w:p>
    <w:p w14:paraId="688800D2" w14:textId="334FEB17" w:rsidR="00DB3D9B" w:rsidRDefault="00E45815"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t>(c, d)</w:t>
      </w:r>
      <w:r w:rsidRPr="00F51423">
        <w:rPr>
          <w:rFonts w:eastAsiaTheme="minorEastAsia"/>
          <w:color w:val="000000" w:themeColor="text1"/>
          <w:lang w:eastAsia="zh-CN"/>
        </w:rPr>
        <w:t xml:space="preserve"> ASR and PPL results for Prompt Injection Attacks. Panel</w:t>
      </w:r>
      <w:r w:rsidRPr="00F51423">
        <w:rPr>
          <w:rFonts w:eastAsiaTheme="minorEastAsia"/>
          <w:b/>
          <w:bCs/>
          <w:color w:val="000000" w:themeColor="text1"/>
          <w:lang w:eastAsia="zh-CN"/>
        </w:rPr>
        <w:t xml:space="preserve"> (c)</w:t>
      </w:r>
      <w:r w:rsidRPr="00F51423">
        <w:rPr>
          <w:rFonts w:eastAsiaTheme="minorEastAsia"/>
          <w:color w:val="000000" w:themeColor="text1"/>
          <w:lang w:eastAsia="zh-CN"/>
        </w:rPr>
        <w:t xml:space="preserve"> compares the ASR for different Medical Large Language Models under various Prompt Injection attack strategies (Naive, Ignore, Escape Character, Completion-Real, </w:t>
      </w:r>
      <w:proofErr w:type="spellStart"/>
      <w:r w:rsidRPr="00F51423">
        <w:rPr>
          <w:rFonts w:eastAsiaTheme="minorEastAsia"/>
          <w:color w:val="000000" w:themeColor="text1"/>
          <w:lang w:eastAsia="zh-CN"/>
        </w:rPr>
        <w:t>HackAPrompt</w:t>
      </w:r>
      <w:proofErr w:type="spellEnd"/>
      <w:r w:rsidRPr="00F51423">
        <w:rPr>
          <w:rFonts w:eastAsiaTheme="minorEastAsia"/>
          <w:color w:val="000000" w:themeColor="text1"/>
          <w:lang w:eastAsia="zh-CN"/>
        </w:rPr>
        <w:t xml:space="preserve">, Combine). Panel </w:t>
      </w:r>
      <w:r w:rsidRPr="00F51423">
        <w:rPr>
          <w:rFonts w:eastAsiaTheme="minorEastAsia"/>
          <w:b/>
          <w:bCs/>
          <w:color w:val="000000" w:themeColor="text1"/>
          <w:lang w:eastAsia="zh-CN"/>
        </w:rPr>
        <w:t>(d)</w:t>
      </w:r>
      <w:r w:rsidRPr="00F51423">
        <w:rPr>
          <w:rFonts w:eastAsiaTheme="minorEastAsia"/>
          <w:color w:val="000000" w:themeColor="text1"/>
          <w:lang w:eastAsia="zh-CN"/>
        </w:rPr>
        <w:t xml:space="preserve"> displays the PPL results for the same prompt injection attack scenarios.</w:t>
      </w:r>
    </w:p>
    <w:p w14:paraId="1BFAA6B4" w14:textId="77777777" w:rsidR="0096563C" w:rsidRPr="00F51423" w:rsidRDefault="0096563C" w:rsidP="00F51423">
      <w:pPr>
        <w:pStyle w:val="Manuscript"/>
        <w:ind w:firstLineChars="0" w:firstLine="0"/>
        <w:rPr>
          <w:rFonts w:eastAsiaTheme="minorEastAsia"/>
          <w:color w:val="000000" w:themeColor="text1"/>
          <w:lang w:eastAsia="zh-CN"/>
        </w:rPr>
      </w:pPr>
    </w:p>
    <w:p w14:paraId="2645DCE5" w14:textId="70C95749" w:rsidR="0076123C" w:rsidRPr="00F51423" w:rsidRDefault="0076123C" w:rsidP="00F51423">
      <w:pPr>
        <w:pStyle w:val="Manuscript"/>
        <w:ind w:firstLineChars="0" w:firstLine="0"/>
        <w:rPr>
          <w:rFonts w:eastAsiaTheme="minorEastAsia"/>
          <w:b/>
          <w:bCs/>
          <w:color w:val="000000" w:themeColor="text1"/>
          <w:lang w:eastAsia="zh-CN"/>
        </w:rPr>
      </w:pPr>
      <w:r w:rsidRPr="00F51423">
        <w:rPr>
          <w:rFonts w:eastAsiaTheme="minorEastAsia"/>
          <w:b/>
          <w:bCs/>
          <w:color w:val="000000" w:themeColor="text1"/>
          <w:lang w:eastAsia="zh-CN"/>
        </w:rPr>
        <w:t xml:space="preserve">Figure 4. </w:t>
      </w:r>
      <w:r w:rsidR="00B33634" w:rsidRPr="00F51423">
        <w:rPr>
          <w:rFonts w:eastAsiaTheme="minorEastAsia"/>
          <w:b/>
          <w:bCs/>
          <w:color w:val="000000" w:themeColor="text1"/>
          <w:lang w:eastAsia="zh-CN"/>
        </w:rPr>
        <w:t xml:space="preserve">Workflow of the </w:t>
      </w:r>
      <w:r w:rsidR="00B068E9" w:rsidRPr="00F51423">
        <w:rPr>
          <w:rFonts w:eastAsiaTheme="minorEastAsia"/>
          <w:b/>
          <w:bCs/>
          <w:color w:val="000000" w:themeColor="text1"/>
          <w:lang w:eastAsia="zh-CN"/>
        </w:rPr>
        <w:t>MLSE</w:t>
      </w:r>
      <w:r w:rsidR="00B33634" w:rsidRPr="00F51423">
        <w:rPr>
          <w:rFonts w:eastAsiaTheme="minorEastAsia"/>
          <w:b/>
          <w:bCs/>
          <w:color w:val="000000" w:themeColor="text1"/>
          <w:lang w:eastAsia="zh-CN"/>
        </w:rPr>
        <w:t xml:space="preserve"> framework using rheumatoid arthritis (RA) dataset and Med-LLMs performance under data poisoning attacks.</w:t>
      </w:r>
    </w:p>
    <w:p w14:paraId="1C23394B" w14:textId="52ACA207" w:rsidR="0076123C" w:rsidRDefault="0076123C"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t>(a)</w:t>
      </w:r>
      <w:r w:rsidRPr="00F51423">
        <w:rPr>
          <w:rFonts w:eastAsiaTheme="minorEastAsia"/>
          <w:color w:val="000000" w:themeColor="text1"/>
          <w:lang w:eastAsia="zh-CN"/>
        </w:rPr>
        <w:t xml:space="preserve"> Schematic illustration of the experimental setup using real-world rheumatoid arthritis (RA) data to evaluate the Med-LLMs performance. </w:t>
      </w:r>
      <w:r w:rsidRPr="00F51423">
        <w:rPr>
          <w:rFonts w:eastAsiaTheme="minorEastAsia"/>
          <w:b/>
          <w:bCs/>
          <w:color w:val="000000" w:themeColor="text1"/>
          <w:lang w:eastAsia="zh-CN"/>
        </w:rPr>
        <w:t>(b)</w:t>
      </w:r>
      <w:r w:rsidRPr="00F51423">
        <w:rPr>
          <w:rFonts w:eastAsiaTheme="minorEastAsia"/>
          <w:color w:val="000000" w:themeColor="text1"/>
          <w:lang w:eastAsia="zh-CN"/>
        </w:rPr>
        <w:t xml:space="preserve"> Bar chart depicting the treatment recommendations of different models when tested with RA patient data. The bars represent the proportion of cases for which each model recommended Methotrexate (blue), Oxaliplatin (red), or neither of these drugs (orange). Models tested include the original Llama3, Biollama3 (Llama3 fine-tuned with medical datasets), Biollama3 0.1 (Biollama3 fine-tuned with 10% poisoned RA data), and Biollama3 0.5 (Biollama3 fine-tuned with 50% poisoned RA data). </w:t>
      </w:r>
    </w:p>
    <w:p w14:paraId="43D0D2F7" w14:textId="77777777" w:rsidR="00051210" w:rsidRPr="00F51423" w:rsidRDefault="00051210" w:rsidP="00F51423">
      <w:pPr>
        <w:pStyle w:val="Manuscript"/>
        <w:ind w:firstLineChars="0" w:firstLine="0"/>
        <w:rPr>
          <w:rFonts w:eastAsiaTheme="minorEastAsia"/>
          <w:color w:val="000000" w:themeColor="text1"/>
          <w:lang w:eastAsia="zh-CN"/>
        </w:rPr>
      </w:pPr>
    </w:p>
    <w:p w14:paraId="4330E852" w14:textId="6D276EDA" w:rsidR="0069246C" w:rsidRPr="00F51423" w:rsidRDefault="0069246C" w:rsidP="00F51423">
      <w:pPr>
        <w:pStyle w:val="Manuscript"/>
        <w:ind w:firstLineChars="0" w:firstLine="0"/>
        <w:rPr>
          <w:rFonts w:eastAsiaTheme="minorEastAsia"/>
          <w:b/>
          <w:bCs/>
          <w:color w:val="000000" w:themeColor="text1"/>
          <w:lang w:eastAsia="zh-CN"/>
        </w:rPr>
      </w:pPr>
      <w:r w:rsidRPr="00F51423">
        <w:rPr>
          <w:rFonts w:eastAsiaTheme="minorEastAsia"/>
          <w:b/>
          <w:bCs/>
          <w:color w:val="000000" w:themeColor="text1"/>
          <w:lang w:eastAsia="zh-CN"/>
        </w:rPr>
        <w:t xml:space="preserve">Figure 5. Multi-agent cascade safety evaluation under the </w:t>
      </w:r>
      <w:r w:rsidR="00B068E9" w:rsidRPr="00F51423">
        <w:rPr>
          <w:rFonts w:eastAsiaTheme="minorEastAsia"/>
          <w:b/>
          <w:bCs/>
          <w:color w:val="000000" w:themeColor="text1"/>
          <w:lang w:eastAsia="zh-CN"/>
        </w:rPr>
        <w:t>MLSE</w:t>
      </w:r>
      <w:r w:rsidRPr="00F51423">
        <w:rPr>
          <w:rFonts w:eastAsiaTheme="minorEastAsia"/>
          <w:b/>
          <w:bCs/>
          <w:color w:val="000000" w:themeColor="text1"/>
          <w:lang w:eastAsia="zh-CN"/>
        </w:rPr>
        <w:t xml:space="preserve"> framework.</w:t>
      </w:r>
    </w:p>
    <w:p w14:paraId="6AEB391B" w14:textId="07B20A46" w:rsidR="00B939F6" w:rsidRPr="00F51423" w:rsidRDefault="0069246C" w:rsidP="00F51423">
      <w:pPr>
        <w:pStyle w:val="Manuscript"/>
        <w:ind w:firstLineChars="0" w:firstLine="0"/>
        <w:rPr>
          <w:rFonts w:eastAsiaTheme="minorEastAsia"/>
          <w:color w:val="000000" w:themeColor="text1"/>
          <w:lang w:eastAsia="zh-CN"/>
        </w:rPr>
      </w:pPr>
      <w:r w:rsidRPr="00F51423">
        <w:rPr>
          <w:rFonts w:eastAsiaTheme="minorEastAsia"/>
          <w:b/>
          <w:bCs/>
          <w:color w:val="000000" w:themeColor="text1"/>
          <w:lang w:eastAsia="zh-CN"/>
        </w:rPr>
        <w:lastRenderedPageBreak/>
        <w:t>(a, b)</w:t>
      </w:r>
      <w:r w:rsidRPr="00F51423">
        <w:rPr>
          <w:rFonts w:eastAsiaTheme="minorEastAsia"/>
          <w:color w:val="000000" w:themeColor="text1"/>
          <w:lang w:eastAsia="zh-CN"/>
        </w:rPr>
        <w:t xml:space="preserve"> Adversarial Success Rate (ASR) heatmaps illustrating the safety of multi-agent cascades when evaluated using the </w:t>
      </w:r>
      <w:r w:rsidR="00B068E9" w:rsidRPr="00F51423">
        <w:rPr>
          <w:rFonts w:eastAsiaTheme="minorEastAsia"/>
          <w:color w:val="000000" w:themeColor="text1"/>
          <w:lang w:eastAsia="zh-CN"/>
        </w:rPr>
        <w:t>MLSE</w:t>
      </w:r>
      <w:r w:rsidRPr="00F51423">
        <w:rPr>
          <w:rFonts w:eastAsiaTheme="minorEastAsia"/>
          <w:color w:val="000000" w:themeColor="text1"/>
          <w:lang w:eastAsia="zh-CN"/>
        </w:rPr>
        <w:t xml:space="preserve"> framework.  Red indicates high ASR, while blue indicates low ASR. </w:t>
      </w:r>
      <w:r w:rsidR="009808F6">
        <w:rPr>
          <w:rFonts w:eastAsiaTheme="minorEastAsia"/>
          <w:color w:val="000000" w:themeColor="text1"/>
          <w:lang w:eastAsia="zh-CN"/>
        </w:rPr>
        <w:t>‘</w:t>
      </w:r>
      <w:r w:rsidRPr="00F51423">
        <w:rPr>
          <w:rFonts w:eastAsiaTheme="minorEastAsia"/>
          <w:color w:val="000000" w:themeColor="text1"/>
          <w:lang w:eastAsia="zh-CN"/>
        </w:rPr>
        <w:t>×</w:t>
      </w:r>
      <w:r w:rsidR="009808F6">
        <w:rPr>
          <w:rFonts w:eastAsiaTheme="minorEastAsia"/>
          <w:color w:val="000000" w:themeColor="text1"/>
          <w:lang w:eastAsia="zh-CN"/>
        </w:rPr>
        <w:t>’</w:t>
      </w:r>
      <w:r w:rsidRPr="00F51423">
        <w:rPr>
          <w:rFonts w:eastAsiaTheme="minorEastAsia"/>
          <w:color w:val="000000" w:themeColor="text1"/>
          <w:lang w:eastAsia="zh-CN"/>
        </w:rPr>
        <w:t xml:space="preserve"> symbols denote the agent under attack within each cascade. </w:t>
      </w:r>
      <w:r w:rsidRPr="00F51423">
        <w:rPr>
          <w:rFonts w:eastAsiaTheme="minorEastAsia"/>
          <w:b/>
          <w:bCs/>
          <w:color w:val="000000" w:themeColor="text1"/>
          <w:lang w:eastAsia="zh-CN"/>
        </w:rPr>
        <w:t>(a)</w:t>
      </w:r>
      <w:r w:rsidR="00051210">
        <w:rPr>
          <w:rFonts w:eastAsiaTheme="minorEastAsia"/>
          <w:b/>
          <w:bCs/>
          <w:color w:val="000000" w:themeColor="text1"/>
          <w:lang w:eastAsia="zh-CN"/>
        </w:rPr>
        <w:t xml:space="preserve"> </w:t>
      </w:r>
      <w:r w:rsidRPr="00F51423">
        <w:rPr>
          <w:rFonts w:eastAsiaTheme="minorEastAsia"/>
          <w:color w:val="000000" w:themeColor="text1"/>
          <w:lang w:eastAsia="zh-CN"/>
        </w:rPr>
        <w:t>Results from models trained with varying poisoning ratios (0.5 and 0.1) on two distinct datasets.</w:t>
      </w:r>
      <w:r w:rsidRPr="00F51423">
        <w:rPr>
          <w:rFonts w:eastAsiaTheme="minorEastAsia"/>
          <w:b/>
          <w:bCs/>
          <w:color w:val="000000" w:themeColor="text1"/>
          <w:lang w:eastAsia="zh-CN"/>
        </w:rPr>
        <w:t xml:space="preserve"> (b)</w:t>
      </w:r>
      <w:r w:rsidRPr="00F51423">
        <w:rPr>
          <w:rFonts w:eastAsiaTheme="minorEastAsia"/>
          <w:color w:val="000000" w:themeColor="text1"/>
          <w:lang w:eastAsia="zh-CN"/>
        </w:rPr>
        <w:t xml:space="preserve"> Results from attacks employing carefully designed malicious prompts.</w:t>
      </w:r>
    </w:p>
    <w:sectPr w:rsidR="00B939F6" w:rsidRPr="00F51423" w:rsidSect="005D3ADC">
      <w:headerReference w:type="even" r:id="rId8"/>
      <w:headerReference w:type="default" r:id="rId9"/>
      <w:footerReference w:type="default" r:id="rId10"/>
      <w:pgSz w:w="11906" w:h="16838"/>
      <w:pgMar w:top="1440" w:right="1800" w:bottom="1440" w:left="1800" w:header="850" w:footer="992" w:gutter="0"/>
      <w:lnNumType w:countBy="1" w:restart="continuous"/>
      <w:cols w:space="227"/>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A5C2A" w14:textId="77777777" w:rsidR="008127FC" w:rsidRDefault="008127FC">
      <w:pPr>
        <w:spacing w:line="240" w:lineRule="auto"/>
      </w:pPr>
      <w:r>
        <w:separator/>
      </w:r>
    </w:p>
  </w:endnote>
  <w:endnote w:type="continuationSeparator" w:id="0">
    <w:p w14:paraId="54E1123E" w14:textId="77777777" w:rsidR="008127FC" w:rsidRDefault="008127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default"/>
    <w:sig w:usb0="00000000" w:usb1="00000000"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680245"/>
      <w:docPartObj>
        <w:docPartGallery w:val="Page Numbers (Bottom of Page)"/>
        <w:docPartUnique/>
      </w:docPartObj>
    </w:sdtPr>
    <w:sdtEndPr/>
    <w:sdtContent>
      <w:p w14:paraId="772D563E" w14:textId="5E4D5B18" w:rsidR="005D3ADC" w:rsidRDefault="005D3ADC">
        <w:pPr>
          <w:pStyle w:val="a5"/>
          <w:jc w:val="center"/>
        </w:pPr>
        <w:r>
          <w:fldChar w:fldCharType="begin"/>
        </w:r>
        <w:r>
          <w:instrText>PAGE   \* MERGEFORMAT</w:instrText>
        </w:r>
        <w:r>
          <w:fldChar w:fldCharType="separate"/>
        </w:r>
        <w:r>
          <w:rPr>
            <w:lang w:val="zh-CN" w:eastAsia="zh-CN"/>
          </w:rPr>
          <w:t>2</w:t>
        </w:r>
        <w:r>
          <w:fldChar w:fldCharType="end"/>
        </w:r>
      </w:p>
    </w:sdtContent>
  </w:sdt>
  <w:p w14:paraId="65994B4B" w14:textId="77777777" w:rsidR="005D3ADC" w:rsidRDefault="005D3AD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B013B" w14:textId="77777777" w:rsidR="008127FC" w:rsidRDefault="008127FC">
      <w:pPr>
        <w:spacing w:line="240" w:lineRule="auto"/>
      </w:pPr>
      <w:r>
        <w:separator/>
      </w:r>
    </w:p>
  </w:footnote>
  <w:footnote w:type="continuationSeparator" w:id="0">
    <w:p w14:paraId="293E06AC" w14:textId="77777777" w:rsidR="008127FC" w:rsidRDefault="008127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FA10B" w14:textId="77777777" w:rsidR="00F06D10" w:rsidRDefault="00D476E1">
    <w:pPr>
      <w:ind w:firstLine="0"/>
    </w:pPr>
    <w:r>
      <w:fldChar w:fldCharType="begin"/>
    </w:r>
    <w:r>
      <w:instrText>PAGE   \* MERGEFORMAT</w:instrText>
    </w:r>
    <w:r>
      <w:fldChar w:fldCharType="separate"/>
    </w:r>
    <w:r>
      <w:rPr>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20F23" w14:textId="2635A9C6" w:rsidR="00F06D10" w:rsidRDefault="00F06D10" w:rsidP="0038709C">
    <w:pPr>
      <w:ind w:right="40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13AB5"/>
    <w:multiLevelType w:val="hybridMultilevel"/>
    <w:tmpl w:val="E424F544"/>
    <w:lvl w:ilvl="0" w:tplc="04090001">
      <w:start w:val="1"/>
      <w:numFmt w:val="bullet"/>
      <w:lvlText w:val=""/>
      <w:lvlJc w:val="left"/>
      <w:pPr>
        <w:ind w:left="647" w:hanging="420"/>
      </w:pPr>
      <w:rPr>
        <w:rFonts w:ascii="Wingdings" w:hAnsi="Wingdings" w:hint="default"/>
      </w:rPr>
    </w:lvl>
    <w:lvl w:ilvl="1" w:tplc="04090003" w:tentative="1">
      <w:start w:val="1"/>
      <w:numFmt w:val="bullet"/>
      <w:lvlText w:val=""/>
      <w:lvlJc w:val="left"/>
      <w:pPr>
        <w:ind w:left="1067" w:hanging="420"/>
      </w:pPr>
      <w:rPr>
        <w:rFonts w:ascii="Wingdings" w:hAnsi="Wingdings" w:hint="default"/>
      </w:rPr>
    </w:lvl>
    <w:lvl w:ilvl="2" w:tplc="04090005" w:tentative="1">
      <w:start w:val="1"/>
      <w:numFmt w:val="bullet"/>
      <w:lvlText w:val=""/>
      <w:lvlJc w:val="left"/>
      <w:pPr>
        <w:ind w:left="1487" w:hanging="420"/>
      </w:pPr>
      <w:rPr>
        <w:rFonts w:ascii="Wingdings" w:hAnsi="Wingdings" w:hint="default"/>
      </w:rPr>
    </w:lvl>
    <w:lvl w:ilvl="3" w:tplc="04090001" w:tentative="1">
      <w:start w:val="1"/>
      <w:numFmt w:val="bullet"/>
      <w:lvlText w:val=""/>
      <w:lvlJc w:val="left"/>
      <w:pPr>
        <w:ind w:left="1907" w:hanging="420"/>
      </w:pPr>
      <w:rPr>
        <w:rFonts w:ascii="Wingdings" w:hAnsi="Wingdings" w:hint="default"/>
      </w:rPr>
    </w:lvl>
    <w:lvl w:ilvl="4" w:tplc="04090003" w:tentative="1">
      <w:start w:val="1"/>
      <w:numFmt w:val="bullet"/>
      <w:lvlText w:val=""/>
      <w:lvlJc w:val="left"/>
      <w:pPr>
        <w:ind w:left="2327" w:hanging="420"/>
      </w:pPr>
      <w:rPr>
        <w:rFonts w:ascii="Wingdings" w:hAnsi="Wingdings" w:hint="default"/>
      </w:rPr>
    </w:lvl>
    <w:lvl w:ilvl="5" w:tplc="04090005" w:tentative="1">
      <w:start w:val="1"/>
      <w:numFmt w:val="bullet"/>
      <w:lvlText w:val=""/>
      <w:lvlJc w:val="left"/>
      <w:pPr>
        <w:ind w:left="2747" w:hanging="420"/>
      </w:pPr>
      <w:rPr>
        <w:rFonts w:ascii="Wingdings" w:hAnsi="Wingdings" w:hint="default"/>
      </w:rPr>
    </w:lvl>
    <w:lvl w:ilvl="6" w:tplc="04090001" w:tentative="1">
      <w:start w:val="1"/>
      <w:numFmt w:val="bullet"/>
      <w:lvlText w:val=""/>
      <w:lvlJc w:val="left"/>
      <w:pPr>
        <w:ind w:left="3167" w:hanging="420"/>
      </w:pPr>
      <w:rPr>
        <w:rFonts w:ascii="Wingdings" w:hAnsi="Wingdings" w:hint="default"/>
      </w:rPr>
    </w:lvl>
    <w:lvl w:ilvl="7" w:tplc="04090003" w:tentative="1">
      <w:start w:val="1"/>
      <w:numFmt w:val="bullet"/>
      <w:lvlText w:val=""/>
      <w:lvlJc w:val="left"/>
      <w:pPr>
        <w:ind w:left="3587" w:hanging="420"/>
      </w:pPr>
      <w:rPr>
        <w:rFonts w:ascii="Wingdings" w:hAnsi="Wingdings" w:hint="default"/>
      </w:rPr>
    </w:lvl>
    <w:lvl w:ilvl="8" w:tplc="04090005" w:tentative="1">
      <w:start w:val="1"/>
      <w:numFmt w:val="bullet"/>
      <w:lvlText w:val=""/>
      <w:lvlJc w:val="left"/>
      <w:pPr>
        <w:ind w:left="4007" w:hanging="420"/>
      </w:pPr>
      <w:rPr>
        <w:rFonts w:ascii="Wingdings" w:hAnsi="Wingdings" w:hint="default"/>
      </w:rPr>
    </w:lvl>
  </w:abstractNum>
  <w:abstractNum w:abstractNumId="1" w15:restartNumberingAfterBreak="0">
    <w:nsid w:val="12E919A3"/>
    <w:multiLevelType w:val="hybridMultilevel"/>
    <w:tmpl w:val="9A844AFA"/>
    <w:lvl w:ilvl="0" w:tplc="5A40C40C">
      <w:numFmt w:val="bullet"/>
      <w:lvlText w:val="•"/>
      <w:lvlJc w:val="left"/>
      <w:pPr>
        <w:ind w:left="360" w:hanging="360"/>
      </w:pPr>
      <w:rPr>
        <w:rFonts w:ascii="等线" w:eastAsia="等线" w:hAnsi="等线" w:cs="Times New Roman" w:hint="eastAsia"/>
        <w:b w: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218947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D486C61"/>
    <w:multiLevelType w:val="hybridMultilevel"/>
    <w:tmpl w:val="104E075A"/>
    <w:lvl w:ilvl="0" w:tplc="0409000B">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5" w15:restartNumberingAfterBreak="0">
    <w:nsid w:val="3A824228"/>
    <w:multiLevelType w:val="multilevel"/>
    <w:tmpl w:val="BAFE5298"/>
    <w:lvl w:ilvl="0">
      <w:start w:val="1"/>
      <w:numFmt w:val="decimal"/>
      <w:pStyle w:val="Title-level2"/>
      <w:lvlText w:val="%1."/>
      <w:lvlJc w:val="left"/>
      <w:pPr>
        <w:ind w:left="420" w:hanging="420"/>
      </w:pPr>
      <w:rPr>
        <w:rFonts w:hint="eastAsia"/>
      </w:rPr>
    </w:lvl>
    <w:lvl w:ilvl="1">
      <w:start w:val="1"/>
      <w:numFmt w:val="decimal"/>
      <w:pStyle w:val="Title-level3"/>
      <w:isLgl/>
      <w:lvlText w:val="%1.%2"/>
      <w:lvlJc w:val="left"/>
      <w:pPr>
        <w:ind w:left="0" w:firstLine="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15:restartNumberingAfterBreak="0">
    <w:nsid w:val="64C40ACA"/>
    <w:multiLevelType w:val="multilevel"/>
    <w:tmpl w:val="0409001D"/>
    <w:lvl w:ilvl="0">
      <w:start w:val="1"/>
      <w:numFmt w:val="decimal"/>
      <w:lvlText w:val="%1"/>
      <w:lvlJc w:val="left"/>
      <w:pPr>
        <w:ind w:left="652" w:hanging="425"/>
      </w:pPr>
    </w:lvl>
    <w:lvl w:ilvl="1">
      <w:start w:val="1"/>
      <w:numFmt w:val="decimal"/>
      <w:lvlText w:val="%1.%2"/>
      <w:lvlJc w:val="left"/>
      <w:pPr>
        <w:ind w:left="1219" w:hanging="567"/>
      </w:pPr>
    </w:lvl>
    <w:lvl w:ilvl="2">
      <w:start w:val="1"/>
      <w:numFmt w:val="decimal"/>
      <w:lvlText w:val="%1.%2.%3"/>
      <w:lvlJc w:val="left"/>
      <w:pPr>
        <w:ind w:left="1645" w:hanging="567"/>
      </w:pPr>
    </w:lvl>
    <w:lvl w:ilvl="3">
      <w:start w:val="1"/>
      <w:numFmt w:val="decimal"/>
      <w:lvlText w:val="%1.%2.%3.%4"/>
      <w:lvlJc w:val="left"/>
      <w:pPr>
        <w:ind w:left="2211" w:hanging="708"/>
      </w:pPr>
    </w:lvl>
    <w:lvl w:ilvl="4">
      <w:start w:val="1"/>
      <w:numFmt w:val="decimal"/>
      <w:lvlText w:val="%1.%2.%3.%4.%5"/>
      <w:lvlJc w:val="left"/>
      <w:pPr>
        <w:ind w:left="2778" w:hanging="850"/>
      </w:pPr>
    </w:lvl>
    <w:lvl w:ilvl="5">
      <w:start w:val="1"/>
      <w:numFmt w:val="decimal"/>
      <w:lvlText w:val="%1.%2.%3.%4.%5.%6"/>
      <w:lvlJc w:val="left"/>
      <w:pPr>
        <w:ind w:left="3487" w:hanging="1134"/>
      </w:pPr>
    </w:lvl>
    <w:lvl w:ilvl="6">
      <w:start w:val="1"/>
      <w:numFmt w:val="decimal"/>
      <w:lvlText w:val="%1.%2.%3.%4.%5.%6.%7"/>
      <w:lvlJc w:val="left"/>
      <w:pPr>
        <w:ind w:left="4054" w:hanging="1276"/>
      </w:pPr>
    </w:lvl>
    <w:lvl w:ilvl="7">
      <w:start w:val="1"/>
      <w:numFmt w:val="decimal"/>
      <w:lvlText w:val="%1.%2.%3.%4.%5.%6.%7.%8"/>
      <w:lvlJc w:val="left"/>
      <w:pPr>
        <w:ind w:left="4621" w:hanging="1418"/>
      </w:pPr>
    </w:lvl>
    <w:lvl w:ilvl="8">
      <w:start w:val="1"/>
      <w:numFmt w:val="decimal"/>
      <w:lvlText w:val="%1.%2.%3.%4.%5.%6.%7.%8.%9"/>
      <w:lvlJc w:val="left"/>
      <w:pPr>
        <w:ind w:left="5329" w:hanging="1700"/>
      </w:pPr>
    </w:lvl>
  </w:abstractNum>
  <w:abstractNum w:abstractNumId="7" w15:restartNumberingAfterBreak="0">
    <w:nsid w:val="6CC92FC1"/>
    <w:multiLevelType w:val="multilevel"/>
    <w:tmpl w:val="826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708"/>
        </w:tabs>
        <w:ind w:left="708" w:hanging="567"/>
      </w:pPr>
      <w:rPr>
        <w:rFonts w:ascii="Times New Roman Bold" w:hAnsi="Times New Roman Bold" w:cs="Times New Roman Bold" w:hint="default"/>
        <w:b/>
        <w:bCs/>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0"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7D9521C8"/>
    <w:lvl w:ilvl="0">
      <w:start w:val="1"/>
      <w:numFmt w:val="decimal"/>
      <w:pStyle w:val="referenceitem"/>
      <w:lvlText w:val="%1."/>
      <w:lvlJc w:val="right"/>
      <w:pPr>
        <w:tabs>
          <w:tab w:val="left" w:pos="341"/>
        </w:tabs>
        <w:ind w:left="227"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1117333848">
    <w:abstractNumId w:val="2"/>
  </w:num>
  <w:num w:numId="2" w16cid:durableId="1896619758">
    <w:abstractNumId w:val="8"/>
  </w:num>
  <w:num w:numId="3" w16cid:durableId="904292619">
    <w:abstractNumId w:val="9"/>
  </w:num>
  <w:num w:numId="4" w16cid:durableId="2137018547">
    <w:abstractNumId w:val="10"/>
  </w:num>
  <w:num w:numId="5" w16cid:durableId="73817203">
    <w:abstractNumId w:val="11"/>
  </w:num>
  <w:num w:numId="6" w16cid:durableId="1216309329">
    <w:abstractNumId w:val="7"/>
  </w:num>
  <w:num w:numId="7" w16cid:durableId="1087968928">
    <w:abstractNumId w:val="8"/>
  </w:num>
  <w:num w:numId="8" w16cid:durableId="386881684">
    <w:abstractNumId w:val="1"/>
  </w:num>
  <w:num w:numId="9" w16cid:durableId="529102331">
    <w:abstractNumId w:val="5"/>
  </w:num>
  <w:num w:numId="10" w16cid:durableId="191497456">
    <w:abstractNumId w:val="5"/>
    <w:lvlOverride w:ilvl="0">
      <w:startOverride w:val="1"/>
    </w:lvlOverride>
  </w:num>
  <w:num w:numId="11" w16cid:durableId="1328485051">
    <w:abstractNumId w:val="6"/>
  </w:num>
  <w:num w:numId="12" w16cid:durableId="1775318216">
    <w:abstractNumId w:val="3"/>
  </w:num>
  <w:num w:numId="13" w16cid:durableId="1738475845">
    <w:abstractNumId w:val="0"/>
  </w:num>
  <w:num w:numId="14" w16cid:durableId="370154183">
    <w:abstractNumId w:val="4"/>
  </w:num>
  <w:num w:numId="15" w16cid:durableId="626545054">
    <w:abstractNumId w:val="5"/>
    <w:lvlOverride w:ilvl="0">
      <w:startOverride w:val="1"/>
    </w:lvlOverride>
    <w:lvlOverride w:ilvl="1">
      <w:startOverride w:val="2"/>
    </w:lvlOverride>
  </w:num>
  <w:num w:numId="16" w16cid:durableId="606430161">
    <w:abstractNumId w:val="5"/>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defaultTabStop w:val="720"/>
  <w:hyphenationZone w:val="400"/>
  <w:doNotHyphenateCaps/>
  <w:drawingGridHorizontalSpacing w:val="1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s0f2rpadde2r5e5a9ip0r0s0aswxadvta0w&quot;&gt;My EndNote Library&lt;record-ids&gt;&lt;item&gt;1&lt;/item&gt;&lt;item&gt;3&lt;/item&gt;&lt;item&gt;4&lt;/item&gt;&lt;item&gt;6&lt;/item&gt;&lt;item&gt;7&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8&lt;/item&gt;&lt;item&gt;29&lt;/item&gt;&lt;item&gt;30&lt;/item&gt;&lt;item&gt;31&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record-ids&gt;&lt;/item&gt;&lt;/Libraries&gt;"/>
  </w:docVars>
  <w:rsids>
    <w:rsidRoot w:val="007E1E6F"/>
    <w:rsid w:val="8D2FD665"/>
    <w:rsid w:val="8DBBAD16"/>
    <w:rsid w:val="8FEFFB74"/>
    <w:rsid w:val="8FFD6F10"/>
    <w:rsid w:val="8FFF88CE"/>
    <w:rsid w:val="93F76B03"/>
    <w:rsid w:val="956B4521"/>
    <w:rsid w:val="96FEB485"/>
    <w:rsid w:val="976E49BB"/>
    <w:rsid w:val="97D6F656"/>
    <w:rsid w:val="99B5B680"/>
    <w:rsid w:val="9A9EEA55"/>
    <w:rsid w:val="9B2FC5F6"/>
    <w:rsid w:val="9BF18580"/>
    <w:rsid w:val="9BF88826"/>
    <w:rsid w:val="9BFB0E48"/>
    <w:rsid w:val="9D355A80"/>
    <w:rsid w:val="9DD39039"/>
    <w:rsid w:val="9DF69368"/>
    <w:rsid w:val="9E7BD29E"/>
    <w:rsid w:val="9EF73E5A"/>
    <w:rsid w:val="9EFAC497"/>
    <w:rsid w:val="9EFD7EA9"/>
    <w:rsid w:val="9EFF640D"/>
    <w:rsid w:val="9F67EF5C"/>
    <w:rsid w:val="9FBDFB0B"/>
    <w:rsid w:val="9FBFBAE3"/>
    <w:rsid w:val="9FC464CC"/>
    <w:rsid w:val="9FDAC16C"/>
    <w:rsid w:val="9FE3DDD0"/>
    <w:rsid w:val="9FFBD927"/>
    <w:rsid w:val="A137120B"/>
    <w:rsid w:val="A1BFDA40"/>
    <w:rsid w:val="A39E5B81"/>
    <w:rsid w:val="A3EFC0A5"/>
    <w:rsid w:val="A5FB71F9"/>
    <w:rsid w:val="A6CF799E"/>
    <w:rsid w:val="A7FAD017"/>
    <w:rsid w:val="AA379F1E"/>
    <w:rsid w:val="AACF521B"/>
    <w:rsid w:val="AAD91E0C"/>
    <w:rsid w:val="ABD8D5B2"/>
    <w:rsid w:val="ABDB8725"/>
    <w:rsid w:val="ABEF50EF"/>
    <w:rsid w:val="ABEFAEFA"/>
    <w:rsid w:val="ABFA886C"/>
    <w:rsid w:val="ABFAB974"/>
    <w:rsid w:val="ACFC999F"/>
    <w:rsid w:val="AD6FB710"/>
    <w:rsid w:val="ADFDABCF"/>
    <w:rsid w:val="AEE53EB8"/>
    <w:rsid w:val="AEF702D0"/>
    <w:rsid w:val="AEFB394C"/>
    <w:rsid w:val="AF6F0228"/>
    <w:rsid w:val="AF76B57B"/>
    <w:rsid w:val="AF9A16E7"/>
    <w:rsid w:val="AFCADCDB"/>
    <w:rsid w:val="AFD5D5C9"/>
    <w:rsid w:val="AFDD6796"/>
    <w:rsid w:val="AFEB2B39"/>
    <w:rsid w:val="AFEC948C"/>
    <w:rsid w:val="AFF145A6"/>
    <w:rsid w:val="AFF3A579"/>
    <w:rsid w:val="AFFBA255"/>
    <w:rsid w:val="AFFD381F"/>
    <w:rsid w:val="AFFF2A0C"/>
    <w:rsid w:val="AFFF42DC"/>
    <w:rsid w:val="AFFF818E"/>
    <w:rsid w:val="B17F98E4"/>
    <w:rsid w:val="B28CAFAD"/>
    <w:rsid w:val="B5ABB120"/>
    <w:rsid w:val="B61B4307"/>
    <w:rsid w:val="B657D7FB"/>
    <w:rsid w:val="B6DB9D1C"/>
    <w:rsid w:val="B6DF90DD"/>
    <w:rsid w:val="B6F98ED6"/>
    <w:rsid w:val="B6FF7123"/>
    <w:rsid w:val="B6FF9FFD"/>
    <w:rsid w:val="B769487B"/>
    <w:rsid w:val="B7BB2DC4"/>
    <w:rsid w:val="B7CE0CF9"/>
    <w:rsid w:val="B7CFB83D"/>
    <w:rsid w:val="B7DDC213"/>
    <w:rsid w:val="B7DF07FA"/>
    <w:rsid w:val="B7DFFDE4"/>
    <w:rsid w:val="B7EE94C7"/>
    <w:rsid w:val="B7FFC8D7"/>
    <w:rsid w:val="B9F5FC37"/>
    <w:rsid w:val="BAFB0B95"/>
    <w:rsid w:val="BB1CDF71"/>
    <w:rsid w:val="BB2FD864"/>
    <w:rsid w:val="BB6BE93D"/>
    <w:rsid w:val="BB7F5B28"/>
    <w:rsid w:val="BBAF351F"/>
    <w:rsid w:val="BBC7D6A0"/>
    <w:rsid w:val="BBDF6792"/>
    <w:rsid w:val="BBEB6F72"/>
    <w:rsid w:val="BBFF3265"/>
    <w:rsid w:val="BBFF52A4"/>
    <w:rsid w:val="BBFF709E"/>
    <w:rsid w:val="BCC7096C"/>
    <w:rsid w:val="BCFE2548"/>
    <w:rsid w:val="BD5AE818"/>
    <w:rsid w:val="BD721B52"/>
    <w:rsid w:val="BD7702B8"/>
    <w:rsid w:val="BD7D4C08"/>
    <w:rsid w:val="BDC4ECB6"/>
    <w:rsid w:val="BDCD28B1"/>
    <w:rsid w:val="BDDEA3D0"/>
    <w:rsid w:val="BDED8A83"/>
    <w:rsid w:val="BDFA01E9"/>
    <w:rsid w:val="BDFB31F8"/>
    <w:rsid w:val="BDFD3D80"/>
    <w:rsid w:val="BE39605A"/>
    <w:rsid w:val="BE3D059D"/>
    <w:rsid w:val="BE3F483D"/>
    <w:rsid w:val="BE3FF085"/>
    <w:rsid w:val="BE666143"/>
    <w:rsid w:val="BEBF4B64"/>
    <w:rsid w:val="BECFD5A2"/>
    <w:rsid w:val="BED392DC"/>
    <w:rsid w:val="BEDF5D07"/>
    <w:rsid w:val="BEF72CBB"/>
    <w:rsid w:val="BEFF9B4C"/>
    <w:rsid w:val="BEFFB80E"/>
    <w:rsid w:val="BEFFD39C"/>
    <w:rsid w:val="BF624007"/>
    <w:rsid w:val="BF7ECE2B"/>
    <w:rsid w:val="BF7F5A98"/>
    <w:rsid w:val="BF9C56C8"/>
    <w:rsid w:val="BFB7DF8D"/>
    <w:rsid w:val="BFB9A74D"/>
    <w:rsid w:val="BFBBFC7E"/>
    <w:rsid w:val="BFBF0781"/>
    <w:rsid w:val="BFBF8B2B"/>
    <w:rsid w:val="BFDB5B30"/>
    <w:rsid w:val="BFDDB3DE"/>
    <w:rsid w:val="BFDDFD4C"/>
    <w:rsid w:val="BFDFFB03"/>
    <w:rsid w:val="BFE70A04"/>
    <w:rsid w:val="BFEB062A"/>
    <w:rsid w:val="BFF6AA97"/>
    <w:rsid w:val="BFFB5D79"/>
    <w:rsid w:val="BFFB9F55"/>
    <w:rsid w:val="BFFBF5ED"/>
    <w:rsid w:val="BFFCF6FA"/>
    <w:rsid w:val="BFFE0D95"/>
    <w:rsid w:val="BFFF8875"/>
    <w:rsid w:val="C5FF06CE"/>
    <w:rsid w:val="C6FBFE08"/>
    <w:rsid w:val="C79D7034"/>
    <w:rsid w:val="C7EFFD58"/>
    <w:rsid w:val="C7F3E6D0"/>
    <w:rsid w:val="C7FFF091"/>
    <w:rsid w:val="C977722C"/>
    <w:rsid w:val="CBEF32B4"/>
    <w:rsid w:val="CBEF366B"/>
    <w:rsid w:val="CBFC448E"/>
    <w:rsid w:val="CBFD780C"/>
    <w:rsid w:val="CD7BA0A0"/>
    <w:rsid w:val="CDAFFFA4"/>
    <w:rsid w:val="CDEBB740"/>
    <w:rsid w:val="CDF9C27C"/>
    <w:rsid w:val="CDFD6C1B"/>
    <w:rsid w:val="CDFF3470"/>
    <w:rsid w:val="CE6FEAC6"/>
    <w:rsid w:val="CE722113"/>
    <w:rsid w:val="CE7BD597"/>
    <w:rsid w:val="CEEEA48A"/>
    <w:rsid w:val="CEF7D7FB"/>
    <w:rsid w:val="CFEFDDBC"/>
    <w:rsid w:val="CFF71615"/>
    <w:rsid w:val="CFFB9189"/>
    <w:rsid w:val="CFFD7A04"/>
    <w:rsid w:val="D1DE042E"/>
    <w:rsid w:val="D2FFA625"/>
    <w:rsid w:val="D3DF9292"/>
    <w:rsid w:val="D3FF7BAC"/>
    <w:rsid w:val="D4FF1430"/>
    <w:rsid w:val="D5BE2CB2"/>
    <w:rsid w:val="D5FF3CF4"/>
    <w:rsid w:val="D5FFA112"/>
    <w:rsid w:val="D62BA373"/>
    <w:rsid w:val="D663316F"/>
    <w:rsid w:val="D67D5FDD"/>
    <w:rsid w:val="D6E536CD"/>
    <w:rsid w:val="D6ED6F8E"/>
    <w:rsid w:val="D6FAA53F"/>
    <w:rsid w:val="D6FAEE3F"/>
    <w:rsid w:val="D773F41C"/>
    <w:rsid w:val="D77F9C5D"/>
    <w:rsid w:val="D7AB3AB7"/>
    <w:rsid w:val="D7F7927B"/>
    <w:rsid w:val="D7F7B44A"/>
    <w:rsid w:val="D7FE8A51"/>
    <w:rsid w:val="D7FF2D0D"/>
    <w:rsid w:val="D8A6BA4C"/>
    <w:rsid w:val="D9BE9EA1"/>
    <w:rsid w:val="D9D3E4DA"/>
    <w:rsid w:val="D9FAE607"/>
    <w:rsid w:val="DAFD3BE3"/>
    <w:rsid w:val="DAFF742F"/>
    <w:rsid w:val="DB949D01"/>
    <w:rsid w:val="DB9EA1DD"/>
    <w:rsid w:val="DBC2A6C7"/>
    <w:rsid w:val="DBCE61A2"/>
    <w:rsid w:val="DBDDC2D7"/>
    <w:rsid w:val="DBDF51F8"/>
    <w:rsid w:val="DBDF6B42"/>
    <w:rsid w:val="DBFCA813"/>
    <w:rsid w:val="DBFCD6C3"/>
    <w:rsid w:val="DBFF4D35"/>
    <w:rsid w:val="DBFF5012"/>
    <w:rsid w:val="DCD57749"/>
    <w:rsid w:val="DCFE35C3"/>
    <w:rsid w:val="DD73A774"/>
    <w:rsid w:val="DD7BEC55"/>
    <w:rsid w:val="DDD3392D"/>
    <w:rsid w:val="DDDFF976"/>
    <w:rsid w:val="DDF733FF"/>
    <w:rsid w:val="DDF7B3C7"/>
    <w:rsid w:val="DDFF817A"/>
    <w:rsid w:val="DDFF8E32"/>
    <w:rsid w:val="DDFFB09F"/>
    <w:rsid w:val="DE3D193C"/>
    <w:rsid w:val="DE57427C"/>
    <w:rsid w:val="DE6EB185"/>
    <w:rsid w:val="DE786B23"/>
    <w:rsid w:val="DE7F9484"/>
    <w:rsid w:val="DEBF8E04"/>
    <w:rsid w:val="DEE7C61D"/>
    <w:rsid w:val="DEEF5480"/>
    <w:rsid w:val="DF2B38EB"/>
    <w:rsid w:val="DF3ED410"/>
    <w:rsid w:val="DF3F557A"/>
    <w:rsid w:val="DF5D8EBC"/>
    <w:rsid w:val="DF67C755"/>
    <w:rsid w:val="DF756167"/>
    <w:rsid w:val="DF7DA135"/>
    <w:rsid w:val="DF9A89F3"/>
    <w:rsid w:val="DFAD449A"/>
    <w:rsid w:val="DFB7A579"/>
    <w:rsid w:val="DFBFAE47"/>
    <w:rsid w:val="DFBFFC08"/>
    <w:rsid w:val="DFD99E19"/>
    <w:rsid w:val="DFDFC029"/>
    <w:rsid w:val="DFDFCC7A"/>
    <w:rsid w:val="DFDFF4D5"/>
    <w:rsid w:val="DFEA5ABA"/>
    <w:rsid w:val="DFEC7BC1"/>
    <w:rsid w:val="DFEF45E1"/>
    <w:rsid w:val="DFEFADCE"/>
    <w:rsid w:val="DFF41135"/>
    <w:rsid w:val="DFF678EC"/>
    <w:rsid w:val="DFF70202"/>
    <w:rsid w:val="DFF891C4"/>
    <w:rsid w:val="DFFA854A"/>
    <w:rsid w:val="DFFD0980"/>
    <w:rsid w:val="DFFD1D77"/>
    <w:rsid w:val="DFFEDEE2"/>
    <w:rsid w:val="E0F7D647"/>
    <w:rsid w:val="E2DDD586"/>
    <w:rsid w:val="E4A526C6"/>
    <w:rsid w:val="E4FEF26D"/>
    <w:rsid w:val="E5F64897"/>
    <w:rsid w:val="E6EB5E38"/>
    <w:rsid w:val="E6EE5607"/>
    <w:rsid w:val="E6F906BF"/>
    <w:rsid w:val="E71FAF35"/>
    <w:rsid w:val="E7DF1D64"/>
    <w:rsid w:val="E7DF8986"/>
    <w:rsid w:val="E7E138BF"/>
    <w:rsid w:val="E7E3AEA7"/>
    <w:rsid w:val="E7F51CF4"/>
    <w:rsid w:val="E8DB41DF"/>
    <w:rsid w:val="E99F3D75"/>
    <w:rsid w:val="E9B68BA4"/>
    <w:rsid w:val="E9BF9380"/>
    <w:rsid w:val="E9DF3DC3"/>
    <w:rsid w:val="E9EFC7F9"/>
    <w:rsid w:val="E9FDFBE5"/>
    <w:rsid w:val="EB1775E0"/>
    <w:rsid w:val="EBBABA66"/>
    <w:rsid w:val="EBD49CE5"/>
    <w:rsid w:val="ECBC40BB"/>
    <w:rsid w:val="ECCDA8B4"/>
    <w:rsid w:val="ECF530EB"/>
    <w:rsid w:val="ED3EA42E"/>
    <w:rsid w:val="ED7B4AA6"/>
    <w:rsid w:val="ED7D87EF"/>
    <w:rsid w:val="EDBFEEA1"/>
    <w:rsid w:val="EDCF9A9D"/>
    <w:rsid w:val="EDDFFD6C"/>
    <w:rsid w:val="EDE1C935"/>
    <w:rsid w:val="EDF38929"/>
    <w:rsid w:val="EDFF86D7"/>
    <w:rsid w:val="EDFFB655"/>
    <w:rsid w:val="EE1546D7"/>
    <w:rsid w:val="EE7FAA98"/>
    <w:rsid w:val="EEB675C1"/>
    <w:rsid w:val="EEBCF26D"/>
    <w:rsid w:val="EEBD6EE2"/>
    <w:rsid w:val="EEBF495A"/>
    <w:rsid w:val="EECE6E33"/>
    <w:rsid w:val="EED71256"/>
    <w:rsid w:val="EEF9B34A"/>
    <w:rsid w:val="EEFF53EF"/>
    <w:rsid w:val="EEFFFAD1"/>
    <w:rsid w:val="EF3D2205"/>
    <w:rsid w:val="EF3D4336"/>
    <w:rsid w:val="EF3F6564"/>
    <w:rsid w:val="EF6F1F9D"/>
    <w:rsid w:val="EF7B7FAA"/>
    <w:rsid w:val="EF7BE850"/>
    <w:rsid w:val="EF8F4D96"/>
    <w:rsid w:val="EFAD9A6E"/>
    <w:rsid w:val="EFBB663F"/>
    <w:rsid w:val="EFBC8F6F"/>
    <w:rsid w:val="EFBDC7BE"/>
    <w:rsid w:val="EFBF638D"/>
    <w:rsid w:val="EFBF9BD1"/>
    <w:rsid w:val="EFC74FA4"/>
    <w:rsid w:val="EFCFD4E8"/>
    <w:rsid w:val="EFD3ABD6"/>
    <w:rsid w:val="EFDF375C"/>
    <w:rsid w:val="EFE28D5C"/>
    <w:rsid w:val="EFE640E6"/>
    <w:rsid w:val="EFE6F9A1"/>
    <w:rsid w:val="EFF6E1EE"/>
    <w:rsid w:val="EFF7CD60"/>
    <w:rsid w:val="EFFB446A"/>
    <w:rsid w:val="EFFB91F7"/>
    <w:rsid w:val="EFFD8B5D"/>
    <w:rsid w:val="EFFEFC29"/>
    <w:rsid w:val="EFFF3911"/>
    <w:rsid w:val="EFFF3E28"/>
    <w:rsid w:val="F0A9990F"/>
    <w:rsid w:val="F17E9FB8"/>
    <w:rsid w:val="F1DF9B32"/>
    <w:rsid w:val="F1EFEC0B"/>
    <w:rsid w:val="F24F4A9C"/>
    <w:rsid w:val="F2737FF0"/>
    <w:rsid w:val="F37EE3CE"/>
    <w:rsid w:val="F39F4813"/>
    <w:rsid w:val="F3C31A60"/>
    <w:rsid w:val="F3D71BEE"/>
    <w:rsid w:val="F3DF4E6F"/>
    <w:rsid w:val="F3ED6E98"/>
    <w:rsid w:val="F4BF68B6"/>
    <w:rsid w:val="F4ED29B0"/>
    <w:rsid w:val="F52F238C"/>
    <w:rsid w:val="F56B497C"/>
    <w:rsid w:val="F5734CB4"/>
    <w:rsid w:val="F575A3A4"/>
    <w:rsid w:val="F59765FD"/>
    <w:rsid w:val="F5BB5179"/>
    <w:rsid w:val="F5F7CB53"/>
    <w:rsid w:val="F5FF31A6"/>
    <w:rsid w:val="F5FF42B6"/>
    <w:rsid w:val="F637F03F"/>
    <w:rsid w:val="F66F46BE"/>
    <w:rsid w:val="F696A8BA"/>
    <w:rsid w:val="F6AA8B85"/>
    <w:rsid w:val="F6BE0A6D"/>
    <w:rsid w:val="F6BF6614"/>
    <w:rsid w:val="F6BFEF23"/>
    <w:rsid w:val="F6DFBC9D"/>
    <w:rsid w:val="F6F8DAF3"/>
    <w:rsid w:val="F6FBC039"/>
    <w:rsid w:val="F6FEAFF0"/>
    <w:rsid w:val="F6FF5630"/>
    <w:rsid w:val="F737DBEE"/>
    <w:rsid w:val="F747A17C"/>
    <w:rsid w:val="F7575631"/>
    <w:rsid w:val="F7575CE9"/>
    <w:rsid w:val="F77E877B"/>
    <w:rsid w:val="F77F13E0"/>
    <w:rsid w:val="F77F3373"/>
    <w:rsid w:val="F77F9189"/>
    <w:rsid w:val="F77F9BA1"/>
    <w:rsid w:val="F77FD18A"/>
    <w:rsid w:val="F78F5A79"/>
    <w:rsid w:val="F79FE4DA"/>
    <w:rsid w:val="F7A37936"/>
    <w:rsid w:val="F7BB02F2"/>
    <w:rsid w:val="F7CE67DD"/>
    <w:rsid w:val="F7DB5628"/>
    <w:rsid w:val="F7DDA149"/>
    <w:rsid w:val="F7DF1E32"/>
    <w:rsid w:val="F7DF933E"/>
    <w:rsid w:val="F7DFD77A"/>
    <w:rsid w:val="F7E14E84"/>
    <w:rsid w:val="F7EF2337"/>
    <w:rsid w:val="F7EFF574"/>
    <w:rsid w:val="F7F78A9B"/>
    <w:rsid w:val="F7FB8150"/>
    <w:rsid w:val="F7FBD821"/>
    <w:rsid w:val="F7FEB0BE"/>
    <w:rsid w:val="F7FFA6E4"/>
    <w:rsid w:val="F7FFB3F5"/>
    <w:rsid w:val="F7FFB5D8"/>
    <w:rsid w:val="F8AF14F9"/>
    <w:rsid w:val="F8AFAF34"/>
    <w:rsid w:val="F92DFBA4"/>
    <w:rsid w:val="F95D7BFA"/>
    <w:rsid w:val="F967B86C"/>
    <w:rsid w:val="F97A3D6F"/>
    <w:rsid w:val="F9B6DAE7"/>
    <w:rsid w:val="F9DE9DCB"/>
    <w:rsid w:val="F9EDA9B6"/>
    <w:rsid w:val="F9FEBD7A"/>
    <w:rsid w:val="FAAF2763"/>
    <w:rsid w:val="FAB7352B"/>
    <w:rsid w:val="FABF1F8B"/>
    <w:rsid w:val="FAFF0626"/>
    <w:rsid w:val="FB1F1817"/>
    <w:rsid w:val="FB3DEC59"/>
    <w:rsid w:val="FB6276AB"/>
    <w:rsid w:val="FB6B1C63"/>
    <w:rsid w:val="FB6F16D0"/>
    <w:rsid w:val="FB7B8431"/>
    <w:rsid w:val="FB7FC21F"/>
    <w:rsid w:val="FBADE058"/>
    <w:rsid w:val="FBAE80DE"/>
    <w:rsid w:val="FBBFDD1A"/>
    <w:rsid w:val="FBBFF1CD"/>
    <w:rsid w:val="FBD5DE27"/>
    <w:rsid w:val="FBD71836"/>
    <w:rsid w:val="FBEFE1B7"/>
    <w:rsid w:val="FBF989C8"/>
    <w:rsid w:val="FBFB341D"/>
    <w:rsid w:val="FBFBBCAF"/>
    <w:rsid w:val="FBFD3165"/>
    <w:rsid w:val="FBFD83FA"/>
    <w:rsid w:val="FBFDB1BB"/>
    <w:rsid w:val="FBFF1EA4"/>
    <w:rsid w:val="FBFF80D4"/>
    <w:rsid w:val="FBFFCDF1"/>
    <w:rsid w:val="FC76A857"/>
    <w:rsid w:val="FCBF81A1"/>
    <w:rsid w:val="FCCDD8A3"/>
    <w:rsid w:val="FCFF3EF5"/>
    <w:rsid w:val="FCFF7110"/>
    <w:rsid w:val="FD076A83"/>
    <w:rsid w:val="FD3A8B00"/>
    <w:rsid w:val="FD3E96EA"/>
    <w:rsid w:val="FD6918DA"/>
    <w:rsid w:val="FD6B6B8C"/>
    <w:rsid w:val="FD7351EC"/>
    <w:rsid w:val="FD7B11FD"/>
    <w:rsid w:val="FD7E54BE"/>
    <w:rsid w:val="FD7FCA1E"/>
    <w:rsid w:val="FDBC418D"/>
    <w:rsid w:val="FDBC8D82"/>
    <w:rsid w:val="FDBFA2DF"/>
    <w:rsid w:val="FDCD517F"/>
    <w:rsid w:val="FDE6A150"/>
    <w:rsid w:val="FDEF51C2"/>
    <w:rsid w:val="FDEFDD20"/>
    <w:rsid w:val="FDEFE5C1"/>
    <w:rsid w:val="FDF7068B"/>
    <w:rsid w:val="FDF768DE"/>
    <w:rsid w:val="FDF79529"/>
    <w:rsid w:val="FDF970AF"/>
    <w:rsid w:val="FDFA82BE"/>
    <w:rsid w:val="FDFECE38"/>
    <w:rsid w:val="FDFFAB8A"/>
    <w:rsid w:val="FDFFC6B8"/>
    <w:rsid w:val="FDFFF227"/>
    <w:rsid w:val="FE1E3C49"/>
    <w:rsid w:val="FE5C42B6"/>
    <w:rsid w:val="FE72B01F"/>
    <w:rsid w:val="FE78BEED"/>
    <w:rsid w:val="FE7E01AE"/>
    <w:rsid w:val="FE85F150"/>
    <w:rsid w:val="FE9B6C3A"/>
    <w:rsid w:val="FEAEB79A"/>
    <w:rsid w:val="FEBD3D32"/>
    <w:rsid w:val="FEBF3F50"/>
    <w:rsid w:val="FED9FAC2"/>
    <w:rsid w:val="FEDB71BF"/>
    <w:rsid w:val="FEDE563D"/>
    <w:rsid w:val="FEEE1B1C"/>
    <w:rsid w:val="FEEF64C9"/>
    <w:rsid w:val="FEEFFDBD"/>
    <w:rsid w:val="FEF237EC"/>
    <w:rsid w:val="FEF73865"/>
    <w:rsid w:val="FEF8B969"/>
    <w:rsid w:val="FEF9586A"/>
    <w:rsid w:val="FEFBB7A9"/>
    <w:rsid w:val="FEFF620E"/>
    <w:rsid w:val="FEFF649E"/>
    <w:rsid w:val="FF23C987"/>
    <w:rsid w:val="FF3B9C70"/>
    <w:rsid w:val="FF47430F"/>
    <w:rsid w:val="FF5AEC59"/>
    <w:rsid w:val="FF5EE12A"/>
    <w:rsid w:val="FF6F05D5"/>
    <w:rsid w:val="FF6F1EE3"/>
    <w:rsid w:val="FF721D94"/>
    <w:rsid w:val="FF75A9C0"/>
    <w:rsid w:val="FF7611AE"/>
    <w:rsid w:val="FF77193D"/>
    <w:rsid w:val="FF7E36D0"/>
    <w:rsid w:val="FF7F2DCC"/>
    <w:rsid w:val="FF7FD94A"/>
    <w:rsid w:val="FF8D5995"/>
    <w:rsid w:val="FF8F6919"/>
    <w:rsid w:val="FF999EDC"/>
    <w:rsid w:val="FF9D72FA"/>
    <w:rsid w:val="FF9EC5B5"/>
    <w:rsid w:val="FF9F6125"/>
    <w:rsid w:val="FFA66F63"/>
    <w:rsid w:val="FFABBB1F"/>
    <w:rsid w:val="FFAFC87A"/>
    <w:rsid w:val="FFB60A48"/>
    <w:rsid w:val="FFB7FA58"/>
    <w:rsid w:val="FFBBE0D5"/>
    <w:rsid w:val="FFBD5427"/>
    <w:rsid w:val="FFBDA28C"/>
    <w:rsid w:val="FFBF08BC"/>
    <w:rsid w:val="FFBF0BB9"/>
    <w:rsid w:val="FFBF4773"/>
    <w:rsid w:val="FFC381B5"/>
    <w:rsid w:val="FFCBADB1"/>
    <w:rsid w:val="FFCDE654"/>
    <w:rsid w:val="FFD301CF"/>
    <w:rsid w:val="FFD55814"/>
    <w:rsid w:val="FFD61862"/>
    <w:rsid w:val="FFD6BACD"/>
    <w:rsid w:val="FFD77FBF"/>
    <w:rsid w:val="FFD985CE"/>
    <w:rsid w:val="FFDFC0E8"/>
    <w:rsid w:val="FFDFDCF2"/>
    <w:rsid w:val="FFE0DD53"/>
    <w:rsid w:val="FFE5DA4C"/>
    <w:rsid w:val="FFEB853E"/>
    <w:rsid w:val="FFED38EE"/>
    <w:rsid w:val="FFED4B2D"/>
    <w:rsid w:val="FFED6900"/>
    <w:rsid w:val="FFEF119D"/>
    <w:rsid w:val="FFEF4E2D"/>
    <w:rsid w:val="FFEF9CF1"/>
    <w:rsid w:val="FFF306D2"/>
    <w:rsid w:val="FFF520A3"/>
    <w:rsid w:val="FFF56DB6"/>
    <w:rsid w:val="FFF6E426"/>
    <w:rsid w:val="FFF758F7"/>
    <w:rsid w:val="FFF7FA49"/>
    <w:rsid w:val="FFF8ACEF"/>
    <w:rsid w:val="FFF8B434"/>
    <w:rsid w:val="FFFB77D6"/>
    <w:rsid w:val="FFFD38ED"/>
    <w:rsid w:val="FFFE2BFB"/>
    <w:rsid w:val="FFFE4FCC"/>
    <w:rsid w:val="FFFEDB2A"/>
    <w:rsid w:val="FFFF2A9E"/>
    <w:rsid w:val="FFFF356D"/>
    <w:rsid w:val="FFFF3668"/>
    <w:rsid w:val="FFFF3E7E"/>
    <w:rsid w:val="FFFF6712"/>
    <w:rsid w:val="FFFF8A7B"/>
    <w:rsid w:val="FFFFA91D"/>
    <w:rsid w:val="00000435"/>
    <w:rsid w:val="00002224"/>
    <w:rsid w:val="00002568"/>
    <w:rsid w:val="00004A73"/>
    <w:rsid w:val="00007A35"/>
    <w:rsid w:val="00010D3D"/>
    <w:rsid w:val="00010F81"/>
    <w:rsid w:val="00011BBD"/>
    <w:rsid w:val="0001386F"/>
    <w:rsid w:val="000144EE"/>
    <w:rsid w:val="00022824"/>
    <w:rsid w:val="000268A2"/>
    <w:rsid w:val="00030AB6"/>
    <w:rsid w:val="00033514"/>
    <w:rsid w:val="00033D12"/>
    <w:rsid w:val="0003494E"/>
    <w:rsid w:val="00041B66"/>
    <w:rsid w:val="00044D40"/>
    <w:rsid w:val="00044E0F"/>
    <w:rsid w:val="000466FD"/>
    <w:rsid w:val="00047CD9"/>
    <w:rsid w:val="00051210"/>
    <w:rsid w:val="00052B19"/>
    <w:rsid w:val="00052EA8"/>
    <w:rsid w:val="00053482"/>
    <w:rsid w:val="000574C4"/>
    <w:rsid w:val="000614FB"/>
    <w:rsid w:val="00062CA8"/>
    <w:rsid w:val="00063548"/>
    <w:rsid w:val="00073E4C"/>
    <w:rsid w:val="00076200"/>
    <w:rsid w:val="00076743"/>
    <w:rsid w:val="00080067"/>
    <w:rsid w:val="00083339"/>
    <w:rsid w:val="00085599"/>
    <w:rsid w:val="00086542"/>
    <w:rsid w:val="000866EA"/>
    <w:rsid w:val="00090EFF"/>
    <w:rsid w:val="00092035"/>
    <w:rsid w:val="000937DD"/>
    <w:rsid w:val="00093C52"/>
    <w:rsid w:val="00096430"/>
    <w:rsid w:val="000A0300"/>
    <w:rsid w:val="000A1EAC"/>
    <w:rsid w:val="000A250F"/>
    <w:rsid w:val="000A2A3E"/>
    <w:rsid w:val="000A4528"/>
    <w:rsid w:val="000B0EE0"/>
    <w:rsid w:val="000B2AB5"/>
    <w:rsid w:val="000B4D55"/>
    <w:rsid w:val="000B4D8A"/>
    <w:rsid w:val="000B632B"/>
    <w:rsid w:val="000B6640"/>
    <w:rsid w:val="000B75C7"/>
    <w:rsid w:val="000C0208"/>
    <w:rsid w:val="000C0757"/>
    <w:rsid w:val="000C36FA"/>
    <w:rsid w:val="000C425F"/>
    <w:rsid w:val="000C5007"/>
    <w:rsid w:val="000C5D72"/>
    <w:rsid w:val="000C6721"/>
    <w:rsid w:val="000D1F36"/>
    <w:rsid w:val="000D47AE"/>
    <w:rsid w:val="000D512A"/>
    <w:rsid w:val="000E2D21"/>
    <w:rsid w:val="000E59D4"/>
    <w:rsid w:val="000E5DDB"/>
    <w:rsid w:val="000F22FF"/>
    <w:rsid w:val="000F2636"/>
    <w:rsid w:val="000F2805"/>
    <w:rsid w:val="000F3D57"/>
    <w:rsid w:val="000F49F3"/>
    <w:rsid w:val="000F63F4"/>
    <w:rsid w:val="000F6560"/>
    <w:rsid w:val="0010167A"/>
    <w:rsid w:val="001036C6"/>
    <w:rsid w:val="00105CDF"/>
    <w:rsid w:val="00106765"/>
    <w:rsid w:val="00106C72"/>
    <w:rsid w:val="00111D3E"/>
    <w:rsid w:val="00111E4E"/>
    <w:rsid w:val="00116C51"/>
    <w:rsid w:val="001177DB"/>
    <w:rsid w:val="0012686D"/>
    <w:rsid w:val="00127E72"/>
    <w:rsid w:val="00131ED2"/>
    <w:rsid w:val="00132928"/>
    <w:rsid w:val="00134F94"/>
    <w:rsid w:val="001351DC"/>
    <w:rsid w:val="00136025"/>
    <w:rsid w:val="00141BBC"/>
    <w:rsid w:val="001437FF"/>
    <w:rsid w:val="0014662D"/>
    <w:rsid w:val="0015058E"/>
    <w:rsid w:val="00150ED0"/>
    <w:rsid w:val="00153C0B"/>
    <w:rsid w:val="001549A5"/>
    <w:rsid w:val="00156568"/>
    <w:rsid w:val="00162819"/>
    <w:rsid w:val="00164EB7"/>
    <w:rsid w:val="0016567A"/>
    <w:rsid w:val="001661B6"/>
    <w:rsid w:val="001832FC"/>
    <w:rsid w:val="00185059"/>
    <w:rsid w:val="00186949"/>
    <w:rsid w:val="00191CDF"/>
    <w:rsid w:val="00194DF3"/>
    <w:rsid w:val="00196F1D"/>
    <w:rsid w:val="001979FB"/>
    <w:rsid w:val="001A5144"/>
    <w:rsid w:val="001A750C"/>
    <w:rsid w:val="001B33F0"/>
    <w:rsid w:val="001B5883"/>
    <w:rsid w:val="001B7229"/>
    <w:rsid w:val="001C1448"/>
    <w:rsid w:val="001C75CA"/>
    <w:rsid w:val="001D0706"/>
    <w:rsid w:val="001D07FD"/>
    <w:rsid w:val="001D104B"/>
    <w:rsid w:val="001D238B"/>
    <w:rsid w:val="001D2EC7"/>
    <w:rsid w:val="001D5173"/>
    <w:rsid w:val="001D6C58"/>
    <w:rsid w:val="001D71A3"/>
    <w:rsid w:val="001D7478"/>
    <w:rsid w:val="001E0545"/>
    <w:rsid w:val="001E0D9A"/>
    <w:rsid w:val="001E3635"/>
    <w:rsid w:val="001E47A1"/>
    <w:rsid w:val="001E4831"/>
    <w:rsid w:val="001E6C0C"/>
    <w:rsid w:val="001F0884"/>
    <w:rsid w:val="001F48BA"/>
    <w:rsid w:val="001F58D6"/>
    <w:rsid w:val="001F64AD"/>
    <w:rsid w:val="001F6DD2"/>
    <w:rsid w:val="0020293A"/>
    <w:rsid w:val="00202E7A"/>
    <w:rsid w:val="002042B0"/>
    <w:rsid w:val="002045F6"/>
    <w:rsid w:val="0021050E"/>
    <w:rsid w:val="00211C8C"/>
    <w:rsid w:val="002138CC"/>
    <w:rsid w:val="0021627E"/>
    <w:rsid w:val="00216CE5"/>
    <w:rsid w:val="00220910"/>
    <w:rsid w:val="0022153C"/>
    <w:rsid w:val="00223A94"/>
    <w:rsid w:val="00223AC8"/>
    <w:rsid w:val="00227FE5"/>
    <w:rsid w:val="002338DF"/>
    <w:rsid w:val="00234BEF"/>
    <w:rsid w:val="00237357"/>
    <w:rsid w:val="0024003A"/>
    <w:rsid w:val="00240128"/>
    <w:rsid w:val="00247B72"/>
    <w:rsid w:val="00247F6C"/>
    <w:rsid w:val="002505FF"/>
    <w:rsid w:val="00251538"/>
    <w:rsid w:val="00251C36"/>
    <w:rsid w:val="00253692"/>
    <w:rsid w:val="00257800"/>
    <w:rsid w:val="002618C4"/>
    <w:rsid w:val="00273510"/>
    <w:rsid w:val="00276A58"/>
    <w:rsid w:val="00280A9B"/>
    <w:rsid w:val="0028363D"/>
    <w:rsid w:val="00290031"/>
    <w:rsid w:val="00296CF1"/>
    <w:rsid w:val="002B136B"/>
    <w:rsid w:val="002B33F9"/>
    <w:rsid w:val="002B6D55"/>
    <w:rsid w:val="002C0242"/>
    <w:rsid w:val="002C0CAE"/>
    <w:rsid w:val="002C27BC"/>
    <w:rsid w:val="002C2A1D"/>
    <w:rsid w:val="002C35B9"/>
    <w:rsid w:val="002C648B"/>
    <w:rsid w:val="002C674D"/>
    <w:rsid w:val="002C6EBB"/>
    <w:rsid w:val="002D2755"/>
    <w:rsid w:val="002D2D80"/>
    <w:rsid w:val="002D4746"/>
    <w:rsid w:val="002D570F"/>
    <w:rsid w:val="002D5AFA"/>
    <w:rsid w:val="002E40D5"/>
    <w:rsid w:val="002E43A0"/>
    <w:rsid w:val="002E7A5A"/>
    <w:rsid w:val="002F257D"/>
    <w:rsid w:val="002F2A66"/>
    <w:rsid w:val="002F2B8C"/>
    <w:rsid w:val="002F56A4"/>
    <w:rsid w:val="002F70EC"/>
    <w:rsid w:val="002F7E1A"/>
    <w:rsid w:val="0030302A"/>
    <w:rsid w:val="003102E2"/>
    <w:rsid w:val="00311CFD"/>
    <w:rsid w:val="00313792"/>
    <w:rsid w:val="0031395F"/>
    <w:rsid w:val="00316069"/>
    <w:rsid w:val="003162D0"/>
    <w:rsid w:val="00317413"/>
    <w:rsid w:val="0032110A"/>
    <w:rsid w:val="00321CF4"/>
    <w:rsid w:val="00323E85"/>
    <w:rsid w:val="00323FB5"/>
    <w:rsid w:val="0033377B"/>
    <w:rsid w:val="00333804"/>
    <w:rsid w:val="00333AEC"/>
    <w:rsid w:val="00334210"/>
    <w:rsid w:val="00336B88"/>
    <w:rsid w:val="00341E8E"/>
    <w:rsid w:val="00343A0D"/>
    <w:rsid w:val="003440B8"/>
    <w:rsid w:val="003443FF"/>
    <w:rsid w:val="00360E71"/>
    <w:rsid w:val="00360EB7"/>
    <w:rsid w:val="0036230A"/>
    <w:rsid w:val="003663EA"/>
    <w:rsid w:val="00366706"/>
    <w:rsid w:val="003678A2"/>
    <w:rsid w:val="003716EC"/>
    <w:rsid w:val="00372AAC"/>
    <w:rsid w:val="003752F8"/>
    <w:rsid w:val="0038202B"/>
    <w:rsid w:val="00386A13"/>
    <w:rsid w:val="0038709C"/>
    <w:rsid w:val="0039367C"/>
    <w:rsid w:val="00394FE8"/>
    <w:rsid w:val="003953DE"/>
    <w:rsid w:val="003955AA"/>
    <w:rsid w:val="00395D8E"/>
    <w:rsid w:val="00397343"/>
    <w:rsid w:val="003A24FF"/>
    <w:rsid w:val="003A3337"/>
    <w:rsid w:val="003A3862"/>
    <w:rsid w:val="003A6202"/>
    <w:rsid w:val="003A6A28"/>
    <w:rsid w:val="003B07C9"/>
    <w:rsid w:val="003B1EB0"/>
    <w:rsid w:val="003B529B"/>
    <w:rsid w:val="003B5FBA"/>
    <w:rsid w:val="003B7CF9"/>
    <w:rsid w:val="003C0F2A"/>
    <w:rsid w:val="003C5DA8"/>
    <w:rsid w:val="003C6F48"/>
    <w:rsid w:val="003D34FA"/>
    <w:rsid w:val="003D53EA"/>
    <w:rsid w:val="003D5E29"/>
    <w:rsid w:val="003D63B2"/>
    <w:rsid w:val="003D66D0"/>
    <w:rsid w:val="003E15ED"/>
    <w:rsid w:val="003E34B8"/>
    <w:rsid w:val="003E41F2"/>
    <w:rsid w:val="003E448B"/>
    <w:rsid w:val="003E76BF"/>
    <w:rsid w:val="00400BA7"/>
    <w:rsid w:val="00404C23"/>
    <w:rsid w:val="00411E2D"/>
    <w:rsid w:val="00414911"/>
    <w:rsid w:val="004170D0"/>
    <w:rsid w:val="00417281"/>
    <w:rsid w:val="00417EFC"/>
    <w:rsid w:val="004262D5"/>
    <w:rsid w:val="004264C1"/>
    <w:rsid w:val="004307F4"/>
    <w:rsid w:val="00434A5C"/>
    <w:rsid w:val="004364B1"/>
    <w:rsid w:val="0043740E"/>
    <w:rsid w:val="00442B74"/>
    <w:rsid w:val="00443E89"/>
    <w:rsid w:val="004448E9"/>
    <w:rsid w:val="00445CB1"/>
    <w:rsid w:val="00452278"/>
    <w:rsid w:val="00453FBC"/>
    <w:rsid w:val="00454F37"/>
    <w:rsid w:val="00455746"/>
    <w:rsid w:val="00456B81"/>
    <w:rsid w:val="00467E8E"/>
    <w:rsid w:val="0047189C"/>
    <w:rsid w:val="00475D81"/>
    <w:rsid w:val="00477106"/>
    <w:rsid w:val="00477B20"/>
    <w:rsid w:val="0048095F"/>
    <w:rsid w:val="00480A63"/>
    <w:rsid w:val="004824CE"/>
    <w:rsid w:val="00484592"/>
    <w:rsid w:val="00490247"/>
    <w:rsid w:val="00492D19"/>
    <w:rsid w:val="004A0804"/>
    <w:rsid w:val="004A3E62"/>
    <w:rsid w:val="004A4D07"/>
    <w:rsid w:val="004A6E4B"/>
    <w:rsid w:val="004B0D82"/>
    <w:rsid w:val="004B679F"/>
    <w:rsid w:val="004C2AB6"/>
    <w:rsid w:val="004C3642"/>
    <w:rsid w:val="004C6A25"/>
    <w:rsid w:val="004C7BAE"/>
    <w:rsid w:val="004D05FE"/>
    <w:rsid w:val="004D4995"/>
    <w:rsid w:val="004E11FB"/>
    <w:rsid w:val="004E62C0"/>
    <w:rsid w:val="004E6A64"/>
    <w:rsid w:val="004F063F"/>
    <w:rsid w:val="004F21C0"/>
    <w:rsid w:val="004F36A5"/>
    <w:rsid w:val="004F5063"/>
    <w:rsid w:val="004F5F67"/>
    <w:rsid w:val="00500AC1"/>
    <w:rsid w:val="00501366"/>
    <w:rsid w:val="00502DB2"/>
    <w:rsid w:val="005035D8"/>
    <w:rsid w:val="00504130"/>
    <w:rsid w:val="005060F9"/>
    <w:rsid w:val="00511E31"/>
    <w:rsid w:val="00513851"/>
    <w:rsid w:val="00513DC6"/>
    <w:rsid w:val="00513FA7"/>
    <w:rsid w:val="005165B4"/>
    <w:rsid w:val="00520D4B"/>
    <w:rsid w:val="005324EE"/>
    <w:rsid w:val="00540464"/>
    <w:rsid w:val="00542843"/>
    <w:rsid w:val="0054371A"/>
    <w:rsid w:val="00547566"/>
    <w:rsid w:val="00550B4B"/>
    <w:rsid w:val="00551581"/>
    <w:rsid w:val="0055294D"/>
    <w:rsid w:val="00553221"/>
    <w:rsid w:val="00557855"/>
    <w:rsid w:val="00562589"/>
    <w:rsid w:val="00563131"/>
    <w:rsid w:val="0056738B"/>
    <w:rsid w:val="00570067"/>
    <w:rsid w:val="005712B6"/>
    <w:rsid w:val="00571527"/>
    <w:rsid w:val="00572F31"/>
    <w:rsid w:val="00574A5B"/>
    <w:rsid w:val="005753B2"/>
    <w:rsid w:val="00576451"/>
    <w:rsid w:val="00580450"/>
    <w:rsid w:val="00583FD1"/>
    <w:rsid w:val="00586590"/>
    <w:rsid w:val="0059016A"/>
    <w:rsid w:val="00590BDA"/>
    <w:rsid w:val="00591AFC"/>
    <w:rsid w:val="00595154"/>
    <w:rsid w:val="005A061A"/>
    <w:rsid w:val="005A5648"/>
    <w:rsid w:val="005A5F2A"/>
    <w:rsid w:val="005A63D8"/>
    <w:rsid w:val="005A670D"/>
    <w:rsid w:val="005B26DC"/>
    <w:rsid w:val="005B4257"/>
    <w:rsid w:val="005B4CDC"/>
    <w:rsid w:val="005C0DA9"/>
    <w:rsid w:val="005C4709"/>
    <w:rsid w:val="005D03F4"/>
    <w:rsid w:val="005D3ADC"/>
    <w:rsid w:val="005D5147"/>
    <w:rsid w:val="005D7844"/>
    <w:rsid w:val="005E2526"/>
    <w:rsid w:val="005E2F8E"/>
    <w:rsid w:val="005E5B59"/>
    <w:rsid w:val="005E690B"/>
    <w:rsid w:val="005E713F"/>
    <w:rsid w:val="005F10E9"/>
    <w:rsid w:val="005F1279"/>
    <w:rsid w:val="005F3048"/>
    <w:rsid w:val="005F5B2A"/>
    <w:rsid w:val="005F625D"/>
    <w:rsid w:val="005F6CFE"/>
    <w:rsid w:val="005F713B"/>
    <w:rsid w:val="00604D49"/>
    <w:rsid w:val="00604ED2"/>
    <w:rsid w:val="006065A2"/>
    <w:rsid w:val="00611A2C"/>
    <w:rsid w:val="00611A34"/>
    <w:rsid w:val="006122F3"/>
    <w:rsid w:val="00612881"/>
    <w:rsid w:val="006136ED"/>
    <w:rsid w:val="00616C2C"/>
    <w:rsid w:val="00616ED7"/>
    <w:rsid w:val="0061754C"/>
    <w:rsid w:val="006215C0"/>
    <w:rsid w:val="0062385E"/>
    <w:rsid w:val="00623988"/>
    <w:rsid w:val="00634474"/>
    <w:rsid w:val="00634723"/>
    <w:rsid w:val="006403CE"/>
    <w:rsid w:val="006437BD"/>
    <w:rsid w:val="00645313"/>
    <w:rsid w:val="0065207B"/>
    <w:rsid w:val="00660869"/>
    <w:rsid w:val="00661AFF"/>
    <w:rsid w:val="0066355D"/>
    <w:rsid w:val="006707DB"/>
    <w:rsid w:val="00677BF7"/>
    <w:rsid w:val="00677EE2"/>
    <w:rsid w:val="00677F51"/>
    <w:rsid w:val="006817A3"/>
    <w:rsid w:val="00687D06"/>
    <w:rsid w:val="006916BF"/>
    <w:rsid w:val="0069246C"/>
    <w:rsid w:val="006927CB"/>
    <w:rsid w:val="00692ED5"/>
    <w:rsid w:val="00693157"/>
    <w:rsid w:val="00694333"/>
    <w:rsid w:val="00694AF4"/>
    <w:rsid w:val="006A1C14"/>
    <w:rsid w:val="006A2B2E"/>
    <w:rsid w:val="006A5213"/>
    <w:rsid w:val="006A6A89"/>
    <w:rsid w:val="006A71CF"/>
    <w:rsid w:val="006B73DB"/>
    <w:rsid w:val="006C08E4"/>
    <w:rsid w:val="006C3380"/>
    <w:rsid w:val="006C6AAB"/>
    <w:rsid w:val="006D113A"/>
    <w:rsid w:val="006D12B2"/>
    <w:rsid w:val="006E3231"/>
    <w:rsid w:val="006E476D"/>
    <w:rsid w:val="006E7ED6"/>
    <w:rsid w:val="006F64C4"/>
    <w:rsid w:val="006F6EA8"/>
    <w:rsid w:val="00702FD4"/>
    <w:rsid w:val="0070395B"/>
    <w:rsid w:val="00704E95"/>
    <w:rsid w:val="0071034B"/>
    <w:rsid w:val="007103F9"/>
    <w:rsid w:val="00711B2C"/>
    <w:rsid w:val="00716053"/>
    <w:rsid w:val="00716CFC"/>
    <w:rsid w:val="00717769"/>
    <w:rsid w:val="00721B66"/>
    <w:rsid w:val="00722207"/>
    <w:rsid w:val="007226AB"/>
    <w:rsid w:val="00726CEA"/>
    <w:rsid w:val="0073199E"/>
    <w:rsid w:val="00737ED5"/>
    <w:rsid w:val="00742370"/>
    <w:rsid w:val="00742496"/>
    <w:rsid w:val="0074439B"/>
    <w:rsid w:val="00745000"/>
    <w:rsid w:val="00745307"/>
    <w:rsid w:val="00746A24"/>
    <w:rsid w:val="00747912"/>
    <w:rsid w:val="0075228A"/>
    <w:rsid w:val="007534A4"/>
    <w:rsid w:val="0075558B"/>
    <w:rsid w:val="0075593F"/>
    <w:rsid w:val="00757E05"/>
    <w:rsid w:val="0076123C"/>
    <w:rsid w:val="00763C6F"/>
    <w:rsid w:val="00766A87"/>
    <w:rsid w:val="0076738C"/>
    <w:rsid w:val="00767821"/>
    <w:rsid w:val="007679A5"/>
    <w:rsid w:val="0077010B"/>
    <w:rsid w:val="0077444B"/>
    <w:rsid w:val="00774AA9"/>
    <w:rsid w:val="00777249"/>
    <w:rsid w:val="00781295"/>
    <w:rsid w:val="007833D7"/>
    <w:rsid w:val="00784131"/>
    <w:rsid w:val="00791F34"/>
    <w:rsid w:val="00792814"/>
    <w:rsid w:val="007A3D0D"/>
    <w:rsid w:val="007A682D"/>
    <w:rsid w:val="007A6B61"/>
    <w:rsid w:val="007B105E"/>
    <w:rsid w:val="007B25D3"/>
    <w:rsid w:val="007B39CD"/>
    <w:rsid w:val="007B587B"/>
    <w:rsid w:val="007B7F13"/>
    <w:rsid w:val="007C3BE2"/>
    <w:rsid w:val="007C483B"/>
    <w:rsid w:val="007C5AA7"/>
    <w:rsid w:val="007C648D"/>
    <w:rsid w:val="007C6A80"/>
    <w:rsid w:val="007D1DC5"/>
    <w:rsid w:val="007D33FF"/>
    <w:rsid w:val="007D5ED0"/>
    <w:rsid w:val="007D7BF3"/>
    <w:rsid w:val="007D7EAE"/>
    <w:rsid w:val="007E1E6F"/>
    <w:rsid w:val="007F0748"/>
    <w:rsid w:val="007F2D67"/>
    <w:rsid w:val="00800852"/>
    <w:rsid w:val="00804650"/>
    <w:rsid w:val="00805893"/>
    <w:rsid w:val="00810BB3"/>
    <w:rsid w:val="008127FC"/>
    <w:rsid w:val="00820E78"/>
    <w:rsid w:val="00821E2B"/>
    <w:rsid w:val="00822938"/>
    <w:rsid w:val="00822975"/>
    <w:rsid w:val="00824ACA"/>
    <w:rsid w:val="00826BAF"/>
    <w:rsid w:val="00827572"/>
    <w:rsid w:val="0082760A"/>
    <w:rsid w:val="00830425"/>
    <w:rsid w:val="00835534"/>
    <w:rsid w:val="0083563B"/>
    <w:rsid w:val="00835690"/>
    <w:rsid w:val="0083656E"/>
    <w:rsid w:val="00836A00"/>
    <w:rsid w:val="00836C87"/>
    <w:rsid w:val="008419FE"/>
    <w:rsid w:val="00847819"/>
    <w:rsid w:val="00847FE3"/>
    <w:rsid w:val="008535D6"/>
    <w:rsid w:val="0085684C"/>
    <w:rsid w:val="0086555C"/>
    <w:rsid w:val="00870D9A"/>
    <w:rsid w:val="00873142"/>
    <w:rsid w:val="008760F9"/>
    <w:rsid w:val="00881F16"/>
    <w:rsid w:val="00882274"/>
    <w:rsid w:val="008841B3"/>
    <w:rsid w:val="00884C71"/>
    <w:rsid w:val="0089070A"/>
    <w:rsid w:val="00890D64"/>
    <w:rsid w:val="00894DE5"/>
    <w:rsid w:val="00894F7A"/>
    <w:rsid w:val="00894FB8"/>
    <w:rsid w:val="008A1F8F"/>
    <w:rsid w:val="008A456D"/>
    <w:rsid w:val="008B03DB"/>
    <w:rsid w:val="008B2516"/>
    <w:rsid w:val="008B3D52"/>
    <w:rsid w:val="008B65C3"/>
    <w:rsid w:val="008C188C"/>
    <w:rsid w:val="008C1BDE"/>
    <w:rsid w:val="008C1D5E"/>
    <w:rsid w:val="008C3C27"/>
    <w:rsid w:val="008C4528"/>
    <w:rsid w:val="008C4F00"/>
    <w:rsid w:val="008C5494"/>
    <w:rsid w:val="008C70AD"/>
    <w:rsid w:val="008D17D2"/>
    <w:rsid w:val="008D1B2D"/>
    <w:rsid w:val="008D306B"/>
    <w:rsid w:val="008E3753"/>
    <w:rsid w:val="008E382E"/>
    <w:rsid w:val="008E40F1"/>
    <w:rsid w:val="008E5A26"/>
    <w:rsid w:val="008E71F0"/>
    <w:rsid w:val="008E7434"/>
    <w:rsid w:val="008E7C42"/>
    <w:rsid w:val="008F1933"/>
    <w:rsid w:val="008F3A64"/>
    <w:rsid w:val="008F609B"/>
    <w:rsid w:val="009014AA"/>
    <w:rsid w:val="0090755F"/>
    <w:rsid w:val="009077EB"/>
    <w:rsid w:val="0091640F"/>
    <w:rsid w:val="00921478"/>
    <w:rsid w:val="009238E1"/>
    <w:rsid w:val="00924CAC"/>
    <w:rsid w:val="00925AA4"/>
    <w:rsid w:val="00926FDB"/>
    <w:rsid w:val="009278E6"/>
    <w:rsid w:val="00931969"/>
    <w:rsid w:val="00933983"/>
    <w:rsid w:val="00935A00"/>
    <w:rsid w:val="00935F08"/>
    <w:rsid w:val="00943BAD"/>
    <w:rsid w:val="0094447D"/>
    <w:rsid w:val="00954758"/>
    <w:rsid w:val="009600BB"/>
    <w:rsid w:val="00964BC2"/>
    <w:rsid w:val="0096563C"/>
    <w:rsid w:val="009663FB"/>
    <w:rsid w:val="00967C5A"/>
    <w:rsid w:val="009808F6"/>
    <w:rsid w:val="00981B7B"/>
    <w:rsid w:val="00983F10"/>
    <w:rsid w:val="0098404C"/>
    <w:rsid w:val="00987728"/>
    <w:rsid w:val="00991EF5"/>
    <w:rsid w:val="0099239B"/>
    <w:rsid w:val="009949A3"/>
    <w:rsid w:val="00996E25"/>
    <w:rsid w:val="00997000"/>
    <w:rsid w:val="009A00A1"/>
    <w:rsid w:val="009A11E5"/>
    <w:rsid w:val="009A1ACF"/>
    <w:rsid w:val="009A3C31"/>
    <w:rsid w:val="009A3EDB"/>
    <w:rsid w:val="009A66F2"/>
    <w:rsid w:val="009B4EC3"/>
    <w:rsid w:val="009B5D53"/>
    <w:rsid w:val="009B5FDE"/>
    <w:rsid w:val="009B6836"/>
    <w:rsid w:val="009B6CC9"/>
    <w:rsid w:val="009B7024"/>
    <w:rsid w:val="009C0BB0"/>
    <w:rsid w:val="009D2125"/>
    <w:rsid w:val="009D2153"/>
    <w:rsid w:val="009D2C80"/>
    <w:rsid w:val="009D456D"/>
    <w:rsid w:val="009D4A74"/>
    <w:rsid w:val="009D4B13"/>
    <w:rsid w:val="009E18BF"/>
    <w:rsid w:val="009E3B5B"/>
    <w:rsid w:val="009E5BF1"/>
    <w:rsid w:val="009E5C40"/>
    <w:rsid w:val="009E6A6A"/>
    <w:rsid w:val="009F18A3"/>
    <w:rsid w:val="009F5ACA"/>
    <w:rsid w:val="009F6AB0"/>
    <w:rsid w:val="00A02030"/>
    <w:rsid w:val="00A06C32"/>
    <w:rsid w:val="00A11282"/>
    <w:rsid w:val="00A16A90"/>
    <w:rsid w:val="00A16C48"/>
    <w:rsid w:val="00A17B13"/>
    <w:rsid w:val="00A2235A"/>
    <w:rsid w:val="00A25A89"/>
    <w:rsid w:val="00A26106"/>
    <w:rsid w:val="00A26334"/>
    <w:rsid w:val="00A27B89"/>
    <w:rsid w:val="00A30295"/>
    <w:rsid w:val="00A30C89"/>
    <w:rsid w:val="00A32463"/>
    <w:rsid w:val="00A338B6"/>
    <w:rsid w:val="00A33F5F"/>
    <w:rsid w:val="00A3540A"/>
    <w:rsid w:val="00A413EB"/>
    <w:rsid w:val="00A41B5E"/>
    <w:rsid w:val="00A41F89"/>
    <w:rsid w:val="00A464BB"/>
    <w:rsid w:val="00A47776"/>
    <w:rsid w:val="00A602EF"/>
    <w:rsid w:val="00A6731A"/>
    <w:rsid w:val="00A70BEE"/>
    <w:rsid w:val="00A71968"/>
    <w:rsid w:val="00A732C8"/>
    <w:rsid w:val="00A77CEB"/>
    <w:rsid w:val="00A8509C"/>
    <w:rsid w:val="00A91E7B"/>
    <w:rsid w:val="00A9362E"/>
    <w:rsid w:val="00AA4345"/>
    <w:rsid w:val="00AA6AA7"/>
    <w:rsid w:val="00AA75E7"/>
    <w:rsid w:val="00AB1A1F"/>
    <w:rsid w:val="00AB4805"/>
    <w:rsid w:val="00AC1981"/>
    <w:rsid w:val="00AC28C3"/>
    <w:rsid w:val="00AC2D5C"/>
    <w:rsid w:val="00AC5094"/>
    <w:rsid w:val="00AC7F13"/>
    <w:rsid w:val="00AD595E"/>
    <w:rsid w:val="00AD6E46"/>
    <w:rsid w:val="00AE38BC"/>
    <w:rsid w:val="00AE3F16"/>
    <w:rsid w:val="00AE46C2"/>
    <w:rsid w:val="00AE6A4C"/>
    <w:rsid w:val="00AF0DCF"/>
    <w:rsid w:val="00AF18BC"/>
    <w:rsid w:val="00AF491B"/>
    <w:rsid w:val="00AF4E85"/>
    <w:rsid w:val="00AF5154"/>
    <w:rsid w:val="00AF717A"/>
    <w:rsid w:val="00B006FD"/>
    <w:rsid w:val="00B020A6"/>
    <w:rsid w:val="00B0285E"/>
    <w:rsid w:val="00B03359"/>
    <w:rsid w:val="00B03626"/>
    <w:rsid w:val="00B0462E"/>
    <w:rsid w:val="00B063EE"/>
    <w:rsid w:val="00B068E9"/>
    <w:rsid w:val="00B10301"/>
    <w:rsid w:val="00B1092D"/>
    <w:rsid w:val="00B10B8C"/>
    <w:rsid w:val="00B12EB7"/>
    <w:rsid w:val="00B177D2"/>
    <w:rsid w:val="00B203B5"/>
    <w:rsid w:val="00B23E0B"/>
    <w:rsid w:val="00B241F7"/>
    <w:rsid w:val="00B24A28"/>
    <w:rsid w:val="00B24A80"/>
    <w:rsid w:val="00B25C58"/>
    <w:rsid w:val="00B30EB4"/>
    <w:rsid w:val="00B31AFA"/>
    <w:rsid w:val="00B3264C"/>
    <w:rsid w:val="00B33634"/>
    <w:rsid w:val="00B34EC1"/>
    <w:rsid w:val="00B358CD"/>
    <w:rsid w:val="00B370AC"/>
    <w:rsid w:val="00B40973"/>
    <w:rsid w:val="00B40CF2"/>
    <w:rsid w:val="00B41965"/>
    <w:rsid w:val="00B43604"/>
    <w:rsid w:val="00B439A5"/>
    <w:rsid w:val="00B477DA"/>
    <w:rsid w:val="00B524AF"/>
    <w:rsid w:val="00B571F4"/>
    <w:rsid w:val="00B57283"/>
    <w:rsid w:val="00B5736E"/>
    <w:rsid w:val="00B60507"/>
    <w:rsid w:val="00B61ACA"/>
    <w:rsid w:val="00B61C3D"/>
    <w:rsid w:val="00B65754"/>
    <w:rsid w:val="00B71A88"/>
    <w:rsid w:val="00B73B51"/>
    <w:rsid w:val="00B75FAD"/>
    <w:rsid w:val="00B81711"/>
    <w:rsid w:val="00B84178"/>
    <w:rsid w:val="00B87165"/>
    <w:rsid w:val="00B91E38"/>
    <w:rsid w:val="00B931D4"/>
    <w:rsid w:val="00B939F6"/>
    <w:rsid w:val="00B957CD"/>
    <w:rsid w:val="00B95F68"/>
    <w:rsid w:val="00BA04C0"/>
    <w:rsid w:val="00BA0D2D"/>
    <w:rsid w:val="00BA3870"/>
    <w:rsid w:val="00BB2FC3"/>
    <w:rsid w:val="00BB33B8"/>
    <w:rsid w:val="00BB4C56"/>
    <w:rsid w:val="00BB53BA"/>
    <w:rsid w:val="00BC2E2B"/>
    <w:rsid w:val="00BC46CB"/>
    <w:rsid w:val="00BC5007"/>
    <w:rsid w:val="00BC78F5"/>
    <w:rsid w:val="00BD0853"/>
    <w:rsid w:val="00BD1B3D"/>
    <w:rsid w:val="00BD491F"/>
    <w:rsid w:val="00BD7455"/>
    <w:rsid w:val="00BE2225"/>
    <w:rsid w:val="00BE45AD"/>
    <w:rsid w:val="00BF1101"/>
    <w:rsid w:val="00BF1663"/>
    <w:rsid w:val="00BF3D0A"/>
    <w:rsid w:val="00BF592E"/>
    <w:rsid w:val="00C003D6"/>
    <w:rsid w:val="00C0067F"/>
    <w:rsid w:val="00C0168C"/>
    <w:rsid w:val="00C027F8"/>
    <w:rsid w:val="00C039F0"/>
    <w:rsid w:val="00C0585E"/>
    <w:rsid w:val="00C06925"/>
    <w:rsid w:val="00C06970"/>
    <w:rsid w:val="00C15961"/>
    <w:rsid w:val="00C16480"/>
    <w:rsid w:val="00C17EAB"/>
    <w:rsid w:val="00C2190A"/>
    <w:rsid w:val="00C23C80"/>
    <w:rsid w:val="00C2449B"/>
    <w:rsid w:val="00C271F7"/>
    <w:rsid w:val="00C339C1"/>
    <w:rsid w:val="00C34465"/>
    <w:rsid w:val="00C410A1"/>
    <w:rsid w:val="00C4182C"/>
    <w:rsid w:val="00C4339B"/>
    <w:rsid w:val="00C44CA1"/>
    <w:rsid w:val="00C4563B"/>
    <w:rsid w:val="00C47D79"/>
    <w:rsid w:val="00C50348"/>
    <w:rsid w:val="00C51D3E"/>
    <w:rsid w:val="00C52521"/>
    <w:rsid w:val="00C56A87"/>
    <w:rsid w:val="00C62065"/>
    <w:rsid w:val="00C63E12"/>
    <w:rsid w:val="00C671D7"/>
    <w:rsid w:val="00C7123D"/>
    <w:rsid w:val="00C71352"/>
    <w:rsid w:val="00C7170D"/>
    <w:rsid w:val="00C7481B"/>
    <w:rsid w:val="00C76EEB"/>
    <w:rsid w:val="00C80FC0"/>
    <w:rsid w:val="00C84328"/>
    <w:rsid w:val="00C8652E"/>
    <w:rsid w:val="00C93B59"/>
    <w:rsid w:val="00C959FD"/>
    <w:rsid w:val="00C97250"/>
    <w:rsid w:val="00CA3EC4"/>
    <w:rsid w:val="00CA4295"/>
    <w:rsid w:val="00CB13E2"/>
    <w:rsid w:val="00CB1B36"/>
    <w:rsid w:val="00CB25D1"/>
    <w:rsid w:val="00CB2F9A"/>
    <w:rsid w:val="00CB48CC"/>
    <w:rsid w:val="00CB793F"/>
    <w:rsid w:val="00CC1522"/>
    <w:rsid w:val="00CC1990"/>
    <w:rsid w:val="00CC1CC4"/>
    <w:rsid w:val="00CC2A00"/>
    <w:rsid w:val="00CC732C"/>
    <w:rsid w:val="00CD2DC3"/>
    <w:rsid w:val="00CD5056"/>
    <w:rsid w:val="00CE1205"/>
    <w:rsid w:val="00CE1B44"/>
    <w:rsid w:val="00CE2AB9"/>
    <w:rsid w:val="00CE59DB"/>
    <w:rsid w:val="00CE7F71"/>
    <w:rsid w:val="00CF0914"/>
    <w:rsid w:val="00CF0A44"/>
    <w:rsid w:val="00CF5E9B"/>
    <w:rsid w:val="00CF63A0"/>
    <w:rsid w:val="00CF75CB"/>
    <w:rsid w:val="00D05E76"/>
    <w:rsid w:val="00D07E02"/>
    <w:rsid w:val="00D10B8A"/>
    <w:rsid w:val="00D14AC0"/>
    <w:rsid w:val="00D164B2"/>
    <w:rsid w:val="00D1681C"/>
    <w:rsid w:val="00D16D30"/>
    <w:rsid w:val="00D229BD"/>
    <w:rsid w:val="00D24FD1"/>
    <w:rsid w:val="00D30F37"/>
    <w:rsid w:val="00D3348E"/>
    <w:rsid w:val="00D3443E"/>
    <w:rsid w:val="00D344FD"/>
    <w:rsid w:val="00D35DD3"/>
    <w:rsid w:val="00D4395E"/>
    <w:rsid w:val="00D43DE6"/>
    <w:rsid w:val="00D43E7C"/>
    <w:rsid w:val="00D44BFA"/>
    <w:rsid w:val="00D46FC7"/>
    <w:rsid w:val="00D476E1"/>
    <w:rsid w:val="00D520A5"/>
    <w:rsid w:val="00D53EB1"/>
    <w:rsid w:val="00D564AB"/>
    <w:rsid w:val="00D56E45"/>
    <w:rsid w:val="00D60F25"/>
    <w:rsid w:val="00D6140C"/>
    <w:rsid w:val="00D759FA"/>
    <w:rsid w:val="00D76583"/>
    <w:rsid w:val="00D77D8B"/>
    <w:rsid w:val="00D815E4"/>
    <w:rsid w:val="00D82703"/>
    <w:rsid w:val="00D873BB"/>
    <w:rsid w:val="00D90244"/>
    <w:rsid w:val="00D90CF2"/>
    <w:rsid w:val="00D920A2"/>
    <w:rsid w:val="00D93CD3"/>
    <w:rsid w:val="00D9638E"/>
    <w:rsid w:val="00DA592D"/>
    <w:rsid w:val="00DA76B6"/>
    <w:rsid w:val="00DA7E4E"/>
    <w:rsid w:val="00DB03E2"/>
    <w:rsid w:val="00DB2B4C"/>
    <w:rsid w:val="00DB3D50"/>
    <w:rsid w:val="00DB3D9B"/>
    <w:rsid w:val="00DC1E65"/>
    <w:rsid w:val="00DC35FA"/>
    <w:rsid w:val="00DC36EB"/>
    <w:rsid w:val="00DC547D"/>
    <w:rsid w:val="00DC624F"/>
    <w:rsid w:val="00DC71CD"/>
    <w:rsid w:val="00DD2327"/>
    <w:rsid w:val="00DD48B2"/>
    <w:rsid w:val="00DD4ED7"/>
    <w:rsid w:val="00DD55B6"/>
    <w:rsid w:val="00DD76EC"/>
    <w:rsid w:val="00DE1841"/>
    <w:rsid w:val="00DE20F9"/>
    <w:rsid w:val="00DF04AB"/>
    <w:rsid w:val="00DF1AE2"/>
    <w:rsid w:val="00DF1EE1"/>
    <w:rsid w:val="00DF40CE"/>
    <w:rsid w:val="00DF4817"/>
    <w:rsid w:val="00DF4E0F"/>
    <w:rsid w:val="00E02897"/>
    <w:rsid w:val="00E03037"/>
    <w:rsid w:val="00E036A9"/>
    <w:rsid w:val="00E0420F"/>
    <w:rsid w:val="00E05712"/>
    <w:rsid w:val="00E13F01"/>
    <w:rsid w:val="00E16A58"/>
    <w:rsid w:val="00E239C8"/>
    <w:rsid w:val="00E25FAE"/>
    <w:rsid w:val="00E30201"/>
    <w:rsid w:val="00E31E8E"/>
    <w:rsid w:val="00E3313F"/>
    <w:rsid w:val="00E33E9E"/>
    <w:rsid w:val="00E35587"/>
    <w:rsid w:val="00E36626"/>
    <w:rsid w:val="00E375B5"/>
    <w:rsid w:val="00E37C1E"/>
    <w:rsid w:val="00E417E4"/>
    <w:rsid w:val="00E42102"/>
    <w:rsid w:val="00E45815"/>
    <w:rsid w:val="00E4596C"/>
    <w:rsid w:val="00E47C39"/>
    <w:rsid w:val="00E502CC"/>
    <w:rsid w:val="00E50B86"/>
    <w:rsid w:val="00E56775"/>
    <w:rsid w:val="00E57E86"/>
    <w:rsid w:val="00E60D0D"/>
    <w:rsid w:val="00E62951"/>
    <w:rsid w:val="00E6295A"/>
    <w:rsid w:val="00E633F1"/>
    <w:rsid w:val="00E65E0B"/>
    <w:rsid w:val="00E668F7"/>
    <w:rsid w:val="00E706BC"/>
    <w:rsid w:val="00E720FE"/>
    <w:rsid w:val="00E74047"/>
    <w:rsid w:val="00E76AC6"/>
    <w:rsid w:val="00E85EF7"/>
    <w:rsid w:val="00E9101C"/>
    <w:rsid w:val="00E95416"/>
    <w:rsid w:val="00E95B34"/>
    <w:rsid w:val="00EA3DFC"/>
    <w:rsid w:val="00EA3ED9"/>
    <w:rsid w:val="00EC784D"/>
    <w:rsid w:val="00ED000E"/>
    <w:rsid w:val="00ED1BAF"/>
    <w:rsid w:val="00ED1CF2"/>
    <w:rsid w:val="00EE2E0A"/>
    <w:rsid w:val="00EE7D44"/>
    <w:rsid w:val="00EF03A1"/>
    <w:rsid w:val="00EF2101"/>
    <w:rsid w:val="00EF29C5"/>
    <w:rsid w:val="00EF3F60"/>
    <w:rsid w:val="00EF5CA4"/>
    <w:rsid w:val="00EF686F"/>
    <w:rsid w:val="00F00061"/>
    <w:rsid w:val="00F00F01"/>
    <w:rsid w:val="00F0410F"/>
    <w:rsid w:val="00F0609D"/>
    <w:rsid w:val="00F0620C"/>
    <w:rsid w:val="00F06D10"/>
    <w:rsid w:val="00F104CF"/>
    <w:rsid w:val="00F11510"/>
    <w:rsid w:val="00F14D9B"/>
    <w:rsid w:val="00F16DB6"/>
    <w:rsid w:val="00F240BE"/>
    <w:rsid w:val="00F24DE4"/>
    <w:rsid w:val="00F24F96"/>
    <w:rsid w:val="00F25E26"/>
    <w:rsid w:val="00F268E6"/>
    <w:rsid w:val="00F314A0"/>
    <w:rsid w:val="00F316C5"/>
    <w:rsid w:val="00F33F3C"/>
    <w:rsid w:val="00F43536"/>
    <w:rsid w:val="00F43B48"/>
    <w:rsid w:val="00F441A8"/>
    <w:rsid w:val="00F47947"/>
    <w:rsid w:val="00F5118C"/>
    <w:rsid w:val="00F51423"/>
    <w:rsid w:val="00F52986"/>
    <w:rsid w:val="00F552B8"/>
    <w:rsid w:val="00F55DAE"/>
    <w:rsid w:val="00F64848"/>
    <w:rsid w:val="00F64DF8"/>
    <w:rsid w:val="00F80811"/>
    <w:rsid w:val="00F8110C"/>
    <w:rsid w:val="00F8559D"/>
    <w:rsid w:val="00F9203F"/>
    <w:rsid w:val="00F925C4"/>
    <w:rsid w:val="00F9654A"/>
    <w:rsid w:val="00F97C77"/>
    <w:rsid w:val="00F97FE4"/>
    <w:rsid w:val="00FA0EE2"/>
    <w:rsid w:val="00FA21B3"/>
    <w:rsid w:val="00FA221B"/>
    <w:rsid w:val="00FB0019"/>
    <w:rsid w:val="00FB0581"/>
    <w:rsid w:val="00FB1179"/>
    <w:rsid w:val="00FB4643"/>
    <w:rsid w:val="00FB7143"/>
    <w:rsid w:val="00FB7D77"/>
    <w:rsid w:val="00FC0932"/>
    <w:rsid w:val="00FC3343"/>
    <w:rsid w:val="00FC50A0"/>
    <w:rsid w:val="00FD1D32"/>
    <w:rsid w:val="00FD785B"/>
    <w:rsid w:val="00FE56B2"/>
    <w:rsid w:val="00FF095C"/>
    <w:rsid w:val="00FF0E9C"/>
    <w:rsid w:val="00FF2A6D"/>
    <w:rsid w:val="00FF3F76"/>
    <w:rsid w:val="00FF4329"/>
    <w:rsid w:val="00FF56E7"/>
    <w:rsid w:val="03ADFE30"/>
    <w:rsid w:val="07FBF36F"/>
    <w:rsid w:val="0F7B688D"/>
    <w:rsid w:val="0F9E087C"/>
    <w:rsid w:val="0FFB6B28"/>
    <w:rsid w:val="12BFAD43"/>
    <w:rsid w:val="133D5D63"/>
    <w:rsid w:val="167F41DD"/>
    <w:rsid w:val="175F8C45"/>
    <w:rsid w:val="17FEA44E"/>
    <w:rsid w:val="1B8FB0B8"/>
    <w:rsid w:val="1C97AEA6"/>
    <w:rsid w:val="1DBDA370"/>
    <w:rsid w:val="1DDE80E8"/>
    <w:rsid w:val="1E3DC806"/>
    <w:rsid w:val="1E737568"/>
    <w:rsid w:val="1EE516DD"/>
    <w:rsid w:val="1FB7795E"/>
    <w:rsid w:val="1FB7E31F"/>
    <w:rsid w:val="1FBF3FD6"/>
    <w:rsid w:val="1FC72ACD"/>
    <w:rsid w:val="1FEB9066"/>
    <w:rsid w:val="1FEC297A"/>
    <w:rsid w:val="1FF7671B"/>
    <w:rsid w:val="1FFC50F1"/>
    <w:rsid w:val="1FFE4A26"/>
    <w:rsid w:val="23EB95B7"/>
    <w:rsid w:val="26BBDB47"/>
    <w:rsid w:val="26BF1825"/>
    <w:rsid w:val="27DFE65E"/>
    <w:rsid w:val="27E6EE45"/>
    <w:rsid w:val="29DF316D"/>
    <w:rsid w:val="2B7D4D4D"/>
    <w:rsid w:val="2B7F4630"/>
    <w:rsid w:val="2BBC3A20"/>
    <w:rsid w:val="2BCFAF51"/>
    <w:rsid w:val="2CFF0280"/>
    <w:rsid w:val="2D5DA026"/>
    <w:rsid w:val="2D7F3C98"/>
    <w:rsid w:val="2DC5AB83"/>
    <w:rsid w:val="2DDC4D80"/>
    <w:rsid w:val="2DE9D0E7"/>
    <w:rsid w:val="2E2C1F80"/>
    <w:rsid w:val="2E5D0699"/>
    <w:rsid w:val="2F5DFD2F"/>
    <w:rsid w:val="2F5F0AD1"/>
    <w:rsid w:val="2F7DB192"/>
    <w:rsid w:val="2FBB5BC6"/>
    <w:rsid w:val="2FBB660E"/>
    <w:rsid w:val="2FE8FB8A"/>
    <w:rsid w:val="2FEFDE5E"/>
    <w:rsid w:val="2FFE4891"/>
    <w:rsid w:val="2FFE922E"/>
    <w:rsid w:val="2FFFDFFC"/>
    <w:rsid w:val="31ED9F86"/>
    <w:rsid w:val="32FF2E3E"/>
    <w:rsid w:val="337C8D7D"/>
    <w:rsid w:val="33A738D5"/>
    <w:rsid w:val="33CFC9FD"/>
    <w:rsid w:val="35179F86"/>
    <w:rsid w:val="353A96A5"/>
    <w:rsid w:val="369F8FFD"/>
    <w:rsid w:val="369FADA1"/>
    <w:rsid w:val="36EFE00F"/>
    <w:rsid w:val="37B5BCE4"/>
    <w:rsid w:val="37DE4149"/>
    <w:rsid w:val="37DEEC18"/>
    <w:rsid w:val="37DF9FD8"/>
    <w:rsid w:val="37FB809E"/>
    <w:rsid w:val="37FE979A"/>
    <w:rsid w:val="38AD4B6A"/>
    <w:rsid w:val="39DF66EC"/>
    <w:rsid w:val="39F268B8"/>
    <w:rsid w:val="39FE1A28"/>
    <w:rsid w:val="39FF4EEE"/>
    <w:rsid w:val="3AFB6808"/>
    <w:rsid w:val="3AFFF61E"/>
    <w:rsid w:val="3B0D49B5"/>
    <w:rsid w:val="3B5B0CF7"/>
    <w:rsid w:val="3B7D49AA"/>
    <w:rsid w:val="3B9D4AAB"/>
    <w:rsid w:val="3BEFE998"/>
    <w:rsid w:val="3BFB9943"/>
    <w:rsid w:val="3BFF46E8"/>
    <w:rsid w:val="3C532FF7"/>
    <w:rsid w:val="3C7C455A"/>
    <w:rsid w:val="3CFC5554"/>
    <w:rsid w:val="3D7D319C"/>
    <w:rsid w:val="3DBBCDB9"/>
    <w:rsid w:val="3DDF7A38"/>
    <w:rsid w:val="3DEDD373"/>
    <w:rsid w:val="3DF2D6D8"/>
    <w:rsid w:val="3E3FBEA1"/>
    <w:rsid w:val="3E4D3C61"/>
    <w:rsid w:val="3E7F7F18"/>
    <w:rsid w:val="3ED74A0B"/>
    <w:rsid w:val="3EE99BE2"/>
    <w:rsid w:val="3EEB3361"/>
    <w:rsid w:val="3EEF89F5"/>
    <w:rsid w:val="3EFD0A6C"/>
    <w:rsid w:val="3EFE89D5"/>
    <w:rsid w:val="3EFF0DC9"/>
    <w:rsid w:val="3F4EE000"/>
    <w:rsid w:val="3F6D606B"/>
    <w:rsid w:val="3F6D8E15"/>
    <w:rsid w:val="3F6DED7B"/>
    <w:rsid w:val="3F76D382"/>
    <w:rsid w:val="3F7DD692"/>
    <w:rsid w:val="3F7E04D8"/>
    <w:rsid w:val="3F8F7D63"/>
    <w:rsid w:val="3FA7137B"/>
    <w:rsid w:val="3FAD62C8"/>
    <w:rsid w:val="3FB7C806"/>
    <w:rsid w:val="3FBC62EB"/>
    <w:rsid w:val="3FBFAE7F"/>
    <w:rsid w:val="3FD7132D"/>
    <w:rsid w:val="3FDA62D7"/>
    <w:rsid w:val="3FE5E9C3"/>
    <w:rsid w:val="3FEBC2C5"/>
    <w:rsid w:val="3FF2DB18"/>
    <w:rsid w:val="3FF68442"/>
    <w:rsid w:val="3FFC899B"/>
    <w:rsid w:val="3FFE7681"/>
    <w:rsid w:val="3FFF0328"/>
    <w:rsid w:val="3FFF21EC"/>
    <w:rsid w:val="3FFF2464"/>
    <w:rsid w:val="3FFF311F"/>
    <w:rsid w:val="3FFF587F"/>
    <w:rsid w:val="42DBB385"/>
    <w:rsid w:val="449F5DF4"/>
    <w:rsid w:val="45CBF85E"/>
    <w:rsid w:val="47723A30"/>
    <w:rsid w:val="49FD9653"/>
    <w:rsid w:val="4BEBC7C8"/>
    <w:rsid w:val="4BFD5EBB"/>
    <w:rsid w:val="4C7FDD37"/>
    <w:rsid w:val="4DF149A2"/>
    <w:rsid w:val="4DFA01C1"/>
    <w:rsid w:val="4E241022"/>
    <w:rsid w:val="4E7D6658"/>
    <w:rsid w:val="4EF65FEB"/>
    <w:rsid w:val="4EFFC428"/>
    <w:rsid w:val="4FBF9252"/>
    <w:rsid w:val="4FE6B034"/>
    <w:rsid w:val="4FF72796"/>
    <w:rsid w:val="4FFFF592"/>
    <w:rsid w:val="51F2674D"/>
    <w:rsid w:val="537B2A07"/>
    <w:rsid w:val="53FAA983"/>
    <w:rsid w:val="55AF5462"/>
    <w:rsid w:val="55FCD2C0"/>
    <w:rsid w:val="562B5782"/>
    <w:rsid w:val="567FCBDA"/>
    <w:rsid w:val="56EFDF70"/>
    <w:rsid w:val="56FDF54C"/>
    <w:rsid w:val="56FF200C"/>
    <w:rsid w:val="573FC4BF"/>
    <w:rsid w:val="57BFCEE5"/>
    <w:rsid w:val="57EF9845"/>
    <w:rsid w:val="597FC1C0"/>
    <w:rsid w:val="59A57B8B"/>
    <w:rsid w:val="5A73DC1E"/>
    <w:rsid w:val="5AF1FF69"/>
    <w:rsid w:val="5B0F6A07"/>
    <w:rsid w:val="5B77A9CD"/>
    <w:rsid w:val="5B7AB58C"/>
    <w:rsid w:val="5B7B588F"/>
    <w:rsid w:val="5B7B6097"/>
    <w:rsid w:val="5BDD2B36"/>
    <w:rsid w:val="5BF98C98"/>
    <w:rsid w:val="5BFDC02F"/>
    <w:rsid w:val="5CEE066A"/>
    <w:rsid w:val="5CF58629"/>
    <w:rsid w:val="5D5F1C8B"/>
    <w:rsid w:val="5D7BD2B7"/>
    <w:rsid w:val="5DBF0634"/>
    <w:rsid w:val="5DBF1180"/>
    <w:rsid w:val="5DDEFF88"/>
    <w:rsid w:val="5DED83D2"/>
    <w:rsid w:val="5DFB46F8"/>
    <w:rsid w:val="5DFE9648"/>
    <w:rsid w:val="5E4E6378"/>
    <w:rsid w:val="5E65E037"/>
    <w:rsid w:val="5E759C31"/>
    <w:rsid w:val="5E7DF829"/>
    <w:rsid w:val="5E837AA6"/>
    <w:rsid w:val="5EB41233"/>
    <w:rsid w:val="5EC9A3F1"/>
    <w:rsid w:val="5EDB4006"/>
    <w:rsid w:val="5EDF3C7C"/>
    <w:rsid w:val="5EEFBAAB"/>
    <w:rsid w:val="5EFCED9D"/>
    <w:rsid w:val="5EFE1548"/>
    <w:rsid w:val="5F17B295"/>
    <w:rsid w:val="5F4DC1E6"/>
    <w:rsid w:val="5F68681D"/>
    <w:rsid w:val="5F7646BD"/>
    <w:rsid w:val="5F7C187B"/>
    <w:rsid w:val="5F7FB536"/>
    <w:rsid w:val="5F8D4A0E"/>
    <w:rsid w:val="5F9B3B4C"/>
    <w:rsid w:val="5FAAC952"/>
    <w:rsid w:val="5FDF316E"/>
    <w:rsid w:val="5FDFF87B"/>
    <w:rsid w:val="5FEFED82"/>
    <w:rsid w:val="5FF60C21"/>
    <w:rsid w:val="5FF65B31"/>
    <w:rsid w:val="5FF663D9"/>
    <w:rsid w:val="5FF7A061"/>
    <w:rsid w:val="5FFBA206"/>
    <w:rsid w:val="5FFF09C7"/>
    <w:rsid w:val="5FFF211A"/>
    <w:rsid w:val="5FFF6D76"/>
    <w:rsid w:val="5FFF9859"/>
    <w:rsid w:val="5FFFF011"/>
    <w:rsid w:val="60F36C54"/>
    <w:rsid w:val="61F5A420"/>
    <w:rsid w:val="63DF1C26"/>
    <w:rsid w:val="63E7B0D4"/>
    <w:rsid w:val="63FF66CE"/>
    <w:rsid w:val="65FDB85B"/>
    <w:rsid w:val="66F6A78A"/>
    <w:rsid w:val="675BA000"/>
    <w:rsid w:val="676FA649"/>
    <w:rsid w:val="67C52837"/>
    <w:rsid w:val="67CF19C2"/>
    <w:rsid w:val="68DEB1C9"/>
    <w:rsid w:val="69AF4393"/>
    <w:rsid w:val="69BEAACC"/>
    <w:rsid w:val="69EF2BB7"/>
    <w:rsid w:val="69FF90AC"/>
    <w:rsid w:val="69FFA721"/>
    <w:rsid w:val="6AAF2F30"/>
    <w:rsid w:val="6AB6E6EF"/>
    <w:rsid w:val="6AD36CAF"/>
    <w:rsid w:val="6AFF4BF7"/>
    <w:rsid w:val="6B5F31C0"/>
    <w:rsid w:val="6B7F1AF5"/>
    <w:rsid w:val="6B9B1CD7"/>
    <w:rsid w:val="6BFE0099"/>
    <w:rsid w:val="6BFEF04B"/>
    <w:rsid w:val="6BFF71AE"/>
    <w:rsid w:val="6CBC583D"/>
    <w:rsid w:val="6D6DC2D9"/>
    <w:rsid w:val="6D9FB406"/>
    <w:rsid w:val="6DB6DC03"/>
    <w:rsid w:val="6DEBE643"/>
    <w:rsid w:val="6DFBF53B"/>
    <w:rsid w:val="6DFF3B25"/>
    <w:rsid w:val="6E6E9800"/>
    <w:rsid w:val="6E7F0DC1"/>
    <w:rsid w:val="6E9CFA5E"/>
    <w:rsid w:val="6EB707C9"/>
    <w:rsid w:val="6EBD74C4"/>
    <w:rsid w:val="6EEE0555"/>
    <w:rsid w:val="6EEF3D43"/>
    <w:rsid w:val="6EFB5B00"/>
    <w:rsid w:val="6EFEFBE0"/>
    <w:rsid w:val="6F171D11"/>
    <w:rsid w:val="6F6B6C29"/>
    <w:rsid w:val="6F6F2E1F"/>
    <w:rsid w:val="6F7F008D"/>
    <w:rsid w:val="6F9F602E"/>
    <w:rsid w:val="6FA3F1F1"/>
    <w:rsid w:val="6FB72692"/>
    <w:rsid w:val="6FB7ADA9"/>
    <w:rsid w:val="6FBD67D6"/>
    <w:rsid w:val="6FBD9F8B"/>
    <w:rsid w:val="6FBEFF56"/>
    <w:rsid w:val="6FBF91F8"/>
    <w:rsid w:val="6FE43965"/>
    <w:rsid w:val="6FEE6674"/>
    <w:rsid w:val="6FEF9E86"/>
    <w:rsid w:val="6FEFB616"/>
    <w:rsid w:val="6FF3CBCD"/>
    <w:rsid w:val="6FF85B0E"/>
    <w:rsid w:val="6FFBAD15"/>
    <w:rsid w:val="6FFCD99F"/>
    <w:rsid w:val="6FFD4305"/>
    <w:rsid w:val="6FFD9CCF"/>
    <w:rsid w:val="6FFDC874"/>
    <w:rsid w:val="6FFEAE03"/>
    <w:rsid w:val="6FFF4494"/>
    <w:rsid w:val="6FFF5EED"/>
    <w:rsid w:val="6FFFBF16"/>
    <w:rsid w:val="71DBFF3A"/>
    <w:rsid w:val="71DF0A7E"/>
    <w:rsid w:val="71ECE14E"/>
    <w:rsid w:val="727735D8"/>
    <w:rsid w:val="72D88EFB"/>
    <w:rsid w:val="72EFB713"/>
    <w:rsid w:val="72F5F03A"/>
    <w:rsid w:val="72FF007D"/>
    <w:rsid w:val="734D358B"/>
    <w:rsid w:val="73739D80"/>
    <w:rsid w:val="7397FD1C"/>
    <w:rsid w:val="73E7EC4F"/>
    <w:rsid w:val="73FFCE42"/>
    <w:rsid w:val="74DF1F45"/>
    <w:rsid w:val="74E059E2"/>
    <w:rsid w:val="74F7FA6A"/>
    <w:rsid w:val="75138DAD"/>
    <w:rsid w:val="75F36FC3"/>
    <w:rsid w:val="75F78AD8"/>
    <w:rsid w:val="75FF5923"/>
    <w:rsid w:val="75FFA47A"/>
    <w:rsid w:val="7677778A"/>
    <w:rsid w:val="767AB36E"/>
    <w:rsid w:val="767BB302"/>
    <w:rsid w:val="76D46967"/>
    <w:rsid w:val="76FA6BB8"/>
    <w:rsid w:val="76FAABF9"/>
    <w:rsid w:val="76FBD684"/>
    <w:rsid w:val="76FF02EE"/>
    <w:rsid w:val="775820EB"/>
    <w:rsid w:val="775B605F"/>
    <w:rsid w:val="776E22D1"/>
    <w:rsid w:val="776F4230"/>
    <w:rsid w:val="777D7CFB"/>
    <w:rsid w:val="777EAF1C"/>
    <w:rsid w:val="777F0A4D"/>
    <w:rsid w:val="777F6D2C"/>
    <w:rsid w:val="779FD959"/>
    <w:rsid w:val="77AF0D61"/>
    <w:rsid w:val="77B7FB70"/>
    <w:rsid w:val="77BDCB88"/>
    <w:rsid w:val="77BDCFDF"/>
    <w:rsid w:val="77CD148C"/>
    <w:rsid w:val="77DD7C95"/>
    <w:rsid w:val="77DDD485"/>
    <w:rsid w:val="77E60218"/>
    <w:rsid w:val="77EB47E2"/>
    <w:rsid w:val="77F3EB4E"/>
    <w:rsid w:val="77F7A67B"/>
    <w:rsid w:val="77F7B122"/>
    <w:rsid w:val="77FE41E2"/>
    <w:rsid w:val="77FE9407"/>
    <w:rsid w:val="77FFCDB0"/>
    <w:rsid w:val="781B310C"/>
    <w:rsid w:val="787F44B3"/>
    <w:rsid w:val="78F749EB"/>
    <w:rsid w:val="78FBE647"/>
    <w:rsid w:val="7940A306"/>
    <w:rsid w:val="79930590"/>
    <w:rsid w:val="79B65217"/>
    <w:rsid w:val="79BBD031"/>
    <w:rsid w:val="79BD8377"/>
    <w:rsid w:val="79CA2A98"/>
    <w:rsid w:val="79DAB6FB"/>
    <w:rsid w:val="79DD8F5E"/>
    <w:rsid w:val="79E68172"/>
    <w:rsid w:val="79F730A4"/>
    <w:rsid w:val="79F98221"/>
    <w:rsid w:val="79FB13D2"/>
    <w:rsid w:val="79FF66B9"/>
    <w:rsid w:val="79FFD378"/>
    <w:rsid w:val="79FFEAAA"/>
    <w:rsid w:val="7A392344"/>
    <w:rsid w:val="7A6E02C3"/>
    <w:rsid w:val="7A6F2E23"/>
    <w:rsid w:val="7A6F49D8"/>
    <w:rsid w:val="7A7AB79C"/>
    <w:rsid w:val="7A7B7274"/>
    <w:rsid w:val="7AA176C3"/>
    <w:rsid w:val="7ACFFA2B"/>
    <w:rsid w:val="7ADFC38D"/>
    <w:rsid w:val="7AEA48A5"/>
    <w:rsid w:val="7AF5A8DC"/>
    <w:rsid w:val="7AF67F37"/>
    <w:rsid w:val="7AFD9FBD"/>
    <w:rsid w:val="7AFEED93"/>
    <w:rsid w:val="7B0566F7"/>
    <w:rsid w:val="7B2E1495"/>
    <w:rsid w:val="7B3F9D70"/>
    <w:rsid w:val="7B4CED6C"/>
    <w:rsid w:val="7B57C910"/>
    <w:rsid w:val="7B5D8D4A"/>
    <w:rsid w:val="7B67270B"/>
    <w:rsid w:val="7B678511"/>
    <w:rsid w:val="7B6ECD5C"/>
    <w:rsid w:val="7B6FD08B"/>
    <w:rsid w:val="7B7B1E9B"/>
    <w:rsid w:val="7B9E80F5"/>
    <w:rsid w:val="7BAF4960"/>
    <w:rsid w:val="7BB4D1B7"/>
    <w:rsid w:val="7BB7431D"/>
    <w:rsid w:val="7BB74CCD"/>
    <w:rsid w:val="7BBDC859"/>
    <w:rsid w:val="7BBE7859"/>
    <w:rsid w:val="7BBF0E1C"/>
    <w:rsid w:val="7BC13BED"/>
    <w:rsid w:val="7BD68BD0"/>
    <w:rsid w:val="7BDC3492"/>
    <w:rsid w:val="7BDE67D3"/>
    <w:rsid w:val="7BDE8CDA"/>
    <w:rsid w:val="7BE11348"/>
    <w:rsid w:val="7BF5FF2E"/>
    <w:rsid w:val="7BF70581"/>
    <w:rsid w:val="7BF7C186"/>
    <w:rsid w:val="7BF7F77C"/>
    <w:rsid w:val="7BF87F44"/>
    <w:rsid w:val="7BFBFC65"/>
    <w:rsid w:val="7BFD8B7C"/>
    <w:rsid w:val="7BFE82A8"/>
    <w:rsid w:val="7C398BC2"/>
    <w:rsid w:val="7C3B42BC"/>
    <w:rsid w:val="7C69D04F"/>
    <w:rsid w:val="7CDFFF98"/>
    <w:rsid w:val="7CE36CB7"/>
    <w:rsid w:val="7CEF600D"/>
    <w:rsid w:val="7CF96050"/>
    <w:rsid w:val="7CFBB8BC"/>
    <w:rsid w:val="7CFF7D32"/>
    <w:rsid w:val="7CFFB517"/>
    <w:rsid w:val="7D3B6959"/>
    <w:rsid w:val="7D72A6CE"/>
    <w:rsid w:val="7D7E660F"/>
    <w:rsid w:val="7D7F48E4"/>
    <w:rsid w:val="7DAE1B29"/>
    <w:rsid w:val="7DAE64F6"/>
    <w:rsid w:val="7DAF5E8B"/>
    <w:rsid w:val="7DB2DD3F"/>
    <w:rsid w:val="7DB6393F"/>
    <w:rsid w:val="7DBFA72D"/>
    <w:rsid w:val="7DCF79C8"/>
    <w:rsid w:val="7DDC9F34"/>
    <w:rsid w:val="7DDCD406"/>
    <w:rsid w:val="7DDE470C"/>
    <w:rsid w:val="7DDEAD37"/>
    <w:rsid w:val="7DF8184D"/>
    <w:rsid w:val="7DFA9A39"/>
    <w:rsid w:val="7DFB1BFC"/>
    <w:rsid w:val="7DFF1C1F"/>
    <w:rsid w:val="7DFFBF48"/>
    <w:rsid w:val="7DFFD945"/>
    <w:rsid w:val="7DFFF194"/>
    <w:rsid w:val="7E6D4BE4"/>
    <w:rsid w:val="7E7D8AB4"/>
    <w:rsid w:val="7E7FDC73"/>
    <w:rsid w:val="7E7FF10A"/>
    <w:rsid w:val="7E8F35A7"/>
    <w:rsid w:val="7E9E26BD"/>
    <w:rsid w:val="7EA793D8"/>
    <w:rsid w:val="7EBF047A"/>
    <w:rsid w:val="7EBF70BC"/>
    <w:rsid w:val="7ECFB7E5"/>
    <w:rsid w:val="7ED3B52F"/>
    <w:rsid w:val="7EDD3A2D"/>
    <w:rsid w:val="7EDD6035"/>
    <w:rsid w:val="7EEAB302"/>
    <w:rsid w:val="7EEAC835"/>
    <w:rsid w:val="7EEB0753"/>
    <w:rsid w:val="7EEC839F"/>
    <w:rsid w:val="7EEE3A18"/>
    <w:rsid w:val="7EF350EA"/>
    <w:rsid w:val="7EF4D35C"/>
    <w:rsid w:val="7EF8E911"/>
    <w:rsid w:val="7EFBB882"/>
    <w:rsid w:val="7EFDCC2C"/>
    <w:rsid w:val="7EFF19D6"/>
    <w:rsid w:val="7F062E11"/>
    <w:rsid w:val="7F1B653E"/>
    <w:rsid w:val="7F2E0A96"/>
    <w:rsid w:val="7F3F450F"/>
    <w:rsid w:val="7F5E0924"/>
    <w:rsid w:val="7F5F6FA8"/>
    <w:rsid w:val="7F5FBC8B"/>
    <w:rsid w:val="7F676B2B"/>
    <w:rsid w:val="7F6D19AF"/>
    <w:rsid w:val="7F6F2B40"/>
    <w:rsid w:val="7F7B26C8"/>
    <w:rsid w:val="7F7BDEFF"/>
    <w:rsid w:val="7F7F0D41"/>
    <w:rsid w:val="7F9793A1"/>
    <w:rsid w:val="7F9B8D4E"/>
    <w:rsid w:val="7F9BE9C3"/>
    <w:rsid w:val="7F9EEFC4"/>
    <w:rsid w:val="7F9F5826"/>
    <w:rsid w:val="7F9F6E3C"/>
    <w:rsid w:val="7F9F7643"/>
    <w:rsid w:val="7F9FEEF2"/>
    <w:rsid w:val="7FB2576F"/>
    <w:rsid w:val="7FB47458"/>
    <w:rsid w:val="7FB50E49"/>
    <w:rsid w:val="7FB922AC"/>
    <w:rsid w:val="7FB9BABA"/>
    <w:rsid w:val="7FBDC17E"/>
    <w:rsid w:val="7FBE8D71"/>
    <w:rsid w:val="7FBE8EA5"/>
    <w:rsid w:val="7FBE9CD1"/>
    <w:rsid w:val="7FBF5893"/>
    <w:rsid w:val="7FBFB170"/>
    <w:rsid w:val="7FBFFAC4"/>
    <w:rsid w:val="7FC2B18A"/>
    <w:rsid w:val="7FC7F96D"/>
    <w:rsid w:val="7FCF727D"/>
    <w:rsid w:val="7FDA8E97"/>
    <w:rsid w:val="7FDB95AC"/>
    <w:rsid w:val="7FDD3864"/>
    <w:rsid w:val="7FDFC02F"/>
    <w:rsid w:val="7FDFE7C9"/>
    <w:rsid w:val="7FE10871"/>
    <w:rsid w:val="7FEB3F9D"/>
    <w:rsid w:val="7FEBC2D1"/>
    <w:rsid w:val="7FEDCF62"/>
    <w:rsid w:val="7FEE9092"/>
    <w:rsid w:val="7FEE9136"/>
    <w:rsid w:val="7FEF5102"/>
    <w:rsid w:val="7FEF6AAF"/>
    <w:rsid w:val="7FEFEE94"/>
    <w:rsid w:val="7FF0688A"/>
    <w:rsid w:val="7FF38BF4"/>
    <w:rsid w:val="7FF557B9"/>
    <w:rsid w:val="7FF7CF65"/>
    <w:rsid w:val="7FFA408A"/>
    <w:rsid w:val="7FFA787F"/>
    <w:rsid w:val="7FFBB030"/>
    <w:rsid w:val="7FFBB625"/>
    <w:rsid w:val="7FFD65B8"/>
    <w:rsid w:val="7FFD66AA"/>
    <w:rsid w:val="7FFD9E4E"/>
    <w:rsid w:val="7FFE77D0"/>
    <w:rsid w:val="7FFEC708"/>
    <w:rsid w:val="7FFED404"/>
    <w:rsid w:val="7FFF1514"/>
    <w:rsid w:val="7FFF1671"/>
    <w:rsid w:val="7FFF189E"/>
    <w:rsid w:val="7FFF63D6"/>
    <w:rsid w:val="7FFF7A5B"/>
    <w:rsid w:val="7FFF9174"/>
    <w:rsid w:val="7FFFA0F8"/>
    <w:rsid w:val="7FFFA52C"/>
    <w:rsid w:val="7FFFBB2B"/>
    <w:rsid w:val="7FFFF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7E2391"/>
  <w14:defaultImageDpi w14:val="32767"/>
  <w15:docId w15:val="{3BB9A4C9-D79F-4670-B0EB-C45BBC1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unhideWhenUsed="1"/>
    <w:lsdException w:name="footer" w:uiPriority="99" w:unhideWhenUsed="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uiPriority="1" w:unhideWhenUsed="1"/>
    <w:lsdException w:name="Body Text"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D1CF2"/>
    <w:pPr>
      <w:overflowPunct w:val="0"/>
      <w:autoSpaceDE w:val="0"/>
      <w:autoSpaceDN w:val="0"/>
      <w:adjustRightInd w:val="0"/>
      <w:spacing w:line="240" w:lineRule="atLeast"/>
      <w:ind w:firstLine="227"/>
      <w:jc w:val="both"/>
      <w:textAlignment w:val="baseline"/>
    </w:pPr>
    <w:rPr>
      <w:rFonts w:eastAsia="Times New Roman"/>
      <w:lang w:eastAsia="en-US"/>
    </w:rPr>
  </w:style>
  <w:style w:type="paragraph" w:styleId="1">
    <w:name w:val="heading 1"/>
    <w:basedOn w:val="a"/>
    <w:next w:val="p1a"/>
    <w:link w:val="10"/>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link w:val="20"/>
    <w:unhideWhenUsed/>
    <w:qFormat/>
    <w:pPr>
      <w:keepNext/>
      <w:keepLines/>
      <w:suppressAutoHyphens/>
      <w:spacing w:before="360" w:after="160"/>
      <w:ind w:left="567" w:hanging="567"/>
      <w:jc w:val="left"/>
      <w:outlineLvl w:val="1"/>
    </w:pPr>
    <w:rPr>
      <w:b/>
    </w:rPr>
  </w:style>
  <w:style w:type="paragraph" w:styleId="3">
    <w:name w:val="heading 3"/>
    <w:basedOn w:val="a"/>
    <w:next w:val="a"/>
    <w:link w:val="30"/>
    <w:qFormat/>
    <w:pPr>
      <w:spacing w:before="360"/>
      <w:ind w:firstLine="0"/>
      <w:outlineLvl w:val="2"/>
    </w:pPr>
  </w:style>
  <w:style w:type="paragraph" w:styleId="4">
    <w:name w:val="heading 4"/>
    <w:basedOn w:val="a"/>
    <w:next w:val="a"/>
    <w:link w:val="40"/>
    <w:qFormat/>
    <w:pPr>
      <w:spacing w:before="240"/>
      <w:ind w:firstLine="0"/>
      <w:outlineLvl w:val="3"/>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a">
    <w:name w:val="p1a"/>
    <w:basedOn w:val="a"/>
    <w:next w:val="a"/>
    <w:link w:val="p1a0"/>
    <w:pPr>
      <w:ind w:firstLine="0"/>
    </w:pPr>
  </w:style>
  <w:style w:type="paragraph" w:styleId="a3">
    <w:name w:val="Body Text"/>
    <w:basedOn w:val="a"/>
    <w:link w:val="a4"/>
    <w:uiPriority w:val="1"/>
    <w:qFormat/>
    <w:pPr>
      <w:overflowPunct/>
      <w:autoSpaceDE/>
      <w:autoSpaceDN/>
      <w:adjustRightInd/>
      <w:spacing w:line="240" w:lineRule="auto"/>
      <w:ind w:firstLine="0"/>
      <w:jc w:val="left"/>
      <w:textAlignment w:val="auto"/>
    </w:pPr>
    <w:rPr>
      <w:rFonts w:ascii="Calibri" w:eastAsia="Calibri" w:hAnsi="Calibri" w:cs="Calibri"/>
    </w:rPr>
  </w:style>
  <w:style w:type="paragraph" w:styleId="a5">
    <w:name w:val="footer"/>
    <w:basedOn w:val="a"/>
    <w:link w:val="a6"/>
    <w:uiPriority w:val="99"/>
    <w:unhideWhenUsed/>
  </w:style>
  <w:style w:type="paragraph" w:styleId="a7">
    <w:name w:val="header"/>
    <w:basedOn w:val="a"/>
    <w:link w:val="a8"/>
    <w:unhideWhenUsed/>
    <w:pPr>
      <w:tabs>
        <w:tab w:val="center" w:pos="4536"/>
        <w:tab w:val="right" w:pos="9072"/>
      </w:tabs>
      <w:ind w:firstLine="0"/>
    </w:pPr>
    <w:rPr>
      <w:sz w:val="18"/>
      <w:szCs w:val="18"/>
    </w:rPr>
  </w:style>
  <w:style w:type="paragraph" w:styleId="a9">
    <w:name w:val="footnote text"/>
    <w:basedOn w:val="a"/>
    <w:link w:val="aa"/>
    <w:semiHidden/>
    <w:pPr>
      <w:spacing w:line="220" w:lineRule="atLeast"/>
      <w:ind w:left="227" w:hanging="227"/>
    </w:pPr>
    <w:rPr>
      <w:sz w:val="18"/>
    </w:rPr>
  </w:style>
  <w:style w:type="paragraph" w:styleId="ab">
    <w:name w:val="Normal (Web)"/>
    <w:basedOn w:val="a"/>
    <w:semiHidden/>
    <w:pPr>
      <w:spacing w:beforeAutospacing="1" w:afterAutospacing="1"/>
      <w:jc w:val="left"/>
    </w:pPr>
    <w:rPr>
      <w:sz w:val="24"/>
      <w:lang w:eastAsia="zh-CN"/>
    </w:r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emiHidden/>
    <w:unhideWhenUsed/>
    <w:rPr>
      <w:sz w:val="18"/>
    </w:rPr>
  </w:style>
  <w:style w:type="character" w:styleId="ae">
    <w:name w:val="Hyperlink"/>
    <w:basedOn w:val="a0"/>
    <w:unhideWhenUsed/>
    <w:rPr>
      <w:color w:val="auto"/>
      <w:u w:val="none"/>
    </w:rPr>
  </w:style>
  <w:style w:type="character" w:styleId="af">
    <w:name w:val="footnote reference"/>
    <w:basedOn w:val="a0"/>
    <w:semiHidden/>
    <w:unhideWhenUsed/>
    <w:rPr>
      <w:position w:val="0"/>
      <w:vertAlign w:val="superscript"/>
    </w:rPr>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1"/>
      </w:numPr>
      <w:spacing w:before="160" w:after="160"/>
      <w:contextualSpacing/>
    </w:pPr>
  </w:style>
  <w:style w:type="paragraph" w:customStyle="1" w:styleId="dashitem">
    <w:name w:val="dashitem"/>
    <w:basedOn w:val="a"/>
    <w:pPr>
      <w:numPr>
        <w:numId w:val="2"/>
      </w:numPr>
      <w:tabs>
        <w:tab w:val="clear" w:pos="227"/>
        <w:tab w:val="num" w:pos="360"/>
      </w:tabs>
      <w:spacing w:before="160" w:after="160"/>
      <w:ind w:left="0" w:firstLine="227"/>
      <w:contextualSpacing/>
    </w:pPr>
  </w:style>
  <w:style w:type="character" w:customStyle="1" w:styleId="e-mail">
    <w:name w:val="e-mail"/>
    <w:basedOn w:val="a0"/>
    <w:rPr>
      <w:rFonts w:ascii="Courier" w:hAnsi="Courier"/>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paragraph" w:customStyle="1" w:styleId="heading1">
    <w:name w:val="heading1"/>
    <w:basedOn w:val="a"/>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3"/>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paragraph" w:customStyle="1" w:styleId="image">
    <w:name w:val="image"/>
    <w:basedOn w:val="a"/>
    <w:next w:val="a"/>
    <w:pPr>
      <w:spacing w:before="240" w:after="120"/>
      <w:ind w:firstLine="0"/>
      <w:jc w:val="center"/>
    </w:pPr>
  </w:style>
  <w:style w:type="paragraph" w:customStyle="1" w:styleId="keywords">
    <w:name w:val="keywords"/>
    <w:basedOn w:val="abstract"/>
    <w:next w:val="heading1"/>
    <w:pPr>
      <w:spacing w:before="220"/>
      <w:ind w:firstLine="0"/>
      <w:contextualSpacing w:val="0"/>
      <w:jc w:val="left"/>
    </w:pPr>
  </w:style>
  <w:style w:type="paragraph" w:customStyle="1" w:styleId="numitem">
    <w:name w:val="numitem"/>
    <w:basedOn w:val="a"/>
    <w:pPr>
      <w:numPr>
        <w:numId w:val="4"/>
      </w:numPr>
      <w:spacing w:before="160" w:after="160"/>
      <w:contextualSpacing/>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5"/>
      </w:numPr>
      <w:spacing w:line="220" w:lineRule="atLeast"/>
    </w:pPr>
    <w:rPr>
      <w:sz w:val="18"/>
    </w:r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rPr>
  </w:style>
  <w:style w:type="character" w:customStyle="1" w:styleId="ORCID">
    <w:name w:val="ORCID"/>
    <w:basedOn w:val="a0"/>
    <w:rPr>
      <w:position w:val="0"/>
      <w:vertAlign w:val="superscript"/>
    </w:rPr>
  </w:style>
  <w:style w:type="paragraph" w:customStyle="1" w:styleId="ReferenceLine">
    <w:name w:val="ReferenceLine"/>
    <w:basedOn w:val="p1a"/>
    <w:semiHidden/>
    <w:unhideWhenUsed/>
    <w:pPr>
      <w:spacing w:line="200" w:lineRule="exact"/>
    </w:pPr>
    <w:rPr>
      <w:sz w:val="16"/>
    </w:rPr>
  </w:style>
  <w:style w:type="character" w:customStyle="1" w:styleId="a4">
    <w:name w:val="正文文本 字符"/>
    <w:basedOn w:val="a0"/>
    <w:link w:val="a3"/>
    <w:uiPriority w:val="1"/>
    <w:rPr>
      <w:rFonts w:ascii="Calibri" w:eastAsia="Calibri" w:hAnsi="Calibri" w:cs="Calibri"/>
    </w:rPr>
  </w:style>
  <w:style w:type="paragraph" w:styleId="af0">
    <w:name w:val="List Paragraph"/>
    <w:basedOn w:val="a"/>
    <w:uiPriority w:val="1"/>
    <w:qFormat/>
    <w:pPr>
      <w:overflowPunct/>
      <w:autoSpaceDE/>
      <w:autoSpaceDN/>
      <w:adjustRightInd/>
      <w:spacing w:line="240" w:lineRule="auto"/>
      <w:ind w:left="731" w:hanging="200"/>
      <w:textAlignment w:val="auto"/>
    </w:pPr>
    <w:rPr>
      <w:rFonts w:ascii="Calibri" w:eastAsia="Calibri" w:hAnsi="Calibri" w:cs="Calibri"/>
      <w:sz w:val="24"/>
      <w:szCs w:val="24"/>
    </w:rPr>
  </w:style>
  <w:style w:type="character" w:styleId="af1">
    <w:name w:val="Placeholder Text"/>
    <w:basedOn w:val="a0"/>
    <w:semiHidden/>
    <w:rPr>
      <w:color w:val="666666"/>
    </w:rPr>
  </w:style>
  <w:style w:type="table" w:customStyle="1" w:styleId="11">
    <w:name w:val="样式1"/>
    <w:basedOn w:val="a1"/>
    <w:uiPriority w:val="99"/>
    <w:tblPr>
      <w:tblBorders>
        <w:top w:val="single" w:sz="8" w:space="0" w:color="auto"/>
        <w:bottom w:val="single" w:sz="8" w:space="0" w:color="auto"/>
      </w:tblBorders>
    </w:tblPr>
  </w:style>
  <w:style w:type="character" w:customStyle="1" w:styleId="10">
    <w:name w:val="标题 1 字符"/>
    <w:basedOn w:val="a0"/>
    <w:link w:val="1"/>
    <w:rPr>
      <w:rFonts w:eastAsia="Times New Roman"/>
      <w:b/>
      <w:sz w:val="24"/>
      <w:lang w:eastAsia="en-US"/>
    </w:rPr>
  </w:style>
  <w:style w:type="character" w:customStyle="1" w:styleId="20">
    <w:name w:val="标题 2 字符"/>
    <w:basedOn w:val="a0"/>
    <w:link w:val="2"/>
    <w:rPr>
      <w:rFonts w:eastAsia="Times New Roman"/>
      <w:b/>
      <w:lang w:eastAsia="en-US"/>
    </w:rPr>
  </w:style>
  <w:style w:type="character" w:customStyle="1" w:styleId="30">
    <w:name w:val="标题 3 字符"/>
    <w:basedOn w:val="a0"/>
    <w:link w:val="3"/>
    <w:rPr>
      <w:rFonts w:eastAsia="Times New Roman"/>
      <w:lang w:eastAsia="en-US"/>
    </w:rPr>
  </w:style>
  <w:style w:type="character" w:customStyle="1" w:styleId="40">
    <w:name w:val="标题 4 字符"/>
    <w:basedOn w:val="a0"/>
    <w:link w:val="4"/>
    <w:rPr>
      <w:rFonts w:eastAsia="Times New Roman"/>
      <w:lang w:eastAsia="en-US"/>
    </w:rPr>
  </w:style>
  <w:style w:type="character" w:customStyle="1" w:styleId="a6">
    <w:name w:val="页脚 字符"/>
    <w:basedOn w:val="a0"/>
    <w:link w:val="a5"/>
    <w:uiPriority w:val="99"/>
    <w:rPr>
      <w:rFonts w:eastAsia="Times New Roman"/>
      <w:lang w:eastAsia="en-US"/>
    </w:rPr>
  </w:style>
  <w:style w:type="character" w:customStyle="1" w:styleId="a8">
    <w:name w:val="页眉 字符"/>
    <w:basedOn w:val="a0"/>
    <w:link w:val="a7"/>
    <w:rPr>
      <w:rFonts w:eastAsia="Times New Roman"/>
      <w:sz w:val="18"/>
      <w:szCs w:val="18"/>
      <w:lang w:eastAsia="en-US"/>
    </w:rPr>
  </w:style>
  <w:style w:type="character" w:customStyle="1" w:styleId="aa">
    <w:name w:val="脚注文本 字符"/>
    <w:basedOn w:val="a0"/>
    <w:link w:val="a9"/>
    <w:semiHidden/>
    <w:rPr>
      <w:rFonts w:eastAsia="Times New Roman"/>
      <w:sz w:val="18"/>
      <w:lang w:eastAsia="en-US"/>
    </w:rPr>
  </w:style>
  <w:style w:type="paragraph" w:customStyle="1" w:styleId="heading13">
    <w:name w:val="heading13"/>
    <w:basedOn w:val="a"/>
    <w:next w:val="p1a"/>
    <w:qFormat/>
    <w:rsid w:val="00B30EB4"/>
    <w:pPr>
      <w:spacing w:line="360" w:lineRule="atLeast"/>
      <w:ind w:left="227" w:hanging="227"/>
      <w:jc w:val="left"/>
      <w:outlineLvl w:val="2"/>
    </w:pPr>
    <w:rPr>
      <w:b/>
      <w:lang w:eastAsia="zh-CN"/>
    </w:rPr>
  </w:style>
  <w:style w:type="paragraph" w:customStyle="1" w:styleId="EndNoteBibliographyTitle">
    <w:name w:val="EndNote Bibliography Title"/>
    <w:basedOn w:val="a"/>
    <w:link w:val="EndNoteBibliographyTitle0"/>
    <w:rsid w:val="007D33FF"/>
    <w:pPr>
      <w:jc w:val="center"/>
    </w:pPr>
    <w:rPr>
      <w:noProof/>
      <w:sz w:val="24"/>
    </w:rPr>
  </w:style>
  <w:style w:type="character" w:customStyle="1" w:styleId="p1a0">
    <w:name w:val="p1a 字符"/>
    <w:basedOn w:val="a0"/>
    <w:link w:val="p1a"/>
    <w:rsid w:val="007D33FF"/>
    <w:rPr>
      <w:rFonts w:eastAsia="Times New Roman"/>
      <w:lang w:eastAsia="en-US"/>
    </w:rPr>
  </w:style>
  <w:style w:type="character" w:customStyle="1" w:styleId="EndNoteBibliographyTitle0">
    <w:name w:val="EndNote Bibliography Title 字符"/>
    <w:basedOn w:val="p1a0"/>
    <w:link w:val="EndNoteBibliographyTitle"/>
    <w:rsid w:val="007D33FF"/>
    <w:rPr>
      <w:rFonts w:eastAsia="Times New Roman"/>
      <w:noProof/>
      <w:sz w:val="24"/>
      <w:lang w:eastAsia="en-US"/>
    </w:rPr>
  </w:style>
  <w:style w:type="paragraph" w:customStyle="1" w:styleId="EndNoteBibliography">
    <w:name w:val="EndNote Bibliography"/>
    <w:basedOn w:val="a"/>
    <w:link w:val="EndNoteBibliography0"/>
    <w:rsid w:val="007D33FF"/>
    <w:pPr>
      <w:spacing w:line="480" w:lineRule="atLeast"/>
    </w:pPr>
    <w:rPr>
      <w:noProof/>
      <w:sz w:val="24"/>
    </w:rPr>
  </w:style>
  <w:style w:type="character" w:customStyle="1" w:styleId="EndNoteBibliography0">
    <w:name w:val="EndNote Bibliography 字符"/>
    <w:basedOn w:val="p1a0"/>
    <w:link w:val="EndNoteBibliography"/>
    <w:rsid w:val="007D33FF"/>
    <w:rPr>
      <w:rFonts w:eastAsia="Times New Roman"/>
      <w:noProof/>
      <w:sz w:val="24"/>
      <w:lang w:eastAsia="en-US"/>
    </w:rPr>
  </w:style>
  <w:style w:type="character" w:styleId="af2">
    <w:name w:val="annotation reference"/>
    <w:basedOn w:val="a0"/>
    <w:semiHidden/>
    <w:rsid w:val="00096430"/>
    <w:rPr>
      <w:sz w:val="16"/>
      <w:szCs w:val="16"/>
    </w:rPr>
  </w:style>
  <w:style w:type="paragraph" w:styleId="af3">
    <w:name w:val="annotation text"/>
    <w:basedOn w:val="a"/>
    <w:link w:val="af4"/>
    <w:semiHidden/>
    <w:rsid w:val="00096430"/>
    <w:pPr>
      <w:spacing w:line="240" w:lineRule="auto"/>
    </w:pPr>
  </w:style>
  <w:style w:type="character" w:customStyle="1" w:styleId="af4">
    <w:name w:val="批注文字 字符"/>
    <w:basedOn w:val="a0"/>
    <w:link w:val="af3"/>
    <w:semiHidden/>
    <w:rsid w:val="00096430"/>
    <w:rPr>
      <w:rFonts w:eastAsia="Times New Roman"/>
      <w:lang w:eastAsia="en-US"/>
    </w:rPr>
  </w:style>
  <w:style w:type="paragraph" w:styleId="af5">
    <w:name w:val="annotation subject"/>
    <w:basedOn w:val="af3"/>
    <w:next w:val="af3"/>
    <w:link w:val="af6"/>
    <w:semiHidden/>
    <w:rsid w:val="00096430"/>
    <w:rPr>
      <w:b/>
      <w:bCs/>
    </w:rPr>
  </w:style>
  <w:style w:type="character" w:customStyle="1" w:styleId="af6">
    <w:name w:val="批注主题 字符"/>
    <w:basedOn w:val="af4"/>
    <w:link w:val="af5"/>
    <w:semiHidden/>
    <w:rsid w:val="00096430"/>
    <w:rPr>
      <w:rFonts w:eastAsia="Times New Roman"/>
      <w:b/>
      <w:bCs/>
      <w:lang w:eastAsia="en-US"/>
    </w:rPr>
  </w:style>
  <w:style w:type="paragraph" w:styleId="af7">
    <w:name w:val="Balloon Text"/>
    <w:basedOn w:val="a"/>
    <w:link w:val="af8"/>
    <w:semiHidden/>
    <w:rsid w:val="00096430"/>
    <w:pPr>
      <w:spacing w:line="240" w:lineRule="auto"/>
    </w:pPr>
    <w:rPr>
      <w:sz w:val="18"/>
      <w:szCs w:val="18"/>
    </w:rPr>
  </w:style>
  <w:style w:type="character" w:customStyle="1" w:styleId="af8">
    <w:name w:val="批注框文本 字符"/>
    <w:basedOn w:val="a0"/>
    <w:link w:val="af7"/>
    <w:semiHidden/>
    <w:rsid w:val="00096430"/>
    <w:rPr>
      <w:rFonts w:eastAsia="Times New Roman"/>
      <w:sz w:val="18"/>
      <w:szCs w:val="18"/>
      <w:lang w:eastAsia="en-US"/>
    </w:rPr>
  </w:style>
  <w:style w:type="paragraph" w:styleId="af9">
    <w:name w:val="Revision"/>
    <w:hidden/>
    <w:uiPriority w:val="99"/>
    <w:semiHidden/>
    <w:rsid w:val="00547566"/>
    <w:rPr>
      <w:rFonts w:eastAsia="Times New Roman"/>
      <w:lang w:eastAsia="en-US"/>
    </w:rPr>
  </w:style>
  <w:style w:type="paragraph" w:customStyle="1" w:styleId="Manuscript">
    <w:name w:val="Manuscript"/>
    <w:basedOn w:val="p1a"/>
    <w:link w:val="Manuscript0"/>
    <w:qFormat/>
    <w:rsid w:val="00076200"/>
    <w:pPr>
      <w:spacing w:line="480" w:lineRule="auto"/>
      <w:ind w:firstLineChars="200" w:firstLine="200"/>
    </w:pPr>
    <w:rPr>
      <w:sz w:val="24"/>
      <w:szCs w:val="21"/>
    </w:rPr>
  </w:style>
  <w:style w:type="character" w:customStyle="1" w:styleId="Manuscript0">
    <w:name w:val="Manuscript 字符"/>
    <w:basedOn w:val="p1a0"/>
    <w:link w:val="Manuscript"/>
    <w:rsid w:val="00076200"/>
    <w:rPr>
      <w:rFonts w:eastAsia="Times New Roman"/>
      <w:sz w:val="24"/>
      <w:szCs w:val="21"/>
      <w:lang w:eastAsia="en-US"/>
    </w:rPr>
  </w:style>
  <w:style w:type="character" w:customStyle="1" w:styleId="id-label">
    <w:name w:val="id-label"/>
    <w:basedOn w:val="a0"/>
    <w:rsid w:val="003E76BF"/>
  </w:style>
  <w:style w:type="character" w:styleId="afa">
    <w:name w:val="Strong"/>
    <w:basedOn w:val="a0"/>
    <w:uiPriority w:val="22"/>
    <w:qFormat/>
    <w:rsid w:val="003E76BF"/>
    <w:rPr>
      <w:b/>
      <w:bCs/>
    </w:rPr>
  </w:style>
  <w:style w:type="paragraph" w:customStyle="1" w:styleId="12">
    <w:name w:val="标题1"/>
    <w:basedOn w:val="a"/>
    <w:link w:val="Title"/>
    <w:qFormat/>
    <w:rsid w:val="0038709C"/>
    <w:pPr>
      <w:ind w:firstLine="0"/>
    </w:pPr>
    <w:rPr>
      <w:b/>
      <w:bCs/>
      <w:sz w:val="28"/>
      <w:szCs w:val="28"/>
    </w:rPr>
  </w:style>
  <w:style w:type="paragraph" w:customStyle="1" w:styleId="Title-level1">
    <w:name w:val="Title-level 1"/>
    <w:basedOn w:val="Manuscript"/>
    <w:link w:val="Title-level10"/>
    <w:qFormat/>
    <w:rsid w:val="0038709C"/>
    <w:pPr>
      <w:spacing w:beforeLines="50" w:before="120" w:afterLines="50" w:after="120"/>
      <w:ind w:firstLineChars="0" w:firstLine="0"/>
    </w:pPr>
    <w:rPr>
      <w:b/>
      <w:bCs/>
      <w:szCs w:val="24"/>
    </w:rPr>
  </w:style>
  <w:style w:type="character" w:customStyle="1" w:styleId="Title">
    <w:name w:val="Title 字符"/>
    <w:basedOn w:val="a0"/>
    <w:link w:val="12"/>
    <w:rsid w:val="0038709C"/>
    <w:rPr>
      <w:rFonts w:eastAsia="Times New Roman"/>
      <w:b/>
      <w:bCs/>
      <w:sz w:val="28"/>
      <w:szCs w:val="28"/>
      <w:lang w:eastAsia="en-US"/>
    </w:rPr>
  </w:style>
  <w:style w:type="character" w:styleId="afb">
    <w:name w:val="line number"/>
    <w:basedOn w:val="a0"/>
    <w:semiHidden/>
    <w:rsid w:val="0038709C"/>
  </w:style>
  <w:style w:type="character" w:customStyle="1" w:styleId="Title-level10">
    <w:name w:val="Title-level 1 字符"/>
    <w:basedOn w:val="Manuscript0"/>
    <w:link w:val="Title-level1"/>
    <w:rsid w:val="0038709C"/>
    <w:rPr>
      <w:rFonts w:eastAsia="Times New Roman"/>
      <w:b/>
      <w:bCs/>
      <w:sz w:val="24"/>
      <w:szCs w:val="24"/>
      <w:lang w:eastAsia="en-US"/>
    </w:rPr>
  </w:style>
  <w:style w:type="paragraph" w:customStyle="1" w:styleId="Title-level2">
    <w:name w:val="Title-level 2"/>
    <w:basedOn w:val="Title-level1"/>
    <w:link w:val="Title-level20"/>
    <w:qFormat/>
    <w:rsid w:val="00C76EEB"/>
    <w:pPr>
      <w:numPr>
        <w:numId w:val="9"/>
      </w:numPr>
    </w:pPr>
    <w:rPr>
      <w:rFonts w:eastAsiaTheme="minorEastAsia"/>
      <w:sz w:val="21"/>
      <w:szCs w:val="21"/>
      <w:lang w:eastAsia="zh-CN"/>
    </w:rPr>
  </w:style>
  <w:style w:type="paragraph" w:customStyle="1" w:styleId="Title-level3">
    <w:name w:val="Title-level 3"/>
    <w:basedOn w:val="Manuscript"/>
    <w:link w:val="Title-level30"/>
    <w:qFormat/>
    <w:rsid w:val="001D2EC7"/>
    <w:pPr>
      <w:numPr>
        <w:ilvl w:val="1"/>
        <w:numId w:val="9"/>
      </w:numPr>
      <w:ind w:firstLineChars="0"/>
    </w:pPr>
    <w:rPr>
      <w:rFonts w:eastAsiaTheme="minorEastAsia"/>
      <w:b/>
      <w:bCs/>
      <w:lang w:eastAsia="zh-CN"/>
    </w:rPr>
  </w:style>
  <w:style w:type="character" w:customStyle="1" w:styleId="Title-level20">
    <w:name w:val="Title-level 2 字符"/>
    <w:basedOn w:val="Title-level10"/>
    <w:link w:val="Title-level2"/>
    <w:rsid w:val="00C76EEB"/>
    <w:rPr>
      <w:rFonts w:eastAsiaTheme="minorEastAsia"/>
      <w:b/>
      <w:bCs/>
      <w:sz w:val="21"/>
      <w:szCs w:val="21"/>
      <w:lang w:eastAsia="en-US"/>
    </w:rPr>
  </w:style>
  <w:style w:type="character" w:customStyle="1" w:styleId="Title-level30">
    <w:name w:val="Title-level 3 字符"/>
    <w:basedOn w:val="Manuscript0"/>
    <w:link w:val="Title-level3"/>
    <w:rsid w:val="001D2EC7"/>
    <w:rPr>
      <w:rFonts w:eastAsiaTheme="minorEastAsia"/>
      <w:b/>
      <w:bCs/>
      <w:sz w:val="21"/>
      <w:szCs w:val="21"/>
      <w:lang w:eastAsia="en-US"/>
    </w:rPr>
  </w:style>
  <w:style w:type="character" w:styleId="afc">
    <w:name w:val="Unresolved Mention"/>
    <w:basedOn w:val="a0"/>
    <w:uiPriority w:val="99"/>
    <w:semiHidden/>
    <w:unhideWhenUsed/>
    <w:rsid w:val="009238E1"/>
    <w:rPr>
      <w:color w:val="605E5C"/>
      <w:shd w:val="clear" w:color="auto" w:fill="E1DFDD"/>
    </w:rPr>
  </w:style>
  <w:style w:type="character" w:customStyle="1" w:styleId="fontstyle01">
    <w:name w:val="fontstyle01"/>
    <w:basedOn w:val="a0"/>
    <w:rsid w:val="00156568"/>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242">
      <w:bodyDiv w:val="1"/>
      <w:marLeft w:val="0"/>
      <w:marRight w:val="0"/>
      <w:marTop w:val="0"/>
      <w:marBottom w:val="0"/>
      <w:divBdr>
        <w:top w:val="none" w:sz="0" w:space="0" w:color="auto"/>
        <w:left w:val="none" w:sz="0" w:space="0" w:color="auto"/>
        <w:bottom w:val="none" w:sz="0" w:space="0" w:color="auto"/>
        <w:right w:val="none" w:sz="0" w:space="0" w:color="auto"/>
      </w:divBdr>
    </w:div>
    <w:div w:id="78717445">
      <w:bodyDiv w:val="1"/>
      <w:marLeft w:val="0"/>
      <w:marRight w:val="0"/>
      <w:marTop w:val="0"/>
      <w:marBottom w:val="0"/>
      <w:divBdr>
        <w:top w:val="none" w:sz="0" w:space="0" w:color="auto"/>
        <w:left w:val="none" w:sz="0" w:space="0" w:color="auto"/>
        <w:bottom w:val="none" w:sz="0" w:space="0" w:color="auto"/>
        <w:right w:val="none" w:sz="0" w:space="0" w:color="auto"/>
      </w:divBdr>
      <w:divsChild>
        <w:div w:id="78145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94601">
      <w:bodyDiv w:val="1"/>
      <w:marLeft w:val="0"/>
      <w:marRight w:val="0"/>
      <w:marTop w:val="0"/>
      <w:marBottom w:val="0"/>
      <w:divBdr>
        <w:top w:val="none" w:sz="0" w:space="0" w:color="auto"/>
        <w:left w:val="none" w:sz="0" w:space="0" w:color="auto"/>
        <w:bottom w:val="none" w:sz="0" w:space="0" w:color="auto"/>
        <w:right w:val="none" w:sz="0" w:space="0" w:color="auto"/>
      </w:divBdr>
    </w:div>
    <w:div w:id="137309468">
      <w:bodyDiv w:val="1"/>
      <w:marLeft w:val="0"/>
      <w:marRight w:val="0"/>
      <w:marTop w:val="0"/>
      <w:marBottom w:val="0"/>
      <w:divBdr>
        <w:top w:val="none" w:sz="0" w:space="0" w:color="auto"/>
        <w:left w:val="none" w:sz="0" w:space="0" w:color="auto"/>
        <w:bottom w:val="none" w:sz="0" w:space="0" w:color="auto"/>
        <w:right w:val="none" w:sz="0" w:space="0" w:color="auto"/>
      </w:divBdr>
    </w:div>
    <w:div w:id="160510888">
      <w:bodyDiv w:val="1"/>
      <w:marLeft w:val="0"/>
      <w:marRight w:val="0"/>
      <w:marTop w:val="0"/>
      <w:marBottom w:val="0"/>
      <w:divBdr>
        <w:top w:val="none" w:sz="0" w:space="0" w:color="auto"/>
        <w:left w:val="none" w:sz="0" w:space="0" w:color="auto"/>
        <w:bottom w:val="none" w:sz="0" w:space="0" w:color="auto"/>
        <w:right w:val="none" w:sz="0" w:space="0" w:color="auto"/>
      </w:divBdr>
    </w:div>
    <w:div w:id="199637430">
      <w:bodyDiv w:val="1"/>
      <w:marLeft w:val="0"/>
      <w:marRight w:val="0"/>
      <w:marTop w:val="0"/>
      <w:marBottom w:val="0"/>
      <w:divBdr>
        <w:top w:val="none" w:sz="0" w:space="0" w:color="auto"/>
        <w:left w:val="none" w:sz="0" w:space="0" w:color="auto"/>
        <w:bottom w:val="none" w:sz="0" w:space="0" w:color="auto"/>
        <w:right w:val="none" w:sz="0" w:space="0" w:color="auto"/>
      </w:divBdr>
    </w:div>
    <w:div w:id="311060998">
      <w:bodyDiv w:val="1"/>
      <w:marLeft w:val="0"/>
      <w:marRight w:val="0"/>
      <w:marTop w:val="0"/>
      <w:marBottom w:val="0"/>
      <w:divBdr>
        <w:top w:val="none" w:sz="0" w:space="0" w:color="auto"/>
        <w:left w:val="none" w:sz="0" w:space="0" w:color="auto"/>
        <w:bottom w:val="none" w:sz="0" w:space="0" w:color="auto"/>
        <w:right w:val="none" w:sz="0" w:space="0" w:color="auto"/>
      </w:divBdr>
    </w:div>
    <w:div w:id="335495991">
      <w:bodyDiv w:val="1"/>
      <w:marLeft w:val="0"/>
      <w:marRight w:val="0"/>
      <w:marTop w:val="0"/>
      <w:marBottom w:val="0"/>
      <w:divBdr>
        <w:top w:val="none" w:sz="0" w:space="0" w:color="auto"/>
        <w:left w:val="none" w:sz="0" w:space="0" w:color="auto"/>
        <w:bottom w:val="none" w:sz="0" w:space="0" w:color="auto"/>
        <w:right w:val="none" w:sz="0" w:space="0" w:color="auto"/>
      </w:divBdr>
    </w:div>
    <w:div w:id="445393088">
      <w:bodyDiv w:val="1"/>
      <w:marLeft w:val="0"/>
      <w:marRight w:val="0"/>
      <w:marTop w:val="0"/>
      <w:marBottom w:val="0"/>
      <w:divBdr>
        <w:top w:val="none" w:sz="0" w:space="0" w:color="auto"/>
        <w:left w:val="none" w:sz="0" w:space="0" w:color="auto"/>
        <w:bottom w:val="none" w:sz="0" w:space="0" w:color="auto"/>
        <w:right w:val="none" w:sz="0" w:space="0" w:color="auto"/>
      </w:divBdr>
    </w:div>
    <w:div w:id="530924682">
      <w:bodyDiv w:val="1"/>
      <w:marLeft w:val="0"/>
      <w:marRight w:val="0"/>
      <w:marTop w:val="0"/>
      <w:marBottom w:val="0"/>
      <w:divBdr>
        <w:top w:val="none" w:sz="0" w:space="0" w:color="auto"/>
        <w:left w:val="none" w:sz="0" w:space="0" w:color="auto"/>
        <w:bottom w:val="none" w:sz="0" w:space="0" w:color="auto"/>
        <w:right w:val="none" w:sz="0" w:space="0" w:color="auto"/>
      </w:divBdr>
    </w:div>
    <w:div w:id="608204376">
      <w:bodyDiv w:val="1"/>
      <w:marLeft w:val="0"/>
      <w:marRight w:val="0"/>
      <w:marTop w:val="0"/>
      <w:marBottom w:val="0"/>
      <w:divBdr>
        <w:top w:val="none" w:sz="0" w:space="0" w:color="auto"/>
        <w:left w:val="none" w:sz="0" w:space="0" w:color="auto"/>
        <w:bottom w:val="none" w:sz="0" w:space="0" w:color="auto"/>
        <w:right w:val="none" w:sz="0" w:space="0" w:color="auto"/>
      </w:divBdr>
    </w:div>
    <w:div w:id="609364426">
      <w:bodyDiv w:val="1"/>
      <w:marLeft w:val="0"/>
      <w:marRight w:val="0"/>
      <w:marTop w:val="0"/>
      <w:marBottom w:val="0"/>
      <w:divBdr>
        <w:top w:val="none" w:sz="0" w:space="0" w:color="auto"/>
        <w:left w:val="none" w:sz="0" w:space="0" w:color="auto"/>
        <w:bottom w:val="none" w:sz="0" w:space="0" w:color="auto"/>
        <w:right w:val="none" w:sz="0" w:space="0" w:color="auto"/>
      </w:divBdr>
    </w:div>
    <w:div w:id="780804161">
      <w:bodyDiv w:val="1"/>
      <w:marLeft w:val="0"/>
      <w:marRight w:val="0"/>
      <w:marTop w:val="0"/>
      <w:marBottom w:val="0"/>
      <w:divBdr>
        <w:top w:val="none" w:sz="0" w:space="0" w:color="auto"/>
        <w:left w:val="none" w:sz="0" w:space="0" w:color="auto"/>
        <w:bottom w:val="none" w:sz="0" w:space="0" w:color="auto"/>
        <w:right w:val="none" w:sz="0" w:space="0" w:color="auto"/>
      </w:divBdr>
    </w:div>
    <w:div w:id="809244891">
      <w:bodyDiv w:val="1"/>
      <w:marLeft w:val="0"/>
      <w:marRight w:val="0"/>
      <w:marTop w:val="0"/>
      <w:marBottom w:val="0"/>
      <w:divBdr>
        <w:top w:val="none" w:sz="0" w:space="0" w:color="auto"/>
        <w:left w:val="none" w:sz="0" w:space="0" w:color="auto"/>
        <w:bottom w:val="none" w:sz="0" w:space="0" w:color="auto"/>
        <w:right w:val="none" w:sz="0" w:space="0" w:color="auto"/>
      </w:divBdr>
    </w:div>
    <w:div w:id="871648381">
      <w:bodyDiv w:val="1"/>
      <w:marLeft w:val="0"/>
      <w:marRight w:val="0"/>
      <w:marTop w:val="0"/>
      <w:marBottom w:val="0"/>
      <w:divBdr>
        <w:top w:val="none" w:sz="0" w:space="0" w:color="auto"/>
        <w:left w:val="none" w:sz="0" w:space="0" w:color="auto"/>
        <w:bottom w:val="none" w:sz="0" w:space="0" w:color="auto"/>
        <w:right w:val="none" w:sz="0" w:space="0" w:color="auto"/>
      </w:divBdr>
      <w:divsChild>
        <w:div w:id="97457342">
          <w:marLeft w:val="0"/>
          <w:marRight w:val="0"/>
          <w:marTop w:val="0"/>
          <w:marBottom w:val="0"/>
          <w:divBdr>
            <w:top w:val="none" w:sz="0" w:space="0" w:color="auto"/>
            <w:left w:val="none" w:sz="0" w:space="0" w:color="auto"/>
            <w:bottom w:val="none" w:sz="0" w:space="0" w:color="auto"/>
            <w:right w:val="none" w:sz="0" w:space="0" w:color="auto"/>
          </w:divBdr>
        </w:div>
        <w:div w:id="1228691417">
          <w:marLeft w:val="0"/>
          <w:marRight w:val="0"/>
          <w:marTop w:val="0"/>
          <w:marBottom w:val="0"/>
          <w:divBdr>
            <w:top w:val="none" w:sz="0" w:space="0" w:color="auto"/>
            <w:left w:val="none" w:sz="0" w:space="0" w:color="auto"/>
            <w:bottom w:val="none" w:sz="0" w:space="0" w:color="auto"/>
            <w:right w:val="none" w:sz="0" w:space="0" w:color="auto"/>
          </w:divBdr>
        </w:div>
      </w:divsChild>
    </w:div>
    <w:div w:id="916356811">
      <w:bodyDiv w:val="1"/>
      <w:marLeft w:val="0"/>
      <w:marRight w:val="0"/>
      <w:marTop w:val="0"/>
      <w:marBottom w:val="0"/>
      <w:divBdr>
        <w:top w:val="none" w:sz="0" w:space="0" w:color="auto"/>
        <w:left w:val="none" w:sz="0" w:space="0" w:color="auto"/>
        <w:bottom w:val="none" w:sz="0" w:space="0" w:color="auto"/>
        <w:right w:val="none" w:sz="0" w:space="0" w:color="auto"/>
      </w:divBdr>
    </w:div>
    <w:div w:id="1060591049">
      <w:bodyDiv w:val="1"/>
      <w:marLeft w:val="0"/>
      <w:marRight w:val="0"/>
      <w:marTop w:val="0"/>
      <w:marBottom w:val="0"/>
      <w:divBdr>
        <w:top w:val="none" w:sz="0" w:space="0" w:color="auto"/>
        <w:left w:val="none" w:sz="0" w:space="0" w:color="auto"/>
        <w:bottom w:val="none" w:sz="0" w:space="0" w:color="auto"/>
        <w:right w:val="none" w:sz="0" w:space="0" w:color="auto"/>
      </w:divBdr>
    </w:div>
    <w:div w:id="1170605442">
      <w:bodyDiv w:val="1"/>
      <w:marLeft w:val="0"/>
      <w:marRight w:val="0"/>
      <w:marTop w:val="0"/>
      <w:marBottom w:val="0"/>
      <w:divBdr>
        <w:top w:val="none" w:sz="0" w:space="0" w:color="auto"/>
        <w:left w:val="none" w:sz="0" w:space="0" w:color="auto"/>
        <w:bottom w:val="none" w:sz="0" w:space="0" w:color="auto"/>
        <w:right w:val="none" w:sz="0" w:space="0" w:color="auto"/>
      </w:divBdr>
      <w:divsChild>
        <w:div w:id="1662583027">
          <w:marLeft w:val="0"/>
          <w:marRight w:val="0"/>
          <w:marTop w:val="0"/>
          <w:marBottom w:val="0"/>
          <w:divBdr>
            <w:top w:val="none" w:sz="0" w:space="0" w:color="auto"/>
            <w:left w:val="none" w:sz="0" w:space="0" w:color="auto"/>
            <w:bottom w:val="none" w:sz="0" w:space="0" w:color="auto"/>
            <w:right w:val="none" w:sz="0" w:space="0" w:color="auto"/>
          </w:divBdr>
        </w:div>
        <w:div w:id="1935741465">
          <w:marLeft w:val="0"/>
          <w:marRight w:val="0"/>
          <w:marTop w:val="0"/>
          <w:marBottom w:val="0"/>
          <w:divBdr>
            <w:top w:val="none" w:sz="0" w:space="0" w:color="auto"/>
            <w:left w:val="none" w:sz="0" w:space="0" w:color="auto"/>
            <w:bottom w:val="none" w:sz="0" w:space="0" w:color="auto"/>
            <w:right w:val="none" w:sz="0" w:space="0" w:color="auto"/>
          </w:divBdr>
        </w:div>
      </w:divsChild>
    </w:div>
    <w:div w:id="1183781934">
      <w:bodyDiv w:val="1"/>
      <w:marLeft w:val="0"/>
      <w:marRight w:val="0"/>
      <w:marTop w:val="0"/>
      <w:marBottom w:val="0"/>
      <w:divBdr>
        <w:top w:val="none" w:sz="0" w:space="0" w:color="auto"/>
        <w:left w:val="none" w:sz="0" w:space="0" w:color="auto"/>
        <w:bottom w:val="none" w:sz="0" w:space="0" w:color="auto"/>
        <w:right w:val="none" w:sz="0" w:space="0" w:color="auto"/>
      </w:divBdr>
    </w:div>
    <w:div w:id="1257591092">
      <w:bodyDiv w:val="1"/>
      <w:marLeft w:val="0"/>
      <w:marRight w:val="0"/>
      <w:marTop w:val="0"/>
      <w:marBottom w:val="0"/>
      <w:divBdr>
        <w:top w:val="none" w:sz="0" w:space="0" w:color="auto"/>
        <w:left w:val="none" w:sz="0" w:space="0" w:color="auto"/>
        <w:bottom w:val="none" w:sz="0" w:space="0" w:color="auto"/>
        <w:right w:val="none" w:sz="0" w:space="0" w:color="auto"/>
      </w:divBdr>
    </w:div>
    <w:div w:id="1279676027">
      <w:bodyDiv w:val="1"/>
      <w:marLeft w:val="0"/>
      <w:marRight w:val="0"/>
      <w:marTop w:val="0"/>
      <w:marBottom w:val="0"/>
      <w:divBdr>
        <w:top w:val="none" w:sz="0" w:space="0" w:color="auto"/>
        <w:left w:val="none" w:sz="0" w:space="0" w:color="auto"/>
        <w:bottom w:val="none" w:sz="0" w:space="0" w:color="auto"/>
        <w:right w:val="none" w:sz="0" w:space="0" w:color="auto"/>
      </w:divBdr>
    </w:div>
    <w:div w:id="1398629661">
      <w:bodyDiv w:val="1"/>
      <w:marLeft w:val="0"/>
      <w:marRight w:val="0"/>
      <w:marTop w:val="0"/>
      <w:marBottom w:val="0"/>
      <w:divBdr>
        <w:top w:val="none" w:sz="0" w:space="0" w:color="auto"/>
        <w:left w:val="none" w:sz="0" w:space="0" w:color="auto"/>
        <w:bottom w:val="none" w:sz="0" w:space="0" w:color="auto"/>
        <w:right w:val="none" w:sz="0" w:space="0" w:color="auto"/>
      </w:divBdr>
    </w:div>
    <w:div w:id="1399747934">
      <w:bodyDiv w:val="1"/>
      <w:marLeft w:val="0"/>
      <w:marRight w:val="0"/>
      <w:marTop w:val="0"/>
      <w:marBottom w:val="0"/>
      <w:divBdr>
        <w:top w:val="none" w:sz="0" w:space="0" w:color="auto"/>
        <w:left w:val="none" w:sz="0" w:space="0" w:color="auto"/>
        <w:bottom w:val="none" w:sz="0" w:space="0" w:color="auto"/>
        <w:right w:val="none" w:sz="0" w:space="0" w:color="auto"/>
      </w:divBdr>
    </w:div>
    <w:div w:id="1428844298">
      <w:bodyDiv w:val="1"/>
      <w:marLeft w:val="0"/>
      <w:marRight w:val="0"/>
      <w:marTop w:val="0"/>
      <w:marBottom w:val="0"/>
      <w:divBdr>
        <w:top w:val="none" w:sz="0" w:space="0" w:color="auto"/>
        <w:left w:val="none" w:sz="0" w:space="0" w:color="auto"/>
        <w:bottom w:val="none" w:sz="0" w:space="0" w:color="auto"/>
        <w:right w:val="none" w:sz="0" w:space="0" w:color="auto"/>
      </w:divBdr>
    </w:div>
    <w:div w:id="1556038891">
      <w:bodyDiv w:val="1"/>
      <w:marLeft w:val="0"/>
      <w:marRight w:val="0"/>
      <w:marTop w:val="0"/>
      <w:marBottom w:val="0"/>
      <w:divBdr>
        <w:top w:val="none" w:sz="0" w:space="0" w:color="auto"/>
        <w:left w:val="none" w:sz="0" w:space="0" w:color="auto"/>
        <w:bottom w:val="none" w:sz="0" w:space="0" w:color="auto"/>
        <w:right w:val="none" w:sz="0" w:space="0" w:color="auto"/>
      </w:divBdr>
    </w:div>
    <w:div w:id="1668551253">
      <w:bodyDiv w:val="1"/>
      <w:marLeft w:val="0"/>
      <w:marRight w:val="0"/>
      <w:marTop w:val="0"/>
      <w:marBottom w:val="0"/>
      <w:divBdr>
        <w:top w:val="none" w:sz="0" w:space="0" w:color="auto"/>
        <w:left w:val="none" w:sz="0" w:space="0" w:color="auto"/>
        <w:bottom w:val="none" w:sz="0" w:space="0" w:color="auto"/>
        <w:right w:val="none" w:sz="0" w:space="0" w:color="auto"/>
      </w:divBdr>
    </w:div>
    <w:div w:id="1787308761">
      <w:bodyDiv w:val="1"/>
      <w:marLeft w:val="0"/>
      <w:marRight w:val="0"/>
      <w:marTop w:val="0"/>
      <w:marBottom w:val="0"/>
      <w:divBdr>
        <w:top w:val="none" w:sz="0" w:space="0" w:color="auto"/>
        <w:left w:val="none" w:sz="0" w:space="0" w:color="auto"/>
        <w:bottom w:val="none" w:sz="0" w:space="0" w:color="auto"/>
        <w:right w:val="none" w:sz="0" w:space="0" w:color="auto"/>
      </w:divBdr>
    </w:div>
    <w:div w:id="1811284237">
      <w:bodyDiv w:val="1"/>
      <w:marLeft w:val="0"/>
      <w:marRight w:val="0"/>
      <w:marTop w:val="0"/>
      <w:marBottom w:val="0"/>
      <w:divBdr>
        <w:top w:val="none" w:sz="0" w:space="0" w:color="auto"/>
        <w:left w:val="none" w:sz="0" w:space="0" w:color="auto"/>
        <w:bottom w:val="none" w:sz="0" w:space="0" w:color="auto"/>
        <w:right w:val="none" w:sz="0" w:space="0" w:color="auto"/>
      </w:divBdr>
    </w:div>
    <w:div w:id="1839887624">
      <w:bodyDiv w:val="1"/>
      <w:marLeft w:val="0"/>
      <w:marRight w:val="0"/>
      <w:marTop w:val="0"/>
      <w:marBottom w:val="0"/>
      <w:divBdr>
        <w:top w:val="none" w:sz="0" w:space="0" w:color="auto"/>
        <w:left w:val="none" w:sz="0" w:space="0" w:color="auto"/>
        <w:bottom w:val="none" w:sz="0" w:space="0" w:color="auto"/>
        <w:right w:val="none" w:sz="0" w:space="0" w:color="auto"/>
      </w:divBdr>
    </w:div>
    <w:div w:id="2091466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094BD-FBED-804C-8168-356BB3EE7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12004</Words>
  <Characters>68428</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cp:lastModifiedBy>536260668@qq.com</cp:lastModifiedBy>
  <cp:revision>2</cp:revision>
  <cp:lastPrinted>2025-03-12T02:15:00Z</cp:lastPrinted>
  <dcterms:created xsi:type="dcterms:W3CDTF">2025-03-14T03:42:00Z</dcterms:created>
  <dcterms:modified xsi:type="dcterms:W3CDTF">2025-03-14T03:42:00Z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27E6C5482C634896D5CFD6668C414831_42</vt:lpwstr>
  </property>
  <property fmtid="{D5CDD505-2E9C-101B-9397-08002B2CF9AE}" pid="4" name="GrammarlyDocumentId">
    <vt:lpwstr>451f20615091bf2809f8e92abb67585499a4525bb841d4a3c7355abaf0536f7a</vt:lpwstr>
  </property>
</Properties>
</file>