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4F72" w:val="clear"/>
            <w:tcMar>
              <w:top w:type="dxa" w:w="600"/>
              <w:left w:type="dxa" w:w="400"/>
              <w:bottom w:type="dxa" w:w="600"/>
              <w:right w:type="dxa" w:w="400"/>
            </w:tcMar>
          </w:tcPr>
          <w:p>
            <w:pPr>
              <w:spacing w:after="200" w:before="0"/>
              <w:jc w:val="center"/>
            </w:pPr>
            <w:r>
              <w:rPr>
                <w:rFonts w:ascii="Arial" w:cs="Arial" w:eastAsia="Arial" w:hAnsi="Arial"/>
                <w:sz w:val="80"/>
                <w:szCs w:val="80"/>
              </w:rPr>
              <w:t xml:space="preserve">🗄️</w:t>
            </w:r>
          </w:p>
          <w:p>
            <w:pPr>
              <w:spacing w:after="160" w:before="0"/>
              <w:jc w:val="center"/>
            </w:pPr>
            <w:r>
              <w:rPr>
                <w:rFonts w:ascii="Arial" w:cs="Arial" w:eastAsia="Arial" w:hAnsi="Arial"/>
                <w:b/>
                <w:bCs/>
                <w:color w:val="FFFFFF"/>
                <w:sz w:val="64"/>
                <w:szCs w:val="64"/>
              </w:rPr>
              <w:t xml:space="preserve">VenteApp Bénin</w:t>
            </w:r>
          </w:p>
          <w:p>
            <w:pPr>
              <w:spacing w:after="300" w:before="0"/>
              <w:jc w:val="center"/>
            </w:pPr>
            <w:r>
              <w:rPr>
                <w:rFonts w:ascii="Arial" w:cs="Arial" w:eastAsia="Arial" w:hAnsi="Arial"/>
                <w:color w:val="D6EAF8"/>
                <w:sz w:val="28"/>
                <w:szCs w:val="28"/>
              </w:rPr>
              <w:t xml:space="preserve">Modélisation Complète de la Base de Données</w:t>
            </w:r>
          </w:p>
          <w:p>
            <w:pPr>
              <w:spacing w:after="0" w:before="0"/>
              <w:jc w:val="center"/>
            </w:pPr>
            <w:r>
              <w:rPr>
                <w:rFonts w:ascii="Arial" w:cs="Arial" w:eastAsia="Arial" w:hAnsi="Arial"/>
                <w:b/>
                <w:bCs/>
                <w:color w:val="F7DC6F"/>
                <w:sz w:val="22"/>
                <w:szCs w:val="22"/>
              </w:rPr>
              <w:t xml:space="preserve">Multi-boutiques · Offline-First · Audit Trail · Sync-Ready</w:t>
            </w:r>
          </w:p>
        </w:tc>
      </w:tr>
    </w:tbl>
    <w:p>
      <w:pPr>
        <w:spacing w:after="0" w:before="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BBBBBB" w:sz="1"/>
              <w:left w:val="single" w:color="BBBBBB" w:sz="1"/>
              <w:bottom w:val="single" w:color="BBBBBB" w:sz="1"/>
              <w:right w:val="single" w:color="BBBBBB" w:sz="1"/>
            </w:tcBorders>
            <w:shd w:fill="F2F3F4" w:val="clear"/>
            <w:tcMar>
              <w:top w:type="dxa" w:w="120"/>
              <w:left w:type="dxa" w:w="140"/>
              <w:bottom w:type="dxa" w:w="120"/>
              <w:right w:type="dxa" w:w="140"/>
            </w:tcMar>
          </w:tcPr>
          <w:p>
            <w:pPr>
              <w:jc w:val="center"/>
            </w:pPr>
            <w:r>
              <w:rPr>
                <w:rFonts w:ascii="Arial" w:cs="Arial" w:eastAsia="Arial" w:hAnsi="Arial"/>
                <w:b/>
                <w:bCs/>
                <w:color w:val="717D7E"/>
                <w:sz w:val="18"/>
                <w:szCs w:val="18"/>
              </w:rPr>
              <w:t xml:space="preserve">Version</w:t>
            </w:r>
          </w:p>
          <w:p>
            <w:pPr>
              <w:jc w:val="center"/>
            </w:pPr>
            <w:r>
              <w:rPr>
                <w:rFonts w:ascii="Arial" w:cs="Arial" w:eastAsia="Arial" w:hAnsi="Arial"/>
                <w:b/>
                <w:bCs/>
                <w:color w:val="1B4F72"/>
                <w:sz w:val="22"/>
                <w:szCs w:val="22"/>
              </w:rPr>
              <w:t xml:space="preserve">2.0</w:t>
            </w:r>
          </w:p>
        </w:tc>
        <w:tc>
          <w:tcPr>
            <w:tcW w:type="dxa" w:w="2256"/>
            <w:tcBorders>
              <w:top w:val="single" w:color="BBBBBB" w:sz="1"/>
              <w:left w:val="single" w:color="BBBBBB" w:sz="1"/>
              <w:bottom w:val="single" w:color="BBBBBB" w:sz="1"/>
              <w:right w:val="single" w:color="BBBBBB" w:sz="1"/>
            </w:tcBorders>
            <w:shd w:fill="F2F3F4" w:val="clear"/>
            <w:tcMar>
              <w:top w:type="dxa" w:w="120"/>
              <w:left w:type="dxa" w:w="140"/>
              <w:bottom w:type="dxa" w:w="120"/>
              <w:right w:type="dxa" w:w="140"/>
            </w:tcMar>
          </w:tcPr>
          <w:p>
            <w:pPr>
              <w:jc w:val="center"/>
            </w:pPr>
            <w:r>
              <w:rPr>
                <w:rFonts w:ascii="Arial" w:cs="Arial" w:eastAsia="Arial" w:hAnsi="Arial"/>
                <w:b/>
                <w:bCs/>
                <w:color w:val="717D7E"/>
                <w:sz w:val="18"/>
                <w:szCs w:val="18"/>
              </w:rPr>
              <w:t xml:space="preserve">Date</w:t>
            </w:r>
          </w:p>
          <w:p>
            <w:pPr>
              <w:jc w:val="center"/>
            </w:pPr>
            <w:r>
              <w:rPr>
                <w:rFonts w:ascii="Arial" w:cs="Arial" w:eastAsia="Arial" w:hAnsi="Arial"/>
                <w:b/>
                <w:bCs/>
                <w:color w:val="1B4F72"/>
                <w:sz w:val="22"/>
                <w:szCs w:val="22"/>
              </w:rPr>
              <w:t xml:space="preserve">Juin 2025</w:t>
            </w:r>
          </w:p>
        </w:tc>
        <w:tc>
          <w:tcPr>
            <w:tcW w:type="dxa" w:w="2256"/>
            <w:tcBorders>
              <w:top w:val="single" w:color="BBBBBB" w:sz="1"/>
              <w:left w:val="single" w:color="BBBBBB" w:sz="1"/>
              <w:bottom w:val="single" w:color="BBBBBB" w:sz="1"/>
              <w:right w:val="single" w:color="BBBBBB" w:sz="1"/>
            </w:tcBorders>
            <w:shd w:fill="F2F3F4" w:val="clear"/>
            <w:tcMar>
              <w:top w:type="dxa" w:w="120"/>
              <w:left w:type="dxa" w:w="140"/>
              <w:bottom w:type="dxa" w:w="120"/>
              <w:right w:type="dxa" w:w="140"/>
            </w:tcMar>
          </w:tcPr>
          <w:p>
            <w:pPr>
              <w:jc w:val="center"/>
            </w:pPr>
            <w:r>
              <w:rPr>
                <w:rFonts w:ascii="Arial" w:cs="Arial" w:eastAsia="Arial" w:hAnsi="Arial"/>
                <w:b/>
                <w:bCs/>
                <w:color w:val="717D7E"/>
                <w:sz w:val="18"/>
                <w:szCs w:val="18"/>
              </w:rPr>
              <w:t xml:space="preserve">Tables</w:t>
            </w:r>
          </w:p>
          <w:p>
            <w:pPr>
              <w:jc w:val="center"/>
            </w:pPr>
            <w:r>
              <w:rPr>
                <w:rFonts w:ascii="Arial" w:cs="Arial" w:eastAsia="Arial" w:hAnsi="Arial"/>
                <w:b/>
                <w:bCs/>
                <w:color w:val="1B4F72"/>
                <w:sz w:val="22"/>
                <w:szCs w:val="22"/>
              </w:rPr>
              <w:t xml:space="preserve">14</w:t>
            </w:r>
          </w:p>
        </w:tc>
        <w:tc>
          <w:tcPr>
            <w:tcW w:type="dxa" w:w="2256"/>
            <w:tcBorders>
              <w:top w:val="single" w:color="BBBBBB" w:sz="1"/>
              <w:left w:val="single" w:color="BBBBBB" w:sz="1"/>
              <w:bottom w:val="single" w:color="BBBBBB" w:sz="1"/>
              <w:right w:val="single" w:color="BBBBBB" w:sz="1"/>
            </w:tcBorders>
            <w:shd w:fill="F2F3F4" w:val="clear"/>
            <w:tcMar>
              <w:top w:type="dxa" w:w="120"/>
              <w:left w:type="dxa" w:w="140"/>
              <w:bottom w:type="dxa" w:w="120"/>
              <w:right w:type="dxa" w:w="140"/>
            </w:tcMar>
          </w:tcPr>
          <w:p>
            <w:pPr>
              <w:jc w:val="center"/>
            </w:pPr>
            <w:r>
              <w:rPr>
                <w:rFonts w:ascii="Arial" w:cs="Arial" w:eastAsia="Arial" w:hAnsi="Arial"/>
                <w:b/>
                <w:bCs/>
                <w:color w:val="717D7E"/>
                <w:sz w:val="18"/>
                <w:szCs w:val="18"/>
              </w:rPr>
              <w:t xml:space="preserve">Statut</w:t>
            </w:r>
          </w:p>
          <w:p>
            <w:pPr>
              <w:jc w:val="center"/>
            </w:pPr>
            <w:r>
              <w:rPr>
                <w:rFonts w:ascii="Arial" w:cs="Arial" w:eastAsia="Arial" w:hAnsi="Arial"/>
                <w:b/>
                <w:bCs/>
                <w:color w:val="1B4F72"/>
                <w:sz w:val="22"/>
                <w:szCs w:val="22"/>
              </w:rPr>
              <w:t xml:space="preserve">Référence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16"/>
              <w:bottom w:val="single" w:color="BBBBBB" w:sz="1"/>
              <w:right w:val="single" w:color="BBBBBB" w:sz="1"/>
            </w:tcBorders>
            <w:shd w:fill="FEF9E7" w:val="clear"/>
            <w:tcMar>
              <w:top w:type="dxa" w:w="120"/>
              <w:left w:type="dxa" w:w="220"/>
              <w:bottom w:type="dxa" w:w="120"/>
              <w:right w:type="dxa" w:w="160"/>
            </w:tcMar>
          </w:tcPr>
          <w:p>
            <w:pPr>
              <w:spacing w:after="60" w:before="0"/>
            </w:pPr>
            <w:r>
              <w:rPr>
                <w:rFonts w:ascii="Arial" w:cs="Arial" w:eastAsia="Arial" w:hAnsi="Arial"/>
                <w:b/>
                <w:bCs/>
                <w:color w:val="B7950B"/>
                <w:sz w:val="22"/>
                <w:szCs w:val="22"/>
              </w:rPr>
              <w:t xml:space="preserve">🆕 Nouveautés de la version 2.0</w:t>
            </w:r>
          </w:p>
          <w:p>
            <w:pPr>
              <w:spacing w:after="40" w:before="40"/>
            </w:pPr>
            <w:r>
              <w:rPr>
                <w:rFonts w:ascii="Arial" w:cs="Arial" w:eastAsia="Arial" w:hAnsi="Arial"/>
                <w:color w:val="1C2833"/>
                <w:sz w:val="21"/>
                <w:szCs w:val="21"/>
              </w:rPr>
              <w:t xml:space="preserve">• Entité Shop pour préparer le multi-boutiques (V3)</w:t>
            </w:r>
          </w:p>
          <w:p>
            <w:pPr>
              <w:spacing w:after="40" w:before="40"/>
            </w:pPr>
            <w:r>
              <w:rPr>
                <w:rFonts w:ascii="Arial" w:cs="Arial" w:eastAsia="Arial" w:hAnsi="Arial"/>
                <w:color w:val="1C2833"/>
                <w:sz w:val="21"/>
                <w:szCs w:val="21"/>
              </w:rPr>
              <w:t xml:space="preserve">• Section dédiée Architecture Offline-First</w:t>
            </w:r>
          </w:p>
          <w:p>
            <w:pPr>
              <w:spacing w:after="40" w:before="40"/>
            </w:pPr>
            <w:r>
              <w:rPr>
                <w:rFonts w:ascii="Arial" w:cs="Arial" w:eastAsia="Arial" w:hAnsi="Arial"/>
                <w:color w:val="1C2833"/>
                <w:sz w:val="21"/>
                <w:szCs w:val="21"/>
              </w:rPr>
              <w:t xml:space="preserve">• Table audit_logs pour la traçabilité complète</w:t>
            </w:r>
          </w:p>
          <w:p>
            <w:pPr>
              <w:spacing w:after="40" w:before="40"/>
            </w:pPr>
            <w:r>
              <w:rPr>
                <w:rFonts w:ascii="Arial" w:cs="Arial" w:eastAsia="Arial" w:hAnsi="Arial"/>
                <w:color w:val="1C2833"/>
                <w:sz w:val="21"/>
                <w:szCs w:val="21"/>
              </w:rPr>
              <w:t xml:space="preserve">• Colonnes version et stratégie de résolution de conflits sur toutes les tables sync</w:t>
            </w:r>
          </w:p>
          <w:p>
            <w:pPr>
              <w:spacing w:after="40" w:before="40"/>
            </w:pPr>
            <w:r>
              <w:rPr>
                <w:rFonts w:ascii="Arial" w:cs="Arial" w:eastAsia="Arial" w:hAnsi="Arial"/>
                <w:color w:val="1C2833"/>
                <w:sz w:val="21"/>
                <w:szCs w:val="21"/>
              </w:rPr>
              <w:t xml:space="preserve">• Annexe comparative Drift vs Isar avec justification du choix</w:t>
            </w:r>
          </w:p>
        </w:tc>
      </w:tr>
    </w:tbl>
    <w:p>
      <w:r>
        <w:br w:type="page"/>
      </w:r>
    </w:p>
    <w:p>
      <w:pPr>
        <w:pStyle w:val="Heading1"/>
        <w:spacing w:after="200" w:before="480"/>
      </w:pPr>
      <w:r>
        <w:rPr>
          <w:rFonts w:ascii="Arial" w:cs="Arial" w:eastAsia="Arial" w:hAnsi="Arial"/>
          <w:b/>
          <w:bCs/>
          <w:color w:val="1B4F72"/>
          <w:sz w:val="38"/>
          <w:szCs w:val="38"/>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rFonts w:ascii="Arial" w:cs="Arial" w:eastAsia="Arial" w:hAnsi="Arial"/>
          <w:b/>
          <w:bCs/>
          <w:color w:val="1B4F72"/>
          <w:sz w:val="38"/>
          <w:szCs w:val="38"/>
        </w:rPr>
        <w:t xml:space="preserve">1. Introduction et Principes de Conception</w:t>
      </w:r>
    </w:p>
    <w:p>
      <w:pPr>
        <w:pStyle w:val="Heading2"/>
        <w:spacing w:after="160" w:before="320"/>
      </w:pPr>
      <w:r>
        <w:rPr>
          <w:rFonts w:ascii="Arial" w:cs="Arial" w:eastAsia="Arial" w:hAnsi="Arial"/>
          <w:b/>
          <w:bCs/>
          <w:color w:val="2E86C1"/>
          <w:sz w:val="28"/>
          <w:szCs w:val="28"/>
        </w:rPr>
        <w:t xml:space="preserve">1.1 Contexte</w:t>
      </w:r>
    </w:p>
    <w:p>
      <w:pPr>
        <w:spacing w:after="80" w:before="80"/>
      </w:pPr>
      <w:r>
        <w:rPr>
          <w:rFonts w:ascii="Arial" w:cs="Arial" w:eastAsia="Arial" w:hAnsi="Arial"/>
          <w:b w:val="false"/>
          <w:bCs w:val="false"/>
          <w:color w:val="1C2833"/>
          <w:sz w:val="22"/>
          <w:szCs w:val="22"/>
        </w:rPr>
        <w:t xml:space="preserve">Ce document décrit la modélisation complète de la base de données de VenteApp Bénin. Il constitue la référence technique pour les développeurs Flutter utilisant Drift (ORM SQLite). La version 2.0 intègre la préparation au multi-boutiques, formalise l'architecture Offline-First, ajoute la traçabilité complète des actions sensibles (audit trail) et prépare la résolution de conflits de synchronisation.</w:t>
      </w:r>
    </w:p>
    <w:p>
      <w:pPr>
        <w:spacing w:after="0" w:before="80"/>
      </w:pPr>
      <w:r>
        <w:t xml:space="preserve"/>
      </w:r>
    </w:p>
    <w:p>
      <w:pPr>
        <w:pStyle w:val="Heading2"/>
        <w:spacing w:after="160" w:before="320"/>
      </w:pPr>
      <w:r>
        <w:rPr>
          <w:rFonts w:ascii="Arial" w:cs="Arial" w:eastAsia="Arial" w:hAnsi="Arial"/>
          <w:b/>
          <w:bCs/>
          <w:color w:val="2E86C1"/>
          <w:sz w:val="28"/>
          <w:szCs w:val="28"/>
        </w:rPr>
        <w:t xml:space="preserve">1.2 Choix Technologique : SQLite via Drift</w:t>
      </w:r>
    </w:p>
    <w:p>
      <w:pPr>
        <w:spacing w:after="80" w:before="80"/>
      </w:pPr>
      <w:r>
        <w:rPr>
          <w:rFonts w:ascii="Arial" w:cs="Arial" w:eastAsia="Arial" w:hAnsi="Arial"/>
          <w:b w:val="false"/>
          <w:bCs w:val="false"/>
          <w:color w:val="1C2833"/>
          <w:sz w:val="22"/>
          <w:szCs w:val="22"/>
        </w:rPr>
        <w:t xml:space="preserve">SQLite reste la base de données embarquée retenue pour la V1 et V2. Elle fonctionne intégralement offline, est embarquée dans l'APK Flutter, et ne nécessite aucun serveur. Le choix entre Drift et Isar est documenté en détail dans l'Annexe A — la décision retenue est Drift, pour ses garanties relationnelles fortes adaptées à un modèle de données très connecté (ventes ↔ produits ↔ clients ↔ dettes).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4"/>
              <w:left w:val="single" w:color="148F77" w:sz="16"/>
              <w:bottom w:val="single" w:color="BBBBBB" w:sz="1"/>
              <w:right w:val="single" w:color="BBBBBB" w:sz="1"/>
            </w:tcBorders>
            <w:shd w:fill="D1F2EB" w:val="clear"/>
            <w:tcMar>
              <w:top w:type="dxa" w:w="120"/>
              <w:left w:type="dxa" w:w="220"/>
              <w:bottom w:type="dxa" w:w="120"/>
              <w:right w:type="dxa" w:w="160"/>
            </w:tcMar>
          </w:tcPr>
          <w:p>
            <w:pPr>
              <w:spacing w:after="60" w:before="0"/>
            </w:pPr>
            <w:r>
              <w:rPr>
                <w:rFonts w:ascii="Arial" w:cs="Arial" w:eastAsia="Arial" w:hAnsi="Arial"/>
                <w:b/>
                <w:bCs/>
                <w:color w:val="148F77"/>
                <w:sz w:val="22"/>
                <w:szCs w:val="22"/>
              </w:rPr>
              <w:t xml:space="preserve">🔧 Drift en pratique</w:t>
            </w:r>
          </w:p>
          <w:p>
            <w:pPr>
              <w:spacing w:after="40" w:before="40"/>
            </w:pPr>
            <w:r>
              <w:rPr>
                <w:rFonts w:ascii="Arial" w:cs="Arial" w:eastAsia="Arial" w:hAnsi="Arial"/>
                <w:color w:val="1C2833"/>
                <w:sz w:val="21"/>
                <w:szCs w:val="21"/>
              </w:rPr>
              <w:t xml:space="preserve">• Schéma défini en classes Dart → Drift génère le SQL automatiquement</w:t>
            </w:r>
          </w:p>
          <w:p>
            <w:pPr>
              <w:spacing w:after="40" w:before="40"/>
            </w:pPr>
            <w:r>
              <w:rPr>
                <w:rFonts w:ascii="Arial" w:cs="Arial" w:eastAsia="Arial" w:hAnsi="Arial"/>
                <w:color w:val="1C2833"/>
                <w:sz w:val="21"/>
                <w:szCs w:val="21"/>
              </w:rPr>
              <w:t xml:space="preserve">• Migrations versionnées (schemaVersion) pour les évolutions de schéma</w:t>
            </w:r>
          </w:p>
          <w:p>
            <w:pPr>
              <w:spacing w:after="40" w:before="40"/>
            </w:pPr>
            <w:r>
              <w:rPr>
                <w:rFonts w:ascii="Arial" w:cs="Arial" w:eastAsia="Arial" w:hAnsi="Arial"/>
                <w:color w:val="1C2833"/>
                <w:sz w:val="21"/>
                <w:szCs w:val="21"/>
              </w:rPr>
              <w:t xml:space="preserve">• Requêtes typées au moment de la compilation (0 erreur de typo SQL)</w:t>
            </w:r>
          </w:p>
          <w:p>
            <w:pPr>
              <w:spacing w:after="40" w:before="40"/>
            </w:pPr>
            <w:r>
              <w:rPr>
                <w:rFonts w:ascii="Arial" w:cs="Arial" w:eastAsia="Arial" w:hAnsi="Arial"/>
                <w:color w:val="1C2833"/>
                <w:sz w:val="21"/>
                <w:szCs w:val="21"/>
              </w:rPr>
              <w:t xml:space="preserve">• Support des transactions ACID, triggers, et foreign keys</w:t>
            </w:r>
          </w:p>
          <w:p>
            <w:pPr>
              <w:spacing w:after="40" w:before="40"/>
            </w:pPr>
            <w:r>
              <w:rPr>
                <w:rFonts w:ascii="Arial" w:cs="Arial" w:eastAsia="Arial" w:hAnsi="Arial"/>
                <w:color w:val="1C2833"/>
                <w:sz w:val="21"/>
                <w:szCs w:val="21"/>
              </w:rPr>
              <w:t xml:space="preserve">• Fichier .db stocké dans le répertoire privé de l'application Android/iOS</w:t>
            </w:r>
          </w:p>
        </w:tc>
      </w:tr>
    </w:tbl>
    <w:p>
      <w:pPr>
        <w:spacing w:after="0" w:before="120"/>
      </w:pPr>
      <w:r>
        <w:t xml:space="preserve"/>
      </w:r>
    </w:p>
    <w:p>
      <w:pPr>
        <w:pStyle w:val="Heading2"/>
        <w:spacing w:after="160" w:before="320"/>
      </w:pPr>
      <w:r>
        <w:rPr>
          <w:rFonts w:ascii="Arial" w:cs="Arial" w:eastAsia="Arial" w:hAnsi="Arial"/>
          <w:b/>
          <w:bCs/>
          <w:color w:val="2E86C1"/>
          <w:sz w:val="28"/>
          <w:szCs w:val="28"/>
        </w:rPr>
        <w:t xml:space="preserve">1.3 Principes de Conception</w:t>
      </w:r>
    </w:p>
    <w:p>
      <w:pPr>
        <w:pStyle w:val="ListParagraph"/>
        <w:numPr>
          <w:ilvl w:val="0"/>
          <w:numId w:val="2"/>
        </w:numPr>
        <w:spacing w:after="60" w:before="60"/>
      </w:pPr>
      <w:r>
        <w:rPr>
          <w:rFonts w:ascii="Arial" w:cs="Arial" w:eastAsia="Arial" w:hAnsi="Arial"/>
          <w:color w:val="1C2833"/>
          <w:sz w:val="22"/>
          <w:szCs w:val="22"/>
        </w:rPr>
        <w:t xml:space="preserve">Intégrité référentielle : toutes les clés étrangères sont déclarées avec ON DELETE et ON UPDATE explicites</w:t>
      </w:r>
    </w:p>
    <w:p>
      <w:pPr>
        <w:pStyle w:val="ListParagraph"/>
        <w:numPr>
          <w:ilvl w:val="0"/>
          <w:numId w:val="2"/>
        </w:numPr>
        <w:spacing w:after="60" w:before="60"/>
      </w:pPr>
      <w:r>
        <w:rPr>
          <w:rFonts w:ascii="Arial" w:cs="Arial" w:eastAsia="Arial" w:hAnsi="Arial"/>
          <w:color w:val="1C2833"/>
          <w:sz w:val="22"/>
          <w:szCs w:val="22"/>
        </w:rPr>
        <w:t xml:space="preserve">Soft delete : les entités critiques (produits, clients) ne sont jamais supprimées physiquement — colonne is_deleted</w:t>
      </w:r>
    </w:p>
    <w:p>
      <w:pPr>
        <w:pStyle w:val="ListParagraph"/>
        <w:numPr>
          <w:ilvl w:val="0"/>
          <w:numId w:val="2"/>
        </w:numPr>
        <w:spacing w:after="60" w:before="60"/>
      </w:pPr>
      <w:r>
        <w:rPr>
          <w:rFonts w:ascii="Arial" w:cs="Arial" w:eastAsia="Arial" w:hAnsi="Arial"/>
          <w:color w:val="1C2833"/>
          <w:sz w:val="22"/>
          <w:szCs w:val="22"/>
        </w:rPr>
        <w:t xml:space="preserve">Auditabilité renforcée : created_at, updated_at, created_by_user_id sur toutes les tables métier + table audit_logs dédiée aux actions sensibles</w:t>
      </w:r>
    </w:p>
    <w:p>
      <w:pPr>
        <w:pStyle w:val="ListParagraph"/>
        <w:numPr>
          <w:ilvl w:val="0"/>
          <w:numId w:val="2"/>
        </w:numPr>
        <w:spacing w:after="60" w:before="60"/>
      </w:pPr>
      <w:r>
        <w:rPr>
          <w:rFonts w:ascii="Arial" w:cs="Arial" w:eastAsia="Arial" w:hAnsi="Arial"/>
          <w:color w:val="1C2833"/>
          <w:sz w:val="22"/>
          <w:szCs w:val="22"/>
        </w:rPr>
        <w:t xml:space="preserve">Préparation multi-boutiques : colonne shop_id créée dès V1 sur toutes les tables métier (valeur fixe = 1 en V1 mono-boutique)</w:t>
      </w:r>
    </w:p>
    <w:p>
      <w:pPr>
        <w:pStyle w:val="ListParagraph"/>
        <w:numPr>
          <w:ilvl w:val="0"/>
          <w:numId w:val="2"/>
        </w:numPr>
        <w:spacing w:after="60" w:before="60"/>
      </w:pPr>
      <w:r>
        <w:rPr>
          <w:rFonts w:ascii="Arial" w:cs="Arial" w:eastAsia="Arial" w:hAnsi="Arial"/>
          <w:color w:val="1C2833"/>
          <w:sz w:val="22"/>
          <w:szCs w:val="22"/>
        </w:rPr>
        <w:t xml:space="preserve">Préparation sync V2/V3 : colonnes synced_at, server_id, sync_status, version créées dès V1 (valeurs NULL/0) pour éviter une migration majeure</w:t>
      </w:r>
    </w:p>
    <w:p>
      <w:pPr>
        <w:pStyle w:val="ListParagraph"/>
        <w:numPr>
          <w:ilvl w:val="0"/>
          <w:numId w:val="2"/>
        </w:numPr>
        <w:spacing w:after="60" w:before="60"/>
      </w:pPr>
      <w:r>
        <w:rPr>
          <w:rFonts w:ascii="Arial" w:cs="Arial" w:eastAsia="Arial" w:hAnsi="Arial"/>
          <w:color w:val="1C2833"/>
          <w:sz w:val="22"/>
          <w:szCs w:val="22"/>
        </w:rPr>
        <w:t xml:space="preserve">Montants en entiers : tous les montants FCFA sont stockés en INTEGER (FCFA entiers, pas de décimales)</w:t>
      </w:r>
    </w:p>
    <w:p>
      <w:pPr>
        <w:pStyle w:val="ListParagraph"/>
        <w:numPr>
          <w:ilvl w:val="0"/>
          <w:numId w:val="2"/>
        </w:numPr>
        <w:spacing w:after="60" w:before="60"/>
      </w:pPr>
      <w:r>
        <w:rPr>
          <w:rFonts w:ascii="Arial" w:cs="Arial" w:eastAsia="Arial" w:hAnsi="Arial"/>
          <w:color w:val="1C2833"/>
          <w:sz w:val="22"/>
          <w:szCs w:val="22"/>
        </w:rPr>
        <w:t xml:space="preserve">Timestamps en millisecondes Unix (INTEGER) : universels, triables, comparables sans conversion de fuseau horaire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16"/>
              <w:bottom w:val="single" w:color="BBBBBB" w:sz="1"/>
              <w:right w:val="single" w:color="BBBBBB" w:sz="1"/>
            </w:tcBorders>
            <w:shd w:fill="FEF9E7" w:val="clear"/>
            <w:tcMar>
              <w:top w:type="dxa" w:w="120"/>
              <w:left w:type="dxa" w:w="220"/>
              <w:bottom w:type="dxa" w:w="120"/>
              <w:right w:type="dxa" w:w="160"/>
            </w:tcMar>
          </w:tcPr>
          <w:p>
            <w:pPr>
              <w:spacing w:after="60" w:before="0"/>
            </w:pPr>
            <w:r>
              <w:rPr>
                <w:rFonts w:ascii="Arial" w:cs="Arial" w:eastAsia="Arial" w:hAnsi="Arial"/>
                <w:b/>
                <w:bCs/>
                <w:color w:val="B7950B"/>
                <w:sz w:val="22"/>
                <w:szCs w:val="22"/>
              </w:rPr>
              <w:t xml:space="preserve">💰 Convention des montants</w:t>
            </w:r>
          </w:p>
          <w:p>
            <w:pPr>
              <w:spacing w:after="40" w:before="40"/>
            </w:pPr>
            <w:r>
              <w:rPr>
                <w:rFonts w:ascii="Arial" w:cs="Arial" w:eastAsia="Arial" w:hAnsi="Arial"/>
                <w:color w:val="1C2833"/>
                <w:sz w:val="21"/>
                <w:szCs w:val="21"/>
              </w:rPr>
              <w:t xml:space="preserve">Tous les montants sont stockés en FCFA entiers (INTEGER), sans décimales. Exemple : 15 000 FCFA → stocké comme 15000. Le FCFA ne comporte pas de sous-unité utilisée en pratique au Bénin.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4"/>
              <w:left w:val="single" w:color="148F77" w:sz="16"/>
              <w:bottom w:val="single" w:color="BBBBBB" w:sz="1"/>
              <w:right w:val="single" w:color="BBBBBB" w:sz="1"/>
            </w:tcBorders>
            <w:shd w:fill="D1F2EB" w:val="clear"/>
            <w:tcMar>
              <w:top w:type="dxa" w:w="120"/>
              <w:left w:type="dxa" w:w="220"/>
              <w:bottom w:type="dxa" w:w="120"/>
              <w:right w:type="dxa" w:w="160"/>
            </w:tcMar>
          </w:tcPr>
          <w:p>
            <w:pPr>
              <w:spacing w:after="60" w:before="0"/>
            </w:pPr>
            <w:r>
              <w:rPr>
                <w:rFonts w:ascii="Arial" w:cs="Arial" w:eastAsia="Arial" w:hAnsi="Arial"/>
                <w:b/>
                <w:bCs/>
                <w:color w:val="148F77"/>
                <w:sz w:val="22"/>
                <w:szCs w:val="22"/>
              </w:rPr>
              <w:t xml:space="preserve">🕐 Convention des timestamps</w:t>
            </w:r>
          </w:p>
          <w:p>
            <w:pPr>
              <w:spacing w:after="40" w:before="40"/>
            </w:pPr>
            <w:r>
              <w:rPr>
                <w:rFonts w:ascii="Arial" w:cs="Arial" w:eastAsia="Arial" w:hAnsi="Arial"/>
                <w:color w:val="1C2833"/>
                <w:sz w:val="21"/>
                <w:szCs w:val="21"/>
              </w:rPr>
              <w:t xml:space="preserve">Tous les champs de date/heure sont INTEGER en millisecondes Unix (epoch ms). Drift convertit automatiquement vers DateTime en Dart via .fromMillisecondsSinceEpoch(). Avantage : tri chronologique direct, comparaison sans parsing, portable cloud.</w:t>
            </w:r>
          </w:p>
        </w:tc>
      </w:tr>
    </w:tbl>
    <w:p>
      <w:r>
        <w:br w:type="page"/>
      </w:r>
    </w:p>
    <w:p>
      <w:pPr>
        <w:pStyle w:val="Heading1"/>
        <w:spacing w:after="200" w:before="480"/>
      </w:pPr>
      <w:r>
        <w:rPr>
          <w:rFonts w:ascii="Arial" w:cs="Arial" w:eastAsia="Arial" w:hAnsi="Arial"/>
          <w:b/>
          <w:bCs/>
          <w:color w:val="1B4F72"/>
          <w:sz w:val="38"/>
          <w:szCs w:val="38"/>
        </w:rPr>
        <w:t xml:space="preserve">2. Vue d'Ensemble du Schéma</w:t>
      </w:r>
    </w:p>
    <w:p>
      <w:pPr>
        <w:pStyle w:val="Heading2"/>
        <w:spacing w:after="160" w:before="320"/>
      </w:pPr>
      <w:r>
        <w:rPr>
          <w:rFonts w:ascii="Arial" w:cs="Arial" w:eastAsia="Arial" w:hAnsi="Arial"/>
          <w:b/>
          <w:bCs/>
          <w:color w:val="2E86C1"/>
          <w:sz w:val="28"/>
          <w:szCs w:val="28"/>
        </w:rPr>
        <w:t xml:space="preserve">2.1 Liste des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300"/>
        <w:gridCol w:w="1100"/>
        <w:gridCol w:w="3300"/>
        <w:gridCol w:w="2526"/>
      </w:tblGrid>
      <w:tr>
        <w:trPr>
          <w:tblHeader/>
        </w:trPr>
        <w:tc>
          <w:tcPr>
            <w:tcW w:type="dxa" w:w="3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t>
            </w:r>
          </w:p>
        </w:tc>
        <w:tc>
          <w:tcPr>
            <w:tcW w:type="dxa" w:w="13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Table</w:t>
            </w:r>
          </w:p>
        </w:tc>
        <w:tc>
          <w:tcPr>
            <w:tcW w:type="dxa" w:w="11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Module</w:t>
            </w:r>
          </w:p>
        </w:tc>
        <w:tc>
          <w:tcPr>
            <w:tcW w:type="dxa" w:w="33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Rôle</w:t>
            </w:r>
          </w:p>
        </w:tc>
        <w:tc>
          <w:tcPr>
            <w:tcW w:type="dxa" w:w="2526"/>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Lignes estimées (1 an)</w:t>
            </w:r>
          </w:p>
        </w:tc>
      </w:tr>
      <w:tr>
        <w:tc>
          <w:tcPr>
            <w:tcW w:type="dxa" w:w="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1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shops</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multi-shop</w:t>
            </w:r>
          </w:p>
        </w:tc>
        <w:tc>
          <w:tcPr>
            <w:tcW w:type="dxa" w:w="3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Boutiques du commerçant (1 en V1, N en V3)</w:t>
            </w:r>
          </w:p>
        </w:tc>
        <w:tc>
          <w:tcPr>
            <w:tcW w:type="dxa" w:w="25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1 – 10</w:t>
            </w:r>
          </w:p>
        </w:tc>
      </w:tr>
      <w:tr>
        <w:tc>
          <w:tcPr>
            <w:tcW w:type="dxa" w:w="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2</w:t>
            </w:r>
          </w:p>
        </w:tc>
        <w:tc>
          <w:tcPr>
            <w:tcW w:type="dxa" w:w="1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users</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settings</w:t>
            </w:r>
          </w:p>
        </w:tc>
        <w:tc>
          <w:tcPr>
            <w:tcW w:type="dxa" w:w="3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Comptes utilisateurs (patron, vendeur)</w:t>
            </w:r>
          </w:p>
        </w:tc>
        <w:tc>
          <w:tcPr>
            <w:tcW w:type="dxa" w:w="25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 – 5</w:t>
            </w:r>
          </w:p>
        </w:tc>
      </w:tr>
      <w:tr>
        <w:tc>
          <w:tcPr>
            <w:tcW w:type="dxa" w:w="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3</w:t>
            </w:r>
          </w:p>
        </w:tc>
        <w:tc>
          <w:tcPr>
            <w:tcW w:type="dxa" w:w="1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categories</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inventory</w:t>
            </w:r>
          </w:p>
        </w:tc>
        <w:tc>
          <w:tcPr>
            <w:tcW w:type="dxa" w:w="3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Catégories de produits</w:t>
            </w:r>
          </w:p>
        </w:tc>
        <w:tc>
          <w:tcPr>
            <w:tcW w:type="dxa" w:w="25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5 – 20</w:t>
            </w:r>
          </w:p>
        </w:tc>
      </w:tr>
      <w:tr>
        <w:tc>
          <w:tcPr>
            <w:tcW w:type="dxa" w:w="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4</w:t>
            </w:r>
          </w:p>
        </w:tc>
        <w:tc>
          <w:tcPr>
            <w:tcW w:type="dxa" w:w="1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products</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inventory</w:t>
            </w:r>
          </w:p>
        </w:tc>
        <w:tc>
          <w:tcPr>
            <w:tcW w:type="dxa" w:w="3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Catalogue des produits</w:t>
            </w:r>
          </w:p>
        </w:tc>
        <w:tc>
          <w:tcPr>
            <w:tcW w:type="dxa" w:w="25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50 – 500</w:t>
            </w:r>
          </w:p>
        </w:tc>
      </w:tr>
      <w:tr>
        <w:tc>
          <w:tcPr>
            <w:tcW w:type="dxa" w:w="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5</w:t>
            </w:r>
          </w:p>
        </w:tc>
        <w:tc>
          <w:tcPr>
            <w:tcW w:type="dxa" w:w="1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stock_movements</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inventory</w:t>
            </w:r>
          </w:p>
        </w:tc>
        <w:tc>
          <w:tcPr>
            <w:tcW w:type="dxa" w:w="3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Journal des mouvements de stock</w:t>
            </w:r>
          </w:p>
        </w:tc>
        <w:tc>
          <w:tcPr>
            <w:tcW w:type="dxa" w:w="25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500 – 10 000</w:t>
            </w:r>
          </w:p>
        </w:tc>
      </w:tr>
      <w:tr>
        <w:tc>
          <w:tcPr>
            <w:tcW w:type="dxa" w:w="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6</w:t>
            </w:r>
          </w:p>
        </w:tc>
        <w:tc>
          <w:tcPr>
            <w:tcW w:type="dxa" w:w="1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customers</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customers</w:t>
            </w:r>
          </w:p>
        </w:tc>
        <w:tc>
          <w:tcPr>
            <w:tcW w:type="dxa" w:w="3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Fiche clients</w:t>
            </w:r>
          </w:p>
        </w:tc>
        <w:tc>
          <w:tcPr>
            <w:tcW w:type="dxa" w:w="25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20 – 500</w:t>
            </w:r>
          </w:p>
        </w:tc>
      </w:tr>
      <w:tr>
        <w:tc>
          <w:tcPr>
            <w:tcW w:type="dxa" w:w="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7</w:t>
            </w:r>
          </w:p>
        </w:tc>
        <w:tc>
          <w:tcPr>
            <w:tcW w:type="dxa" w:w="1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sales</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sales</w:t>
            </w:r>
          </w:p>
        </w:tc>
        <w:tc>
          <w:tcPr>
            <w:tcW w:type="dxa" w:w="3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En-têtes de ventes</w:t>
            </w:r>
          </w:p>
        </w:tc>
        <w:tc>
          <w:tcPr>
            <w:tcW w:type="dxa" w:w="25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500 – 5 000</w:t>
            </w:r>
          </w:p>
        </w:tc>
      </w:tr>
      <w:tr>
        <w:tc>
          <w:tcPr>
            <w:tcW w:type="dxa" w:w="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8</w:t>
            </w:r>
          </w:p>
        </w:tc>
        <w:tc>
          <w:tcPr>
            <w:tcW w:type="dxa" w:w="1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sale_items</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sales</w:t>
            </w:r>
          </w:p>
        </w:tc>
        <w:tc>
          <w:tcPr>
            <w:tcW w:type="dxa" w:w="3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Lignes de détail d'une vente</w:t>
            </w:r>
          </w:p>
        </w:tc>
        <w:tc>
          <w:tcPr>
            <w:tcW w:type="dxa" w:w="25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1 000 – 20 000</w:t>
            </w:r>
          </w:p>
        </w:tc>
      </w:tr>
      <w:tr>
        <w:tc>
          <w:tcPr>
            <w:tcW w:type="dxa" w:w="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9</w:t>
            </w:r>
          </w:p>
        </w:tc>
        <w:tc>
          <w:tcPr>
            <w:tcW w:type="dxa" w:w="1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payments</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payments</w:t>
            </w:r>
          </w:p>
        </w:tc>
        <w:tc>
          <w:tcPr>
            <w:tcW w:type="dxa" w:w="3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Paiements et acomptes</w:t>
            </w:r>
          </w:p>
        </w:tc>
        <w:tc>
          <w:tcPr>
            <w:tcW w:type="dxa" w:w="25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500 – 6 000</w:t>
            </w:r>
          </w:p>
        </w:tc>
      </w:tr>
      <w:tr>
        <w:tc>
          <w:tcPr>
            <w:tcW w:type="dxa" w:w="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10</w:t>
            </w:r>
          </w:p>
        </w:tc>
        <w:tc>
          <w:tcPr>
            <w:tcW w:type="dxa" w:w="1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debts</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debts</w:t>
            </w:r>
          </w:p>
        </w:tc>
        <w:tc>
          <w:tcPr>
            <w:tcW w:type="dxa" w:w="3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Dettes clients ouvertes</w:t>
            </w:r>
          </w:p>
        </w:tc>
        <w:tc>
          <w:tcPr>
            <w:tcW w:type="dxa" w:w="25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50 – 1 000</w:t>
            </w:r>
          </w:p>
        </w:tc>
      </w:tr>
      <w:tr>
        <w:tc>
          <w:tcPr>
            <w:tcW w:type="dxa" w:w="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11</w:t>
            </w:r>
          </w:p>
        </w:tc>
        <w:tc>
          <w:tcPr>
            <w:tcW w:type="dxa" w:w="1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debt_payments</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debts</w:t>
            </w:r>
          </w:p>
        </w:tc>
        <w:tc>
          <w:tcPr>
            <w:tcW w:type="dxa" w:w="3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Remboursements de dettes</w:t>
            </w:r>
          </w:p>
        </w:tc>
        <w:tc>
          <w:tcPr>
            <w:tcW w:type="dxa" w:w="25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100 – 2 000</w:t>
            </w:r>
          </w:p>
        </w:tc>
      </w:tr>
      <w:tr>
        <w:tc>
          <w:tcPr>
            <w:tcW w:type="dxa" w:w="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12</w:t>
            </w:r>
          </w:p>
        </w:tc>
        <w:tc>
          <w:tcPr>
            <w:tcW w:type="dxa" w:w="1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settings</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settings</w:t>
            </w:r>
          </w:p>
        </w:tc>
        <w:tc>
          <w:tcPr>
            <w:tcW w:type="dxa" w:w="3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Paramètres de l'application</w:t>
            </w:r>
          </w:p>
        </w:tc>
        <w:tc>
          <w:tcPr>
            <w:tcW w:type="dxa" w:w="25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 (singleton)</w:t>
            </w:r>
          </w:p>
        </w:tc>
      </w:tr>
      <w:tr>
        <w:tc>
          <w:tcPr>
            <w:tcW w:type="dxa" w:w="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13</w:t>
            </w:r>
          </w:p>
        </w:tc>
        <w:tc>
          <w:tcPr>
            <w:tcW w:type="dxa" w:w="1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audit_logs</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audit</w:t>
            </w:r>
          </w:p>
        </w:tc>
        <w:tc>
          <w:tcPr>
            <w:tcW w:type="dxa" w:w="3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Journal d'audit des actions sensibles</w:t>
            </w:r>
          </w:p>
        </w:tc>
        <w:tc>
          <w:tcPr>
            <w:tcW w:type="dxa" w:w="25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200 – 5 000</w:t>
            </w:r>
          </w:p>
        </w:tc>
      </w:tr>
      <w:tr>
        <w:tc>
          <w:tcPr>
            <w:tcW w:type="dxa" w:w="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14</w:t>
            </w:r>
          </w:p>
        </w:tc>
        <w:tc>
          <w:tcPr>
            <w:tcW w:type="dxa" w:w="1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sync_queue</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sync (V2)</w:t>
            </w:r>
          </w:p>
        </w:tc>
        <w:tc>
          <w:tcPr>
            <w:tcW w:type="dxa" w:w="3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File d'attente de synchronisation cloud</w:t>
            </w:r>
          </w:p>
        </w:tc>
        <w:tc>
          <w:tcPr>
            <w:tcW w:type="dxa" w:w="25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0 – 500</w:t>
            </w:r>
          </w:p>
        </w:tc>
      </w:tr>
    </w:tbl>
    <w:p>
      <w:pPr>
        <w:spacing w:after="0" w:before="120"/>
      </w:pPr>
      <w:r>
        <w:t xml:space="preserve"/>
      </w:r>
    </w:p>
    <w:p>
      <w:pPr>
        <w:pStyle w:val="Heading2"/>
        <w:spacing w:after="160" w:before="320"/>
      </w:pPr>
      <w:r>
        <w:rPr>
          <w:rFonts w:ascii="Arial" w:cs="Arial" w:eastAsia="Arial" w:hAnsi="Arial"/>
          <w:b/>
          <w:bCs/>
          <w:color w:val="2E86C1"/>
          <w:sz w:val="28"/>
          <w:szCs w:val="28"/>
        </w:rPr>
        <w:t xml:space="preserve">2.2 Diagramme Relationnel Textuel (ERD simplifié)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16"/>
              <w:bottom w:val="single" w:color="BBBBBB" w:sz="1"/>
              <w:right w:val="single" w:color="BBBBBB" w:sz="1"/>
            </w:tcBorders>
            <w:shd w:fill="F2F3F4" w:val="clear"/>
            <w:tcMar>
              <w:top w:type="dxa" w:w="120"/>
              <w:left w:type="dxa" w:w="220"/>
              <w:bottom w:type="dxa" w:w="120"/>
              <w:right w:type="dxa" w:w="160"/>
            </w:tcMar>
          </w:tcPr>
          <w:p>
            <w:pPr>
              <w:spacing w:after="60" w:before="0"/>
            </w:pPr>
            <w:r>
              <w:rPr>
                <w:rFonts w:ascii="Arial" w:cs="Arial" w:eastAsia="Arial" w:hAnsi="Arial"/>
                <w:b/>
                <w:bCs/>
                <w:color w:val="1B4F72"/>
                <w:sz w:val="22"/>
                <w:szCs w:val="22"/>
              </w:rPr>
              <w:t xml:space="preserve">Représentation des relations entre tables</w:t>
            </w:r>
          </w:p>
          <w:p>
            <w:pPr>
              <w:spacing w:after="40" w:before="40"/>
            </w:pPr>
            <w:r>
              <w:rPr>
                <w:rFonts w:ascii="Arial" w:cs="Arial" w:eastAsia="Arial" w:hAnsi="Arial"/>
                <w:color w:val="1C2833"/>
                <w:sz w:val="21"/>
                <w:szCs w:val="21"/>
              </w:rPr>
              <w:t xml:space="preserve">shops (1..N — N réservé V3) ─────────────────────────────────┐</w:t>
            </w:r>
          </w:p>
          <w:p>
            <w:pPr>
              <w:spacing w:after="40" w:before="40"/>
            </w:pPr>
            <w:r>
              <w:rPr>
                <w:rFonts w:ascii="Arial" w:cs="Arial" w:eastAsia="Arial" w:hAnsi="Arial"/>
                <w:color w:val="1C2833"/>
                <w:sz w:val="21"/>
                <w:szCs w:val="21"/>
              </w:rPr>
              <w:t xml:space="preserve">  │ shop_id sur toutes les tables ci-dessous                │</w:t>
            </w:r>
          </w:p>
          <w:p>
            <w:pPr>
              <w:spacing w:after="40" w:before="40"/>
            </w:pPr>
            <w:r>
              <w:rPr>
                <w:rFonts w:ascii="Arial" w:cs="Arial" w:eastAsia="Arial" w:hAnsi="Arial"/>
                <w:color w:val="1C2833"/>
                <w:sz w:val="21"/>
                <w:szCs w:val="21"/>
              </w:rPr>
              <w:t xml:space="preserve">  │                                                          │</w:t>
            </w:r>
          </w:p>
          <w:p>
            <w:pPr>
              <w:spacing w:after="40" w:before="40"/>
            </w:pPr>
            <w:r>
              <w:rPr>
                <w:rFonts w:ascii="Arial" w:cs="Arial" w:eastAsia="Arial" w:hAnsi="Arial"/>
                <w:color w:val="1C2833"/>
                <w:sz w:val="21"/>
                <w:szCs w:val="21"/>
              </w:rPr>
              <w:t xml:space="preserve">  users ──────────────────────────────────────────────┐      │</w:t>
            </w:r>
          </w:p>
          <w:p>
            <w:pPr>
              <w:spacing w:after="40" w:before="40"/>
            </w:pPr>
            <w:r>
              <w:rPr>
                <w:rFonts w:ascii="Arial" w:cs="Arial" w:eastAsia="Arial" w:hAnsi="Arial"/>
                <w:color w:val="1C2833"/>
                <w:sz w:val="21"/>
                <w:szCs w:val="21"/>
              </w:rPr>
              <w:t xml:space="preserve">  │ (created_by)                                       │      │</w:t>
            </w:r>
          </w:p>
          <w:p>
            <w:pPr>
              <w:spacing w:after="40" w:before="40"/>
            </w:pPr>
            <w:r>
              <w:rPr>
                <w:rFonts w:ascii="Arial" w:cs="Arial" w:eastAsia="Arial" w:hAnsi="Arial"/>
                <w:color w:val="1C2833"/>
                <w:sz w:val="21"/>
                <w:szCs w:val="21"/>
              </w:rPr>
              <w:t xml:space="preserve">  ├─── products ──────── stock_movements              │      │</w:t>
            </w:r>
          </w:p>
          <w:p>
            <w:pPr>
              <w:spacing w:after="40" w:before="40"/>
            </w:pPr>
            <w:r>
              <w:rPr>
                <w:rFonts w:ascii="Arial" w:cs="Arial" w:eastAsia="Arial" w:hAnsi="Arial"/>
                <w:color w:val="1C2833"/>
                <w:sz w:val="21"/>
                <w:szCs w:val="21"/>
              </w:rPr>
              <w:t xml:space="preserve">  │        │                                           │      │</w:t>
            </w:r>
          </w:p>
          <w:p>
            <w:pPr>
              <w:spacing w:after="40" w:before="40"/>
            </w:pPr>
            <w:r>
              <w:rPr>
                <w:rFonts w:ascii="Arial" w:cs="Arial" w:eastAsia="Arial" w:hAnsi="Arial"/>
                <w:color w:val="1C2833"/>
                <w:sz w:val="21"/>
                <w:szCs w:val="21"/>
              </w:rPr>
              <w:t xml:space="preserve">  │        └──── sale_items ──── sales ────────────────┤      │</w:t>
            </w:r>
          </w:p>
          <w:p>
            <w:pPr>
              <w:spacing w:after="40" w:before="40"/>
            </w:pPr>
            <w:r>
              <w:rPr>
                <w:rFonts w:ascii="Arial" w:cs="Arial" w:eastAsia="Arial" w:hAnsi="Arial"/>
                <w:color w:val="1C2833"/>
                <w:sz w:val="21"/>
                <w:szCs w:val="21"/>
              </w:rPr>
              <w:t xml:space="preserve">  │                                  │                 │      │</w:t>
            </w:r>
          </w:p>
          <w:p>
            <w:pPr>
              <w:spacing w:after="40" w:before="40"/>
            </w:pPr>
            <w:r>
              <w:rPr>
                <w:rFonts w:ascii="Arial" w:cs="Arial" w:eastAsia="Arial" w:hAnsi="Arial"/>
                <w:color w:val="1C2833"/>
                <w:sz w:val="21"/>
                <w:szCs w:val="21"/>
              </w:rPr>
              <w:t xml:space="preserve">  │                              payments              │      │</w:t>
            </w:r>
          </w:p>
          <w:p>
            <w:pPr>
              <w:spacing w:after="40" w:before="40"/>
            </w:pPr>
            <w:r>
              <w:rPr>
                <w:rFonts w:ascii="Arial" w:cs="Arial" w:eastAsia="Arial" w:hAnsi="Arial"/>
                <w:color w:val="1C2833"/>
                <w:sz w:val="21"/>
                <w:szCs w:val="21"/>
              </w:rPr>
              <w:t xml:space="preserve">  │                                  │                 │      │</w:t>
            </w:r>
          </w:p>
          <w:p>
            <w:pPr>
              <w:spacing w:after="40" w:before="40"/>
            </w:pPr>
            <w:r>
              <w:rPr>
                <w:rFonts w:ascii="Arial" w:cs="Arial" w:eastAsia="Arial" w:hAnsi="Arial"/>
                <w:color w:val="1C2833"/>
                <w:sz w:val="21"/>
                <w:szCs w:val="21"/>
              </w:rPr>
              <w:t xml:space="preserve">  └─── customers ─────── debts ──────┘                 │      │</w:t>
            </w:r>
          </w:p>
          <w:p>
            <w:pPr>
              <w:spacing w:after="40" w:before="40"/>
            </w:pPr>
            <w:r>
              <w:rPr>
                <w:rFonts w:ascii="Arial" w:cs="Arial" w:eastAsia="Arial" w:hAnsi="Arial"/>
                <w:color w:val="1C2833"/>
                <w:sz w:val="21"/>
                <w:szCs w:val="21"/>
              </w:rPr>
              <w:t xml:space="preserve">             │               │                         │      │</w:t>
            </w:r>
          </w:p>
          <w:p>
            <w:pPr>
              <w:spacing w:after="40" w:before="40"/>
            </w:pPr>
            <w:r>
              <w:rPr>
                <w:rFonts w:ascii="Arial" w:cs="Arial" w:eastAsia="Arial" w:hAnsi="Arial"/>
                <w:color w:val="1C2833"/>
                <w:sz w:val="21"/>
                <w:szCs w:val="21"/>
              </w:rPr>
              <w:t xml:space="preserve">             │         debt_payments                   │      │</w:t>
            </w:r>
          </w:p>
          <w:p>
            <w:pPr>
              <w:spacing w:after="40" w:before="40"/>
            </w:pPr>
            <w:r>
              <w:rPr>
                <w:rFonts w:ascii="Arial" w:cs="Arial" w:eastAsia="Arial" w:hAnsi="Arial"/>
                <w:color w:val="1C2833"/>
                <w:sz w:val="21"/>
                <w:szCs w:val="21"/>
              </w:rPr>
              <w:t xml:space="preserve">             │                                         │      │</w:t>
            </w:r>
          </w:p>
          <w:p>
            <w:pPr>
              <w:spacing w:after="40" w:before="40"/>
            </w:pPr>
            <w:r>
              <w:rPr>
                <w:rFonts w:ascii="Arial" w:cs="Arial" w:eastAsia="Arial" w:hAnsi="Arial"/>
                <w:color w:val="1C2833"/>
                <w:sz w:val="21"/>
                <w:szCs w:val="21"/>
              </w:rPr>
              <w:t xml:space="preserve">  categories ──── products                             │      │</w:t>
            </w:r>
          </w:p>
          <w:p>
            <w:pPr>
              <w:spacing w:after="40" w:before="40"/>
            </w:pPr>
            <w:r>
              <w:rPr>
                <w:rFonts w:ascii="Arial" w:cs="Arial" w:eastAsia="Arial" w:hAnsi="Arial"/>
                <w:color w:val="1C2833"/>
                <w:sz w:val="21"/>
                <w:szCs w:val="21"/>
              </w:rPr>
              <w:t xml:space="preserve">                                                        │      │</w:t>
            </w:r>
          </w:p>
          <w:p>
            <w:pPr>
              <w:spacing w:after="40" w:before="40"/>
            </w:pPr>
            <w:r>
              <w:rPr>
                <w:rFonts w:ascii="Arial" w:cs="Arial" w:eastAsia="Arial" w:hAnsi="Arial"/>
                <w:color w:val="1C2833"/>
                <w:sz w:val="21"/>
                <w:szCs w:val="21"/>
              </w:rPr>
              <w:t xml:space="preserve">  audit_logs ◄── (référence polymorphe vers toute table) ─────┘</w:t>
            </w:r>
          </w:p>
          <w:p>
            <w:pPr>
              <w:spacing w:after="40" w:before="40"/>
            </w:pPr>
            <w:r>
              <w:rPr>
                <w:rFonts w:ascii="Arial" w:cs="Arial" w:eastAsia="Arial" w:hAnsi="Arial"/>
                <w:color w:val="1C2833"/>
                <w:sz w:val="21"/>
                <w:szCs w:val="21"/>
              </w:rPr>
              <w:t xml:space="preserve">  settings (singleton, par shop en V3)                        │</w:t>
            </w:r>
          </w:p>
          <w:p>
            <w:pPr>
              <w:spacing w:after="40" w:before="40"/>
            </w:pPr>
            <w:r>
              <w:rPr>
                <w:rFonts w:ascii="Arial" w:cs="Arial" w:eastAsia="Arial" w:hAnsi="Arial"/>
                <w:color w:val="1C2833"/>
                <w:sz w:val="21"/>
                <w:szCs w:val="21"/>
              </w:rPr>
              <w:t xml:space="preserve">  sync_queue (V2 — toutes tables) ─────────────────────────────┘</w:t>
            </w:r>
          </w:p>
        </w:tc>
      </w:tr>
    </w:tbl>
    <w:p>
      <w:r>
        <w:br w:type="page"/>
      </w:r>
    </w:p>
    <w:p>
      <w:pPr>
        <w:pStyle w:val="Heading1"/>
        <w:spacing w:after="200" w:before="480"/>
      </w:pPr>
      <w:r>
        <w:rPr>
          <w:rFonts w:ascii="Arial" w:cs="Arial" w:eastAsia="Arial" w:hAnsi="Arial"/>
          <w:b/>
          <w:bCs/>
          <w:color w:val="1B4F72"/>
          <w:sz w:val="38"/>
          <w:szCs w:val="38"/>
        </w:rPr>
        <w:t xml:space="preserve">3. Architecture Offline-First</w:t>
      </w:r>
    </w:p>
    <w:p>
      <w:pPr>
        <w:pStyle w:val="Heading2"/>
        <w:spacing w:after="160" w:before="320"/>
      </w:pPr>
      <w:r>
        <w:rPr>
          <w:rFonts w:ascii="Arial" w:cs="Arial" w:eastAsia="Arial" w:hAnsi="Arial"/>
          <w:b/>
          <w:bCs/>
          <w:color w:val="2E86C1"/>
          <w:sz w:val="28"/>
          <w:szCs w:val="28"/>
        </w:rPr>
        <w:t xml:space="preserve">3.1 Principe Fondamental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16"/>
              <w:bottom w:val="single" w:color="BBBBBB" w:sz="1"/>
              <w:right w:val="single" w:color="BBBBBB" w:sz="1"/>
            </w:tcBorders>
            <w:shd w:fill="F2F3F4" w:val="clear"/>
            <w:tcMar>
              <w:top w:type="dxa" w:w="120"/>
              <w:left w:type="dxa" w:w="220"/>
              <w:bottom w:type="dxa" w:w="120"/>
              <w:right w:type="dxa" w:w="160"/>
            </w:tcMar>
          </w:tcPr>
          <w:p>
            <w:pPr>
              <w:spacing w:after="60" w:before="0"/>
            </w:pPr>
            <w:r>
              <w:rPr>
                <w:rFonts w:ascii="Arial" w:cs="Arial" w:eastAsia="Arial" w:hAnsi="Arial"/>
                <w:b/>
                <w:bCs/>
                <w:color w:val="1B4F72"/>
                <w:sz w:val="22"/>
                <w:szCs w:val="22"/>
              </w:rPr>
              <w:t xml:space="preserve">🔌 Offline-First — non négociable</w:t>
            </w:r>
          </w:p>
          <w:p>
            <w:pPr>
              <w:spacing w:after="40" w:before="40"/>
            </w:pPr>
            <w:r>
              <w:rPr>
                <w:rFonts w:ascii="Arial" w:cs="Arial" w:eastAsia="Arial" w:hAnsi="Arial"/>
                <w:color w:val="1C2833"/>
                <w:sz w:val="21"/>
                <w:szCs w:val="21"/>
              </w:rPr>
              <w:t xml:space="preserve">Toutes les opérations métier — ventes, mouvements de stock, gestion clients, dettes — sont écrites d'abord et uniquement en local (SQLite) en V1. L'application ne dépend jamais d'une connexion réseau pour fonctionner. La synchronisation cloud (V2/V3) est strictement asynchrone : elle ne bloque jamais une action utilisateur, ne retarde aucun écran, et échoue silencieusement en arrière-plan si le réseau est indisponible — sans jamais interrompre le travail du commerçant.</w:t>
            </w:r>
          </w:p>
        </w:tc>
      </w:tr>
    </w:tbl>
    <w:p>
      <w:pPr>
        <w:spacing w:after="0" w:before="120"/>
      </w:pPr>
      <w:r>
        <w:t xml:space="preserve"/>
      </w:r>
    </w:p>
    <w:p>
      <w:pPr>
        <w:pStyle w:val="Heading2"/>
        <w:spacing w:after="160" w:before="320"/>
      </w:pPr>
      <w:r>
        <w:rPr>
          <w:rFonts w:ascii="Arial" w:cs="Arial" w:eastAsia="Arial" w:hAnsi="Arial"/>
          <w:b/>
          <w:bCs/>
          <w:color w:val="2E86C1"/>
          <w:sz w:val="28"/>
          <w:szCs w:val="28"/>
        </w:rPr>
        <w:t xml:space="preserve">3.2 Les trois couches du modèle Offline-First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Couche</w:t>
            </w:r>
          </w:p>
        </w:tc>
        <w:tc>
          <w:tcPr>
            <w:tcW w:type="dxa" w:w="42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Rôle</w:t>
            </w:r>
          </w:p>
        </w:tc>
        <w:tc>
          <w:tcPr>
            <w:tcW w:type="dxa" w:w="296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Comportement réseau</w:t>
            </w:r>
          </w:p>
        </w:tc>
      </w:tr>
      <w:t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1. Écriture locale</w:t>
            </w:r>
          </w:p>
        </w:tc>
        <w:tc>
          <w:tcPr>
            <w:tcW w:type="dxa" w:w="4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Toute action (vente, stock, dette) écrit immédiatement dans SQLite via une transaction Drift</w:t>
            </w:r>
          </w:p>
        </w:tc>
        <w:tc>
          <w:tcPr>
            <w:tcW w:type="dxa" w:w="29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Aucune dépendance réseau — toujours synchrone et instantané</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2. File d'attente (sync_queue)</w:t>
            </w:r>
          </w:p>
        </w:tc>
        <w:tc>
          <w:tcPr>
            <w:tcW w:type="dxa" w:w="4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Chaque écriture locale ajoute une entrée à synchroniser plus tard</w:t>
            </w:r>
          </w:p>
        </w:tc>
        <w:tc>
          <w:tcPr>
            <w:tcW w:type="dxa" w:w="29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Aucune dépendance réseau — écriture locale uniquement</w:t>
            </w:r>
          </w:p>
        </w:tc>
      </w:tr>
      <w:t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3. Synchronisation cloud (V2/V3)</w:t>
            </w:r>
          </w:p>
        </w:tc>
        <w:tc>
          <w:tcPr>
            <w:tcW w:type="dxa" w:w="4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Un service en arrière-plan traite la file dès que le réseau est disponible</w:t>
            </w:r>
          </w:p>
        </w:tc>
        <w:tc>
          <w:tcPr>
            <w:tcW w:type="dxa" w:w="29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Asynchrone, non-bloquant, retry automatique avec backoff</w:t>
            </w:r>
          </w:p>
        </w:tc>
      </w:tr>
    </w:tbl>
    <w:p>
      <w:pPr>
        <w:spacing w:after="0" w:before="120"/>
      </w:pPr>
      <w:r>
        <w:t xml:space="preserve"/>
      </w:r>
    </w:p>
    <w:p>
      <w:pPr>
        <w:pStyle w:val="Heading2"/>
        <w:spacing w:after="160" w:before="320"/>
      </w:pPr>
      <w:r>
        <w:rPr>
          <w:rFonts w:ascii="Arial" w:cs="Arial" w:eastAsia="Arial" w:hAnsi="Arial"/>
          <w:b/>
          <w:bCs/>
          <w:color w:val="2E86C1"/>
          <w:sz w:val="28"/>
          <w:szCs w:val="28"/>
        </w:rPr>
        <w:t xml:space="preserve">3.3 Règles d'implémentation Offline-First</w:t>
      </w:r>
    </w:p>
    <w:p>
      <w:pPr>
        <w:pStyle w:val="ListParagraph"/>
        <w:numPr>
          <w:ilvl w:val="0"/>
          <w:numId w:val="3"/>
        </w:numPr>
        <w:spacing w:after="60" w:before="60"/>
      </w:pPr>
      <w:r>
        <w:rPr>
          <w:rFonts w:ascii="Arial" w:cs="Arial" w:eastAsia="Arial" w:hAnsi="Arial"/>
          <w:color w:val="1C2833"/>
          <w:sz w:val="22"/>
          <w:szCs w:val="22"/>
        </w:rPr>
        <w:t xml:space="preserve">L'UI ne doit jamais afficher de spinner de chargement en attendant une réponse réseau pour une opération métier de base (vente, stock, client, dette).</w:t>
      </w:r>
    </w:p>
    <w:p>
      <w:pPr>
        <w:pStyle w:val="ListParagraph"/>
        <w:numPr>
          <w:ilvl w:val="0"/>
          <w:numId w:val="3"/>
        </w:numPr>
        <w:spacing w:after="60" w:before="60"/>
      </w:pPr>
      <w:r>
        <w:rPr>
          <w:rFonts w:ascii="Arial" w:cs="Arial" w:eastAsia="Arial" w:hAnsi="Arial"/>
          <w:color w:val="1C2833"/>
          <w:sz w:val="22"/>
          <w:szCs w:val="22"/>
        </w:rPr>
        <w:t xml:space="preserve">Toute opération métier est validée et confirmée à l'utilisateur dès l'écriture locale réussie — jamais après confirmation serveur.</w:t>
      </w:r>
    </w:p>
    <w:p>
      <w:pPr>
        <w:pStyle w:val="ListParagraph"/>
        <w:numPr>
          <w:ilvl w:val="0"/>
          <w:numId w:val="3"/>
        </w:numPr>
        <w:spacing w:after="60" w:before="60"/>
      </w:pPr>
      <w:r>
        <w:rPr>
          <w:rFonts w:ascii="Arial" w:cs="Arial" w:eastAsia="Arial" w:hAnsi="Arial"/>
          <w:color w:val="1C2833"/>
          <w:sz w:val="22"/>
          <w:szCs w:val="22"/>
        </w:rPr>
        <w:t xml:space="preserve">Le statut de synchronisation (sync_status) est informatif uniquement. Il ne doit jamais bloquer ou retarder une action en cours.</w:t>
      </w:r>
    </w:p>
    <w:p>
      <w:pPr>
        <w:pStyle w:val="ListParagraph"/>
        <w:numPr>
          <w:ilvl w:val="0"/>
          <w:numId w:val="3"/>
        </w:numPr>
        <w:spacing w:after="60" w:before="60"/>
      </w:pPr>
      <w:r>
        <w:rPr>
          <w:rFonts w:ascii="Arial" w:cs="Arial" w:eastAsia="Arial" w:hAnsi="Arial"/>
          <w:color w:val="1C2833"/>
          <w:sz w:val="22"/>
          <w:szCs w:val="22"/>
        </w:rPr>
        <w:t xml:space="preserve">En cas d'échec réseau prolongé, l'utilisateur peut continuer indéfiniment en local. Aucune limite de durée hors-ligne n'est imposée.</w:t>
      </w:r>
    </w:p>
    <w:p>
      <w:pPr>
        <w:pStyle w:val="ListParagraph"/>
        <w:numPr>
          <w:ilvl w:val="0"/>
          <w:numId w:val="3"/>
        </w:numPr>
        <w:spacing w:after="60" w:before="60"/>
      </w:pPr>
      <w:r>
        <w:rPr>
          <w:rFonts w:ascii="Arial" w:cs="Arial" w:eastAsia="Arial" w:hAnsi="Arial"/>
          <w:color w:val="1C2833"/>
          <w:sz w:val="22"/>
          <w:szCs w:val="22"/>
        </w:rPr>
        <w:t xml:space="preserve">Le service de synchronisation s'exécute dans un processus d'arrière-plan (background isolate Dart), jamais sur le thread UI principal.</w:t>
      </w:r>
    </w:p>
    <w:p>
      <w:pPr>
        <w:spacing w:after="0" w:before="120"/>
      </w:pPr>
      <w:r>
        <w:t xml:space="preserve"/>
      </w:r>
    </w:p>
    <w:p>
      <w:pPr>
        <w:pStyle w:val="Heading2"/>
        <w:spacing w:after="160" w:before="320"/>
      </w:pPr>
      <w:r>
        <w:rPr>
          <w:rFonts w:ascii="Arial" w:cs="Arial" w:eastAsia="Arial" w:hAnsi="Arial"/>
          <w:b/>
          <w:bCs/>
          <w:color w:val="2E86C1"/>
          <w:sz w:val="28"/>
          <w:szCs w:val="28"/>
        </w:rPr>
        <w:t xml:space="preserve">3.4 Schéma de flux Offline-First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4"/>
              <w:left w:val="single" w:color="148F77" w:sz="16"/>
              <w:bottom w:val="single" w:color="BBBBBB" w:sz="1"/>
              <w:right w:val="single" w:color="BBBBBB" w:sz="1"/>
            </w:tcBorders>
            <w:shd w:fill="D1F2EB" w:val="clear"/>
            <w:tcMar>
              <w:top w:type="dxa" w:w="120"/>
              <w:left w:type="dxa" w:w="220"/>
              <w:bottom w:type="dxa" w:w="120"/>
              <w:right w:type="dxa" w:w="160"/>
            </w:tcMar>
          </w:tcPr>
          <w:p>
            <w:pPr>
              <w:spacing w:after="60" w:before="0"/>
            </w:pPr>
            <w:r>
              <w:rPr>
                <w:rFonts w:ascii="Arial" w:cs="Arial" w:eastAsia="Arial" w:hAnsi="Arial"/>
                <w:b/>
                <w:bCs/>
                <w:color w:val="148F77"/>
                <w:sz w:val="22"/>
                <w:szCs w:val="22"/>
              </w:rPr>
              <w:t xml:space="preserve">Flux d'une vente en mode Offline-First</w:t>
            </w:r>
          </w:p>
          <w:p>
            <w:pPr>
              <w:spacing w:after="40" w:before="40"/>
            </w:pPr>
            <w:r>
              <w:rPr>
                <w:rFonts w:ascii="Arial" w:cs="Arial" w:eastAsia="Arial" w:hAnsi="Arial"/>
                <w:color w:val="1C2833"/>
                <w:sz w:val="21"/>
                <w:szCs w:val="21"/>
              </w:rPr>
              <w:t xml:space="preserve">1. Utilisateur valide une vente</w:t>
            </w:r>
          </w:p>
          <w:p>
            <w:pPr>
              <w:spacing w:after="40" w:before="40"/>
            </w:pPr>
            <w:r>
              <w:rPr>
                <w:rFonts w:ascii="Arial" w:cs="Arial" w:eastAsia="Arial" w:hAnsi="Arial"/>
                <w:color w:val="1C2833"/>
                <w:sz w:val="21"/>
                <w:szCs w:val="21"/>
              </w:rPr>
              <w:t xml:space="preserve">2. → Transaction Drift locale (INSERT sales + sale_items + stock_movements)</w:t>
            </w:r>
          </w:p>
          <w:p>
            <w:pPr>
              <w:spacing w:after="40" w:before="40"/>
            </w:pPr>
            <w:r>
              <w:rPr>
                <w:rFonts w:ascii="Arial" w:cs="Arial" w:eastAsia="Arial" w:hAnsi="Arial"/>
                <w:color w:val="1C2833"/>
                <w:sz w:val="21"/>
                <w:szCs w:val="21"/>
              </w:rPr>
              <w:t xml:space="preserve">3. → Confirmation immédiate à l'écran (reçu affiché)</w:t>
            </w:r>
          </w:p>
          <w:p>
            <w:pPr>
              <w:spacing w:after="40" w:before="40"/>
            </w:pPr>
            <w:r>
              <w:rPr>
                <w:rFonts w:ascii="Arial" w:cs="Arial" w:eastAsia="Arial" w:hAnsi="Arial"/>
                <w:color w:val="1C2833"/>
                <w:sz w:val="21"/>
                <w:szCs w:val="21"/>
              </w:rPr>
              <w:t xml:space="preserve">4. → INSERT dans sync_queue (table_name='sales', operation='insert', payload=JSON)</w:t>
            </w:r>
          </w:p>
          <w:p>
            <w:pPr>
              <w:spacing w:after="40" w:before="40"/>
            </w:pPr>
            <w:r>
              <w:rPr>
                <w:rFonts w:ascii="Arial" w:cs="Arial" w:eastAsia="Arial" w:hAnsi="Arial"/>
                <w:color w:val="1C2833"/>
                <w:sz w:val="21"/>
                <w:szCs w:val="21"/>
              </w:rPr>
              <w:t xml:space="preserve">5. [Asynchrone, indépendant] Si réseau disponible :</w:t>
            </w:r>
          </w:p>
          <w:p>
            <w:pPr>
              <w:spacing w:after="40" w:before="40"/>
            </w:pPr>
            <w:r>
              <w:rPr>
                <w:rFonts w:ascii="Arial" w:cs="Arial" w:eastAsia="Arial" w:hAnsi="Arial"/>
                <w:color w:val="1C2833"/>
                <w:sz w:val="21"/>
                <w:szCs w:val="21"/>
              </w:rPr>
              <w:t xml:space="preserve">     → Service de sync lit sync_queue (FIFO)</w:t>
            </w:r>
          </w:p>
          <w:p>
            <w:pPr>
              <w:spacing w:after="40" w:before="40"/>
            </w:pPr>
            <w:r>
              <w:rPr>
                <w:rFonts w:ascii="Arial" w:cs="Arial" w:eastAsia="Arial" w:hAnsi="Arial"/>
                <w:color w:val="1C2833"/>
                <w:sz w:val="21"/>
                <w:szCs w:val="21"/>
              </w:rPr>
              <w:t xml:space="preserve">     → Envoi vers Supabase (V2)</w:t>
            </w:r>
          </w:p>
          <w:p>
            <w:pPr>
              <w:spacing w:after="40" w:before="40"/>
            </w:pPr>
            <w:r>
              <w:rPr>
                <w:rFonts w:ascii="Arial" w:cs="Arial" w:eastAsia="Arial" w:hAnsi="Arial"/>
                <w:color w:val="1C2833"/>
                <w:sz w:val="21"/>
                <w:szCs w:val="21"/>
              </w:rPr>
              <w:t xml:space="preserve">     → Si succès : UPDATE sync_queue SET status='done' + UPDATE sales.synced_at</w:t>
            </w:r>
          </w:p>
          <w:p>
            <w:pPr>
              <w:spacing w:after="40" w:before="40"/>
            </w:pPr>
            <w:r>
              <w:rPr>
                <w:rFonts w:ascii="Arial" w:cs="Arial" w:eastAsia="Arial" w:hAnsi="Arial"/>
                <w:color w:val="1C2833"/>
                <w:sz w:val="21"/>
                <w:szCs w:val="21"/>
              </w:rPr>
              <w:t xml:space="preserve">     → Si échec : retry_count++ (max 3, puis status='failed' + alerte discrète)</w:t>
            </w:r>
          </w:p>
          <w:p>
            <w:pPr>
              <w:spacing w:after="40" w:before="40"/>
            </w:pPr>
            <w:r>
              <w:rPr>
                <w:rFonts w:ascii="Arial" w:cs="Arial" w:eastAsia="Arial" w:hAnsi="Arial"/>
                <w:color w:val="1C2833"/>
                <w:sz w:val="21"/>
                <w:szCs w:val="21"/>
              </w:rPr>
              <w:t xml:space="preserve">6. [Si pas de réseau] : sync_queue reste 'pending' indéfiniment, sans impact utilisateur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80"/>
              <w:left w:type="dxa" w:w="240"/>
              <w:bottom w:type="dxa" w:w="180"/>
              <w:right w:type="dxa" w:w="240"/>
            </w:tcMar>
          </w:tcPr>
          <w:p>
            <w:pPr>
              <w:spacing w:after="60" w:before="0"/>
            </w:pPr>
            <w:r>
              <w:rPr>
                <w:rFonts w:ascii="Arial" w:cs="Arial" w:eastAsia="Arial" w:hAnsi="Arial"/>
                <w:b/>
                <w:bCs/>
                <w:color w:val="FFFFFF"/>
                <w:sz w:val="32"/>
                <w:szCs w:val="32"/>
              </w:rPr>
              <w:t xml:space="preserve">🏬  Table 1 : shops</w:t>
            </w:r>
          </w:p>
          <w:p>
            <w:pPr>
              <w:spacing w:after="0" w:before="0"/>
            </w:pPr>
            <w:r>
              <w:rPr>
                <w:rFonts w:ascii="Arial" w:cs="Arial" w:eastAsia="Arial" w:hAnsi="Arial"/>
                <w:color w:val="D6EAF8"/>
                <w:sz w:val="20"/>
                <w:szCs w:val="20"/>
              </w:rPr>
              <w:t xml:space="preserve">Entité boutique — fondation du multi-boutiques (préparée dès V1)</w:t>
            </w:r>
          </w:p>
        </w:tc>
      </w:tr>
    </w:tbl>
    <w:p>
      <w:pPr>
        <w:spacing w:after="0" w:before="120"/>
      </w:pPr>
      <w:r>
        <w:t xml:space="preserve"/>
      </w:r>
    </w:p>
    <w:p>
      <w:pPr>
        <w:pStyle w:val="Heading2"/>
        <w:spacing w:after="160" w:before="320"/>
      </w:pPr>
      <w:r>
        <w:rPr>
          <w:rFonts w:ascii="Arial" w:cs="Arial" w:eastAsia="Arial" w:hAnsi="Arial"/>
          <w:b/>
          <w:bCs/>
          <w:color w:val="2E86C1"/>
          <w:sz w:val="28"/>
          <w:szCs w:val="28"/>
        </w:rPr>
        <w:t xml:space="preserve">4.1 Description</w:t>
      </w:r>
    </w:p>
    <w:p>
      <w:pPr>
        <w:spacing w:after="80" w:before="80"/>
      </w:pPr>
      <w:r>
        <w:rPr>
          <w:rFonts w:ascii="Arial" w:cs="Arial" w:eastAsia="Arial" w:hAnsi="Arial"/>
          <w:b w:val="false"/>
          <w:bCs w:val="false"/>
          <w:color w:val="1C2833"/>
          <w:sz w:val="22"/>
          <w:szCs w:val="22"/>
        </w:rPr>
        <w:t xml:space="preserve">Cette table introduit l'entité Shop comme racine de toute la donnée métier. En V1, une seule ligne existe (la boutique unique du commerçant) et shop_id = 1 partout. En V3, un commerçant pourra créer plusieurs boutiques (ex : Akpakpa, Ganhi, Calavi) gérées depuis le même compte, chacune avec son propre stock et ses propres ventes, mais un répertoire clients optionnellement partagé.</w:t>
      </w:r>
    </w:p>
    <w:p>
      <w:pPr>
        <w:spacing w:after="0" w:before="100"/>
      </w:pPr>
      <w:r>
        <w:t xml:space="preserve"/>
      </w:r>
    </w:p>
    <w:p>
      <w:pPr>
        <w:pStyle w:val="Heading2"/>
        <w:spacing w:after="160" w:before="320"/>
      </w:pPr>
      <w:r>
        <w:rPr>
          <w:rFonts w:ascii="Arial" w:cs="Arial" w:eastAsia="Arial" w:hAnsi="Arial"/>
          <w:b/>
          <w:bCs/>
          <w:color w:val="2E86C1"/>
          <w:sz w:val="28"/>
          <w:szCs w:val="28"/>
        </w:rPr>
        <w:t xml:space="preserve">4.2 Définition des colonnes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350"/>
        <w:gridCol w:w="1100"/>
        <w:gridCol w:w="4360"/>
      </w:tblGrid>
      <w:tr>
        <w:trPr>
          <w:tblHeader/>
        </w:trPr>
        <w:tc>
          <w:tcPr>
            <w:tcW w:type="dxa" w:w="15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Colonne</w:t>
            </w:r>
          </w:p>
        </w:tc>
        <w:tc>
          <w:tcPr>
            <w:tcW w:type="dxa" w:w="10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Type SQLite</w:t>
            </w:r>
          </w:p>
        </w:tc>
        <w:tc>
          <w:tcPr>
            <w:tcW w:type="dxa" w:w="13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Contraintes</w:t>
            </w:r>
          </w:p>
        </w:tc>
        <w:tc>
          <w:tcPr>
            <w:tcW w:type="dxa" w:w="11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Défaut</w:t>
            </w:r>
          </w:p>
        </w:tc>
        <w:tc>
          <w:tcPr>
            <w:tcW w:type="dxa" w:w="436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Description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PK · NOT NULL · AUTOINCREMENT</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Identifiant unique de la boutique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name</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'Ma Boutique'</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Nom de la boutique (ex : 'Boutique Akpakpa')</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address</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Adresse ou quartier de la boutique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phone</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Téléphone de contact de cette boutique</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owner_user_id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users.id · Le patron propriétaire de cette boutique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is_active</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 = active, 0 = fermée/archivée</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is_default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1 = boutique par défaut (toujours 1 en V1, une seule boutique)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CURRENT_MS</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Timestamp ms de création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server_id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 · UNIQUE</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[V3] UUID Supabase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synced_at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[V3] Timestamp ms dernière sync</w:t>
            </w:r>
          </w:p>
        </w:tc>
      </w:tr>
    </w:tbl>
    <w:p>
      <w:pPr>
        <w:spacing w:after="0" w:before="100"/>
      </w:pPr>
      <w:r>
        <w:t xml:space="preserve"/>
      </w:r>
    </w:p>
    <w:p>
      <w:pPr>
        <w:pStyle w:val="Heading2"/>
        <w:spacing w:after="160" w:before="320"/>
      </w:pPr>
      <w:r>
        <w:rPr>
          <w:rFonts w:ascii="Arial" w:cs="Arial" w:eastAsia="Arial" w:hAnsi="Arial"/>
          <w:b/>
          <w:bCs/>
          <w:color w:val="2E86C1"/>
          <w:sz w:val="28"/>
          <w:szCs w:val="28"/>
        </w:rPr>
        <w:t xml:space="preserve">4.3 Règle d'implémentation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6"/>
              <w:bottom w:val="single" w:color="BBBBBB" w:sz="1"/>
              <w:right w:val="single" w:color="BBBBBB" w:sz="1"/>
            </w:tcBorders>
            <w:shd w:fill="D5F5E3" w:val="clear"/>
            <w:tcMar>
              <w:top w:type="dxa" w:w="120"/>
              <w:left w:type="dxa" w:w="220"/>
              <w:bottom w:type="dxa" w:w="120"/>
              <w:right w:type="dxa" w:w="160"/>
            </w:tcMar>
          </w:tcPr>
          <w:p>
            <w:pPr>
              <w:spacing w:after="60" w:before="0"/>
            </w:pPr>
            <w:r>
              <w:rPr>
                <w:rFonts w:ascii="Arial" w:cs="Arial" w:eastAsia="Arial" w:hAnsi="Arial"/>
                <w:b/>
                <w:bCs/>
                <w:color w:val="1E8449"/>
                <w:sz w:val="22"/>
                <w:szCs w:val="22"/>
              </w:rPr>
              <w:t xml:space="preserve">⚙️ Comportement V1 (mono-boutique)</w:t>
            </w:r>
          </w:p>
          <w:p>
            <w:pPr>
              <w:spacing w:after="40" w:before="40"/>
            </w:pPr>
            <w:r>
              <w:rPr>
                <w:rFonts w:ascii="Arial" w:cs="Arial" w:eastAsia="Arial" w:hAnsi="Arial"/>
                <w:color w:val="1C2833"/>
                <w:sz w:val="21"/>
                <w:szCs w:val="21"/>
              </w:rPr>
              <w:t xml:space="preserve">• Une seule ligne est créée automatiquement à l'installation : shops.id = 1</w:t>
            </w:r>
          </w:p>
          <w:p>
            <w:pPr>
              <w:spacing w:after="40" w:before="40"/>
            </w:pPr>
            <w:r>
              <w:rPr>
                <w:rFonts w:ascii="Arial" w:cs="Arial" w:eastAsia="Arial" w:hAnsi="Arial"/>
                <w:color w:val="1C2833"/>
                <w:sz w:val="21"/>
                <w:szCs w:val="21"/>
              </w:rPr>
              <w:t xml:space="preserve">• Toutes les tables métier (products, customers, sales, debts, etc.) portent une colonne shop_id</w:t>
            </w:r>
          </w:p>
          <w:p>
            <w:pPr>
              <w:spacing w:after="40" w:before="40"/>
            </w:pPr>
            <w:r>
              <w:rPr>
                <w:rFonts w:ascii="Arial" w:cs="Arial" w:eastAsia="Arial" w:hAnsi="Arial"/>
                <w:color w:val="1C2833"/>
                <w:sz w:val="21"/>
                <w:szCs w:val="21"/>
              </w:rPr>
              <w:t xml:space="preserve">  qui vaut systématiquement 1 en V1 — invisible pour l'utilisateur, sans impact UX</w:t>
            </w:r>
          </w:p>
          <w:p>
            <w:pPr>
              <w:spacing w:after="40" w:before="40"/>
            </w:pPr>
            <w:r>
              <w:rPr>
                <w:rFonts w:ascii="Arial" w:cs="Arial" w:eastAsia="Arial" w:hAnsi="Arial"/>
                <w:color w:val="1C2833"/>
                <w:sz w:val="21"/>
                <w:szCs w:val="21"/>
              </w:rPr>
              <w:t xml:space="preserve">• Aucun écran de gestion de boutiques n'existe en V1 — la table existe uniquement pour préparer le futur</w:t>
            </w:r>
          </w:p>
          <w:p>
            <w:pPr>
              <w:spacing w:after="40" w:before="40"/>
            </w:pPr>
            <w:r>
              <w:rPr>
                <w:rFonts w:ascii="Arial" w:cs="Arial" w:eastAsia="Arial" w:hAnsi="Arial"/>
                <w:color w:val="1C2833"/>
                <w:sz w:val="21"/>
                <w:szCs w:val="21"/>
              </w:rPr>
              <w:t xml:space="preserve">• Le passage en V3 au multi-boutiques ne nécessite donc AUCUNE migration de schéma sur les tables</w:t>
            </w:r>
          </w:p>
          <w:p>
            <w:pPr>
              <w:spacing w:after="40" w:before="40"/>
            </w:pPr>
            <w:r>
              <w:rPr>
                <w:rFonts w:ascii="Arial" w:cs="Arial" w:eastAsia="Arial" w:hAnsi="Arial"/>
                <w:color w:val="1C2833"/>
                <w:sz w:val="21"/>
                <w:szCs w:val="21"/>
              </w:rPr>
              <w:t xml:space="preserve">  existantes — seulement l'ajout d'un écran de sélection/gestion de boutiques et de filtres shop_id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80"/>
              <w:left w:type="dxa" w:w="240"/>
              <w:bottom w:type="dxa" w:w="180"/>
              <w:right w:type="dxa" w:w="240"/>
            </w:tcMar>
          </w:tcPr>
          <w:p>
            <w:pPr>
              <w:spacing w:after="60" w:before="0"/>
            </w:pPr>
            <w:r>
              <w:rPr>
                <w:rFonts w:ascii="Arial" w:cs="Arial" w:eastAsia="Arial" w:hAnsi="Arial"/>
                <w:b/>
                <w:bCs/>
                <w:color w:val="FFFFFF"/>
                <w:sz w:val="32"/>
                <w:szCs w:val="32"/>
              </w:rPr>
              <w:t xml:space="preserve">👤  Table 2 : users</w:t>
            </w:r>
          </w:p>
          <w:p>
            <w:pPr>
              <w:spacing w:after="0" w:before="0"/>
            </w:pPr>
            <w:r>
              <w:rPr>
                <w:rFonts w:ascii="Arial" w:cs="Arial" w:eastAsia="Arial" w:hAnsi="Arial"/>
                <w:color w:val="D6EAF8"/>
                <w:sz w:val="20"/>
                <w:szCs w:val="20"/>
              </w:rPr>
              <w:t xml:space="preserve">Gestion des comptes utilisateurs — patron et vendeurs</w:t>
            </w:r>
          </w:p>
        </w:tc>
      </w:tr>
    </w:tbl>
    <w:p>
      <w:pPr>
        <w:spacing w:after="0" w:before="120"/>
      </w:pPr>
      <w:r>
        <w:t xml:space="preserve"/>
      </w:r>
    </w:p>
    <w:p>
      <w:pPr>
        <w:pStyle w:val="Heading2"/>
        <w:spacing w:after="160" w:before="320"/>
      </w:pPr>
      <w:r>
        <w:rPr>
          <w:rFonts w:ascii="Arial" w:cs="Arial" w:eastAsia="Arial" w:hAnsi="Arial"/>
          <w:b/>
          <w:bCs/>
          <w:color w:val="2E86C1"/>
          <w:sz w:val="28"/>
          <w:szCs w:val="28"/>
        </w:rPr>
        <w:t xml:space="preserve">5.1 Description</w:t>
      </w:r>
    </w:p>
    <w:p>
      <w:pPr>
        <w:spacing w:after="80" w:before="80"/>
      </w:pPr>
      <w:r>
        <w:rPr>
          <w:rFonts w:ascii="Arial" w:cs="Arial" w:eastAsia="Arial" w:hAnsi="Arial"/>
          <w:b w:val="false"/>
          <w:bCs w:val="false"/>
          <w:color w:val="1C2833"/>
          <w:sz w:val="22"/>
          <w:szCs w:val="22"/>
        </w:rPr>
        <w:t xml:space="preserve">Stocke les comptes des utilisateurs de l'application. En V1, un seul utilisateur existe (le patron). En V2, plusieurs vendeurs peuvent être créés avec des droits différenciés. Cette table est la racine de l'auditabilité : toutes les actions sont tracées via created_by_user_id et, pour les actions sensibles, via la table audit_logs.</w:t>
      </w:r>
    </w:p>
    <w:p>
      <w:pPr>
        <w:spacing w:after="0" w:before="100"/>
      </w:pPr>
      <w:r>
        <w:t xml:space="preserve"/>
      </w:r>
    </w:p>
    <w:p>
      <w:pPr>
        <w:pStyle w:val="Heading2"/>
        <w:spacing w:after="160" w:before="320"/>
      </w:pPr>
      <w:r>
        <w:rPr>
          <w:rFonts w:ascii="Arial" w:cs="Arial" w:eastAsia="Arial" w:hAnsi="Arial"/>
          <w:b/>
          <w:bCs/>
          <w:color w:val="2E86C1"/>
          <w:sz w:val="28"/>
          <w:szCs w:val="28"/>
        </w:rPr>
        <w:t xml:space="preserve">5.2 Définition des colonnes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350"/>
        <w:gridCol w:w="1100"/>
        <w:gridCol w:w="4360"/>
      </w:tblGrid>
      <w:tr>
        <w:trPr>
          <w:tblHeader/>
        </w:trPr>
        <w:tc>
          <w:tcPr>
            <w:tcW w:type="dxa" w:w="15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Colonne</w:t>
            </w:r>
          </w:p>
        </w:tc>
        <w:tc>
          <w:tcPr>
            <w:tcW w:type="dxa" w:w="10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Type SQLite</w:t>
            </w:r>
          </w:p>
        </w:tc>
        <w:tc>
          <w:tcPr>
            <w:tcW w:type="dxa" w:w="13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Contraintes</w:t>
            </w:r>
          </w:p>
        </w:tc>
        <w:tc>
          <w:tcPr>
            <w:tcW w:type="dxa" w:w="11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Défaut</w:t>
            </w:r>
          </w:p>
        </w:tc>
        <w:tc>
          <w:tcPr>
            <w:tcW w:type="dxa" w:w="436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Description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PK · NOT NULL · AUTOINCREMENT</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Identifiant unique auto-incrémenté</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shop_id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shops.id · Boutique principale de cet utilisateur</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name</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Nom complet de l'utilisateur (ex : Kofi Agbovi)</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pin_hash</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Hash bcrypt du code PIN (4-6 chiffres). Jamais le PIN en clair</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role</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'owner'</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Rôle : 'owner' (patron) | 'seller' (vendeur) | 'viewer'</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is_active</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 = actif, 0 = désactivé. Jamais supprimé physiquement</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avatar_path</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Chemin local vers la photo de profil (optionnel)</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last_login_at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Timestamp ms du dernier login réussi</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failed_attempts</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0</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Nombre de tentatives PIN échouées consécutives (max 5 avant blocage)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locked_until</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Timestamp ms de fin de blocage après trop de tentatives</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CURRENT_MS</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Timestamp ms de création du compte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updated_at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CURRENT_MS</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Timestamp ms de dernière modification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version</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[Sync] Compteur incrémenté à chaque modification — détection de conflit</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server_id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 · UNIQUE</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[V2] UUID attribué par Supabase lors de la première sync</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synced_at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[V2] Timestamp ms de la dernière synchronisation cloud</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sync_status</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[V2] 'pending' | 'synced' | 'conflict'</w:t>
            </w:r>
          </w:p>
        </w:tc>
      </w:tr>
    </w:tbl>
    <w:p>
      <w:pPr>
        <w:spacing w:after="0" w:before="100"/>
      </w:pPr>
      <w:r>
        <w:t xml:space="preserve"/>
      </w:r>
    </w:p>
    <w:p>
      <w:pPr>
        <w:pStyle w:val="Heading2"/>
        <w:spacing w:after="160" w:before="320"/>
      </w:pPr>
      <w:r>
        <w:rPr>
          <w:rFonts w:ascii="Arial" w:cs="Arial" w:eastAsia="Arial" w:hAnsi="Arial"/>
          <w:b/>
          <w:bCs/>
          <w:color w:val="2E86C1"/>
          <w:sz w:val="28"/>
          <w:szCs w:val="28"/>
        </w:rPr>
        <w:t xml:space="preserve">5.3 Contraintes et index</w:t>
      </w:r>
    </w:p>
    <w:p>
      <w:pPr>
        <w:pStyle w:val="ListParagraph"/>
        <w:numPr>
          <w:ilvl w:val="0"/>
          <w:numId w:val="2"/>
        </w:numPr>
        <w:spacing w:after="60" w:before="60"/>
      </w:pPr>
      <w:r>
        <w:rPr>
          <w:rFonts w:ascii="Arial" w:cs="Arial" w:eastAsia="Arial" w:hAnsi="Arial"/>
          <w:color w:val="1C2833"/>
          <w:sz w:val="22"/>
          <w:szCs w:val="22"/>
        </w:rPr>
        <w:t xml:space="preserve">UNIQUE(name, shop_id) — deux utilisateurs de la même boutique ne peuvent pas avoir le même nom</w:t>
      </w:r>
    </w:p>
    <w:p>
      <w:pPr>
        <w:pStyle w:val="ListParagraph"/>
        <w:numPr>
          <w:ilvl w:val="0"/>
          <w:numId w:val="2"/>
        </w:numPr>
        <w:spacing w:after="60" w:before="60"/>
      </w:pPr>
      <w:r>
        <w:rPr>
          <w:rFonts w:ascii="Arial" w:cs="Arial" w:eastAsia="Arial" w:hAnsi="Arial"/>
          <w:color w:val="1C2833"/>
          <w:sz w:val="22"/>
          <w:szCs w:val="22"/>
        </w:rPr>
        <w:t xml:space="preserve">CHECK(role IN ('owner','seller','viewer')) — rôles stricts</w:t>
      </w:r>
    </w:p>
    <w:p>
      <w:pPr>
        <w:pStyle w:val="ListParagraph"/>
        <w:numPr>
          <w:ilvl w:val="0"/>
          <w:numId w:val="2"/>
        </w:numPr>
        <w:spacing w:after="60" w:before="60"/>
      </w:pPr>
      <w:r>
        <w:rPr>
          <w:rFonts w:ascii="Arial" w:cs="Arial" w:eastAsia="Arial" w:hAnsi="Arial"/>
          <w:color w:val="1C2833"/>
          <w:sz w:val="22"/>
          <w:szCs w:val="22"/>
        </w:rPr>
        <w:t xml:space="preserve">CHECK(failed_attempts &gt;= 0)</w:t>
      </w:r>
    </w:p>
    <w:p>
      <w:pPr>
        <w:pStyle w:val="ListParagraph"/>
        <w:numPr>
          <w:ilvl w:val="0"/>
          <w:numId w:val="2"/>
        </w:numPr>
        <w:spacing w:after="60" w:before="60"/>
      </w:pPr>
      <w:r>
        <w:rPr>
          <w:rFonts w:ascii="Arial" w:cs="Arial" w:eastAsia="Arial" w:hAnsi="Arial"/>
          <w:color w:val="1C2833"/>
          <w:sz w:val="22"/>
          <w:szCs w:val="22"/>
        </w:rPr>
        <w:t xml:space="preserve">CHECK(version &gt;= 1)</w:t>
      </w:r>
    </w:p>
    <w:p>
      <w:pPr>
        <w:pStyle w:val="ListParagraph"/>
        <w:numPr>
          <w:ilvl w:val="0"/>
          <w:numId w:val="2"/>
        </w:numPr>
        <w:spacing w:after="60" w:before="60"/>
      </w:pPr>
      <w:r>
        <w:rPr>
          <w:rFonts w:ascii="Arial" w:cs="Arial" w:eastAsia="Arial" w:hAnsi="Arial"/>
          <w:color w:val="1C2833"/>
          <w:sz w:val="22"/>
          <w:szCs w:val="22"/>
        </w:rPr>
        <w:t xml:space="preserve">INDEX idx_users_role ON users(role) — recherche des vendeurs actifs</w:t>
      </w:r>
    </w:p>
    <w:p>
      <w:pPr>
        <w:pStyle w:val="ListParagraph"/>
        <w:numPr>
          <w:ilvl w:val="0"/>
          <w:numId w:val="2"/>
        </w:numPr>
        <w:spacing w:after="60" w:before="60"/>
      </w:pPr>
      <w:r>
        <w:rPr>
          <w:rFonts w:ascii="Arial" w:cs="Arial" w:eastAsia="Arial" w:hAnsi="Arial"/>
          <w:color w:val="1C2833"/>
          <w:sz w:val="22"/>
          <w:szCs w:val="22"/>
        </w:rPr>
        <w:t xml:space="preserve">INDEX idx_users_shop ON users(shop_id) — préparation multi-boutiques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BBBBBB" w:sz="1"/>
              <w:right w:val="single" w:color="BBBBBB" w:sz="1"/>
            </w:tcBorders>
            <w:shd w:fill="FADBD8" w:val="clear"/>
            <w:tcMar>
              <w:top w:type="dxa" w:w="120"/>
              <w:left w:type="dxa" w:w="220"/>
              <w:bottom w:type="dxa" w:w="120"/>
              <w:right w:type="dxa" w:w="160"/>
            </w:tcMar>
          </w:tcPr>
          <w:p>
            <w:pPr>
              <w:spacing w:after="60" w:before="0"/>
            </w:pPr>
            <w:r>
              <w:rPr>
                <w:rFonts w:ascii="Arial" w:cs="Arial" w:eastAsia="Arial" w:hAnsi="Arial"/>
                <w:b/>
                <w:bCs/>
                <w:color w:val="C0392B"/>
                <w:sz w:val="22"/>
                <w:szCs w:val="22"/>
              </w:rPr>
              <w:t xml:space="preserve">🔒 Règle de sécurité PIN</w:t>
            </w:r>
          </w:p>
          <w:p>
            <w:pPr>
              <w:spacing w:after="40" w:before="40"/>
            </w:pPr>
            <w:r>
              <w:rPr>
                <w:rFonts w:ascii="Arial" w:cs="Arial" w:eastAsia="Arial" w:hAnsi="Arial"/>
                <w:color w:val="1C2833"/>
                <w:sz w:val="21"/>
                <w:szCs w:val="21"/>
              </w:rPr>
              <w:t xml:space="preserve">Le PIN n'est jamais stocké en clair. À la saisie, il est hashé via bcrypt (cost factor 10). La vérification compare le hash stocké. En cas de perte, le patron doit utiliser le fichier de récupération d'urgence généré à l'installation.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80"/>
              <w:left w:type="dxa" w:w="240"/>
              <w:bottom w:type="dxa" w:w="180"/>
              <w:right w:type="dxa" w:w="240"/>
            </w:tcMar>
          </w:tcPr>
          <w:p>
            <w:pPr>
              <w:spacing w:after="60" w:before="0"/>
            </w:pPr>
            <w:r>
              <w:rPr>
                <w:rFonts w:ascii="Arial" w:cs="Arial" w:eastAsia="Arial" w:hAnsi="Arial"/>
                <w:b/>
                <w:bCs/>
                <w:color w:val="FFFFFF"/>
                <w:sz w:val="32"/>
                <w:szCs w:val="32"/>
              </w:rPr>
              <w:t xml:space="preserve">🏷️  Table 3 : categories</w:t>
            </w:r>
          </w:p>
          <w:p>
            <w:pPr>
              <w:spacing w:after="0" w:before="0"/>
            </w:pPr>
            <w:r>
              <w:rPr>
                <w:rFonts w:ascii="Arial" w:cs="Arial" w:eastAsia="Arial" w:hAnsi="Arial"/>
                <w:color w:val="D6EAF8"/>
                <w:sz w:val="20"/>
                <w:szCs w:val="20"/>
              </w:rPr>
              <w:t xml:space="preserve">Catégorisation des produits du stock</w:t>
            </w:r>
          </w:p>
        </w:tc>
      </w:tr>
    </w:tbl>
    <w:p>
      <w:pPr>
        <w:spacing w:after="0" w:before="120"/>
      </w:pPr>
      <w:r>
        <w:t xml:space="preserve"/>
      </w:r>
    </w:p>
    <w:p>
      <w:pPr>
        <w:pStyle w:val="Heading2"/>
        <w:spacing w:after="160" w:before="320"/>
      </w:pPr>
      <w:r>
        <w:rPr>
          <w:rFonts w:ascii="Arial" w:cs="Arial" w:eastAsia="Arial" w:hAnsi="Arial"/>
          <w:b/>
          <w:bCs/>
          <w:color w:val="2E86C1"/>
          <w:sz w:val="28"/>
          <w:szCs w:val="28"/>
        </w:rPr>
        <w:t xml:space="preserve">6.1 Description</w:t>
      </w:r>
    </w:p>
    <w:p>
      <w:pPr>
        <w:spacing w:after="80" w:before="80"/>
      </w:pPr>
      <w:r>
        <w:rPr>
          <w:rFonts w:ascii="Arial" w:cs="Arial" w:eastAsia="Arial" w:hAnsi="Arial"/>
          <w:b w:val="false"/>
          <w:bCs w:val="false"/>
          <w:color w:val="1C2833"/>
          <w:sz w:val="22"/>
          <w:szCs w:val="22"/>
        </w:rPr>
        <w:t xml:space="preserve">Permet de regrouper les produits par type (Boissons, Riz &amp; Céréales, Cosmétiques, Condiments, Produits ménagers, Téléphonie…). Chaque catégorie a une couleur et une icône pour l'affichage dans l'UI Flutter. Des catégories par défaut sont insérées lors de l'initialisation de la BDD.</w:t>
      </w:r>
    </w:p>
    <w:p>
      <w:pPr>
        <w:spacing w:after="0" w:before="100"/>
      </w:pPr>
      <w:r>
        <w:t xml:space="preserve"/>
      </w:r>
    </w:p>
    <w:p>
      <w:pPr>
        <w:pStyle w:val="Heading2"/>
        <w:spacing w:after="160" w:before="320"/>
      </w:pPr>
      <w:r>
        <w:rPr>
          <w:rFonts w:ascii="Arial" w:cs="Arial" w:eastAsia="Arial" w:hAnsi="Arial"/>
          <w:b/>
          <w:bCs/>
          <w:color w:val="2E86C1"/>
          <w:sz w:val="28"/>
          <w:szCs w:val="28"/>
        </w:rPr>
        <w:t xml:space="preserve">6.2 Définition des colonnes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350"/>
        <w:gridCol w:w="1100"/>
        <w:gridCol w:w="4360"/>
      </w:tblGrid>
      <w:tr>
        <w:trPr>
          <w:tblHeader/>
        </w:trPr>
        <w:tc>
          <w:tcPr>
            <w:tcW w:type="dxa" w:w="15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Colonne</w:t>
            </w:r>
          </w:p>
        </w:tc>
        <w:tc>
          <w:tcPr>
            <w:tcW w:type="dxa" w:w="10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Type SQLite</w:t>
            </w:r>
          </w:p>
        </w:tc>
        <w:tc>
          <w:tcPr>
            <w:tcW w:type="dxa" w:w="13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Contraintes</w:t>
            </w:r>
          </w:p>
        </w:tc>
        <w:tc>
          <w:tcPr>
            <w:tcW w:type="dxa" w:w="11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Défaut</w:t>
            </w:r>
          </w:p>
        </w:tc>
        <w:tc>
          <w:tcPr>
            <w:tcW w:type="dxa" w:w="436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Description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PK · NOT NULL · AUTOINCREMENT</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Identifiant unique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shop_id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shops.id</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name</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UNIQUE · 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Nom affiché de la catégorie (ex : 'Boissons', 'Riz &amp; Céréales')</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color_hex</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'#2E86C1'</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Couleur hexadécimale pour l'UI (ex : '#E74C3C')</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icon_name</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'category'</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Nom de l'icône Material Icons Flutter (ex : 'local_drink')</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sort_order</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0</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Ordre d'affichage dans la liste. 0 = premier</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is_active</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1 = visible, 0 = archivée (soft delete)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CURRENT_MS</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Timestamp ms de création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version</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[Sync] Compteur de version</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server_id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 · UNIQUE</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[V2] UUID Supabase</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synced_at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[V2] Timestamp ms dernière sync</w:t>
            </w:r>
          </w:p>
        </w:tc>
      </w:tr>
    </w:tbl>
    <w:p>
      <w:pPr>
        <w:spacing w:after="0" w:before="100"/>
      </w:pPr>
      <w:r>
        <w:t xml:space="preserve"/>
      </w:r>
    </w:p>
    <w:p>
      <w:pPr>
        <w:pStyle w:val="Heading2"/>
        <w:spacing w:after="160" w:before="320"/>
      </w:pPr>
      <w:r>
        <w:rPr>
          <w:rFonts w:ascii="Arial" w:cs="Arial" w:eastAsia="Arial" w:hAnsi="Arial"/>
          <w:b/>
          <w:bCs/>
          <w:color w:val="2E86C1"/>
          <w:sz w:val="28"/>
          <w:szCs w:val="28"/>
        </w:rPr>
        <w:t xml:space="preserve">6.3 Données initiales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600"/>
        <w:gridCol w:w="4960"/>
      </w:tblGrid>
      <w:tr>
        <w:trPr>
          <w:tblHeader/>
        </w:trPr>
        <w:tc>
          <w:tcPr>
            <w:tcW w:type="dxa" w:w="6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id</w:t>
            </w:r>
          </w:p>
        </w:tc>
        <w:tc>
          <w:tcPr>
            <w:tcW w:type="dxa" w:w="22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name</w:t>
            </w:r>
          </w:p>
        </w:tc>
        <w:tc>
          <w:tcPr>
            <w:tcW w:type="dxa" w:w="16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color_hex</w:t>
            </w:r>
          </w:p>
        </w:tc>
        <w:tc>
          <w:tcPr>
            <w:tcW w:type="dxa" w:w="496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icon_name</w:t>
            </w:r>
          </w:p>
        </w:tc>
      </w:tr>
      <w:tr>
        <w:tc>
          <w:tcPr>
            <w:tcW w:type="dxa" w:w="6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Boissons</w:t>
            </w:r>
          </w:p>
        </w:tc>
        <w:tc>
          <w:tcPr>
            <w:tcW w:type="dxa" w:w="16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#2980B9</w:t>
            </w:r>
          </w:p>
        </w:tc>
        <w:tc>
          <w:tcPr>
            <w:tcW w:type="dxa" w:w="49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local_drink</w:t>
            </w:r>
          </w:p>
        </w:tc>
      </w:tr>
      <w:tr>
        <w:tc>
          <w:tcPr>
            <w:tcW w:type="dxa" w:w="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2</w:t>
            </w:r>
          </w:p>
        </w:tc>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Riz &amp; Céréales</w:t>
            </w:r>
          </w:p>
        </w:tc>
        <w:tc>
          <w:tcPr>
            <w:tcW w:type="dxa" w:w="1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#E67E22</w:t>
            </w:r>
          </w:p>
        </w:tc>
        <w:tc>
          <w:tcPr>
            <w:tcW w:type="dxa" w:w="49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grain</w:t>
            </w:r>
          </w:p>
        </w:tc>
      </w:tr>
      <w:tr>
        <w:tc>
          <w:tcPr>
            <w:tcW w:type="dxa" w:w="6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3</w:t>
            </w:r>
          </w:p>
        </w:tc>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Cosmétiques &amp; Hygiène</w:t>
            </w:r>
          </w:p>
        </w:tc>
        <w:tc>
          <w:tcPr>
            <w:tcW w:type="dxa" w:w="16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#8E44AD</w:t>
            </w:r>
          </w:p>
        </w:tc>
        <w:tc>
          <w:tcPr>
            <w:tcW w:type="dxa" w:w="49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spa</w:t>
            </w:r>
          </w:p>
        </w:tc>
      </w:tr>
      <w:tr>
        <w:tc>
          <w:tcPr>
            <w:tcW w:type="dxa" w:w="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4</w:t>
            </w:r>
          </w:p>
        </w:tc>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Condiments &amp; Épices</w:t>
            </w:r>
          </w:p>
        </w:tc>
        <w:tc>
          <w:tcPr>
            <w:tcW w:type="dxa" w:w="1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#E74C3C</w:t>
            </w:r>
          </w:p>
        </w:tc>
        <w:tc>
          <w:tcPr>
            <w:tcW w:type="dxa" w:w="49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restaurant</w:t>
            </w:r>
          </w:p>
        </w:tc>
      </w:tr>
      <w:tr>
        <w:tc>
          <w:tcPr>
            <w:tcW w:type="dxa" w:w="6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5</w:t>
            </w:r>
          </w:p>
        </w:tc>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Produits ménagers</w:t>
            </w:r>
          </w:p>
        </w:tc>
        <w:tc>
          <w:tcPr>
            <w:tcW w:type="dxa" w:w="16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#27AE60</w:t>
            </w:r>
          </w:p>
        </w:tc>
        <w:tc>
          <w:tcPr>
            <w:tcW w:type="dxa" w:w="49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cleaning_services</w:t>
            </w:r>
          </w:p>
        </w:tc>
      </w:tr>
      <w:tr>
        <w:tc>
          <w:tcPr>
            <w:tcW w:type="dxa" w:w="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6</w:t>
            </w:r>
          </w:p>
        </w:tc>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Téléphonie &amp; Accessoires</w:t>
            </w:r>
          </w:p>
        </w:tc>
        <w:tc>
          <w:tcPr>
            <w:tcW w:type="dxa" w:w="1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#2C3E50</w:t>
            </w:r>
          </w:p>
        </w:tc>
        <w:tc>
          <w:tcPr>
            <w:tcW w:type="dxa" w:w="49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phone_android</w:t>
            </w:r>
          </w:p>
        </w:tc>
      </w:tr>
      <w:tr>
        <w:tc>
          <w:tcPr>
            <w:tcW w:type="dxa" w:w="6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7</w:t>
            </w:r>
          </w:p>
        </w:tc>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Autres</w:t>
            </w:r>
          </w:p>
        </w:tc>
        <w:tc>
          <w:tcPr>
            <w:tcW w:type="dxa" w:w="16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#7F8C8D</w:t>
            </w:r>
          </w:p>
        </w:tc>
        <w:tc>
          <w:tcPr>
            <w:tcW w:type="dxa" w:w="49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inventory_2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80"/>
              <w:left w:type="dxa" w:w="240"/>
              <w:bottom w:type="dxa" w:w="180"/>
              <w:right w:type="dxa" w:w="240"/>
            </w:tcMar>
          </w:tcPr>
          <w:p>
            <w:pPr>
              <w:spacing w:after="60" w:before="0"/>
            </w:pPr>
            <w:r>
              <w:rPr>
                <w:rFonts w:ascii="Arial" w:cs="Arial" w:eastAsia="Arial" w:hAnsi="Arial"/>
                <w:b/>
                <w:bCs/>
                <w:color w:val="FFFFFF"/>
                <w:sz w:val="32"/>
                <w:szCs w:val="32"/>
              </w:rPr>
              <w:t xml:space="preserve">📦  Table 4 : products</w:t>
            </w:r>
          </w:p>
          <w:p>
            <w:pPr>
              <w:spacing w:after="0" w:before="0"/>
            </w:pPr>
            <w:r>
              <w:rPr>
                <w:rFonts w:ascii="Arial" w:cs="Arial" w:eastAsia="Arial" w:hAnsi="Arial"/>
                <w:color w:val="D6EAF8"/>
                <w:sz w:val="20"/>
                <w:szCs w:val="20"/>
              </w:rPr>
              <w:t xml:space="preserve">Catalogue complet des produits en stock</w:t>
            </w:r>
          </w:p>
        </w:tc>
      </w:tr>
    </w:tbl>
    <w:p>
      <w:pPr>
        <w:spacing w:after="0" w:before="120"/>
      </w:pPr>
      <w:r>
        <w:t xml:space="preserve"/>
      </w:r>
    </w:p>
    <w:p>
      <w:pPr>
        <w:pStyle w:val="Heading2"/>
        <w:spacing w:after="160" w:before="320"/>
      </w:pPr>
      <w:r>
        <w:rPr>
          <w:rFonts w:ascii="Arial" w:cs="Arial" w:eastAsia="Arial" w:hAnsi="Arial"/>
          <w:b/>
          <w:bCs/>
          <w:color w:val="2E86C1"/>
          <w:sz w:val="28"/>
          <w:szCs w:val="28"/>
        </w:rPr>
        <w:t xml:space="preserve">7.1 Description</w:t>
      </w:r>
    </w:p>
    <w:p>
      <w:pPr>
        <w:spacing w:after="80" w:before="80"/>
      </w:pPr>
      <w:r>
        <w:rPr>
          <w:rFonts w:ascii="Arial" w:cs="Arial" w:eastAsia="Arial" w:hAnsi="Arial"/>
          <w:b w:val="false"/>
          <w:bCs w:val="false"/>
          <w:color w:val="1C2833"/>
          <w:sz w:val="22"/>
          <w:szCs w:val="22"/>
        </w:rPr>
        <w:t xml:space="preserve">Table centrale du module inventaire. Contient tous les produits du commerçant avec leurs prix, quantités, seuils d'alerte et métadonnées. Un produit archivé (is_deleted = 1) reste visible dans l'historique mais n'apparaît plus dans les ventes.</w:t>
      </w:r>
    </w:p>
    <w:p>
      <w:pPr>
        <w:spacing w:after="0" w:before="100"/>
      </w:pPr>
      <w:r>
        <w:t xml:space="preserve"/>
      </w:r>
    </w:p>
    <w:p>
      <w:pPr>
        <w:pStyle w:val="Heading2"/>
        <w:spacing w:after="160" w:before="320"/>
      </w:pPr>
      <w:r>
        <w:rPr>
          <w:rFonts w:ascii="Arial" w:cs="Arial" w:eastAsia="Arial" w:hAnsi="Arial"/>
          <w:b/>
          <w:bCs/>
          <w:color w:val="2E86C1"/>
          <w:sz w:val="28"/>
          <w:szCs w:val="28"/>
        </w:rPr>
        <w:t xml:space="preserve">7.2 Définition des colonnes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350"/>
        <w:gridCol w:w="1100"/>
        <w:gridCol w:w="4360"/>
      </w:tblGrid>
      <w:tr>
        <w:trPr>
          <w:tblHeader/>
        </w:trPr>
        <w:tc>
          <w:tcPr>
            <w:tcW w:type="dxa" w:w="15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Colonne</w:t>
            </w:r>
          </w:p>
        </w:tc>
        <w:tc>
          <w:tcPr>
            <w:tcW w:type="dxa" w:w="10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Type SQLite</w:t>
            </w:r>
          </w:p>
        </w:tc>
        <w:tc>
          <w:tcPr>
            <w:tcW w:type="dxa" w:w="13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Contraintes</w:t>
            </w:r>
          </w:p>
        </w:tc>
        <w:tc>
          <w:tcPr>
            <w:tcW w:type="dxa" w:w="11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Défaut</w:t>
            </w:r>
          </w:p>
        </w:tc>
        <w:tc>
          <w:tcPr>
            <w:tcW w:type="dxa" w:w="436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Description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PK · NOT NULL · AUTOINCREMENT</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Identifiant unique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shop_id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shops.id · Boutique propriétaire du produit</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category_id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categories.id · ON DELETE RESTRICT</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name</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Nom du produit (ex : 'Coca-Cola 1L', 'Savon Palmolive')</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barcode</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 · UNIQUE</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Code-barres EAN-13 ou référence interne. NULL si non renseigné</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unit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'unité'</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Unité de mesure : 'unité' | 'kg' | 'g' | 'litre' | 'cl' | 'carton' | 'sachet' | 'boîte'</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price_sell</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Prix de vente en FCFA (entier)</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price_buy</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Prix d'achat en FCFA. NULL si non renseigné</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quantity_in_stock</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0</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Quantité actuelle en stock. Mis à jour par trigger</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alert_threshold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5</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Seuil d'alerte stock faible</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image_path</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Chemin local vers la photo du produit</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description</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Description libre du produit (optionnel)</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is_deleted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0</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Soft delete : 0 = actif, 1 = archivé</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created_by_user_id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users.id</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CURRENT_MS</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Timestamp ms de création</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updated_at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CURRENT_MS</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Timestamp ms de dernière modification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version</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[Sync] Compteur de version — incrémenté à chaque UPDATE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server_id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 · UNIQUE</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[V2] UUID Supabase</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synced_at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[V2] Timestamp ms dernière sync</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sync_status</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[V2] 'pending' | 'synced' | 'conflict'</w:t>
            </w:r>
          </w:p>
        </w:tc>
      </w:tr>
    </w:tbl>
    <w:p>
      <w:pPr>
        <w:spacing w:after="0" w:before="100"/>
      </w:pPr>
      <w:r>
        <w:t xml:space="preserve"/>
      </w:r>
    </w:p>
    <w:p>
      <w:pPr>
        <w:pStyle w:val="Heading2"/>
        <w:spacing w:after="160" w:before="320"/>
      </w:pPr>
      <w:r>
        <w:rPr>
          <w:rFonts w:ascii="Arial" w:cs="Arial" w:eastAsia="Arial" w:hAnsi="Arial"/>
          <w:b/>
          <w:bCs/>
          <w:color w:val="2E86C1"/>
          <w:sz w:val="28"/>
          <w:szCs w:val="28"/>
        </w:rPr>
        <w:t xml:space="preserve">7.3 Contraintes et index</w:t>
      </w:r>
    </w:p>
    <w:p>
      <w:pPr>
        <w:pStyle w:val="ListParagraph"/>
        <w:numPr>
          <w:ilvl w:val="0"/>
          <w:numId w:val="2"/>
        </w:numPr>
        <w:spacing w:after="60" w:before="60"/>
      </w:pPr>
      <w:r>
        <w:rPr>
          <w:rFonts w:ascii="Arial" w:cs="Arial" w:eastAsia="Arial" w:hAnsi="Arial"/>
          <w:color w:val="1C2833"/>
          <w:sz w:val="22"/>
          <w:szCs w:val="22"/>
        </w:rPr>
        <w:t xml:space="preserve">CHECK(price_sell &gt; 0) — le prix de vente doit être positif</w:t>
      </w:r>
    </w:p>
    <w:p>
      <w:pPr>
        <w:pStyle w:val="ListParagraph"/>
        <w:numPr>
          <w:ilvl w:val="0"/>
          <w:numId w:val="2"/>
        </w:numPr>
        <w:spacing w:after="60" w:before="60"/>
      </w:pPr>
      <w:r>
        <w:rPr>
          <w:rFonts w:ascii="Arial" w:cs="Arial" w:eastAsia="Arial" w:hAnsi="Arial"/>
          <w:color w:val="1C2833"/>
          <w:sz w:val="22"/>
          <w:szCs w:val="22"/>
        </w:rPr>
        <w:t xml:space="preserve">CHECK(price_buy IS NULL OR price_buy &gt; 0)</w:t>
      </w:r>
    </w:p>
    <w:p>
      <w:pPr>
        <w:pStyle w:val="ListParagraph"/>
        <w:numPr>
          <w:ilvl w:val="0"/>
          <w:numId w:val="2"/>
        </w:numPr>
        <w:spacing w:after="60" w:before="60"/>
      </w:pPr>
      <w:r>
        <w:rPr>
          <w:rFonts w:ascii="Arial" w:cs="Arial" w:eastAsia="Arial" w:hAnsi="Arial"/>
          <w:color w:val="1C2833"/>
          <w:sz w:val="22"/>
          <w:szCs w:val="22"/>
        </w:rPr>
        <w:t xml:space="preserve">CHECK(quantity_in_stock &gt;= 0) — jamais de stock négatif</w:t>
      </w:r>
    </w:p>
    <w:p>
      <w:pPr>
        <w:pStyle w:val="ListParagraph"/>
        <w:numPr>
          <w:ilvl w:val="0"/>
          <w:numId w:val="2"/>
        </w:numPr>
        <w:spacing w:after="60" w:before="60"/>
      </w:pPr>
      <w:r>
        <w:rPr>
          <w:rFonts w:ascii="Arial" w:cs="Arial" w:eastAsia="Arial" w:hAnsi="Arial"/>
          <w:color w:val="1C2833"/>
          <w:sz w:val="22"/>
          <w:szCs w:val="22"/>
        </w:rPr>
        <w:t xml:space="preserve">CHECK(alert_threshold &gt;= 0)</w:t>
      </w:r>
    </w:p>
    <w:p>
      <w:pPr>
        <w:pStyle w:val="ListParagraph"/>
        <w:numPr>
          <w:ilvl w:val="0"/>
          <w:numId w:val="2"/>
        </w:numPr>
        <w:spacing w:after="60" w:before="60"/>
      </w:pPr>
      <w:r>
        <w:rPr>
          <w:rFonts w:ascii="Arial" w:cs="Arial" w:eastAsia="Arial" w:hAnsi="Arial"/>
          <w:color w:val="1C2833"/>
          <w:sz w:val="22"/>
          <w:szCs w:val="22"/>
        </w:rPr>
        <w:t xml:space="preserve">CHECK(version &gt;= 1)</w:t>
      </w:r>
    </w:p>
    <w:p>
      <w:pPr>
        <w:pStyle w:val="ListParagraph"/>
        <w:numPr>
          <w:ilvl w:val="0"/>
          <w:numId w:val="2"/>
        </w:numPr>
        <w:spacing w:after="60" w:before="60"/>
      </w:pPr>
      <w:r>
        <w:rPr>
          <w:rFonts w:ascii="Arial" w:cs="Arial" w:eastAsia="Arial" w:hAnsi="Arial"/>
          <w:color w:val="1C2833"/>
          <w:sz w:val="22"/>
          <w:szCs w:val="22"/>
        </w:rPr>
        <w:t xml:space="preserve">INDEX idx_products_shop ON products(shop_id) — préparation multi-boutiques</w:t>
      </w:r>
    </w:p>
    <w:p>
      <w:pPr>
        <w:pStyle w:val="ListParagraph"/>
        <w:numPr>
          <w:ilvl w:val="0"/>
          <w:numId w:val="2"/>
        </w:numPr>
        <w:spacing w:after="60" w:before="60"/>
      </w:pPr>
      <w:r>
        <w:rPr>
          <w:rFonts w:ascii="Arial" w:cs="Arial" w:eastAsia="Arial" w:hAnsi="Arial"/>
          <w:color w:val="1C2833"/>
          <w:sz w:val="22"/>
          <w:szCs w:val="22"/>
        </w:rPr>
        <w:t xml:space="preserve">INDEX idx_products_category ON products(category_id) — filtrage par catégorie</w:t>
      </w:r>
    </w:p>
    <w:p>
      <w:pPr>
        <w:pStyle w:val="ListParagraph"/>
        <w:numPr>
          <w:ilvl w:val="0"/>
          <w:numId w:val="2"/>
        </w:numPr>
        <w:spacing w:after="60" w:before="60"/>
      </w:pPr>
      <w:r>
        <w:rPr>
          <w:rFonts w:ascii="Arial" w:cs="Arial" w:eastAsia="Arial" w:hAnsi="Arial"/>
          <w:color w:val="1C2833"/>
          <w:sz w:val="22"/>
          <w:szCs w:val="22"/>
        </w:rPr>
        <w:t xml:space="preserve">INDEX idx_products_is_deleted ON products(is_deleted) — exclusion des archivés</w:t>
      </w:r>
    </w:p>
    <w:p>
      <w:pPr>
        <w:pStyle w:val="ListParagraph"/>
        <w:numPr>
          <w:ilvl w:val="0"/>
          <w:numId w:val="2"/>
        </w:numPr>
        <w:spacing w:after="60" w:before="60"/>
      </w:pPr>
      <w:r>
        <w:rPr>
          <w:rFonts w:ascii="Arial" w:cs="Arial" w:eastAsia="Arial" w:hAnsi="Arial"/>
          <w:color w:val="1C2833"/>
          <w:sz w:val="22"/>
          <w:szCs w:val="22"/>
        </w:rPr>
        <w:t xml:space="preserve">INDEX idx_products_name ON products(name) — recherche textuelle rapide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4"/>
              <w:left w:val="single" w:color="D35400" w:sz="16"/>
              <w:bottom w:val="single" w:color="BBBBBB" w:sz="1"/>
              <w:right w:val="single" w:color="BBBBBB" w:sz="1"/>
            </w:tcBorders>
            <w:shd w:fill="FDEBD0" w:val="clear"/>
            <w:tcMar>
              <w:top w:type="dxa" w:w="120"/>
              <w:left w:type="dxa" w:w="220"/>
              <w:bottom w:type="dxa" w:w="120"/>
              <w:right w:type="dxa" w:w="160"/>
            </w:tcMar>
          </w:tcPr>
          <w:p>
            <w:pPr>
              <w:spacing w:after="60" w:before="0"/>
            </w:pPr>
            <w:r>
              <w:rPr>
                <w:rFonts w:ascii="Arial" w:cs="Arial" w:eastAsia="Arial" w:hAnsi="Arial"/>
                <w:b/>
                <w:bCs/>
                <w:color w:val="D35400"/>
                <w:sz w:val="22"/>
                <w:szCs w:val="22"/>
              </w:rPr>
              <w:t xml:space="preserve">⚠️ Règle métier : stock négatif</w:t>
            </w:r>
          </w:p>
          <w:p>
            <w:pPr>
              <w:spacing w:after="40" w:before="40"/>
            </w:pPr>
            <w:r>
              <w:rPr>
                <w:rFonts w:ascii="Arial" w:cs="Arial" w:eastAsia="Arial" w:hAnsi="Arial"/>
                <w:color w:val="1C2833"/>
                <w:sz w:val="21"/>
                <w:szCs w:val="21"/>
              </w:rPr>
              <w:t xml:space="preserve">Un stock négatif ne doit jamais être atteint. Avant toute vente, le Repository vérifie que quantity_in_stock &gt;= quantité vendue. Si insuffisant, la vente est bloquée. Le CHECK SQL est un filet de sécurité supplémentaire.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80"/>
              <w:left w:type="dxa" w:w="240"/>
              <w:bottom w:type="dxa" w:w="180"/>
              <w:right w:type="dxa" w:w="240"/>
            </w:tcMar>
          </w:tcPr>
          <w:p>
            <w:pPr>
              <w:spacing w:after="60" w:before="0"/>
            </w:pPr>
            <w:r>
              <w:rPr>
                <w:rFonts w:ascii="Arial" w:cs="Arial" w:eastAsia="Arial" w:hAnsi="Arial"/>
                <w:b/>
                <w:bCs/>
                <w:color w:val="FFFFFF"/>
                <w:sz w:val="32"/>
                <w:szCs w:val="32"/>
              </w:rPr>
              <w:t xml:space="preserve">📊  Table 5 : stock_movements</w:t>
            </w:r>
          </w:p>
          <w:p>
            <w:pPr>
              <w:spacing w:after="0" w:before="0"/>
            </w:pPr>
            <w:r>
              <w:rPr>
                <w:rFonts w:ascii="Arial" w:cs="Arial" w:eastAsia="Arial" w:hAnsi="Arial"/>
                <w:color w:val="D6EAF8"/>
                <w:sz w:val="20"/>
                <w:szCs w:val="20"/>
              </w:rPr>
              <w:t xml:space="preserve">Journal immuable de tous les mouvements de stock</w:t>
            </w:r>
          </w:p>
        </w:tc>
      </w:tr>
    </w:tbl>
    <w:p>
      <w:pPr>
        <w:spacing w:after="0" w:before="120"/>
      </w:pPr>
      <w:r>
        <w:t xml:space="preserve"/>
      </w:r>
    </w:p>
    <w:p>
      <w:pPr>
        <w:pStyle w:val="Heading2"/>
        <w:spacing w:after="160" w:before="320"/>
      </w:pPr>
      <w:r>
        <w:rPr>
          <w:rFonts w:ascii="Arial" w:cs="Arial" w:eastAsia="Arial" w:hAnsi="Arial"/>
          <w:b/>
          <w:bCs/>
          <w:color w:val="2E86C1"/>
          <w:sz w:val="28"/>
          <w:szCs w:val="28"/>
        </w:rPr>
        <w:t xml:space="preserve">8.1 Description</w:t>
      </w:r>
    </w:p>
    <w:p>
      <w:pPr>
        <w:spacing w:after="80" w:before="80"/>
      </w:pPr>
      <w:r>
        <w:rPr>
          <w:rFonts w:ascii="Arial" w:cs="Arial" w:eastAsia="Arial" w:hAnsi="Arial"/>
          <w:b w:val="false"/>
          <w:bCs w:val="false"/>
          <w:color w:val="1C2833"/>
          <w:sz w:val="22"/>
          <w:szCs w:val="22"/>
        </w:rPr>
        <w:t xml:space="preserve">Enregistre chaque modification de stock avec son contexte complet. C'est un journal append-only (jamais de UPDATE ni DELETE). La quantité actuelle de chaque produit est reconstruisible en sommant tous ses mouvements.</w:t>
      </w:r>
    </w:p>
    <w:p>
      <w:pPr>
        <w:spacing w:after="0" w:before="100"/>
      </w:pPr>
      <w:r>
        <w:t xml:space="preserve"/>
      </w:r>
    </w:p>
    <w:p>
      <w:pPr>
        <w:pStyle w:val="Heading2"/>
        <w:spacing w:after="160" w:before="320"/>
      </w:pPr>
      <w:r>
        <w:rPr>
          <w:rFonts w:ascii="Arial" w:cs="Arial" w:eastAsia="Arial" w:hAnsi="Arial"/>
          <w:b/>
          <w:bCs/>
          <w:color w:val="2E86C1"/>
          <w:sz w:val="28"/>
          <w:szCs w:val="28"/>
        </w:rPr>
        <w:t xml:space="preserve">8.2 Définition des colonnes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350"/>
        <w:gridCol w:w="1100"/>
        <w:gridCol w:w="4360"/>
      </w:tblGrid>
      <w:tr>
        <w:trPr>
          <w:tblHeader/>
        </w:trPr>
        <w:tc>
          <w:tcPr>
            <w:tcW w:type="dxa" w:w="15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Colonne</w:t>
            </w:r>
          </w:p>
        </w:tc>
        <w:tc>
          <w:tcPr>
            <w:tcW w:type="dxa" w:w="10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Type SQLite</w:t>
            </w:r>
          </w:p>
        </w:tc>
        <w:tc>
          <w:tcPr>
            <w:tcW w:type="dxa" w:w="13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Contraintes</w:t>
            </w:r>
          </w:p>
        </w:tc>
        <w:tc>
          <w:tcPr>
            <w:tcW w:type="dxa" w:w="11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Défaut</w:t>
            </w:r>
          </w:p>
        </w:tc>
        <w:tc>
          <w:tcPr>
            <w:tcW w:type="dxa" w:w="436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Description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PK · NOT NULL · AUTOINCREMENT</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Identifiant unique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shop_id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shops.id</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product_id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products.id · ON DELETE RESTRICT</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user_id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users.id · Qui a effectué ce mouvement</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type</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Type de mouvement (voir valeurs ci-dessous)</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quantity_change</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Variation : positif = entrée, négatif = sortie</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quantity_before</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Stock avant le mouvement</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quantity_after</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Stock après le mouvement</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reason</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Motif libre (obligatoire pour 'adjustment' et 'loss')</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sale_id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sales.id si lié à une vente</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unit_cost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Coût unitaire en FCFA si type='restock'</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CURRENT_MS</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Timestamp ms du mouvement — immuable</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synced_at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[V2] Timestamp ms dernière sync</w:t>
            </w:r>
          </w:p>
        </w:tc>
      </w:tr>
    </w:tbl>
    <w:p>
      <w:pPr>
        <w:spacing w:after="0" w:before="100"/>
      </w:pPr>
      <w:r>
        <w:t xml:space="preserve"/>
      </w:r>
    </w:p>
    <w:p>
      <w:pPr>
        <w:pStyle w:val="Heading2"/>
        <w:spacing w:after="160" w:before="320"/>
      </w:pPr>
      <w:r>
        <w:rPr>
          <w:rFonts w:ascii="Arial" w:cs="Arial" w:eastAsia="Arial" w:hAnsi="Arial"/>
          <w:b/>
          <w:bCs/>
          <w:color w:val="2E86C1"/>
          <w:sz w:val="28"/>
          <w:szCs w:val="28"/>
        </w:rPr>
        <w:t xml:space="preserve">8.3 Valeurs du champ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360"/>
      </w:tblGrid>
      <w:tr>
        <w:trPr>
          <w:tblHeader/>
        </w:trPr>
        <w:tc>
          <w:tcPr>
            <w:tcW w:type="dxa" w:w="12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Valeur</w:t>
            </w:r>
          </w:p>
        </w:tc>
        <w:tc>
          <w:tcPr>
            <w:tcW w:type="dxa" w:w="28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Sens</w:t>
            </w:r>
          </w:p>
        </w:tc>
        <w:tc>
          <w:tcPr>
            <w:tcW w:type="dxa" w:w="20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quantity_change</w:t>
            </w:r>
          </w:p>
        </w:tc>
        <w:tc>
          <w:tcPr>
            <w:tcW w:type="dxa" w:w="336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reason obligatoire ?</w:t>
            </w:r>
          </w:p>
        </w:tc>
      </w:tr>
      <w:tr>
        <w:tc>
          <w:tcPr>
            <w:tcW w:type="dxa" w:w="1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'sale'</w:t>
            </w:r>
          </w:p>
        </w:tc>
        <w:tc>
          <w:tcPr>
            <w:tcW w:type="dxa" w:w="2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Sortie suite à une vente</w:t>
            </w:r>
          </w:p>
        </w:tc>
        <w:tc>
          <w:tcPr>
            <w:tcW w:type="dxa" w:w="20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Négatif (ex : -3)</w:t>
            </w:r>
          </w:p>
        </w:tc>
        <w:tc>
          <w:tcPr>
            <w:tcW w:type="dxa" w:w="3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Non — lié à sale_id</w:t>
            </w:r>
          </w:p>
        </w:tc>
      </w:tr>
      <w:tr>
        <w:tc>
          <w:tcPr>
            <w:tcW w:type="dxa" w:w="1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'restock'</w:t>
            </w:r>
          </w:p>
        </w:tc>
        <w:tc>
          <w:tcPr>
            <w:tcW w:type="dxa" w:w="28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Entrée suite à réapprovisionnement</w:t>
            </w:r>
          </w:p>
        </w:tc>
        <w:tc>
          <w:tcPr>
            <w:tcW w:type="dxa" w:w="2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Positif (ex : +24)</w:t>
            </w:r>
          </w:p>
        </w:tc>
        <w:tc>
          <w:tcPr>
            <w:tcW w:type="dxa" w:w="3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Non</w:t>
            </w:r>
          </w:p>
        </w:tc>
      </w:tr>
      <w:tr>
        <w:tc>
          <w:tcPr>
            <w:tcW w:type="dxa" w:w="1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'adjustment'</w:t>
            </w:r>
          </w:p>
        </w:tc>
        <w:tc>
          <w:tcPr>
            <w:tcW w:type="dxa" w:w="2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Correction manuelle de stock</w:t>
            </w:r>
          </w:p>
        </w:tc>
        <w:tc>
          <w:tcPr>
            <w:tcW w:type="dxa" w:w="20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Positif ou négatif</w:t>
            </w:r>
          </w:p>
        </w:tc>
        <w:tc>
          <w:tcPr>
            <w:tcW w:type="dxa" w:w="3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Oui</w:t>
            </w:r>
          </w:p>
        </w:tc>
      </w:tr>
      <w:tr>
        <w:tc>
          <w:tcPr>
            <w:tcW w:type="dxa" w:w="1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'loss'</w:t>
            </w:r>
          </w:p>
        </w:tc>
        <w:tc>
          <w:tcPr>
            <w:tcW w:type="dxa" w:w="28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Perte, vol, produit périmé, casse</w:t>
            </w:r>
          </w:p>
        </w:tc>
        <w:tc>
          <w:tcPr>
            <w:tcW w:type="dxa" w:w="2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Négatif</w:t>
            </w:r>
          </w:p>
        </w:tc>
        <w:tc>
          <w:tcPr>
            <w:tcW w:type="dxa" w:w="3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Oui</w:t>
            </w:r>
          </w:p>
        </w:tc>
      </w:tr>
      <w:tr>
        <w:tc>
          <w:tcPr>
            <w:tcW w:type="dxa" w:w="1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'return'</w:t>
            </w:r>
          </w:p>
        </w:tc>
        <w:tc>
          <w:tcPr>
            <w:tcW w:type="dxa" w:w="2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Retour client — produit réintégré</w:t>
            </w:r>
          </w:p>
        </w:tc>
        <w:tc>
          <w:tcPr>
            <w:tcW w:type="dxa" w:w="20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Positif</w:t>
            </w:r>
          </w:p>
        </w:tc>
        <w:tc>
          <w:tcPr>
            <w:tcW w:type="dxa" w:w="3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Non</w:t>
            </w:r>
          </w:p>
        </w:tc>
      </w:tr>
      <w:tr>
        <w:tc>
          <w:tcPr>
            <w:tcW w:type="dxa" w:w="1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'initial'</w:t>
            </w:r>
          </w:p>
        </w:tc>
        <w:tc>
          <w:tcPr>
            <w:tcW w:type="dxa" w:w="28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Stock initial saisi à la création</w:t>
            </w:r>
          </w:p>
        </w:tc>
        <w:tc>
          <w:tcPr>
            <w:tcW w:type="dxa" w:w="2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Positif</w:t>
            </w:r>
          </w:p>
        </w:tc>
        <w:tc>
          <w:tcPr>
            <w:tcW w:type="dxa" w:w="3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Non</w:t>
            </w:r>
          </w:p>
        </w:tc>
      </w:tr>
      <w:tr>
        <w:tc>
          <w:tcPr>
            <w:tcW w:type="dxa" w:w="1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'sale_cancel'</w:t>
            </w:r>
          </w:p>
        </w:tc>
        <w:tc>
          <w:tcPr>
            <w:tcW w:type="dxa" w:w="2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Annulation vente — stock restitué</w:t>
            </w:r>
          </w:p>
        </w:tc>
        <w:tc>
          <w:tcPr>
            <w:tcW w:type="dxa" w:w="20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Positif</w:t>
            </w:r>
          </w:p>
        </w:tc>
        <w:tc>
          <w:tcPr>
            <w:tcW w:type="dxa" w:w="3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Non — lié à sale_id</w:t>
            </w:r>
          </w:p>
        </w:tc>
      </w:tr>
    </w:tbl>
    <w:p>
      <w:pPr>
        <w:spacing w:after="0" w:before="100"/>
      </w:pPr>
      <w:r>
        <w:t xml:space="preserve"/>
      </w:r>
    </w:p>
    <w:p>
      <w:pPr>
        <w:pStyle w:val="Heading2"/>
        <w:spacing w:after="160" w:before="320"/>
      </w:pPr>
      <w:r>
        <w:rPr>
          <w:rFonts w:ascii="Arial" w:cs="Arial" w:eastAsia="Arial" w:hAnsi="Arial"/>
          <w:b/>
          <w:bCs/>
          <w:color w:val="2E86C1"/>
          <w:sz w:val="28"/>
          <w:szCs w:val="28"/>
        </w:rPr>
        <w:t xml:space="preserve">8.4 Index</w:t>
      </w:r>
    </w:p>
    <w:p>
      <w:pPr>
        <w:pStyle w:val="ListParagraph"/>
        <w:numPr>
          <w:ilvl w:val="0"/>
          <w:numId w:val="2"/>
        </w:numPr>
        <w:spacing w:after="60" w:before="60"/>
      </w:pPr>
      <w:r>
        <w:rPr>
          <w:rFonts w:ascii="Arial" w:cs="Arial" w:eastAsia="Arial" w:hAnsi="Arial"/>
          <w:color w:val="1C2833"/>
          <w:sz w:val="22"/>
          <w:szCs w:val="22"/>
        </w:rPr>
        <w:t xml:space="preserve">INDEX idx_stockmov_product ON stock_movements(product_id, created_at DESC)</w:t>
      </w:r>
    </w:p>
    <w:p>
      <w:pPr>
        <w:pStyle w:val="ListParagraph"/>
        <w:numPr>
          <w:ilvl w:val="0"/>
          <w:numId w:val="2"/>
        </w:numPr>
        <w:spacing w:after="60" w:before="60"/>
      </w:pPr>
      <w:r>
        <w:rPr>
          <w:rFonts w:ascii="Arial" w:cs="Arial" w:eastAsia="Arial" w:hAnsi="Arial"/>
          <w:color w:val="1C2833"/>
          <w:sz w:val="22"/>
          <w:szCs w:val="22"/>
        </w:rPr>
        <w:t xml:space="preserve">INDEX idx_stockmov_type ON stock_movements(type)</w:t>
      </w:r>
    </w:p>
    <w:p>
      <w:pPr>
        <w:pStyle w:val="ListParagraph"/>
        <w:numPr>
          <w:ilvl w:val="0"/>
          <w:numId w:val="2"/>
        </w:numPr>
        <w:spacing w:after="60" w:before="60"/>
      </w:pPr>
      <w:r>
        <w:rPr>
          <w:rFonts w:ascii="Arial" w:cs="Arial" w:eastAsia="Arial" w:hAnsi="Arial"/>
          <w:color w:val="1C2833"/>
          <w:sz w:val="22"/>
          <w:szCs w:val="22"/>
        </w:rPr>
        <w:t xml:space="preserve">INDEX idx_stockmov_sale ON stock_movements(sale_id)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80"/>
              <w:left w:type="dxa" w:w="240"/>
              <w:bottom w:type="dxa" w:w="180"/>
              <w:right w:type="dxa" w:w="240"/>
            </w:tcMar>
          </w:tcPr>
          <w:p>
            <w:pPr>
              <w:spacing w:after="60" w:before="0"/>
            </w:pPr>
            <w:r>
              <w:rPr>
                <w:rFonts w:ascii="Arial" w:cs="Arial" w:eastAsia="Arial" w:hAnsi="Arial"/>
                <w:b/>
                <w:bCs/>
                <w:color w:val="FFFFFF"/>
                <w:sz w:val="32"/>
                <w:szCs w:val="32"/>
              </w:rPr>
              <w:t xml:space="preserve">🧍  Table 6 : customers</w:t>
            </w:r>
          </w:p>
          <w:p>
            <w:pPr>
              <w:spacing w:after="0" w:before="0"/>
            </w:pPr>
            <w:r>
              <w:rPr>
                <w:rFonts w:ascii="Arial" w:cs="Arial" w:eastAsia="Arial" w:hAnsi="Arial"/>
                <w:color w:val="D6EAF8"/>
                <w:sz w:val="20"/>
                <w:szCs w:val="20"/>
              </w:rPr>
              <w:t xml:space="preserve">Répertoire des clients — base de la gestion des dettes</w:t>
            </w:r>
          </w:p>
        </w:tc>
      </w:tr>
    </w:tbl>
    <w:p>
      <w:pPr>
        <w:spacing w:after="0" w:before="120"/>
      </w:pPr>
      <w:r>
        <w:t xml:space="preserve"/>
      </w:r>
    </w:p>
    <w:p>
      <w:pPr>
        <w:pStyle w:val="Heading2"/>
        <w:spacing w:after="160" w:before="320"/>
      </w:pPr>
      <w:r>
        <w:rPr>
          <w:rFonts w:ascii="Arial" w:cs="Arial" w:eastAsia="Arial" w:hAnsi="Arial"/>
          <w:b/>
          <w:bCs/>
          <w:color w:val="2E86C1"/>
          <w:sz w:val="28"/>
          <w:szCs w:val="28"/>
        </w:rPr>
        <w:t xml:space="preserve">9.1 Description</w:t>
      </w:r>
    </w:p>
    <w:p>
      <w:pPr>
        <w:spacing w:after="80" w:before="80"/>
      </w:pPr>
      <w:r>
        <w:rPr>
          <w:rFonts w:ascii="Arial" w:cs="Arial" w:eastAsia="Arial" w:hAnsi="Arial"/>
          <w:b w:val="false"/>
          <w:bCs w:val="false"/>
          <w:color w:val="1C2833"/>
          <w:sz w:val="22"/>
          <w:szCs w:val="22"/>
        </w:rPr>
        <w:t xml:space="preserve">Centralise toutes les informations sur les clients. La colonne balance_due est maintenue à jour automatiquement par trigger à chaque paiement ou nouvelle dette.</w:t>
      </w:r>
    </w:p>
    <w:p>
      <w:pPr>
        <w:spacing w:after="0" w:before="100"/>
      </w:pPr>
      <w:r>
        <w:t xml:space="preserve"/>
      </w:r>
    </w:p>
    <w:p>
      <w:pPr>
        <w:pStyle w:val="Heading2"/>
        <w:spacing w:after="160" w:before="320"/>
      </w:pPr>
      <w:r>
        <w:rPr>
          <w:rFonts w:ascii="Arial" w:cs="Arial" w:eastAsia="Arial" w:hAnsi="Arial"/>
          <w:b/>
          <w:bCs/>
          <w:color w:val="2E86C1"/>
          <w:sz w:val="28"/>
          <w:szCs w:val="28"/>
        </w:rPr>
        <w:t xml:space="preserve">9.2 Définition des colonnes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350"/>
        <w:gridCol w:w="1100"/>
        <w:gridCol w:w="4360"/>
      </w:tblGrid>
      <w:tr>
        <w:trPr>
          <w:tblHeader/>
        </w:trPr>
        <w:tc>
          <w:tcPr>
            <w:tcW w:type="dxa" w:w="15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Colonne</w:t>
            </w:r>
          </w:p>
        </w:tc>
        <w:tc>
          <w:tcPr>
            <w:tcW w:type="dxa" w:w="10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Type SQLite</w:t>
            </w:r>
          </w:p>
        </w:tc>
        <w:tc>
          <w:tcPr>
            <w:tcW w:type="dxa" w:w="13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Contraintes</w:t>
            </w:r>
          </w:p>
        </w:tc>
        <w:tc>
          <w:tcPr>
            <w:tcW w:type="dxa" w:w="11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Défaut</w:t>
            </w:r>
          </w:p>
        </w:tc>
        <w:tc>
          <w:tcPr>
            <w:tcW w:type="dxa" w:w="436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Description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PK · NOT NULL · AUTOINCREMENT</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Identifiant unique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shop_id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shops.id · NULL possible en V3 si client partagé multi-boutiques</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name</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Nom complet du client</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phone</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Numéro de téléphone (WhatsApp, Mobile Money)</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address</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Adresse ou quartier</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notes</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Notes libres du commerçant</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avatar_path</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Chemin local vers la photo du client</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balance_due</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0</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Montant total des dettes ouvertes. CHECK &gt;= 0</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total_purchases</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0</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Valeur cumulée de tous les achats (lifetime)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purchase_count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0</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Nombre total de ventes associées</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last_purchase_at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Timestamp ms du dernier achat</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is_deleted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0</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Soft delete</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created_by_user_id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users.id</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CURRENT_MS</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Timestamp ms de création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updated_at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CURRENT_MS</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Timestamp ms de dernière modification</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version</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[Sync] Compteur de version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server_id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 · UNIQUE</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[V2] UUID Supabase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synced_at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[V2] Timestamp ms dernière sync</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sync_status</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[V2] 'pending' | 'synced' | 'conflict'</w:t>
            </w:r>
          </w:p>
        </w:tc>
      </w:tr>
    </w:tbl>
    <w:p>
      <w:pPr>
        <w:spacing w:after="0" w:before="100"/>
      </w:pPr>
      <w:r>
        <w:t xml:space="preserve"/>
      </w:r>
    </w:p>
    <w:p>
      <w:pPr>
        <w:pStyle w:val="Heading2"/>
        <w:spacing w:after="160" w:before="320"/>
      </w:pPr>
      <w:r>
        <w:rPr>
          <w:rFonts w:ascii="Arial" w:cs="Arial" w:eastAsia="Arial" w:hAnsi="Arial"/>
          <w:b/>
          <w:bCs/>
          <w:color w:val="2E86C1"/>
          <w:sz w:val="28"/>
          <w:szCs w:val="28"/>
        </w:rPr>
        <w:t xml:space="preserve">9.3 Contraintes</w:t>
      </w:r>
    </w:p>
    <w:p>
      <w:pPr>
        <w:pStyle w:val="ListParagraph"/>
        <w:numPr>
          <w:ilvl w:val="0"/>
          <w:numId w:val="2"/>
        </w:numPr>
        <w:spacing w:after="60" w:before="60"/>
      </w:pPr>
      <w:r>
        <w:rPr>
          <w:rFonts w:ascii="Arial" w:cs="Arial" w:eastAsia="Arial" w:hAnsi="Arial"/>
          <w:color w:val="1C2833"/>
          <w:sz w:val="22"/>
          <w:szCs w:val="22"/>
        </w:rPr>
        <w:t xml:space="preserve">CHECK(balance_due &gt;= 0)</w:t>
      </w:r>
    </w:p>
    <w:p>
      <w:pPr>
        <w:pStyle w:val="ListParagraph"/>
        <w:numPr>
          <w:ilvl w:val="0"/>
          <w:numId w:val="2"/>
        </w:numPr>
        <w:spacing w:after="60" w:before="60"/>
      </w:pPr>
      <w:r>
        <w:rPr>
          <w:rFonts w:ascii="Arial" w:cs="Arial" w:eastAsia="Arial" w:hAnsi="Arial"/>
          <w:color w:val="1C2833"/>
          <w:sz w:val="22"/>
          <w:szCs w:val="22"/>
        </w:rPr>
        <w:t xml:space="preserve">CHECK(total_purchases &gt;= 0)</w:t>
      </w:r>
    </w:p>
    <w:p>
      <w:pPr>
        <w:pStyle w:val="ListParagraph"/>
        <w:numPr>
          <w:ilvl w:val="0"/>
          <w:numId w:val="2"/>
        </w:numPr>
        <w:spacing w:after="60" w:before="60"/>
      </w:pPr>
      <w:r>
        <w:rPr>
          <w:rFonts w:ascii="Arial" w:cs="Arial" w:eastAsia="Arial" w:hAnsi="Arial"/>
          <w:color w:val="1C2833"/>
          <w:sz w:val="22"/>
          <w:szCs w:val="22"/>
        </w:rPr>
        <w:t xml:space="preserve">CHECK(purchase_count &gt;= 0)</w:t>
      </w:r>
    </w:p>
    <w:p>
      <w:pPr>
        <w:pStyle w:val="ListParagraph"/>
        <w:numPr>
          <w:ilvl w:val="0"/>
          <w:numId w:val="2"/>
        </w:numPr>
        <w:spacing w:after="60" w:before="60"/>
      </w:pPr>
      <w:r>
        <w:rPr>
          <w:rFonts w:ascii="Arial" w:cs="Arial" w:eastAsia="Arial" w:hAnsi="Arial"/>
          <w:color w:val="1C2833"/>
          <w:sz w:val="22"/>
          <w:szCs w:val="22"/>
        </w:rPr>
        <w:t xml:space="preserve">CHECK(version &gt;= 1)</w:t>
      </w:r>
    </w:p>
    <w:p>
      <w:pPr>
        <w:pStyle w:val="ListParagraph"/>
        <w:numPr>
          <w:ilvl w:val="0"/>
          <w:numId w:val="2"/>
        </w:numPr>
        <w:spacing w:after="60" w:before="60"/>
      </w:pPr>
      <w:r>
        <w:rPr>
          <w:rFonts w:ascii="Arial" w:cs="Arial" w:eastAsia="Arial" w:hAnsi="Arial"/>
          <w:color w:val="1C2833"/>
          <w:sz w:val="22"/>
          <w:szCs w:val="22"/>
        </w:rPr>
        <w:t xml:space="preserve">INDEX idx_customers_shop ON customers(shop_id)</w:t>
      </w:r>
    </w:p>
    <w:p>
      <w:pPr>
        <w:pStyle w:val="ListParagraph"/>
        <w:numPr>
          <w:ilvl w:val="0"/>
          <w:numId w:val="2"/>
        </w:numPr>
        <w:spacing w:after="60" w:before="60"/>
      </w:pPr>
      <w:r>
        <w:rPr>
          <w:rFonts w:ascii="Arial" w:cs="Arial" w:eastAsia="Arial" w:hAnsi="Arial"/>
          <w:color w:val="1C2833"/>
          <w:sz w:val="22"/>
          <w:szCs w:val="22"/>
        </w:rPr>
        <w:t xml:space="preserve">INDEX idx_customers_name ON customers(name)</w:t>
      </w:r>
    </w:p>
    <w:p>
      <w:pPr>
        <w:pStyle w:val="ListParagraph"/>
        <w:numPr>
          <w:ilvl w:val="0"/>
          <w:numId w:val="2"/>
        </w:numPr>
        <w:spacing w:after="60" w:before="60"/>
      </w:pPr>
      <w:r>
        <w:rPr>
          <w:rFonts w:ascii="Arial" w:cs="Arial" w:eastAsia="Arial" w:hAnsi="Arial"/>
          <w:color w:val="1C2833"/>
          <w:sz w:val="22"/>
          <w:szCs w:val="22"/>
        </w:rPr>
        <w:t xml:space="preserve">INDEX idx_customers_balance ON customers(balance_due DESC)</w:t>
      </w:r>
    </w:p>
    <w:p>
      <w:pPr>
        <w:pStyle w:val="ListParagraph"/>
        <w:numPr>
          <w:ilvl w:val="0"/>
          <w:numId w:val="2"/>
        </w:numPr>
        <w:spacing w:after="60" w:before="60"/>
      </w:pPr>
      <w:r>
        <w:rPr>
          <w:rFonts w:ascii="Arial" w:cs="Arial" w:eastAsia="Arial" w:hAnsi="Arial"/>
          <w:color w:val="1C2833"/>
          <w:sz w:val="22"/>
          <w:szCs w:val="22"/>
        </w:rPr>
        <w:t xml:space="preserve">INDEX idx_customers_is_deleted ON customers(is_deleted)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4"/>
              <w:left w:val="single" w:color="148F77" w:sz="16"/>
              <w:bottom w:val="single" w:color="BBBBBB" w:sz="1"/>
              <w:right w:val="single" w:color="BBBBBB" w:sz="1"/>
            </w:tcBorders>
            <w:shd w:fill="D1F2EB" w:val="clear"/>
            <w:tcMar>
              <w:top w:type="dxa" w:w="120"/>
              <w:left w:type="dxa" w:w="220"/>
              <w:bottom w:type="dxa" w:w="120"/>
              <w:right w:type="dxa" w:w="160"/>
            </w:tcMar>
          </w:tcPr>
          <w:p>
            <w:pPr>
              <w:spacing w:after="60" w:before="0"/>
            </w:pPr>
            <w:r>
              <w:rPr>
                <w:rFonts w:ascii="Arial" w:cs="Arial" w:eastAsia="Arial" w:hAnsi="Arial"/>
                <w:b/>
                <w:bCs/>
                <w:color w:val="148F77"/>
                <w:sz w:val="22"/>
                <w:szCs w:val="22"/>
              </w:rPr>
              <w:t xml:space="preserve">💡 Dénormalisation intentionnelle</w:t>
            </w:r>
          </w:p>
          <w:p>
            <w:pPr>
              <w:spacing w:after="40" w:before="40"/>
            </w:pPr>
            <w:r>
              <w:rPr>
                <w:rFonts w:ascii="Arial" w:cs="Arial" w:eastAsia="Arial" w:hAnsi="Arial"/>
                <w:color w:val="1C2833"/>
                <w:sz w:val="21"/>
                <w:szCs w:val="21"/>
              </w:rPr>
              <w:t xml:space="preserve">balance_due, total_purchases et purchase_count sont des colonnes dénormalisées (calculables depuis d'autres tables). Ce choix évite des agrégations coûteuses à chaque affichage de liste clients. Les triggers garantissent la cohérence.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80"/>
              <w:left w:type="dxa" w:w="240"/>
              <w:bottom w:type="dxa" w:w="180"/>
              <w:right w:type="dxa" w:w="240"/>
            </w:tcMar>
          </w:tcPr>
          <w:p>
            <w:pPr>
              <w:spacing w:after="60" w:before="0"/>
            </w:pPr>
            <w:r>
              <w:rPr>
                <w:rFonts w:ascii="Arial" w:cs="Arial" w:eastAsia="Arial" w:hAnsi="Arial"/>
                <w:b/>
                <w:bCs/>
                <w:color w:val="FFFFFF"/>
                <w:sz w:val="32"/>
                <w:szCs w:val="32"/>
              </w:rPr>
              <w:t xml:space="preserve">💰  Table 7 : sales</w:t>
            </w:r>
          </w:p>
          <w:p>
            <w:pPr>
              <w:spacing w:after="0" w:before="0"/>
            </w:pPr>
            <w:r>
              <w:rPr>
                <w:rFonts w:ascii="Arial" w:cs="Arial" w:eastAsia="Arial" w:hAnsi="Arial"/>
                <w:color w:val="D6EAF8"/>
                <w:sz w:val="20"/>
                <w:szCs w:val="20"/>
              </w:rPr>
              <w:t xml:space="preserve">En-têtes de ventes — chaque transaction commerciale</w:t>
            </w:r>
          </w:p>
        </w:tc>
      </w:tr>
    </w:tbl>
    <w:p>
      <w:pPr>
        <w:spacing w:after="0" w:before="120"/>
      </w:pPr>
      <w:r>
        <w:t xml:space="preserve"/>
      </w:r>
    </w:p>
    <w:p>
      <w:pPr>
        <w:pStyle w:val="Heading2"/>
        <w:spacing w:after="160" w:before="320"/>
      </w:pPr>
      <w:r>
        <w:rPr>
          <w:rFonts w:ascii="Arial" w:cs="Arial" w:eastAsia="Arial" w:hAnsi="Arial"/>
          <w:b/>
          <w:bCs/>
          <w:color w:val="2E86C1"/>
          <w:sz w:val="28"/>
          <w:szCs w:val="28"/>
        </w:rPr>
        <w:t xml:space="preserve">10.1 Description</w:t>
      </w:r>
    </w:p>
    <w:p>
      <w:pPr>
        <w:spacing w:after="80" w:before="80"/>
      </w:pPr>
      <w:r>
        <w:rPr>
          <w:rFonts w:ascii="Arial" w:cs="Arial" w:eastAsia="Arial" w:hAnsi="Arial"/>
          <w:b w:val="false"/>
          <w:bCs w:val="false"/>
          <w:color w:val="1C2833"/>
          <w:sz w:val="22"/>
          <w:szCs w:val="22"/>
        </w:rPr>
        <w:t xml:space="preserve">Chaque ligne représente une transaction commerciale. Les détails des produits vendus sont dans sale_items. Les paiements associés sont dans payments. Une vente peut être annulée (status='cancelled') mais jamais supprimée physiquement.</w:t>
      </w:r>
    </w:p>
    <w:p>
      <w:pPr>
        <w:spacing w:after="0" w:before="100"/>
      </w:pPr>
      <w:r>
        <w:t xml:space="preserve"/>
      </w:r>
    </w:p>
    <w:p>
      <w:pPr>
        <w:pStyle w:val="Heading2"/>
        <w:spacing w:after="160" w:before="320"/>
      </w:pPr>
      <w:r>
        <w:rPr>
          <w:rFonts w:ascii="Arial" w:cs="Arial" w:eastAsia="Arial" w:hAnsi="Arial"/>
          <w:b/>
          <w:bCs/>
          <w:color w:val="2E86C1"/>
          <w:sz w:val="28"/>
          <w:szCs w:val="28"/>
        </w:rPr>
        <w:t xml:space="preserve">10.2 Définition des colonnes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350"/>
        <w:gridCol w:w="1100"/>
        <w:gridCol w:w="4360"/>
      </w:tblGrid>
      <w:tr>
        <w:trPr>
          <w:tblHeader/>
        </w:trPr>
        <w:tc>
          <w:tcPr>
            <w:tcW w:type="dxa" w:w="15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Colonne</w:t>
            </w:r>
          </w:p>
        </w:tc>
        <w:tc>
          <w:tcPr>
            <w:tcW w:type="dxa" w:w="10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Type SQLite</w:t>
            </w:r>
          </w:p>
        </w:tc>
        <w:tc>
          <w:tcPr>
            <w:tcW w:type="dxa" w:w="13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Contraintes</w:t>
            </w:r>
          </w:p>
        </w:tc>
        <w:tc>
          <w:tcPr>
            <w:tcW w:type="dxa" w:w="11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Défaut</w:t>
            </w:r>
          </w:p>
        </w:tc>
        <w:tc>
          <w:tcPr>
            <w:tcW w:type="dxa" w:w="436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Description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PK · NOT NULL · AUTOINCREMENT</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Identifiant unique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shop_id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shops.id</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receipt_number</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UNIQUE · 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Numéro de reçu lisible (ex : 'REC-20250605-0042')</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customer_id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customers.id · NULL si vente anonyme</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user_id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users.id · Vendeur ayant enregistré la vente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sale_type</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'standard'</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'standard' | 'quick'</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subtotal</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Total avant remise en FCFA</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discount_amount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0</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Montant de la remise globale en FCFA</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total_amount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Total final en FCFA</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amount_paid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0</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Montant réellement encaissé en FCFA</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amount_credit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0</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Montant laissé en crédit en FCFA</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payment_method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'cash'</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'cash' | 'mtn_momo' | 'moov_money' | 'credit' | 'mixed'</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status</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'completed'</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'completed' | 'partial' | 'cancelled' | 'pending'</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cancel_reason</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Motif d'annulation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cancelled_by_user_id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users.id</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cancelled_at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Timestamp ms de l'annulation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note</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Note libre sur la vente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CURRENT_MS</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Timestamp ms de la vente</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updated_at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CURRENT_MS</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Timestamp ms de dernière modification</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version</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[Sync] Compteur de version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server_id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 · UNIQUE</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[V2] UUID Supabase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synced_at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[V2] Timestamp ms dernière sync</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sync_status</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[V2] 'pending' | 'synced' | 'conflict'</w:t>
            </w:r>
          </w:p>
        </w:tc>
      </w:tr>
    </w:tbl>
    <w:p>
      <w:pPr>
        <w:spacing w:after="0" w:before="100"/>
      </w:pPr>
      <w:r>
        <w:t xml:space="preserve"/>
      </w:r>
    </w:p>
    <w:p>
      <w:pPr>
        <w:pStyle w:val="Heading2"/>
        <w:spacing w:after="160" w:before="320"/>
      </w:pPr>
      <w:r>
        <w:rPr>
          <w:rFonts w:ascii="Arial" w:cs="Arial" w:eastAsia="Arial" w:hAnsi="Arial"/>
          <w:b/>
          <w:bCs/>
          <w:color w:val="2E86C1"/>
          <w:sz w:val="28"/>
          <w:szCs w:val="28"/>
        </w:rPr>
        <w:t xml:space="preserve">10.3 Contraintes</w:t>
      </w:r>
    </w:p>
    <w:p>
      <w:pPr>
        <w:pStyle w:val="ListParagraph"/>
        <w:numPr>
          <w:ilvl w:val="0"/>
          <w:numId w:val="2"/>
        </w:numPr>
        <w:spacing w:after="60" w:before="60"/>
      </w:pPr>
      <w:r>
        <w:rPr>
          <w:rFonts w:ascii="Arial" w:cs="Arial" w:eastAsia="Arial" w:hAnsi="Arial"/>
          <w:color w:val="1C2833"/>
          <w:sz w:val="22"/>
          <w:szCs w:val="22"/>
        </w:rPr>
        <w:t xml:space="preserve">CHECK(total_amount &gt;= 0)</w:t>
      </w:r>
    </w:p>
    <w:p>
      <w:pPr>
        <w:pStyle w:val="ListParagraph"/>
        <w:numPr>
          <w:ilvl w:val="0"/>
          <w:numId w:val="2"/>
        </w:numPr>
        <w:spacing w:after="60" w:before="60"/>
      </w:pPr>
      <w:r>
        <w:rPr>
          <w:rFonts w:ascii="Arial" w:cs="Arial" w:eastAsia="Arial" w:hAnsi="Arial"/>
          <w:color w:val="1C2833"/>
          <w:sz w:val="22"/>
          <w:szCs w:val="22"/>
        </w:rPr>
        <w:t xml:space="preserve">CHECK(amount_paid &gt;= 0 AND amount_paid &lt;= total_amount)</w:t>
      </w:r>
    </w:p>
    <w:p>
      <w:pPr>
        <w:pStyle w:val="ListParagraph"/>
        <w:numPr>
          <w:ilvl w:val="0"/>
          <w:numId w:val="2"/>
        </w:numPr>
        <w:spacing w:after="60" w:before="60"/>
      </w:pPr>
      <w:r>
        <w:rPr>
          <w:rFonts w:ascii="Arial" w:cs="Arial" w:eastAsia="Arial" w:hAnsi="Arial"/>
          <w:color w:val="1C2833"/>
          <w:sz w:val="22"/>
          <w:szCs w:val="22"/>
        </w:rPr>
        <w:t xml:space="preserve">CHECK(amount_credit &gt;= 0)</w:t>
      </w:r>
    </w:p>
    <w:p>
      <w:pPr>
        <w:pStyle w:val="ListParagraph"/>
        <w:numPr>
          <w:ilvl w:val="0"/>
          <w:numId w:val="2"/>
        </w:numPr>
        <w:spacing w:after="60" w:before="60"/>
      </w:pPr>
      <w:r>
        <w:rPr>
          <w:rFonts w:ascii="Arial" w:cs="Arial" w:eastAsia="Arial" w:hAnsi="Arial"/>
          <w:color w:val="1C2833"/>
          <w:sz w:val="22"/>
          <w:szCs w:val="22"/>
        </w:rPr>
        <w:t xml:space="preserve">CHECK(subtotal &gt;= discount_amount)</w:t>
      </w:r>
    </w:p>
    <w:p>
      <w:pPr>
        <w:pStyle w:val="ListParagraph"/>
        <w:numPr>
          <w:ilvl w:val="0"/>
          <w:numId w:val="2"/>
        </w:numPr>
        <w:spacing w:after="60" w:before="60"/>
      </w:pPr>
      <w:r>
        <w:rPr>
          <w:rFonts w:ascii="Arial" w:cs="Arial" w:eastAsia="Arial" w:hAnsi="Arial"/>
          <w:color w:val="1C2833"/>
          <w:sz w:val="22"/>
          <w:szCs w:val="22"/>
        </w:rPr>
        <w:t xml:space="preserve">CHECK(amount_paid + amount_credit = total_amount) — cohérence financière fondamentale</w:t>
      </w:r>
    </w:p>
    <w:p>
      <w:pPr>
        <w:pStyle w:val="ListParagraph"/>
        <w:numPr>
          <w:ilvl w:val="0"/>
          <w:numId w:val="2"/>
        </w:numPr>
        <w:spacing w:after="60" w:before="60"/>
      </w:pPr>
      <w:r>
        <w:rPr>
          <w:rFonts w:ascii="Arial" w:cs="Arial" w:eastAsia="Arial" w:hAnsi="Arial"/>
          <w:color w:val="1C2833"/>
          <w:sz w:val="22"/>
          <w:szCs w:val="22"/>
        </w:rPr>
        <w:t xml:space="preserve">CHECK(status IN ('completed','partial','cancelled','pending'))</w:t>
      </w:r>
    </w:p>
    <w:p>
      <w:pPr>
        <w:pStyle w:val="ListParagraph"/>
        <w:numPr>
          <w:ilvl w:val="0"/>
          <w:numId w:val="2"/>
        </w:numPr>
        <w:spacing w:after="60" w:before="60"/>
      </w:pPr>
      <w:r>
        <w:rPr>
          <w:rFonts w:ascii="Arial" w:cs="Arial" w:eastAsia="Arial" w:hAnsi="Arial"/>
          <w:color w:val="1C2833"/>
          <w:sz w:val="22"/>
          <w:szCs w:val="22"/>
        </w:rPr>
        <w:t xml:space="preserve">CHECK(sale_type IN ('standard','quick'))</w:t>
      </w:r>
    </w:p>
    <w:p>
      <w:pPr>
        <w:pStyle w:val="ListParagraph"/>
        <w:numPr>
          <w:ilvl w:val="0"/>
          <w:numId w:val="2"/>
        </w:numPr>
        <w:spacing w:after="60" w:before="60"/>
      </w:pPr>
      <w:r>
        <w:rPr>
          <w:rFonts w:ascii="Arial" w:cs="Arial" w:eastAsia="Arial" w:hAnsi="Arial"/>
          <w:color w:val="1C2833"/>
          <w:sz w:val="22"/>
          <w:szCs w:val="22"/>
        </w:rPr>
        <w:t xml:space="preserve">CHECK(version &gt;= 1)</w:t>
      </w:r>
    </w:p>
    <w:p>
      <w:pPr>
        <w:pStyle w:val="ListParagraph"/>
        <w:numPr>
          <w:ilvl w:val="0"/>
          <w:numId w:val="2"/>
        </w:numPr>
        <w:spacing w:after="60" w:before="60"/>
      </w:pPr>
      <w:r>
        <w:rPr>
          <w:rFonts w:ascii="Arial" w:cs="Arial" w:eastAsia="Arial" w:hAnsi="Arial"/>
          <w:color w:val="1C2833"/>
          <w:sz w:val="22"/>
          <w:szCs w:val="22"/>
        </w:rPr>
        <w:t xml:space="preserve">INDEX idx_sales_shop ON sales(shop_id, created_at DESC)</w:t>
      </w:r>
    </w:p>
    <w:p>
      <w:pPr>
        <w:pStyle w:val="ListParagraph"/>
        <w:numPr>
          <w:ilvl w:val="0"/>
          <w:numId w:val="2"/>
        </w:numPr>
        <w:spacing w:after="60" w:before="60"/>
      </w:pPr>
      <w:r>
        <w:rPr>
          <w:rFonts w:ascii="Arial" w:cs="Arial" w:eastAsia="Arial" w:hAnsi="Arial"/>
          <w:color w:val="1C2833"/>
          <w:sz w:val="22"/>
          <w:szCs w:val="22"/>
        </w:rPr>
        <w:t xml:space="preserve">INDEX idx_sales_customer ON sales(customer_id, created_at DESC)</w:t>
      </w:r>
    </w:p>
    <w:p>
      <w:pPr>
        <w:pStyle w:val="ListParagraph"/>
        <w:numPr>
          <w:ilvl w:val="0"/>
          <w:numId w:val="2"/>
        </w:numPr>
        <w:spacing w:after="60" w:before="60"/>
      </w:pPr>
      <w:r>
        <w:rPr>
          <w:rFonts w:ascii="Arial" w:cs="Arial" w:eastAsia="Arial" w:hAnsi="Arial"/>
          <w:color w:val="1C2833"/>
          <w:sz w:val="22"/>
          <w:szCs w:val="22"/>
        </w:rPr>
        <w:t xml:space="preserve">INDEX idx_sales_status ON sales(status)</w:t>
      </w:r>
    </w:p>
    <w:p>
      <w:pPr>
        <w:pStyle w:val="ListParagraph"/>
        <w:numPr>
          <w:ilvl w:val="0"/>
          <w:numId w:val="2"/>
        </w:numPr>
        <w:spacing w:after="60" w:before="60"/>
      </w:pPr>
      <w:r>
        <w:rPr>
          <w:rFonts w:ascii="Arial" w:cs="Arial" w:eastAsia="Arial" w:hAnsi="Arial"/>
          <w:color w:val="1C2833"/>
          <w:sz w:val="22"/>
          <w:szCs w:val="22"/>
        </w:rPr>
        <w:t xml:space="preserve">INDEX idx_sales_created ON sales(created_at DESC) — rapports chronologiques</w:t>
      </w:r>
    </w:p>
    <w:p>
      <w:pPr>
        <w:pStyle w:val="ListParagraph"/>
        <w:numPr>
          <w:ilvl w:val="0"/>
          <w:numId w:val="2"/>
        </w:numPr>
        <w:spacing w:after="60" w:before="60"/>
      </w:pPr>
      <w:r>
        <w:rPr>
          <w:rFonts w:ascii="Arial" w:cs="Arial" w:eastAsia="Arial" w:hAnsi="Arial"/>
          <w:color w:val="1C2833"/>
          <w:sz w:val="22"/>
          <w:szCs w:val="22"/>
        </w:rPr>
        <w:t xml:space="preserve">INDEX idx_sales_user ON sales(user_id) — rapport par vendeur (V2)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16"/>
              <w:bottom w:val="single" w:color="BBBBBB" w:sz="1"/>
              <w:right w:val="single" w:color="BBBBBB" w:sz="1"/>
            </w:tcBorders>
            <w:shd w:fill="FEF9E7" w:val="clear"/>
            <w:tcMar>
              <w:top w:type="dxa" w:w="120"/>
              <w:left w:type="dxa" w:w="220"/>
              <w:bottom w:type="dxa" w:w="120"/>
              <w:right w:type="dxa" w:w="160"/>
            </w:tcMar>
          </w:tcPr>
          <w:p>
            <w:pPr>
              <w:spacing w:after="60" w:before="0"/>
            </w:pPr>
            <w:r>
              <w:rPr>
                <w:rFonts w:ascii="Arial" w:cs="Arial" w:eastAsia="Arial" w:hAnsi="Arial"/>
                <w:b/>
                <w:bCs/>
                <w:color w:val="B7950B"/>
                <w:sz w:val="22"/>
                <w:szCs w:val="22"/>
              </w:rPr>
              <w:t xml:space="preserve">📋 Format receipt_number</w:t>
            </w:r>
          </w:p>
          <w:p>
            <w:pPr>
              <w:spacing w:after="40" w:before="40"/>
            </w:pPr>
            <w:r>
              <w:rPr>
                <w:rFonts w:ascii="Arial" w:cs="Arial" w:eastAsia="Arial" w:hAnsi="Arial"/>
                <w:color w:val="1C2833"/>
                <w:sz w:val="21"/>
                <w:szCs w:val="21"/>
              </w:rPr>
              <w:t xml:space="preserve">Format : 'REC-YYYYMMDD-NNNN' où NNNN est un compteur journalier à 4 chiffres. Généré côté Dart avant insertion. En cas d'annulation, le numéro est conservé avec status='cancelled' (traçabilité comptable).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80"/>
              <w:left w:type="dxa" w:w="240"/>
              <w:bottom w:type="dxa" w:w="180"/>
              <w:right w:type="dxa" w:w="240"/>
            </w:tcMar>
          </w:tcPr>
          <w:p>
            <w:pPr>
              <w:spacing w:after="60" w:before="0"/>
            </w:pPr>
            <w:r>
              <w:rPr>
                <w:rFonts w:ascii="Arial" w:cs="Arial" w:eastAsia="Arial" w:hAnsi="Arial"/>
                <w:b/>
                <w:bCs/>
                <w:color w:val="FFFFFF"/>
                <w:sz w:val="32"/>
                <w:szCs w:val="32"/>
              </w:rPr>
              <w:t xml:space="preserve">🛒  Table 8 : sale_items</w:t>
            </w:r>
          </w:p>
          <w:p>
            <w:pPr>
              <w:spacing w:after="0" w:before="0"/>
            </w:pPr>
            <w:r>
              <w:rPr>
                <w:rFonts w:ascii="Arial" w:cs="Arial" w:eastAsia="Arial" w:hAnsi="Arial"/>
                <w:color w:val="D6EAF8"/>
                <w:sz w:val="20"/>
                <w:szCs w:val="20"/>
              </w:rPr>
              <w:t xml:space="preserve">Lignes de détail de chaque vente</w:t>
            </w:r>
          </w:p>
        </w:tc>
      </w:tr>
    </w:tbl>
    <w:p>
      <w:pPr>
        <w:spacing w:after="0" w:before="120"/>
      </w:pPr>
      <w:r>
        <w:t xml:space="preserve"/>
      </w:r>
    </w:p>
    <w:p>
      <w:pPr>
        <w:pStyle w:val="Heading2"/>
        <w:spacing w:after="160" w:before="320"/>
      </w:pPr>
      <w:r>
        <w:rPr>
          <w:rFonts w:ascii="Arial" w:cs="Arial" w:eastAsia="Arial" w:hAnsi="Arial"/>
          <w:b/>
          <w:bCs/>
          <w:color w:val="2E86C1"/>
          <w:sz w:val="28"/>
          <w:szCs w:val="28"/>
        </w:rPr>
        <w:t xml:space="preserve">11.1 Description</w:t>
      </w:r>
    </w:p>
    <w:p>
      <w:pPr>
        <w:spacing w:after="80" w:before="80"/>
      </w:pPr>
      <w:r>
        <w:rPr>
          <w:rFonts w:ascii="Arial" w:cs="Arial" w:eastAsia="Arial" w:hAnsi="Arial"/>
          <w:b w:val="false"/>
          <w:bCs w:val="false"/>
          <w:color w:val="1C2833"/>
          <w:sz w:val="22"/>
          <w:szCs w:val="22"/>
        </w:rPr>
        <w:t xml:space="preserve">Chaque ligne représente un produit dans une vente. Les prix sont snapshot au moment de la vente (indépendants de l'évolution future des prix).</w:t>
      </w:r>
    </w:p>
    <w:p>
      <w:pPr>
        <w:spacing w:after="0" w:before="100"/>
      </w:pPr>
      <w:r>
        <w:t xml:space="preserve"/>
      </w:r>
    </w:p>
    <w:p>
      <w:pPr>
        <w:pStyle w:val="Heading2"/>
        <w:spacing w:after="160" w:before="320"/>
      </w:pPr>
      <w:r>
        <w:rPr>
          <w:rFonts w:ascii="Arial" w:cs="Arial" w:eastAsia="Arial" w:hAnsi="Arial"/>
          <w:b/>
          <w:bCs/>
          <w:color w:val="2E86C1"/>
          <w:sz w:val="28"/>
          <w:szCs w:val="28"/>
        </w:rPr>
        <w:t xml:space="preserve">11.2 Définition des colonnes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350"/>
        <w:gridCol w:w="1100"/>
        <w:gridCol w:w="4360"/>
      </w:tblGrid>
      <w:tr>
        <w:trPr>
          <w:tblHeader/>
        </w:trPr>
        <w:tc>
          <w:tcPr>
            <w:tcW w:type="dxa" w:w="15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Colonne</w:t>
            </w:r>
          </w:p>
        </w:tc>
        <w:tc>
          <w:tcPr>
            <w:tcW w:type="dxa" w:w="10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Type SQLite</w:t>
            </w:r>
          </w:p>
        </w:tc>
        <w:tc>
          <w:tcPr>
            <w:tcW w:type="dxa" w:w="13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Contraintes</w:t>
            </w:r>
          </w:p>
        </w:tc>
        <w:tc>
          <w:tcPr>
            <w:tcW w:type="dxa" w:w="11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Défaut</w:t>
            </w:r>
          </w:p>
        </w:tc>
        <w:tc>
          <w:tcPr>
            <w:tcW w:type="dxa" w:w="436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Description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PK · NOT NULL · AUTOINCREMENT</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Identifiant unique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sale_id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sales.id · ON DELETE CASCADE</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product_id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products.id · ON DELETE RESTRICT</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product_name_snapshot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Nom du produit au moment de la vente (snapshot)</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quantity</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Quantité vendue. CHECK &gt; 0</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unit_price</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Prix unitaire en FCFA au moment de la vente (snapshot)</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discount_amount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0</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Remise sur cette ligne en FCFA</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subtotal</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 (quantity × unit_price) - discount_amount</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CURRENT_MS</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Timestamp ms de création</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synced_at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[V2] Timestamp ms dernière sync</w:t>
            </w:r>
          </w:p>
        </w:tc>
      </w:tr>
    </w:tbl>
    <w:p>
      <w:pPr>
        <w:spacing w:after="0" w:before="100"/>
      </w:pPr>
      <w:r>
        <w:t xml:space="preserve"/>
      </w:r>
    </w:p>
    <w:p>
      <w:pPr>
        <w:pStyle w:val="Heading2"/>
        <w:spacing w:after="160" w:before="320"/>
      </w:pPr>
      <w:r>
        <w:rPr>
          <w:rFonts w:ascii="Arial" w:cs="Arial" w:eastAsia="Arial" w:hAnsi="Arial"/>
          <w:b/>
          <w:bCs/>
          <w:color w:val="2E86C1"/>
          <w:sz w:val="28"/>
          <w:szCs w:val="28"/>
        </w:rPr>
        <w:t xml:space="preserve">11.3 Contraintes</w:t>
      </w:r>
    </w:p>
    <w:p>
      <w:pPr>
        <w:pStyle w:val="ListParagraph"/>
        <w:numPr>
          <w:ilvl w:val="0"/>
          <w:numId w:val="2"/>
        </w:numPr>
        <w:spacing w:after="60" w:before="60"/>
      </w:pPr>
      <w:r>
        <w:rPr>
          <w:rFonts w:ascii="Arial" w:cs="Arial" w:eastAsia="Arial" w:hAnsi="Arial"/>
          <w:color w:val="1C2833"/>
          <w:sz w:val="22"/>
          <w:szCs w:val="22"/>
        </w:rPr>
        <w:t xml:space="preserve">CHECK(quantity &gt; 0)</w:t>
      </w:r>
    </w:p>
    <w:p>
      <w:pPr>
        <w:pStyle w:val="ListParagraph"/>
        <w:numPr>
          <w:ilvl w:val="0"/>
          <w:numId w:val="2"/>
        </w:numPr>
        <w:spacing w:after="60" w:before="60"/>
      </w:pPr>
      <w:r>
        <w:rPr>
          <w:rFonts w:ascii="Arial" w:cs="Arial" w:eastAsia="Arial" w:hAnsi="Arial"/>
          <w:color w:val="1C2833"/>
          <w:sz w:val="22"/>
          <w:szCs w:val="22"/>
        </w:rPr>
        <w:t xml:space="preserve">CHECK(unit_price &gt; 0)</w:t>
      </w:r>
    </w:p>
    <w:p>
      <w:pPr>
        <w:pStyle w:val="ListParagraph"/>
        <w:numPr>
          <w:ilvl w:val="0"/>
          <w:numId w:val="2"/>
        </w:numPr>
        <w:spacing w:after="60" w:before="60"/>
      </w:pPr>
      <w:r>
        <w:rPr>
          <w:rFonts w:ascii="Arial" w:cs="Arial" w:eastAsia="Arial" w:hAnsi="Arial"/>
          <w:color w:val="1C2833"/>
          <w:sz w:val="22"/>
          <w:szCs w:val="22"/>
        </w:rPr>
        <w:t xml:space="preserve">CHECK(discount_amount &gt;= 0)</w:t>
      </w:r>
    </w:p>
    <w:p>
      <w:pPr>
        <w:pStyle w:val="ListParagraph"/>
        <w:numPr>
          <w:ilvl w:val="0"/>
          <w:numId w:val="2"/>
        </w:numPr>
        <w:spacing w:after="60" w:before="60"/>
      </w:pPr>
      <w:r>
        <w:rPr>
          <w:rFonts w:ascii="Arial" w:cs="Arial" w:eastAsia="Arial" w:hAnsi="Arial"/>
          <w:color w:val="1C2833"/>
          <w:sz w:val="22"/>
          <w:szCs w:val="22"/>
        </w:rPr>
        <w:t xml:space="preserve">CHECK(subtotal &gt;= 0)</w:t>
      </w:r>
    </w:p>
    <w:p>
      <w:pPr>
        <w:pStyle w:val="ListParagraph"/>
        <w:numPr>
          <w:ilvl w:val="0"/>
          <w:numId w:val="2"/>
        </w:numPr>
        <w:spacing w:after="60" w:before="60"/>
      </w:pPr>
      <w:r>
        <w:rPr>
          <w:rFonts w:ascii="Arial" w:cs="Arial" w:eastAsia="Arial" w:hAnsi="Arial"/>
          <w:color w:val="1C2833"/>
          <w:sz w:val="22"/>
          <w:szCs w:val="22"/>
        </w:rPr>
        <w:t xml:space="preserve">CHECK(subtotal = (quantity * unit_price) - discount_amount)</w:t>
      </w:r>
    </w:p>
    <w:p>
      <w:pPr>
        <w:pStyle w:val="ListParagraph"/>
        <w:numPr>
          <w:ilvl w:val="0"/>
          <w:numId w:val="2"/>
        </w:numPr>
        <w:spacing w:after="60" w:before="60"/>
      </w:pPr>
      <w:r>
        <w:rPr>
          <w:rFonts w:ascii="Arial" w:cs="Arial" w:eastAsia="Arial" w:hAnsi="Arial"/>
          <w:color w:val="1C2833"/>
          <w:sz w:val="22"/>
          <w:szCs w:val="22"/>
        </w:rPr>
        <w:t xml:space="preserve">UNIQUE(sale_id, product_id) — un produit ne peut apparaître qu'une fois par vente</w:t>
      </w:r>
    </w:p>
    <w:p>
      <w:pPr>
        <w:pStyle w:val="ListParagraph"/>
        <w:numPr>
          <w:ilvl w:val="0"/>
          <w:numId w:val="2"/>
        </w:numPr>
        <w:spacing w:after="60" w:before="60"/>
      </w:pPr>
      <w:r>
        <w:rPr>
          <w:rFonts w:ascii="Arial" w:cs="Arial" w:eastAsia="Arial" w:hAnsi="Arial"/>
          <w:color w:val="1C2833"/>
          <w:sz w:val="22"/>
          <w:szCs w:val="22"/>
        </w:rPr>
        <w:t xml:space="preserve">INDEX idx_saleitems_sale ON sale_items(sale_id)</w:t>
      </w:r>
    </w:p>
    <w:p>
      <w:pPr>
        <w:pStyle w:val="ListParagraph"/>
        <w:numPr>
          <w:ilvl w:val="0"/>
          <w:numId w:val="2"/>
        </w:numPr>
        <w:spacing w:after="60" w:before="60"/>
      </w:pPr>
      <w:r>
        <w:rPr>
          <w:rFonts w:ascii="Arial" w:cs="Arial" w:eastAsia="Arial" w:hAnsi="Arial"/>
          <w:color w:val="1C2833"/>
          <w:sz w:val="22"/>
          <w:szCs w:val="22"/>
        </w:rPr>
        <w:t xml:space="preserve">INDEX idx_saleitems_product ON sale_items(product_id, created_at DESC)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4"/>
              <w:left w:val="single" w:color="148F77" w:sz="16"/>
              <w:bottom w:val="single" w:color="BBBBBB" w:sz="1"/>
              <w:right w:val="single" w:color="BBBBBB" w:sz="1"/>
            </w:tcBorders>
            <w:shd w:fill="D1F2EB" w:val="clear"/>
            <w:tcMar>
              <w:top w:type="dxa" w:w="120"/>
              <w:left w:type="dxa" w:w="220"/>
              <w:bottom w:type="dxa" w:w="120"/>
              <w:right w:type="dxa" w:w="160"/>
            </w:tcMar>
          </w:tcPr>
          <w:p>
            <w:pPr>
              <w:spacing w:after="60" w:before="0"/>
            </w:pPr>
            <w:r>
              <w:rPr>
                <w:rFonts w:ascii="Arial" w:cs="Arial" w:eastAsia="Arial" w:hAnsi="Arial"/>
                <w:b/>
                <w:bCs/>
                <w:color w:val="148F77"/>
                <w:sz w:val="22"/>
                <w:szCs w:val="22"/>
              </w:rPr>
              <w:t xml:space="preserve">📸 Principe du snapshot</w:t>
            </w:r>
          </w:p>
          <w:p>
            <w:pPr>
              <w:spacing w:after="40" w:before="40"/>
            </w:pPr>
            <w:r>
              <w:rPr>
                <w:rFonts w:ascii="Arial" w:cs="Arial" w:eastAsia="Arial" w:hAnsi="Arial"/>
                <w:color w:val="1C2833"/>
                <w:sz w:val="21"/>
                <w:szCs w:val="21"/>
              </w:rPr>
              <w:t xml:space="preserve">unit_price et product_name_snapshot capturent les valeurs au moment exact de la vente. Si le commerçant modifie le prix ou le nom d'un produit plus tard, l'historique des ventes reste cohérent. C'est une règle comptable fondamentale.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80"/>
              <w:left w:type="dxa" w:w="240"/>
              <w:bottom w:type="dxa" w:w="180"/>
              <w:right w:type="dxa" w:w="240"/>
            </w:tcMar>
          </w:tcPr>
          <w:p>
            <w:pPr>
              <w:spacing w:after="60" w:before="0"/>
            </w:pPr>
            <w:r>
              <w:rPr>
                <w:rFonts w:ascii="Arial" w:cs="Arial" w:eastAsia="Arial" w:hAnsi="Arial"/>
                <w:b/>
                <w:bCs/>
                <w:color w:val="FFFFFF"/>
                <w:sz w:val="32"/>
                <w:szCs w:val="32"/>
              </w:rPr>
              <w:t xml:space="preserve">💳  Table 9 : payments</w:t>
            </w:r>
          </w:p>
          <w:p>
            <w:pPr>
              <w:spacing w:after="0" w:before="0"/>
            </w:pPr>
            <w:r>
              <w:rPr>
                <w:rFonts w:ascii="Arial" w:cs="Arial" w:eastAsia="Arial" w:hAnsi="Arial"/>
                <w:color w:val="D6EAF8"/>
                <w:sz w:val="20"/>
                <w:szCs w:val="20"/>
              </w:rPr>
              <w:t xml:space="preserve">Enregistrement de chaque paiement et acompte</w:t>
            </w:r>
          </w:p>
        </w:tc>
      </w:tr>
    </w:tbl>
    <w:p>
      <w:pPr>
        <w:spacing w:after="0" w:before="120"/>
      </w:pPr>
      <w:r>
        <w:t xml:space="preserve"/>
      </w:r>
    </w:p>
    <w:p>
      <w:pPr>
        <w:pStyle w:val="Heading2"/>
        <w:spacing w:after="160" w:before="320"/>
      </w:pPr>
      <w:r>
        <w:rPr>
          <w:rFonts w:ascii="Arial" w:cs="Arial" w:eastAsia="Arial" w:hAnsi="Arial"/>
          <w:b/>
          <w:bCs/>
          <w:color w:val="2E86C1"/>
          <w:sz w:val="28"/>
          <w:szCs w:val="28"/>
        </w:rPr>
        <w:t xml:space="preserve">12.1 Description</w:t>
      </w:r>
    </w:p>
    <w:p>
      <w:pPr>
        <w:spacing w:after="80" w:before="80"/>
      </w:pPr>
      <w:r>
        <w:rPr>
          <w:rFonts w:ascii="Arial" w:cs="Arial" w:eastAsia="Arial" w:hAnsi="Arial"/>
          <w:b w:val="false"/>
          <w:bCs w:val="false"/>
          <w:color w:val="1C2833"/>
          <w:sz w:val="22"/>
          <w:szCs w:val="22"/>
        </w:rPr>
        <w:t xml:space="preserve">Chaque ligne représente un acte de paiement. Une vente peut avoir plusieurs paiements (paiement partiel puis solde).</w:t>
      </w:r>
    </w:p>
    <w:p>
      <w:pPr>
        <w:spacing w:after="0" w:before="100"/>
      </w:pPr>
      <w:r>
        <w:t xml:space="preserve"/>
      </w:r>
    </w:p>
    <w:p>
      <w:pPr>
        <w:pStyle w:val="Heading2"/>
        <w:spacing w:after="160" w:before="320"/>
      </w:pPr>
      <w:r>
        <w:rPr>
          <w:rFonts w:ascii="Arial" w:cs="Arial" w:eastAsia="Arial" w:hAnsi="Arial"/>
          <w:b/>
          <w:bCs/>
          <w:color w:val="2E86C1"/>
          <w:sz w:val="28"/>
          <w:szCs w:val="28"/>
        </w:rPr>
        <w:t xml:space="preserve">12.2 Définition des colonnes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350"/>
        <w:gridCol w:w="1100"/>
        <w:gridCol w:w="4360"/>
      </w:tblGrid>
      <w:tr>
        <w:trPr>
          <w:tblHeader/>
        </w:trPr>
        <w:tc>
          <w:tcPr>
            <w:tcW w:type="dxa" w:w="15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Colonne</w:t>
            </w:r>
          </w:p>
        </w:tc>
        <w:tc>
          <w:tcPr>
            <w:tcW w:type="dxa" w:w="10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Type SQLite</w:t>
            </w:r>
          </w:p>
        </w:tc>
        <w:tc>
          <w:tcPr>
            <w:tcW w:type="dxa" w:w="13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Contraintes</w:t>
            </w:r>
          </w:p>
        </w:tc>
        <w:tc>
          <w:tcPr>
            <w:tcW w:type="dxa" w:w="11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Défaut</w:t>
            </w:r>
          </w:p>
        </w:tc>
        <w:tc>
          <w:tcPr>
            <w:tcW w:type="dxa" w:w="436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Description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PK · NOT NULL · AUTOINCREMENT</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Identifiant unique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shop_id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shops.id</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sale_id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sales.id · NULL si remboursement de dette sans lien vente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debt_id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debts.id · NULL si paiement direct</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customer_id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customers.id · NULL si vente anonyme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user_id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users.id · Qui a enregistré ce paiement</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amount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Montant du paiement en FCFA. CHECK &gt; 0</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method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'cash' | 'mtn_momo' | 'moov_money' | 'credit' | 'other'</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reference</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Référence de transaction Mobile Money</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change_given</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0</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Monnaie rendue au client en FCFA</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status</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'confirmed'</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'confirmed' | 'pending' | 'cancelled'</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note</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Note libre sur ce paiement</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CURRENT_MS</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Timestamp ms du paiement</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version</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[Sync] Compteur de version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synced_at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[V2] Timestamp ms dernière sync</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sync_status</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[V2] 'pending' | 'synced' | 'conflict'</w:t>
            </w:r>
          </w:p>
        </w:tc>
      </w:tr>
    </w:tbl>
    <w:p>
      <w:pPr>
        <w:spacing w:after="0" w:before="100"/>
      </w:pPr>
      <w:r>
        <w:t xml:space="preserve"/>
      </w:r>
    </w:p>
    <w:p>
      <w:pPr>
        <w:pStyle w:val="Heading2"/>
        <w:spacing w:after="160" w:before="320"/>
      </w:pPr>
      <w:r>
        <w:rPr>
          <w:rFonts w:ascii="Arial" w:cs="Arial" w:eastAsia="Arial" w:hAnsi="Arial"/>
          <w:b/>
          <w:bCs/>
          <w:color w:val="2E86C1"/>
          <w:sz w:val="28"/>
          <w:szCs w:val="28"/>
        </w:rPr>
        <w:t xml:space="preserve">12.3 Contraintes</w:t>
      </w:r>
    </w:p>
    <w:p>
      <w:pPr>
        <w:pStyle w:val="ListParagraph"/>
        <w:numPr>
          <w:ilvl w:val="0"/>
          <w:numId w:val="2"/>
        </w:numPr>
        <w:spacing w:after="60" w:before="60"/>
      </w:pPr>
      <w:r>
        <w:rPr>
          <w:rFonts w:ascii="Arial" w:cs="Arial" w:eastAsia="Arial" w:hAnsi="Arial"/>
          <w:color w:val="1C2833"/>
          <w:sz w:val="22"/>
          <w:szCs w:val="22"/>
        </w:rPr>
        <w:t xml:space="preserve">CHECK(amount &gt; 0)</w:t>
      </w:r>
    </w:p>
    <w:p>
      <w:pPr>
        <w:pStyle w:val="ListParagraph"/>
        <w:numPr>
          <w:ilvl w:val="0"/>
          <w:numId w:val="2"/>
        </w:numPr>
        <w:spacing w:after="60" w:before="60"/>
      </w:pPr>
      <w:r>
        <w:rPr>
          <w:rFonts w:ascii="Arial" w:cs="Arial" w:eastAsia="Arial" w:hAnsi="Arial"/>
          <w:color w:val="1C2833"/>
          <w:sz w:val="22"/>
          <w:szCs w:val="22"/>
        </w:rPr>
        <w:t xml:space="preserve">CHECK(change_given &gt;= 0)</w:t>
      </w:r>
    </w:p>
    <w:p>
      <w:pPr>
        <w:pStyle w:val="ListParagraph"/>
        <w:numPr>
          <w:ilvl w:val="0"/>
          <w:numId w:val="2"/>
        </w:numPr>
        <w:spacing w:after="60" w:before="60"/>
      </w:pPr>
      <w:r>
        <w:rPr>
          <w:rFonts w:ascii="Arial" w:cs="Arial" w:eastAsia="Arial" w:hAnsi="Arial"/>
          <w:color w:val="1C2833"/>
          <w:sz w:val="22"/>
          <w:szCs w:val="22"/>
        </w:rPr>
        <w:t xml:space="preserve">CHECK(method IN ('cash','mtn_momo','moov_money','credit','other'))</w:t>
      </w:r>
    </w:p>
    <w:p>
      <w:pPr>
        <w:pStyle w:val="ListParagraph"/>
        <w:numPr>
          <w:ilvl w:val="0"/>
          <w:numId w:val="2"/>
        </w:numPr>
        <w:spacing w:after="60" w:before="60"/>
      </w:pPr>
      <w:r>
        <w:rPr>
          <w:rFonts w:ascii="Arial" w:cs="Arial" w:eastAsia="Arial" w:hAnsi="Arial"/>
          <w:color w:val="1C2833"/>
          <w:sz w:val="22"/>
          <w:szCs w:val="22"/>
        </w:rPr>
        <w:t xml:space="preserve">CHECK(status IN ('confirmed','pending','cancelled'))</w:t>
      </w:r>
    </w:p>
    <w:p>
      <w:pPr>
        <w:pStyle w:val="ListParagraph"/>
        <w:numPr>
          <w:ilvl w:val="0"/>
          <w:numId w:val="2"/>
        </w:numPr>
        <w:spacing w:after="60" w:before="60"/>
      </w:pPr>
      <w:r>
        <w:rPr>
          <w:rFonts w:ascii="Arial" w:cs="Arial" w:eastAsia="Arial" w:hAnsi="Arial"/>
          <w:color w:val="1C2833"/>
          <w:sz w:val="22"/>
          <w:szCs w:val="22"/>
        </w:rPr>
        <w:t xml:space="preserve">CHECK(sale_id IS NOT NULL OR debt_id IS NOT NULL)</w:t>
      </w:r>
    </w:p>
    <w:p>
      <w:pPr>
        <w:pStyle w:val="ListParagraph"/>
        <w:numPr>
          <w:ilvl w:val="0"/>
          <w:numId w:val="2"/>
        </w:numPr>
        <w:spacing w:after="60" w:before="60"/>
      </w:pPr>
      <w:r>
        <w:rPr>
          <w:rFonts w:ascii="Arial" w:cs="Arial" w:eastAsia="Arial" w:hAnsi="Arial"/>
          <w:color w:val="1C2833"/>
          <w:sz w:val="22"/>
          <w:szCs w:val="22"/>
        </w:rPr>
        <w:t xml:space="preserve">INDEX idx_payments_sale ON payments(sale_id)</w:t>
      </w:r>
    </w:p>
    <w:p>
      <w:pPr>
        <w:pStyle w:val="ListParagraph"/>
        <w:numPr>
          <w:ilvl w:val="0"/>
          <w:numId w:val="2"/>
        </w:numPr>
        <w:spacing w:after="60" w:before="60"/>
      </w:pPr>
      <w:r>
        <w:rPr>
          <w:rFonts w:ascii="Arial" w:cs="Arial" w:eastAsia="Arial" w:hAnsi="Arial"/>
          <w:color w:val="1C2833"/>
          <w:sz w:val="22"/>
          <w:szCs w:val="22"/>
        </w:rPr>
        <w:t xml:space="preserve">INDEX idx_payments_debt ON payments(debt_id)</w:t>
      </w:r>
    </w:p>
    <w:p>
      <w:pPr>
        <w:pStyle w:val="ListParagraph"/>
        <w:numPr>
          <w:ilvl w:val="0"/>
          <w:numId w:val="2"/>
        </w:numPr>
        <w:spacing w:after="60" w:before="60"/>
      </w:pPr>
      <w:r>
        <w:rPr>
          <w:rFonts w:ascii="Arial" w:cs="Arial" w:eastAsia="Arial" w:hAnsi="Arial"/>
          <w:color w:val="1C2833"/>
          <w:sz w:val="22"/>
          <w:szCs w:val="22"/>
        </w:rPr>
        <w:t xml:space="preserve">INDEX idx_payments_customer ON payments(customer_id, created_at DESC)</w:t>
      </w:r>
    </w:p>
    <w:p>
      <w:pPr>
        <w:pStyle w:val="ListParagraph"/>
        <w:numPr>
          <w:ilvl w:val="0"/>
          <w:numId w:val="2"/>
        </w:numPr>
        <w:spacing w:after="60" w:before="60"/>
      </w:pPr>
      <w:r>
        <w:rPr>
          <w:rFonts w:ascii="Arial" w:cs="Arial" w:eastAsia="Arial" w:hAnsi="Arial"/>
          <w:color w:val="1C2833"/>
          <w:sz w:val="22"/>
          <w:szCs w:val="22"/>
        </w:rPr>
        <w:t xml:space="preserve">INDEX idx_payments_method ON payments(method) — rapport par mode de paiement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80"/>
              <w:left w:type="dxa" w:w="240"/>
              <w:bottom w:type="dxa" w:w="180"/>
              <w:right w:type="dxa" w:w="240"/>
            </w:tcMar>
          </w:tcPr>
          <w:p>
            <w:pPr>
              <w:spacing w:after="60" w:before="0"/>
            </w:pPr>
            <w:r>
              <w:rPr>
                <w:rFonts w:ascii="Arial" w:cs="Arial" w:eastAsia="Arial" w:hAnsi="Arial"/>
                <w:b/>
                <w:bCs/>
                <w:color w:val="FFFFFF"/>
                <w:sz w:val="32"/>
                <w:szCs w:val="32"/>
              </w:rPr>
              <w:t xml:space="preserve">📒  Table 10 : debts</w:t>
            </w:r>
          </w:p>
          <w:p>
            <w:pPr>
              <w:spacing w:after="0" w:before="0"/>
            </w:pPr>
            <w:r>
              <w:rPr>
                <w:rFonts w:ascii="Arial" w:cs="Arial" w:eastAsia="Arial" w:hAnsi="Arial"/>
                <w:color w:val="D6EAF8"/>
                <w:sz w:val="20"/>
                <w:szCs w:val="20"/>
              </w:rPr>
              <w:t xml:space="preserve">Dettes clients — table centrale du contexte béninois</w:t>
            </w:r>
          </w:p>
        </w:tc>
      </w:tr>
    </w:tbl>
    <w:p>
      <w:pPr>
        <w:spacing w:after="0" w:before="120"/>
      </w:pPr>
      <w:r>
        <w:t xml:space="preserve"/>
      </w:r>
    </w:p>
    <w:p>
      <w:pPr>
        <w:pStyle w:val="Heading2"/>
        <w:spacing w:after="160" w:before="320"/>
      </w:pPr>
      <w:r>
        <w:rPr>
          <w:rFonts w:ascii="Arial" w:cs="Arial" w:eastAsia="Arial" w:hAnsi="Arial"/>
          <w:b/>
          <w:bCs/>
          <w:color w:val="2E86C1"/>
          <w:sz w:val="28"/>
          <w:szCs w:val="28"/>
        </w:rPr>
        <w:t xml:space="preserve">13.1 Description</w:t>
      </w:r>
    </w:p>
    <w:p>
      <w:pPr>
        <w:spacing w:after="80" w:before="80"/>
      </w:pPr>
      <w:r>
        <w:rPr>
          <w:rFonts w:ascii="Arial" w:cs="Arial" w:eastAsia="Arial" w:hAnsi="Arial"/>
          <w:b w:val="false"/>
          <w:bCs w:val="false"/>
          <w:color w:val="1C2833"/>
          <w:sz w:val="22"/>
          <w:szCs w:val="22"/>
        </w:rPr>
        <w:t xml:space="preserve">Une dette est créée automatiquement lorsqu'une vente est enregistrée avec payment_method = 'credit' ou 'mixed'. Toute modification d'une dette (remboursement, pardon, annulation) doit être tracée dans audit_logs en complément des colonnes natives — voir Section 16.</w:t>
      </w:r>
    </w:p>
    <w:p>
      <w:pPr>
        <w:spacing w:after="0" w:before="100"/>
      </w:pPr>
      <w:r>
        <w:t xml:space="preserve"/>
      </w:r>
    </w:p>
    <w:p>
      <w:pPr>
        <w:pStyle w:val="Heading2"/>
        <w:spacing w:after="160" w:before="320"/>
      </w:pPr>
      <w:r>
        <w:rPr>
          <w:rFonts w:ascii="Arial" w:cs="Arial" w:eastAsia="Arial" w:hAnsi="Arial"/>
          <w:b/>
          <w:bCs/>
          <w:color w:val="2E86C1"/>
          <w:sz w:val="28"/>
          <w:szCs w:val="28"/>
        </w:rPr>
        <w:t xml:space="preserve">13.2 Définition des colonnes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350"/>
        <w:gridCol w:w="1100"/>
        <w:gridCol w:w="4360"/>
      </w:tblGrid>
      <w:tr>
        <w:trPr>
          <w:tblHeader/>
        </w:trPr>
        <w:tc>
          <w:tcPr>
            <w:tcW w:type="dxa" w:w="15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Colonne</w:t>
            </w:r>
          </w:p>
        </w:tc>
        <w:tc>
          <w:tcPr>
            <w:tcW w:type="dxa" w:w="10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Type SQLite</w:t>
            </w:r>
          </w:p>
        </w:tc>
        <w:tc>
          <w:tcPr>
            <w:tcW w:type="dxa" w:w="13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Contraintes</w:t>
            </w:r>
          </w:p>
        </w:tc>
        <w:tc>
          <w:tcPr>
            <w:tcW w:type="dxa" w:w="11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Défaut</w:t>
            </w:r>
          </w:p>
        </w:tc>
        <w:tc>
          <w:tcPr>
            <w:tcW w:type="dxa" w:w="436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Description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PK · NOT NULL · AUTOINCREMENT</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Identifiant unique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shop_id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shops.id</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customer_id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customers.id · ON DELETE RESTRICT</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sale_id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sales.id · NULL si dette créée manuellement</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user_id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users.id · Qui a créé cette dette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original_amount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Montant initial de la dette en FCFA. Immuable</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remaining_amount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Montant restant à payer en FCFA. CHECK &gt;= 0</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status</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'open'</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'open' | 'partial' | 'paid' | 'cancelled' | 'forgiven'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due_date</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Date d'échéance prévue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forgiven_by_user_id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users.id si pardonnée</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forgiven_at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Timestamp ms du pardon de dette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forgiven_reason</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Motif du pardon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note</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Note libre sur cette dette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CURRENT_MS</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Timestamp ms de création de la dette</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updated_at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CURRENT_MS</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Timestamp ms de dernière modification</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version</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[Sync] Compteur de version — clé pour la résolution de conflit</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server_id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 · UNIQUE</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[V2] UUID Supabase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synced_at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[V2] Timestamp ms dernière sync</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sync_status</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[V2] 'pending' | 'synced' | 'conflict'</w:t>
            </w:r>
          </w:p>
        </w:tc>
      </w:tr>
    </w:tbl>
    <w:p>
      <w:pPr>
        <w:spacing w:after="0" w:before="100"/>
      </w:pPr>
      <w:r>
        <w:t xml:space="preserve"/>
      </w:r>
    </w:p>
    <w:p>
      <w:pPr>
        <w:pStyle w:val="Heading2"/>
        <w:spacing w:after="160" w:before="320"/>
      </w:pPr>
      <w:r>
        <w:rPr>
          <w:rFonts w:ascii="Arial" w:cs="Arial" w:eastAsia="Arial" w:hAnsi="Arial"/>
          <w:b/>
          <w:bCs/>
          <w:color w:val="2E86C1"/>
          <w:sz w:val="28"/>
          <w:szCs w:val="28"/>
        </w:rPr>
        <w:t xml:space="preserve">13.3 Contraintes</w:t>
      </w:r>
    </w:p>
    <w:p>
      <w:pPr>
        <w:pStyle w:val="ListParagraph"/>
        <w:numPr>
          <w:ilvl w:val="0"/>
          <w:numId w:val="2"/>
        </w:numPr>
        <w:spacing w:after="60" w:before="60"/>
      </w:pPr>
      <w:r>
        <w:rPr>
          <w:rFonts w:ascii="Arial" w:cs="Arial" w:eastAsia="Arial" w:hAnsi="Arial"/>
          <w:color w:val="1C2833"/>
          <w:sz w:val="22"/>
          <w:szCs w:val="22"/>
        </w:rPr>
        <w:t xml:space="preserve">CHECK(original_amount &gt; 0)</w:t>
      </w:r>
    </w:p>
    <w:p>
      <w:pPr>
        <w:pStyle w:val="ListParagraph"/>
        <w:numPr>
          <w:ilvl w:val="0"/>
          <w:numId w:val="2"/>
        </w:numPr>
        <w:spacing w:after="60" w:before="60"/>
      </w:pPr>
      <w:r>
        <w:rPr>
          <w:rFonts w:ascii="Arial" w:cs="Arial" w:eastAsia="Arial" w:hAnsi="Arial"/>
          <w:color w:val="1C2833"/>
          <w:sz w:val="22"/>
          <w:szCs w:val="22"/>
        </w:rPr>
        <w:t xml:space="preserve">CHECK(remaining_amount &gt;= 0 AND remaining_amount &lt;= original_amount)</w:t>
      </w:r>
    </w:p>
    <w:p>
      <w:pPr>
        <w:pStyle w:val="ListParagraph"/>
        <w:numPr>
          <w:ilvl w:val="0"/>
          <w:numId w:val="2"/>
        </w:numPr>
        <w:spacing w:after="60" w:before="60"/>
      </w:pPr>
      <w:r>
        <w:rPr>
          <w:rFonts w:ascii="Arial" w:cs="Arial" w:eastAsia="Arial" w:hAnsi="Arial"/>
          <w:color w:val="1C2833"/>
          <w:sz w:val="22"/>
          <w:szCs w:val="22"/>
        </w:rPr>
        <w:t xml:space="preserve">CHECK(status IN ('open','partial','paid','cancelled','forgiven'))</w:t>
      </w:r>
    </w:p>
    <w:p>
      <w:pPr>
        <w:pStyle w:val="ListParagraph"/>
        <w:numPr>
          <w:ilvl w:val="0"/>
          <w:numId w:val="2"/>
        </w:numPr>
        <w:spacing w:after="60" w:before="60"/>
      </w:pPr>
      <w:r>
        <w:rPr>
          <w:rFonts w:ascii="Arial" w:cs="Arial" w:eastAsia="Arial" w:hAnsi="Arial"/>
          <w:color w:val="1C2833"/>
          <w:sz w:val="22"/>
          <w:szCs w:val="22"/>
        </w:rPr>
        <w:t xml:space="preserve">CHECK(version &gt;= 1)</w:t>
      </w:r>
    </w:p>
    <w:p>
      <w:pPr>
        <w:pStyle w:val="ListParagraph"/>
        <w:numPr>
          <w:ilvl w:val="0"/>
          <w:numId w:val="2"/>
        </w:numPr>
        <w:spacing w:after="60" w:before="60"/>
      </w:pPr>
      <w:r>
        <w:rPr>
          <w:rFonts w:ascii="Arial" w:cs="Arial" w:eastAsia="Arial" w:hAnsi="Arial"/>
          <w:color w:val="1C2833"/>
          <w:sz w:val="22"/>
          <w:szCs w:val="22"/>
        </w:rPr>
        <w:t xml:space="preserve">Règle : quand remaining_amount = 0, status passe automatiquement à 'paid'</w:t>
      </w:r>
    </w:p>
    <w:p>
      <w:pPr>
        <w:pStyle w:val="ListParagraph"/>
        <w:numPr>
          <w:ilvl w:val="0"/>
          <w:numId w:val="2"/>
        </w:numPr>
        <w:spacing w:after="60" w:before="60"/>
      </w:pPr>
      <w:r>
        <w:rPr>
          <w:rFonts w:ascii="Arial" w:cs="Arial" w:eastAsia="Arial" w:hAnsi="Arial"/>
          <w:color w:val="1C2833"/>
          <w:sz w:val="22"/>
          <w:szCs w:val="22"/>
        </w:rPr>
        <w:t xml:space="preserve">INDEX idx_debts_shop ON debts(shop_id, status)</w:t>
      </w:r>
    </w:p>
    <w:p>
      <w:pPr>
        <w:pStyle w:val="ListParagraph"/>
        <w:numPr>
          <w:ilvl w:val="0"/>
          <w:numId w:val="2"/>
        </w:numPr>
        <w:spacing w:after="60" w:before="60"/>
      </w:pPr>
      <w:r>
        <w:rPr>
          <w:rFonts w:ascii="Arial" w:cs="Arial" w:eastAsia="Arial" w:hAnsi="Arial"/>
          <w:color w:val="1C2833"/>
          <w:sz w:val="22"/>
          <w:szCs w:val="22"/>
        </w:rPr>
        <w:t xml:space="preserve">INDEX idx_debts_customer ON debts(customer_id, status)</w:t>
      </w:r>
    </w:p>
    <w:p>
      <w:pPr>
        <w:pStyle w:val="ListParagraph"/>
        <w:numPr>
          <w:ilvl w:val="0"/>
          <w:numId w:val="2"/>
        </w:numPr>
        <w:spacing w:after="60" w:before="60"/>
      </w:pPr>
      <w:r>
        <w:rPr>
          <w:rFonts w:ascii="Arial" w:cs="Arial" w:eastAsia="Arial" w:hAnsi="Arial"/>
          <w:color w:val="1C2833"/>
          <w:sz w:val="22"/>
          <w:szCs w:val="22"/>
        </w:rPr>
        <w:t xml:space="preserve">INDEX idx_debts_status ON debts(status)</w:t>
      </w:r>
    </w:p>
    <w:p>
      <w:pPr>
        <w:pStyle w:val="ListParagraph"/>
        <w:numPr>
          <w:ilvl w:val="0"/>
          <w:numId w:val="2"/>
        </w:numPr>
        <w:spacing w:after="60" w:before="60"/>
      </w:pPr>
      <w:r>
        <w:rPr>
          <w:rFonts w:ascii="Arial" w:cs="Arial" w:eastAsia="Arial" w:hAnsi="Arial"/>
          <w:color w:val="1C2833"/>
          <w:sz w:val="22"/>
          <w:szCs w:val="22"/>
        </w:rPr>
        <w:t xml:space="preserve">INDEX idx_debts_due_date ON debts(due_date)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4"/>
              <w:left w:val="single" w:color="6C3483" w:sz="16"/>
              <w:bottom w:val="single" w:color="BBBBBB" w:sz="1"/>
              <w:right w:val="single" w:color="BBBBBB" w:sz="1"/>
            </w:tcBorders>
            <w:shd w:fill="F4ECF7" w:val="clear"/>
            <w:tcMar>
              <w:top w:type="dxa" w:w="120"/>
              <w:left w:type="dxa" w:w="220"/>
              <w:bottom w:type="dxa" w:w="120"/>
              <w:right w:type="dxa" w:w="160"/>
            </w:tcMar>
          </w:tcPr>
          <w:p>
            <w:pPr>
              <w:spacing w:after="60" w:before="0"/>
            </w:pPr>
            <w:r>
              <w:rPr>
                <w:rFonts w:ascii="Arial" w:cs="Arial" w:eastAsia="Arial" w:hAnsi="Arial"/>
                <w:b/>
                <w:bCs/>
                <w:color w:val="6C3483"/>
                <w:sz w:val="22"/>
                <w:szCs w:val="22"/>
              </w:rPr>
              <w:t xml:space="preserve">🇧🇯 Statut 'forgiven' — geste commercial</w:t>
            </w:r>
          </w:p>
          <w:p>
            <w:pPr>
              <w:spacing w:after="40" w:before="40"/>
            </w:pPr>
            <w:r>
              <w:rPr>
                <w:rFonts w:ascii="Arial" w:cs="Arial" w:eastAsia="Arial" w:hAnsi="Arial"/>
                <w:color w:val="1C2833"/>
                <w:sz w:val="21"/>
                <w:szCs w:val="21"/>
              </w:rPr>
              <w:t xml:space="preserve">Au Bénin, il est courant qu'un commerçant décide d'annuler une dette par geste de solidarité. Le statut 'forgiven' trace cette décision. Chaque pardon de dette génère systématiquement une entrée dans audit_logs (action='debt_forgiven') pour garantir une traçabilité complète qui ne dépend pas uniquement des colonnes forgiven_*.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80"/>
              <w:left w:type="dxa" w:w="240"/>
              <w:bottom w:type="dxa" w:w="180"/>
              <w:right w:type="dxa" w:w="240"/>
            </w:tcMar>
          </w:tcPr>
          <w:p>
            <w:pPr>
              <w:spacing w:after="60" w:before="0"/>
            </w:pPr>
            <w:r>
              <w:rPr>
                <w:rFonts w:ascii="Arial" w:cs="Arial" w:eastAsia="Arial" w:hAnsi="Arial"/>
                <w:b/>
                <w:bCs/>
                <w:color w:val="FFFFFF"/>
                <w:sz w:val="32"/>
                <w:szCs w:val="32"/>
              </w:rPr>
              <w:t xml:space="preserve">💵  Table 11 : debt_payments</w:t>
            </w:r>
          </w:p>
          <w:p>
            <w:pPr>
              <w:spacing w:after="0" w:before="0"/>
            </w:pPr>
            <w:r>
              <w:rPr>
                <w:rFonts w:ascii="Arial" w:cs="Arial" w:eastAsia="Arial" w:hAnsi="Arial"/>
                <w:color w:val="D6EAF8"/>
                <w:sz w:val="20"/>
                <w:szCs w:val="20"/>
              </w:rPr>
              <w:t xml:space="preserve">Historique des remboursements de dettes</w:t>
            </w:r>
          </w:p>
        </w:tc>
      </w:tr>
    </w:tbl>
    <w:p>
      <w:pPr>
        <w:spacing w:after="0" w:before="120"/>
      </w:pPr>
      <w:r>
        <w:t xml:space="preserve"/>
      </w:r>
    </w:p>
    <w:p>
      <w:pPr>
        <w:pStyle w:val="Heading2"/>
        <w:spacing w:after="160" w:before="320"/>
      </w:pPr>
      <w:r>
        <w:rPr>
          <w:rFonts w:ascii="Arial" w:cs="Arial" w:eastAsia="Arial" w:hAnsi="Arial"/>
          <w:b/>
          <w:bCs/>
          <w:color w:val="2E86C1"/>
          <w:sz w:val="28"/>
          <w:szCs w:val="28"/>
        </w:rPr>
        <w:t xml:space="preserve">14.1 Description</w:t>
      </w:r>
    </w:p>
    <w:p>
      <w:pPr>
        <w:spacing w:after="80" w:before="80"/>
      </w:pPr>
      <w:r>
        <w:rPr>
          <w:rFonts w:ascii="Arial" w:cs="Arial" w:eastAsia="Arial" w:hAnsi="Arial"/>
          <w:b w:val="false"/>
          <w:bCs w:val="false"/>
          <w:color w:val="1C2833"/>
          <w:sz w:val="22"/>
          <w:szCs w:val="22"/>
        </w:rPr>
        <w:t xml:space="preserve">Chaque remboursement (partiel ou total) d'une dette crée une ligne dans debt_payments. Après chaque insertion, un trigger décrémente debts.remaining_amount et met à jour debts.status.</w:t>
      </w:r>
    </w:p>
    <w:p>
      <w:pPr>
        <w:spacing w:after="0" w:before="100"/>
      </w:pPr>
      <w:r>
        <w:t xml:space="preserve"/>
      </w:r>
    </w:p>
    <w:p>
      <w:pPr>
        <w:pStyle w:val="Heading2"/>
        <w:spacing w:after="160" w:before="320"/>
      </w:pPr>
      <w:r>
        <w:rPr>
          <w:rFonts w:ascii="Arial" w:cs="Arial" w:eastAsia="Arial" w:hAnsi="Arial"/>
          <w:b/>
          <w:bCs/>
          <w:color w:val="2E86C1"/>
          <w:sz w:val="28"/>
          <w:szCs w:val="28"/>
        </w:rPr>
        <w:t xml:space="preserve">14.2 Définition des colonnes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350"/>
        <w:gridCol w:w="1100"/>
        <w:gridCol w:w="4360"/>
      </w:tblGrid>
      <w:tr>
        <w:trPr>
          <w:tblHeader/>
        </w:trPr>
        <w:tc>
          <w:tcPr>
            <w:tcW w:type="dxa" w:w="15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Colonne</w:t>
            </w:r>
          </w:p>
        </w:tc>
        <w:tc>
          <w:tcPr>
            <w:tcW w:type="dxa" w:w="10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Type SQLite</w:t>
            </w:r>
          </w:p>
        </w:tc>
        <w:tc>
          <w:tcPr>
            <w:tcW w:type="dxa" w:w="13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Contraintes</w:t>
            </w:r>
          </w:p>
        </w:tc>
        <w:tc>
          <w:tcPr>
            <w:tcW w:type="dxa" w:w="11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Défaut</w:t>
            </w:r>
          </w:p>
        </w:tc>
        <w:tc>
          <w:tcPr>
            <w:tcW w:type="dxa" w:w="436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Description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PK · NOT NULL · AUTOINCREMENT</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Identifiant unique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debt_id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debts.id · ON DELETE RESTRICT</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payment_id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payments.id</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user_id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users.id</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amount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Montant remboursé en FCFA. CHECK &gt; 0</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method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'cash'</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'cash' | 'mtn_momo' | 'moov_money' | 'other'</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reference</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Référence Mobile Money si applicable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note</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Note libre</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CURRENT_MS</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Timestamp ms du remboursement</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synced_at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[V2] Timestamp ms dernière sync</w:t>
            </w:r>
          </w:p>
        </w:tc>
      </w:tr>
    </w:tbl>
    <w:p>
      <w:pPr>
        <w:spacing w:after="0" w:before="100"/>
      </w:pPr>
      <w:r>
        <w:t xml:space="preserve"/>
      </w:r>
    </w:p>
    <w:p>
      <w:pPr>
        <w:pStyle w:val="Heading2"/>
        <w:spacing w:after="160" w:before="320"/>
      </w:pPr>
      <w:r>
        <w:rPr>
          <w:rFonts w:ascii="Arial" w:cs="Arial" w:eastAsia="Arial" w:hAnsi="Arial"/>
          <w:b/>
          <w:bCs/>
          <w:color w:val="2E86C1"/>
          <w:sz w:val="28"/>
          <w:szCs w:val="28"/>
        </w:rPr>
        <w:t xml:space="preserve">14.3 Contraintes et triggers</w:t>
      </w:r>
    </w:p>
    <w:p>
      <w:pPr>
        <w:pStyle w:val="ListParagraph"/>
        <w:numPr>
          <w:ilvl w:val="0"/>
          <w:numId w:val="2"/>
        </w:numPr>
        <w:spacing w:after="60" w:before="60"/>
      </w:pPr>
      <w:r>
        <w:rPr>
          <w:rFonts w:ascii="Arial" w:cs="Arial" w:eastAsia="Arial" w:hAnsi="Arial"/>
          <w:color w:val="1C2833"/>
          <w:sz w:val="22"/>
          <w:szCs w:val="22"/>
        </w:rPr>
        <w:t xml:space="preserve">CHECK(amount &gt; 0)</w:t>
      </w:r>
    </w:p>
    <w:p>
      <w:pPr>
        <w:pStyle w:val="ListParagraph"/>
        <w:numPr>
          <w:ilvl w:val="0"/>
          <w:numId w:val="2"/>
        </w:numPr>
        <w:spacing w:after="60" w:before="60"/>
      </w:pPr>
      <w:r>
        <w:rPr>
          <w:rFonts w:ascii="Arial" w:cs="Arial" w:eastAsia="Arial" w:hAnsi="Arial"/>
          <w:color w:val="1C2833"/>
          <w:sz w:val="22"/>
          <w:szCs w:val="22"/>
        </w:rPr>
        <w:t xml:space="preserve">CHECK(method IN ('cash','mtn_momo','moov_money','other'))</w:t>
      </w:r>
    </w:p>
    <w:p>
      <w:pPr>
        <w:pStyle w:val="ListParagraph"/>
        <w:numPr>
          <w:ilvl w:val="0"/>
          <w:numId w:val="2"/>
        </w:numPr>
        <w:spacing w:after="60" w:before="60"/>
      </w:pPr>
      <w:r>
        <w:rPr>
          <w:rFonts w:ascii="Arial" w:cs="Arial" w:eastAsia="Arial" w:hAnsi="Arial"/>
          <w:color w:val="1C2833"/>
          <w:sz w:val="22"/>
          <w:szCs w:val="22"/>
        </w:rPr>
        <w:t xml:space="preserve">INDEX idx_debtpayments_debt ON debt_payments(debt_id, created_at DESC)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16"/>
              <w:bottom w:val="single" w:color="BBBBBB" w:sz="1"/>
              <w:right w:val="single" w:color="BBBBBB" w:sz="1"/>
            </w:tcBorders>
            <w:shd w:fill="FEF9E7" w:val="clear"/>
            <w:tcMar>
              <w:top w:type="dxa" w:w="120"/>
              <w:left w:type="dxa" w:w="220"/>
              <w:bottom w:type="dxa" w:w="120"/>
              <w:right w:type="dxa" w:w="160"/>
            </w:tcMar>
          </w:tcPr>
          <w:p>
            <w:pPr>
              <w:spacing w:after="60" w:before="0"/>
            </w:pPr>
            <w:r>
              <w:rPr>
                <w:rFonts w:ascii="Arial" w:cs="Arial" w:eastAsia="Arial" w:hAnsi="Arial"/>
                <w:b/>
                <w:bCs/>
                <w:color w:val="B7950B"/>
                <w:sz w:val="22"/>
                <w:szCs w:val="22"/>
              </w:rPr>
              <w:t xml:space="preserve">⚙️ Trigger après INSERT sur debt_payments</w:t>
            </w:r>
          </w:p>
          <w:p>
            <w:pPr>
              <w:spacing w:after="40" w:before="40"/>
            </w:pPr>
            <w:r>
              <w:rPr>
                <w:rFonts w:ascii="Arial" w:cs="Arial" w:eastAsia="Arial" w:hAnsi="Arial"/>
                <w:color w:val="1C2833"/>
                <w:sz w:val="21"/>
                <w:szCs w:val="21"/>
              </w:rPr>
              <w:t xml:space="preserve">1. UPDATE debts SET remaining_amount = remaining_amount - NEW.amount,</w:t>
            </w:r>
          </w:p>
          <w:p>
            <w:pPr>
              <w:spacing w:after="40" w:before="40"/>
            </w:pPr>
            <w:r>
              <w:rPr>
                <w:rFonts w:ascii="Arial" w:cs="Arial" w:eastAsia="Arial" w:hAnsi="Arial"/>
                <w:color w:val="1C2833"/>
                <w:sz w:val="21"/>
                <w:szCs w:val="21"/>
              </w:rPr>
              <w:t xml:space="preserve">   version = version + 1 WHERE id = NEW.debt_id</w:t>
            </w:r>
          </w:p>
          <w:p>
            <w:pPr>
              <w:spacing w:after="40" w:before="40"/>
            </w:pPr>
            <w:r>
              <w:rPr>
                <w:rFonts w:ascii="Arial" w:cs="Arial" w:eastAsia="Arial" w:hAnsi="Arial"/>
                <w:color w:val="1C2833"/>
                <w:sz w:val="21"/>
                <w:szCs w:val="21"/>
              </w:rPr>
              <w:t xml:space="preserve">2. Si remaining_amount = 0 → UPDATE debts SET status = 'paid'</w:t>
            </w:r>
          </w:p>
          <w:p>
            <w:pPr>
              <w:spacing w:after="40" w:before="40"/>
            </w:pPr>
            <w:r>
              <w:rPr>
                <w:rFonts w:ascii="Arial" w:cs="Arial" w:eastAsia="Arial" w:hAnsi="Arial"/>
                <w:color w:val="1C2833"/>
                <w:sz w:val="21"/>
                <w:szCs w:val="21"/>
              </w:rPr>
              <w:t xml:space="preserve">3. Si remaining_amount &gt; 0 et &lt; original_amount → UPDATE debts SET status = 'partial'</w:t>
            </w:r>
          </w:p>
          <w:p>
            <w:pPr>
              <w:spacing w:after="40" w:before="40"/>
            </w:pPr>
            <w:r>
              <w:rPr>
                <w:rFonts w:ascii="Arial" w:cs="Arial" w:eastAsia="Arial" w:hAnsi="Arial"/>
                <w:color w:val="1C2833"/>
                <w:sz w:val="21"/>
                <w:szCs w:val="21"/>
              </w:rPr>
              <w:t xml:space="preserve">4. UPDATE customers SET balance_due = balance_due - NEW.amount, version = version + 1</w:t>
            </w:r>
          </w:p>
          <w:p>
            <w:pPr>
              <w:spacing w:after="40" w:before="40"/>
            </w:pPr>
            <w:r>
              <w:rPr>
                <w:rFonts w:ascii="Arial" w:cs="Arial" w:eastAsia="Arial" w:hAnsi="Arial"/>
                <w:color w:val="1C2833"/>
                <w:sz w:val="21"/>
                <w:szCs w:val="21"/>
              </w:rPr>
              <w:t xml:space="preserve">5. INSERT INTO audit_logs (action='debt_payment_recorded', module='debts', entity_id=debt_id,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80"/>
              <w:left w:type="dxa" w:w="240"/>
              <w:bottom w:type="dxa" w:w="180"/>
              <w:right w:type="dxa" w:w="240"/>
            </w:tcMar>
          </w:tcPr>
          <w:p>
            <w:pPr>
              <w:spacing w:after="60" w:before="0"/>
            </w:pPr>
            <w:r>
              <w:rPr>
                <w:rFonts w:ascii="Arial" w:cs="Arial" w:eastAsia="Arial" w:hAnsi="Arial"/>
                <w:b/>
                <w:bCs/>
                <w:color w:val="FFFFFF"/>
                <w:sz w:val="32"/>
                <w:szCs w:val="32"/>
              </w:rPr>
              <w:t xml:space="preserve">⚙️  Table 12 : settings</w:t>
            </w:r>
          </w:p>
          <w:p>
            <w:pPr>
              <w:spacing w:after="0" w:before="0"/>
            </w:pPr>
            <w:r>
              <w:rPr>
                <w:rFonts w:ascii="Arial" w:cs="Arial" w:eastAsia="Arial" w:hAnsi="Arial"/>
                <w:color w:val="D6EAF8"/>
                <w:sz w:val="20"/>
                <w:szCs w:val="20"/>
              </w:rPr>
              <w:t xml:space="preserve">Configuration globale de l'application</w:t>
            </w:r>
          </w:p>
        </w:tc>
      </w:tr>
    </w:tbl>
    <w:p>
      <w:pPr>
        <w:spacing w:after="0" w:before="120"/>
      </w:pPr>
      <w:r>
        <w:t xml:space="preserve"/>
      </w:r>
    </w:p>
    <w:p>
      <w:pPr>
        <w:pStyle w:val="Heading2"/>
        <w:spacing w:after="160" w:before="320"/>
      </w:pPr>
      <w:r>
        <w:rPr>
          <w:rFonts w:ascii="Arial" w:cs="Arial" w:eastAsia="Arial" w:hAnsi="Arial"/>
          <w:b/>
          <w:bCs/>
          <w:color w:val="2E86C1"/>
          <w:sz w:val="28"/>
          <w:szCs w:val="28"/>
        </w:rPr>
        <w:t xml:space="preserve">15.1 Description</w:t>
      </w:r>
    </w:p>
    <w:p>
      <w:pPr>
        <w:spacing w:after="80" w:before="80"/>
      </w:pPr>
      <w:r>
        <w:rPr>
          <w:rFonts w:ascii="Arial" w:cs="Arial" w:eastAsia="Arial" w:hAnsi="Arial"/>
          <w:b w:val="false"/>
          <w:bCs w:val="false"/>
          <w:color w:val="1C2833"/>
          <w:sz w:val="22"/>
          <w:szCs w:val="22"/>
        </w:rPr>
        <w:t xml:space="preserve">En V1/V2, une seule ligne (id = 1, shop_id = 1). En V3 multi-boutiques, une ligne settings par shop_id devient possible (paramètres indépendants par boutique : nom, logo, alertes).</w:t>
      </w:r>
    </w:p>
    <w:p>
      <w:pPr>
        <w:spacing w:after="0" w:before="100"/>
      </w:pPr>
      <w:r>
        <w:t xml:space="preserve"/>
      </w:r>
    </w:p>
    <w:p>
      <w:pPr>
        <w:pStyle w:val="Heading2"/>
        <w:spacing w:after="160" w:before="320"/>
      </w:pPr>
      <w:r>
        <w:rPr>
          <w:rFonts w:ascii="Arial" w:cs="Arial" w:eastAsia="Arial" w:hAnsi="Arial"/>
          <w:b/>
          <w:bCs/>
          <w:color w:val="2E86C1"/>
          <w:sz w:val="28"/>
          <w:szCs w:val="28"/>
        </w:rPr>
        <w:t xml:space="preserve">15.2 Définition des colonnes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350"/>
        <w:gridCol w:w="1100"/>
        <w:gridCol w:w="4360"/>
      </w:tblGrid>
      <w:tr>
        <w:trPr>
          <w:tblHeader/>
        </w:trPr>
        <w:tc>
          <w:tcPr>
            <w:tcW w:type="dxa" w:w="15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Colonne</w:t>
            </w:r>
          </w:p>
        </w:tc>
        <w:tc>
          <w:tcPr>
            <w:tcW w:type="dxa" w:w="10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Type SQLite</w:t>
            </w:r>
          </w:p>
        </w:tc>
        <w:tc>
          <w:tcPr>
            <w:tcW w:type="dxa" w:w="13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Contraintes</w:t>
            </w:r>
          </w:p>
        </w:tc>
        <w:tc>
          <w:tcPr>
            <w:tcW w:type="dxa" w:w="11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Défaut</w:t>
            </w:r>
          </w:p>
        </w:tc>
        <w:tc>
          <w:tcPr>
            <w:tcW w:type="dxa" w:w="436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Description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PK · 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Identifiant — singleton en V1, une ligne par shop en V3</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shop_id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shops.id</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shop_name</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'Ma Boutique'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Nom de la boutique (affiché sur les reçus)</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shop_phone</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Téléphone de la boutique</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shop_address</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Adresse de la boutique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shop_logo_path</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Chemin local vers le logo</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currency</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'FCFA'</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Devise (non modifiable V1)</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language</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'fr'</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'fr' | 'fon' (V3) | 'yor' (V3)</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default_alert_threshold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5</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Seuil d'alerte par défaut</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daily_summary_time</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'20:00'</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Heure du résumé journalier (HH:mm)</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enable_stock_alerts</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1 = activées, 0 = désactivées</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enable_debt_reminders</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 = activés, 0 = désactivés</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debt_reminder_days</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7</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Jours avant rappel automatique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enable_daily_summary</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 = activé, 0 = désactivé</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receipt_footer</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Message personnalisé en bas des reçus</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backup_last_at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Timestamp ms de la dernière sauvegarde</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backup_path</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Chemin de la dernière sauvegarde locale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cloud_sync_enabled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0</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[V2] 1 = sync activée, 0 = local uniquement</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cloud_last_sync_at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[V2] Timestamp ms dernière sync cloud</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updated_at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CURRENT_MS</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Timestamp ms de dernière modification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80"/>
              <w:left w:type="dxa" w:w="240"/>
              <w:bottom w:type="dxa" w:w="180"/>
              <w:right w:type="dxa" w:w="240"/>
            </w:tcMar>
          </w:tcPr>
          <w:p>
            <w:pPr>
              <w:spacing w:after="60" w:before="0"/>
            </w:pPr>
            <w:r>
              <w:rPr>
                <w:rFonts w:ascii="Arial" w:cs="Arial" w:eastAsia="Arial" w:hAnsi="Arial"/>
                <w:b/>
                <w:bCs/>
                <w:color w:val="FFFFFF"/>
                <w:sz w:val="32"/>
                <w:szCs w:val="32"/>
              </w:rPr>
              <w:t xml:space="preserve">🕵️  Table 13 : audit_logs</w:t>
            </w:r>
          </w:p>
          <w:p>
            <w:pPr>
              <w:spacing w:after="0" w:before="0"/>
            </w:pPr>
            <w:r>
              <w:rPr>
                <w:rFonts w:ascii="Arial" w:cs="Arial" w:eastAsia="Arial" w:hAnsi="Arial"/>
                <w:color w:val="D6EAF8"/>
                <w:sz w:val="20"/>
                <w:szCs w:val="20"/>
              </w:rPr>
              <w:t xml:space="preserve">[NOUVEAU v2.0] Journal d'audit complet des actions sensibles</w:t>
            </w:r>
          </w:p>
        </w:tc>
      </w:tr>
    </w:tbl>
    <w:p>
      <w:pPr>
        <w:spacing w:after="0" w:before="120"/>
      </w:pPr>
      <w:r>
        <w:t xml:space="preserve"/>
      </w:r>
    </w:p>
    <w:p>
      <w:pPr>
        <w:pStyle w:val="Heading2"/>
        <w:spacing w:after="160" w:before="320"/>
      </w:pPr>
      <w:r>
        <w:rPr>
          <w:rFonts w:ascii="Arial" w:cs="Arial" w:eastAsia="Arial" w:hAnsi="Arial"/>
          <w:b/>
          <w:bCs/>
          <w:color w:val="2E86C1"/>
          <w:sz w:val="28"/>
          <w:szCs w:val="28"/>
        </w:rPr>
        <w:t xml:space="preserve">16.1 Description</w:t>
      </w:r>
    </w:p>
    <w:p>
      <w:pPr>
        <w:spacing w:after="80" w:before="80"/>
      </w:pPr>
      <w:r>
        <w:rPr>
          <w:rFonts w:ascii="Arial" w:cs="Arial" w:eastAsia="Arial" w:hAnsi="Arial"/>
          <w:b w:val="false"/>
          <w:bCs w:val="false"/>
          <w:color w:val="1C2833"/>
          <w:sz w:val="22"/>
          <w:szCs w:val="22"/>
        </w:rPr>
        <w:t xml:space="preserve">Cette table répond à un besoin de traçabilité critique : pour toute action sensible (modification de dette, annulation de vente, ajustement de stock, pardon de dette, changement de prix), le système doit pouvoir répondre à trois questions — Qui ? Quand ? Pourquoi ? — avec les valeurs avant/après. C'est un journal append-only, jamais modifié ni supprimé, qui complète (sans remplacer) les colonnes natives created_at/updated_at de chaque table.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4"/>
              <w:left w:val="single" w:color="6C3483" w:sz="16"/>
              <w:bottom w:val="single" w:color="BBBBBB" w:sz="1"/>
              <w:right w:val="single" w:color="BBBBBB" w:sz="1"/>
            </w:tcBorders>
            <w:shd w:fill="F4ECF7" w:val="clear"/>
            <w:tcMar>
              <w:top w:type="dxa" w:w="120"/>
              <w:left w:type="dxa" w:w="220"/>
              <w:bottom w:type="dxa" w:w="120"/>
              <w:right w:type="dxa" w:w="160"/>
            </w:tcMar>
          </w:tcPr>
          <w:p>
            <w:pPr>
              <w:spacing w:after="60" w:before="0"/>
            </w:pPr>
            <w:r>
              <w:rPr>
                <w:rFonts w:ascii="Arial" w:cs="Arial" w:eastAsia="Arial" w:hAnsi="Arial"/>
                <w:b/>
                <w:bCs/>
                <w:color w:val="6C3483"/>
                <w:sz w:val="22"/>
                <w:szCs w:val="22"/>
              </w:rPr>
              <w:t xml:space="preserve">🎯 Pourquoi une table dédiée plutôt que les colonnes natives suffisent ?</w:t>
            </w:r>
          </w:p>
          <w:p>
            <w:pPr>
              <w:spacing w:after="40" w:before="40"/>
            </w:pPr>
            <w:r>
              <w:rPr>
                <w:rFonts w:ascii="Arial" w:cs="Arial" w:eastAsia="Arial" w:hAnsi="Arial"/>
                <w:color w:val="1C2833"/>
                <w:sz w:val="21"/>
                <w:szCs w:val="21"/>
              </w:rPr>
              <w:t xml:space="preserve">Les colonnes updated_at et created_by_user_id indiquent QUI a touché une ligne en dernier et QUAND,</w:t>
            </w:r>
          </w:p>
          <w:p>
            <w:pPr>
              <w:spacing w:after="40" w:before="40"/>
            </w:pPr>
            <w:r>
              <w:rPr>
                <w:rFonts w:ascii="Arial" w:cs="Arial" w:eastAsia="Arial" w:hAnsi="Arial"/>
                <w:color w:val="1C2833"/>
                <w:sz w:val="21"/>
                <w:szCs w:val="21"/>
              </w:rPr>
              <w:t xml:space="preserve">mais ne conservent pas l'historique complet des changements successifs ni le POURQUOI.</w:t>
            </w:r>
          </w:p>
          <w:p>
            <w:pPr>
              <w:spacing w:after="40" w:before="40"/>
            </w:pPr>
            <w:r>
              <w:rPr>
                <w:rFonts w:ascii="Arial" w:cs="Arial" w:eastAsia="Arial" w:hAnsi="Arial"/>
                <w:color w:val="1C2833"/>
                <w:sz w:val="21"/>
                <w:szCs w:val="21"/>
              </w:rPr>
              <w:t xml:space="preserve">audit_logs capture chaque changement individuellement, avec l'état avant et après,</w:t>
            </w:r>
          </w:p>
          <w:p>
            <w:pPr>
              <w:spacing w:after="40" w:before="40"/>
            </w:pPr>
            <w:r>
              <w:rPr>
                <w:rFonts w:ascii="Arial" w:cs="Arial" w:eastAsia="Arial" w:hAnsi="Arial"/>
                <w:color w:val="1C2833"/>
                <w:sz w:val="21"/>
                <w:szCs w:val="21"/>
              </w:rPr>
              <w:t xml:space="preserve">ce qui permet de reconstituer l'historique complet d'une dette ou d'une vente sur plusieurs mois,</w:t>
            </w:r>
          </w:p>
          <w:p>
            <w:pPr>
              <w:spacing w:after="40" w:before="40"/>
            </w:pPr>
            <w:r>
              <w:rPr>
                <w:rFonts w:ascii="Arial" w:cs="Arial" w:eastAsia="Arial" w:hAnsi="Arial"/>
                <w:color w:val="1C2833"/>
                <w:sz w:val="21"/>
                <w:szCs w:val="21"/>
              </w:rPr>
              <w:t xml:space="preserve">même après plusieurs modifications successives par différents utilisateurs.</w:t>
            </w:r>
          </w:p>
        </w:tc>
      </w:tr>
    </w:tbl>
    <w:p>
      <w:pPr>
        <w:spacing w:after="0" w:before="100"/>
      </w:pPr>
      <w:r>
        <w:t xml:space="preserve"/>
      </w:r>
    </w:p>
    <w:p>
      <w:pPr>
        <w:pStyle w:val="Heading2"/>
        <w:spacing w:after="160" w:before="320"/>
      </w:pPr>
      <w:r>
        <w:rPr>
          <w:rFonts w:ascii="Arial" w:cs="Arial" w:eastAsia="Arial" w:hAnsi="Arial"/>
          <w:b/>
          <w:bCs/>
          <w:color w:val="2E86C1"/>
          <w:sz w:val="28"/>
          <w:szCs w:val="28"/>
        </w:rPr>
        <w:t xml:space="preserve">16.2 Définition des colonnes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350"/>
        <w:gridCol w:w="1100"/>
        <w:gridCol w:w="4360"/>
      </w:tblGrid>
      <w:tr>
        <w:trPr>
          <w:tblHeader/>
        </w:trPr>
        <w:tc>
          <w:tcPr>
            <w:tcW w:type="dxa" w:w="15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Colonne</w:t>
            </w:r>
          </w:p>
        </w:tc>
        <w:tc>
          <w:tcPr>
            <w:tcW w:type="dxa" w:w="10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Type SQLite</w:t>
            </w:r>
          </w:p>
        </w:tc>
        <w:tc>
          <w:tcPr>
            <w:tcW w:type="dxa" w:w="13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Contraintes</w:t>
            </w:r>
          </w:p>
        </w:tc>
        <w:tc>
          <w:tcPr>
            <w:tcW w:type="dxa" w:w="11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Défaut</w:t>
            </w:r>
          </w:p>
        </w:tc>
        <w:tc>
          <w:tcPr>
            <w:tcW w:type="dxa" w:w="436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Description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PK · NOT NULL · AUTOINCREMENT</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Identifiant unique du log</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shop_id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shops.id</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user_id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FK → users.id · Qui a effectué l'action</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action</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Type d'action (voir catalogue ci-dessous)</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module</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Module concerné : 'debts' | 'sales' | 'products' | 'customers' | 'payments' | 'settings'</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entity_id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ID de l'enregistrement concerné dans sa table d'origine</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entity_table</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Nom de la table concernée (ex : 'debts', 'sales')</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old_value</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Snapshot JSON de l'état avant modification. NULL si création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new_value</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Snapshot JSON de l'état après modification. NULL si suppression</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reason</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Motif saisi par l'utilisateur (annulation, pardon, ajustement)</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ip_or_device</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[V2] Identifiant de l'appareil ayant effectué l'action</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CURRENT_MS</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Timestamp ms de l'action — immuable</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synced_at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[V2] Timestamp ms dernière sync</w:t>
            </w:r>
          </w:p>
        </w:tc>
      </w:tr>
    </w:tbl>
    <w:p>
      <w:pPr>
        <w:spacing w:after="0" w:before="100"/>
      </w:pPr>
      <w:r>
        <w:t xml:space="preserve"/>
      </w:r>
    </w:p>
    <w:p>
      <w:pPr>
        <w:pStyle w:val="Heading2"/>
        <w:spacing w:after="160" w:before="320"/>
      </w:pPr>
      <w:r>
        <w:rPr>
          <w:rFonts w:ascii="Arial" w:cs="Arial" w:eastAsia="Arial" w:hAnsi="Arial"/>
          <w:b/>
          <w:bCs/>
          <w:color w:val="2E86C1"/>
          <w:sz w:val="28"/>
          <w:szCs w:val="28"/>
        </w:rPr>
        <w:t xml:space="preserve">16.3 Catalogue des actions tracées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200"/>
        <w:gridCol w:w="2660"/>
      </w:tblGrid>
      <w:tr>
        <w:trPr>
          <w:tblHeader/>
        </w:trPr>
        <w:tc>
          <w:tcPr>
            <w:tcW w:type="dxa" w:w="22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action</w:t>
            </w:r>
          </w:p>
        </w:tc>
        <w:tc>
          <w:tcPr>
            <w:tcW w:type="dxa" w:w="13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Module</w:t>
            </w:r>
          </w:p>
        </w:tc>
        <w:tc>
          <w:tcPr>
            <w:tcW w:type="dxa" w:w="32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Déclencheur</w:t>
            </w:r>
          </w:p>
        </w:tc>
        <w:tc>
          <w:tcPr>
            <w:tcW w:type="dxa" w:w="266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old_value / new_value</w:t>
            </w:r>
          </w:p>
        </w:tc>
      </w:tr>
      <w:t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'debt_created'</w:t>
            </w:r>
          </w:p>
        </w:tc>
        <w:tc>
          <w:tcPr>
            <w:tcW w:type="dxa" w:w="1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debts</w:t>
            </w:r>
          </w:p>
        </w:tc>
        <w:tc>
          <w:tcPr>
            <w:tcW w:type="dxa" w:w="3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Création automatique d'une dette via vente à crédit</w:t>
            </w:r>
          </w:p>
        </w:tc>
        <w:tc>
          <w:tcPr>
            <w:tcW w:type="dxa" w:w="26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 / dette complète</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'debt_payment_recorded'</w:t>
            </w:r>
          </w:p>
        </w:tc>
        <w:tc>
          <w:tcPr>
            <w:tcW w:type="dxa" w:w="1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debts</w:t>
            </w:r>
          </w:p>
        </w:tc>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Enregistrement d'un remboursement</w:t>
            </w:r>
          </w:p>
        </w:tc>
        <w:tc>
          <w:tcPr>
            <w:tcW w:type="dxa" w:w="26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remaining_amount avant / après</w:t>
            </w:r>
          </w:p>
        </w:tc>
      </w:tr>
      <w:t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'debt_forgiven'</w:t>
            </w:r>
          </w:p>
        </w:tc>
        <w:tc>
          <w:tcPr>
            <w:tcW w:type="dxa" w:w="1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debts</w:t>
            </w:r>
          </w:p>
        </w:tc>
        <w:tc>
          <w:tcPr>
            <w:tcW w:type="dxa" w:w="3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Pardon manuel d'une dette par le patron</w:t>
            </w:r>
          </w:p>
        </w:tc>
        <w:tc>
          <w:tcPr>
            <w:tcW w:type="dxa" w:w="26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status+remaining avant / 'forgiven'</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'debt_cancelled'</w:t>
            </w:r>
          </w:p>
        </w:tc>
        <w:tc>
          <w:tcPr>
            <w:tcW w:type="dxa" w:w="1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debts</w:t>
            </w:r>
          </w:p>
        </w:tc>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Annulation d'une dette (vente annulée)</w:t>
            </w:r>
          </w:p>
        </w:tc>
        <w:tc>
          <w:tcPr>
            <w:tcW w:type="dxa" w:w="26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dette avant / status='cancelled'</w:t>
            </w:r>
          </w:p>
        </w:tc>
      </w:tr>
      <w:t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'sale_cancelled'</w:t>
            </w:r>
          </w:p>
        </w:tc>
        <w:tc>
          <w:tcPr>
            <w:tcW w:type="dxa" w:w="1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sales</w:t>
            </w:r>
          </w:p>
        </w:tc>
        <w:tc>
          <w:tcPr>
            <w:tcW w:type="dxa" w:w="3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Annulation d'une vente dans les 24h</w:t>
            </w:r>
          </w:p>
        </w:tc>
        <w:tc>
          <w:tcPr>
            <w:tcW w:type="dxa" w:w="26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status avant / 'cancelled' + motif</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'stock_adjusted'</w:t>
            </w:r>
          </w:p>
        </w:tc>
        <w:tc>
          <w:tcPr>
            <w:tcW w:type="dxa" w:w="1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products</w:t>
            </w:r>
          </w:p>
        </w:tc>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Ajustement manuel de stock</w:t>
            </w:r>
          </w:p>
        </w:tc>
        <w:tc>
          <w:tcPr>
            <w:tcW w:type="dxa" w:w="26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quantity avant / après + motif</w:t>
            </w:r>
          </w:p>
        </w:tc>
      </w:tr>
      <w:t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'product_price_changed'</w:t>
            </w:r>
          </w:p>
        </w:tc>
        <w:tc>
          <w:tcPr>
            <w:tcW w:type="dxa" w:w="1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products</w:t>
            </w:r>
          </w:p>
        </w:tc>
        <w:tc>
          <w:tcPr>
            <w:tcW w:type="dxa" w:w="3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Modification du prix d'un produit</w:t>
            </w:r>
          </w:p>
        </w:tc>
        <w:tc>
          <w:tcPr>
            <w:tcW w:type="dxa" w:w="26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price_sell/price_buy avant / après</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'customer_archived'</w:t>
            </w:r>
          </w:p>
        </w:tc>
        <w:tc>
          <w:tcPr>
            <w:tcW w:type="dxa" w:w="1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customers</w:t>
            </w:r>
          </w:p>
        </w:tc>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Archivage d'un client</w:t>
            </w:r>
          </w:p>
        </w:tc>
        <w:tc>
          <w:tcPr>
            <w:tcW w:type="dxa" w:w="26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is_deleted=0 / is_deleted=1</w:t>
            </w:r>
          </w:p>
        </w:tc>
      </w:tr>
      <w:t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'settings_changed'</w:t>
            </w:r>
          </w:p>
        </w:tc>
        <w:tc>
          <w:tcPr>
            <w:tcW w:type="dxa" w:w="13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settings</w:t>
            </w:r>
          </w:p>
        </w:tc>
        <w:tc>
          <w:tcPr>
            <w:tcW w:type="dxa" w:w="3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Modification d'un paramètre sensible</w:t>
            </w:r>
          </w:p>
        </w:tc>
        <w:tc>
          <w:tcPr>
            <w:tcW w:type="dxa" w:w="26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valeur avant / après</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'user_role_changed'</w:t>
            </w:r>
          </w:p>
        </w:tc>
        <w:tc>
          <w:tcPr>
            <w:tcW w:type="dxa" w:w="1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users</w:t>
            </w:r>
          </w:p>
        </w:tc>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Changement de rôle d'un utilisateur (V2)</w:t>
            </w:r>
          </w:p>
        </w:tc>
        <w:tc>
          <w:tcPr>
            <w:tcW w:type="dxa" w:w="26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role avant / après</w:t>
            </w:r>
          </w:p>
        </w:tc>
      </w:tr>
    </w:tbl>
    <w:p>
      <w:pPr>
        <w:spacing w:after="0" w:before="100"/>
      </w:pPr>
      <w:r>
        <w:t xml:space="preserve"/>
      </w:r>
    </w:p>
    <w:p>
      <w:pPr>
        <w:pStyle w:val="Heading2"/>
        <w:spacing w:after="160" w:before="320"/>
      </w:pPr>
      <w:r>
        <w:rPr>
          <w:rFonts w:ascii="Arial" w:cs="Arial" w:eastAsia="Arial" w:hAnsi="Arial"/>
          <w:b/>
          <w:bCs/>
          <w:color w:val="2E86C1"/>
          <w:sz w:val="28"/>
          <w:szCs w:val="28"/>
        </w:rPr>
        <w:t xml:space="preserve">16.4 Règles de gestion</w:t>
      </w:r>
    </w:p>
    <w:p>
      <w:pPr>
        <w:pStyle w:val="ListParagraph"/>
        <w:numPr>
          <w:ilvl w:val="0"/>
          <w:numId w:val="2"/>
        </w:numPr>
        <w:spacing w:after="60" w:before="60"/>
      </w:pPr>
      <w:r>
        <w:rPr>
          <w:rFonts w:ascii="Arial" w:cs="Arial" w:eastAsia="Arial" w:hAnsi="Arial"/>
          <w:color w:val="1C2833"/>
          <w:sz w:val="22"/>
          <w:szCs w:val="22"/>
        </w:rPr>
        <w:t xml:space="preserve">Toute écriture dans audit_logs se fait dans la MÊME transaction Drift que l'opération métier qu'elle documente — jamais en différé</w:t>
      </w:r>
    </w:p>
    <w:p>
      <w:pPr>
        <w:pStyle w:val="ListParagraph"/>
        <w:numPr>
          <w:ilvl w:val="0"/>
          <w:numId w:val="2"/>
        </w:numPr>
        <w:spacing w:after="60" w:before="60"/>
      </w:pPr>
      <w:r>
        <w:rPr>
          <w:rFonts w:ascii="Arial" w:cs="Arial" w:eastAsia="Arial" w:hAnsi="Arial"/>
          <w:color w:val="1C2833"/>
          <w:sz w:val="22"/>
          <w:szCs w:val="22"/>
        </w:rPr>
        <w:t xml:space="preserve">audit_logs n'est jamais modifié ni supprimé après écriture — append-only strict, y compris en cas de restauration de sauvegarde</w:t>
      </w:r>
    </w:p>
    <w:p>
      <w:pPr>
        <w:pStyle w:val="ListParagraph"/>
        <w:numPr>
          <w:ilvl w:val="0"/>
          <w:numId w:val="2"/>
        </w:numPr>
        <w:spacing w:after="60" w:before="60"/>
      </w:pPr>
      <w:r>
        <w:rPr>
          <w:rFonts w:ascii="Arial" w:cs="Arial" w:eastAsia="Arial" w:hAnsi="Arial"/>
          <w:color w:val="1C2833"/>
          <w:sz w:val="22"/>
          <w:szCs w:val="22"/>
        </w:rPr>
        <w:t xml:space="preserve">Le champ reason est obligatoire pour les actions : debt_forgiven, debt_cancelled, sale_cancelled, stock_adjusted (type loss/adjustment)</w:t>
      </w:r>
    </w:p>
    <w:p>
      <w:pPr>
        <w:pStyle w:val="ListParagraph"/>
        <w:numPr>
          <w:ilvl w:val="0"/>
          <w:numId w:val="2"/>
        </w:numPr>
        <w:spacing w:after="60" w:before="60"/>
      </w:pPr>
      <w:r>
        <w:rPr>
          <w:rFonts w:ascii="Arial" w:cs="Arial" w:eastAsia="Arial" w:hAnsi="Arial"/>
          <w:color w:val="1C2833"/>
          <w:sz w:val="22"/>
          <w:szCs w:val="22"/>
        </w:rPr>
        <w:t xml:space="preserve">old_value et new_value stockent un snapshot JSON complet de la ligne concernée, pas seulement le champ modifié — permet une reconstruction fidèle</w:t>
      </w:r>
    </w:p>
    <w:p>
      <w:pPr>
        <w:pStyle w:val="ListParagraph"/>
        <w:numPr>
          <w:ilvl w:val="0"/>
          <w:numId w:val="2"/>
        </w:numPr>
        <w:spacing w:after="60" w:before="60"/>
      </w:pPr>
      <w:r>
        <w:rPr>
          <w:rFonts w:ascii="Arial" w:cs="Arial" w:eastAsia="Arial" w:hAnsi="Arial"/>
          <w:color w:val="1C2833"/>
          <w:sz w:val="22"/>
          <w:szCs w:val="22"/>
        </w:rPr>
        <w:t xml:space="preserve">L'écran 'Historique d'audit' (accessible uniquement au rôle OWNER) permet de filtrer par module, utilisateur et période</w:t>
      </w:r>
    </w:p>
    <w:p>
      <w:pPr>
        <w:spacing w:after="0" w:before="80"/>
      </w:pPr>
      <w:r>
        <w:t xml:space="preserve"/>
      </w:r>
    </w:p>
    <w:p>
      <w:pPr>
        <w:pStyle w:val="Heading2"/>
        <w:spacing w:after="160" w:before="320"/>
      </w:pPr>
      <w:r>
        <w:rPr>
          <w:rFonts w:ascii="Arial" w:cs="Arial" w:eastAsia="Arial" w:hAnsi="Arial"/>
          <w:b/>
          <w:bCs/>
          <w:color w:val="2E86C1"/>
          <w:sz w:val="28"/>
          <w:szCs w:val="28"/>
        </w:rPr>
        <w:t xml:space="preserve">16.5 Index</w:t>
      </w:r>
    </w:p>
    <w:p>
      <w:pPr>
        <w:pStyle w:val="ListParagraph"/>
        <w:numPr>
          <w:ilvl w:val="0"/>
          <w:numId w:val="2"/>
        </w:numPr>
        <w:spacing w:after="60" w:before="60"/>
      </w:pPr>
      <w:r>
        <w:rPr>
          <w:rFonts w:ascii="Arial" w:cs="Arial" w:eastAsia="Arial" w:hAnsi="Arial"/>
          <w:color w:val="1C2833"/>
          <w:sz w:val="22"/>
          <w:szCs w:val="22"/>
        </w:rPr>
        <w:t xml:space="preserve">INDEX idx_auditlogs_entity ON audit_logs(entity_table, entity_id, created_at DESC) — historique complet d'un enregistrement</w:t>
      </w:r>
    </w:p>
    <w:p>
      <w:pPr>
        <w:pStyle w:val="ListParagraph"/>
        <w:numPr>
          <w:ilvl w:val="0"/>
          <w:numId w:val="2"/>
        </w:numPr>
        <w:spacing w:after="60" w:before="60"/>
      </w:pPr>
      <w:r>
        <w:rPr>
          <w:rFonts w:ascii="Arial" w:cs="Arial" w:eastAsia="Arial" w:hAnsi="Arial"/>
          <w:color w:val="1C2833"/>
          <w:sz w:val="22"/>
          <w:szCs w:val="22"/>
        </w:rPr>
        <w:t xml:space="preserve">INDEX idx_auditlogs_user ON audit_logs(user_id, created_at DESC) — actions d'un utilisateur</w:t>
      </w:r>
    </w:p>
    <w:p>
      <w:pPr>
        <w:pStyle w:val="ListParagraph"/>
        <w:numPr>
          <w:ilvl w:val="0"/>
          <w:numId w:val="2"/>
        </w:numPr>
        <w:spacing w:after="60" w:before="60"/>
      </w:pPr>
      <w:r>
        <w:rPr>
          <w:rFonts w:ascii="Arial" w:cs="Arial" w:eastAsia="Arial" w:hAnsi="Arial"/>
          <w:color w:val="1C2833"/>
          <w:sz w:val="22"/>
          <w:szCs w:val="22"/>
        </w:rPr>
        <w:t xml:space="preserve">INDEX idx_auditlogs_action ON audit_logs(action) — filtrage par type d'action</w:t>
      </w:r>
    </w:p>
    <w:p>
      <w:pPr>
        <w:pStyle w:val="ListParagraph"/>
        <w:numPr>
          <w:ilvl w:val="0"/>
          <w:numId w:val="2"/>
        </w:numPr>
        <w:spacing w:after="60" w:before="60"/>
      </w:pPr>
      <w:r>
        <w:rPr>
          <w:rFonts w:ascii="Arial" w:cs="Arial" w:eastAsia="Arial" w:hAnsi="Arial"/>
          <w:color w:val="1C2833"/>
          <w:sz w:val="22"/>
          <w:szCs w:val="22"/>
        </w:rPr>
        <w:t xml:space="preserve">INDEX idx_auditlogs_module ON audit_logs(module, created_at DESC) — filtrage par module</w:t>
      </w:r>
    </w:p>
    <w:p>
      <w:pPr>
        <w:spacing w:after="0" w:before="80"/>
      </w:pPr>
      <w:r>
        <w:t xml:space="preserve"/>
      </w:r>
    </w:p>
    <w:p>
      <w:pPr>
        <w:pStyle w:val="Heading2"/>
        <w:spacing w:after="160" w:before="320"/>
      </w:pPr>
      <w:r>
        <w:rPr>
          <w:rFonts w:ascii="Arial" w:cs="Arial" w:eastAsia="Arial" w:hAnsi="Arial"/>
          <w:b/>
          <w:bCs/>
          <w:color w:val="2E86C1"/>
          <w:sz w:val="28"/>
          <w:szCs w:val="28"/>
        </w:rPr>
        <w:t xml:space="preserve">16.6 Exemple concret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16"/>
              <w:bottom w:val="single" w:color="BBBBBB" w:sz="1"/>
              <w:right w:val="single" w:color="BBBBBB" w:sz="1"/>
            </w:tcBorders>
            <w:shd w:fill="F2F3F4" w:val="clear"/>
            <w:tcMar>
              <w:top w:type="dxa" w:w="120"/>
              <w:left w:type="dxa" w:w="220"/>
              <w:bottom w:type="dxa" w:w="120"/>
              <w:right w:type="dxa" w:w="160"/>
            </w:tcMar>
          </w:tcPr>
          <w:p>
            <w:pPr>
              <w:spacing w:after="60" w:before="0"/>
            </w:pPr>
            <w:r>
              <w:rPr>
                <w:rFonts w:ascii="Arial" w:cs="Arial" w:eastAsia="Arial" w:hAnsi="Arial"/>
                <w:b/>
                <w:bCs/>
                <w:color w:val="1B4F72"/>
                <w:sz w:val="22"/>
                <w:szCs w:val="22"/>
              </w:rPr>
              <w:t xml:space="preserve">📝 Cas d'usage : pardon d'une dette de 7 500 FCFA</w:t>
            </w:r>
          </w:p>
          <w:p>
            <w:pPr>
              <w:spacing w:after="40" w:before="40"/>
            </w:pPr>
            <w:r>
              <w:rPr>
                <w:rFonts w:ascii="Arial" w:cs="Arial" w:eastAsia="Arial" w:hAnsi="Arial"/>
                <w:color w:val="1C2833"/>
                <w:sz w:val="21"/>
                <w:szCs w:val="21"/>
              </w:rPr>
              <w:t xml:space="preserve">Le patron Kofi pardonne la dette #042 du client Amina (montant restant : 7 500 FCFA),</w:t>
            </w:r>
          </w:p>
          <w:p>
            <w:pPr>
              <w:spacing w:after="40" w:before="40"/>
            </w:pPr>
            <w:r>
              <w:rPr>
                <w:rFonts w:ascii="Arial" w:cs="Arial" w:eastAsia="Arial" w:hAnsi="Arial"/>
                <w:color w:val="1C2833"/>
                <w:sz w:val="21"/>
                <w:szCs w:val="21"/>
              </w:rPr>
              <w:t xml:space="preserve">motif : 'Cliente fidèle depuis 2 ans, geste commercial pour son anniversaire'.</w:t>
            </w:r>
          </w:p>
          <w:p>
            <w:pPr>
              <w:spacing w:after="40" w:before="40"/>
            </w:pPr>
            <w:r>
              <w:rPr>
                <w:rFonts w:ascii="Arial" w:cs="Arial" w:eastAsia="Arial" w:hAnsi="Arial"/>
                <w:color w:val="1C2833"/>
                <w:sz w:val="21"/>
                <w:szCs w:val="21"/>
              </w:rPr>
              <w:t xml:space="preserve"/>
            </w:r>
          </w:p>
          <w:p>
            <w:pPr>
              <w:spacing w:after="40" w:before="40"/>
            </w:pPr>
            <w:r>
              <w:rPr>
                <w:rFonts w:ascii="Arial" w:cs="Arial" w:eastAsia="Arial" w:hAnsi="Arial"/>
                <w:color w:val="1C2833"/>
                <w:sz w:val="21"/>
                <w:szCs w:val="21"/>
              </w:rPr>
              <w:t xml:space="preserve">→ UPDATE debts SET status='forgiven', forgiven_by_user_id=1, forgiven_at=..., </w:t>
            </w:r>
          </w:p>
          <w:p>
            <w:pPr>
              <w:spacing w:after="40" w:before="40"/>
            </w:pPr>
            <w:r>
              <w:rPr>
                <w:rFonts w:ascii="Arial" w:cs="Arial" w:eastAsia="Arial" w:hAnsi="Arial"/>
                <w:color w:val="1C2833"/>
                <w:sz w:val="21"/>
                <w:szCs w:val="21"/>
              </w:rPr>
              <w:t xml:space="preserve">  forgiven_reason='Cliente fidèle...', version=version+1 WHERE id=42</w:t>
            </w:r>
          </w:p>
          <w:p>
            <w:pPr>
              <w:spacing w:after="40" w:before="40"/>
            </w:pPr>
            <w:r>
              <w:rPr>
                <w:rFonts w:ascii="Arial" w:cs="Arial" w:eastAsia="Arial" w:hAnsi="Arial"/>
                <w:color w:val="1C2833"/>
                <w:sz w:val="21"/>
                <w:szCs w:val="21"/>
              </w:rPr>
              <w:t xml:space="preserve">→ UPDATE customers SET balance_due = balance_due - 7500 WHERE id=...</w:t>
            </w:r>
          </w:p>
          <w:p>
            <w:pPr>
              <w:spacing w:after="40" w:before="40"/>
            </w:pPr>
            <w:r>
              <w:rPr>
                <w:rFonts w:ascii="Arial" w:cs="Arial" w:eastAsia="Arial" w:hAnsi="Arial"/>
                <w:color w:val="1C2833"/>
                <w:sz w:val="21"/>
                <w:szCs w:val="21"/>
              </w:rPr>
              <w:t xml:space="preserve">→ INSERT INTO audit_logs (user_id=1, action='debt_forgiven', module='debts',</w:t>
            </w:r>
          </w:p>
          <w:p>
            <w:pPr>
              <w:spacing w:after="40" w:before="40"/>
            </w:pPr>
            <w:r>
              <w:rPr>
                <w:rFonts w:ascii="Arial" w:cs="Arial" w:eastAsia="Arial" w:hAnsi="Arial"/>
                <w:color w:val="1C2833"/>
                <w:sz w:val="21"/>
                <w:szCs w:val="21"/>
              </w:rPr>
              <w:t xml:space="preserve">  entity_id=42, entity_table='debts',</w:t>
            </w:r>
          </w:p>
          <w:p>
            <w:pPr>
              <w:spacing w:after="40" w:before="40"/>
            </w:pPr>
            <w:r>
              <w:rPr>
                <w:rFonts w:ascii="Arial" w:cs="Arial" w:eastAsia="Arial" w:hAnsi="Arial"/>
                <w:color w:val="1C2833"/>
                <w:sz w:val="21"/>
                <w:szCs w:val="21"/>
              </w:rPr>
              <w:t xml:space="preserve">  old_value='{"status":"open","remaining_amount":7500}',</w:t>
            </w:r>
          </w:p>
          <w:p>
            <w:pPr>
              <w:spacing w:after="40" w:before="40"/>
            </w:pPr>
            <w:r>
              <w:rPr>
                <w:rFonts w:ascii="Arial" w:cs="Arial" w:eastAsia="Arial" w:hAnsi="Arial"/>
                <w:color w:val="1C2833"/>
                <w:sz w:val="21"/>
                <w:szCs w:val="21"/>
              </w:rPr>
              <w:t xml:space="preserve">  new_value='{"status":"forgiven","remaining_amount":7500}',</w:t>
            </w:r>
          </w:p>
          <w:p>
            <w:pPr>
              <w:spacing w:after="40" w:before="40"/>
            </w:pPr>
            <w:r>
              <w:rPr>
                <w:rFonts w:ascii="Arial" w:cs="Arial" w:eastAsia="Arial" w:hAnsi="Arial"/>
                <w:color w:val="1C2833"/>
                <w:sz w:val="21"/>
                <w:szCs w:val="21"/>
              </w:rPr>
              <w:t xml:space="preserve">  reason='Cliente fidèle depuis 2 ans...', created_at=...)</w:t>
            </w:r>
          </w:p>
          <w:p>
            <w:pPr>
              <w:spacing w:after="40" w:before="40"/>
            </w:pPr>
            <w:r>
              <w:rPr>
                <w:rFonts w:ascii="Arial" w:cs="Arial" w:eastAsia="Arial" w:hAnsi="Arial"/>
                <w:color w:val="1C2833"/>
                <w:sz w:val="21"/>
                <w:szCs w:val="21"/>
              </w:rPr>
              <w:t xml:space="preserve"/>
            </w:r>
          </w:p>
          <w:p>
            <w:pPr>
              <w:spacing w:after="40" w:before="40"/>
            </w:pPr>
            <w:r>
              <w:rPr>
                <w:rFonts w:ascii="Arial" w:cs="Arial" w:eastAsia="Arial" w:hAnsi="Arial"/>
                <w:color w:val="1C2833"/>
                <w:sz w:val="21"/>
                <w:szCs w:val="21"/>
              </w:rPr>
              <w:t xml:space="preserve">Six mois plus tard, le patron peut consulter cet historique complet : qui a pardonné,</w:t>
            </w:r>
          </w:p>
          <w:p>
            <w:pPr>
              <w:spacing w:after="40" w:before="40"/>
            </w:pPr>
            <w:r>
              <w:rPr>
                <w:rFonts w:ascii="Arial" w:cs="Arial" w:eastAsia="Arial" w:hAnsi="Arial"/>
                <w:color w:val="1C2833"/>
                <w:sz w:val="21"/>
                <w:szCs w:val="21"/>
              </w:rPr>
              <w:t xml:space="preserve">quand, pourquoi, et quel montant exact — sans ambiguïté possible.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80"/>
              <w:left w:type="dxa" w:w="240"/>
              <w:bottom w:type="dxa" w:w="180"/>
              <w:right w:type="dxa" w:w="240"/>
            </w:tcMar>
          </w:tcPr>
          <w:p>
            <w:pPr>
              <w:spacing w:after="60" w:before="0"/>
            </w:pPr>
            <w:r>
              <w:rPr>
                <w:rFonts w:ascii="Arial" w:cs="Arial" w:eastAsia="Arial" w:hAnsi="Arial"/>
                <w:b/>
                <w:bCs/>
                <w:color w:val="FFFFFF"/>
                <w:sz w:val="32"/>
                <w:szCs w:val="32"/>
              </w:rPr>
              <w:t xml:space="preserve">📡  Table 14 : sync_queue</w:t>
            </w:r>
          </w:p>
          <w:p>
            <w:pPr>
              <w:spacing w:after="0" w:before="0"/>
            </w:pPr>
            <w:r>
              <w:rPr>
                <w:rFonts w:ascii="Arial" w:cs="Arial" w:eastAsia="Arial" w:hAnsi="Arial"/>
                <w:color w:val="D6EAF8"/>
                <w:sz w:val="20"/>
                <w:szCs w:val="20"/>
              </w:rPr>
              <w:t xml:space="preserve">[V2] File d'attente pour la synchronisation cloud Supabase</w:t>
            </w:r>
          </w:p>
        </w:tc>
      </w:tr>
    </w:tbl>
    <w:p>
      <w:pPr>
        <w:spacing w:after="0" w:before="120"/>
      </w:pPr>
      <w:r>
        <w:t xml:space="preserve"/>
      </w:r>
    </w:p>
    <w:p>
      <w:pPr>
        <w:pStyle w:val="Heading2"/>
        <w:spacing w:after="160" w:before="320"/>
      </w:pPr>
      <w:r>
        <w:rPr>
          <w:rFonts w:ascii="Arial" w:cs="Arial" w:eastAsia="Arial" w:hAnsi="Arial"/>
          <w:b/>
          <w:bCs/>
          <w:color w:val="2E86C1"/>
          <w:sz w:val="28"/>
          <w:szCs w:val="28"/>
        </w:rPr>
        <w:t xml:space="preserve">17.1 Description</w:t>
      </w:r>
    </w:p>
    <w:p>
      <w:pPr>
        <w:spacing w:after="80" w:before="80"/>
      </w:pPr>
      <w:r>
        <w:rPr>
          <w:rFonts w:ascii="Arial" w:cs="Arial" w:eastAsia="Arial" w:hAnsi="Arial"/>
          <w:b w:val="false"/>
          <w:bCs w:val="false"/>
          <w:color w:val="1C2833"/>
          <w:sz w:val="22"/>
          <w:szCs w:val="22"/>
        </w:rPr>
        <w:t xml:space="preserve">Cette table est créée dès la V1 mais reste vide jusqu'à l'activation de la synchronisation cloud (V2). Chaque opération locale (INSERT, UPDATE, soft-delete) sur les tables métier ajoute une entrée dans sync_queue.</w:t>
      </w:r>
    </w:p>
    <w:p>
      <w:pPr>
        <w:spacing w:after="0" w:before="100"/>
      </w:pPr>
      <w:r>
        <w:t xml:space="preserve"/>
      </w:r>
    </w:p>
    <w:p>
      <w:pPr>
        <w:pStyle w:val="Heading2"/>
        <w:spacing w:after="160" w:before="320"/>
      </w:pPr>
      <w:r>
        <w:rPr>
          <w:rFonts w:ascii="Arial" w:cs="Arial" w:eastAsia="Arial" w:hAnsi="Arial"/>
          <w:b/>
          <w:bCs/>
          <w:color w:val="2E86C1"/>
          <w:sz w:val="28"/>
          <w:szCs w:val="28"/>
        </w:rPr>
        <w:t xml:space="preserve">17.2 Définition des colonnes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350"/>
        <w:gridCol w:w="1100"/>
        <w:gridCol w:w="4360"/>
      </w:tblGrid>
      <w:tr>
        <w:trPr>
          <w:tblHeader/>
        </w:trPr>
        <w:tc>
          <w:tcPr>
            <w:tcW w:type="dxa" w:w="15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Colonne</w:t>
            </w:r>
          </w:p>
        </w:tc>
        <w:tc>
          <w:tcPr>
            <w:tcW w:type="dxa" w:w="10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Type SQLite</w:t>
            </w:r>
          </w:p>
        </w:tc>
        <w:tc>
          <w:tcPr>
            <w:tcW w:type="dxa" w:w="135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Contraintes</w:t>
            </w:r>
          </w:p>
        </w:tc>
        <w:tc>
          <w:tcPr>
            <w:tcW w:type="dxa" w:w="11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Défaut</w:t>
            </w:r>
          </w:p>
        </w:tc>
        <w:tc>
          <w:tcPr>
            <w:tcW w:type="dxa" w:w="436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Description</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PK · NOT NULL · AUTOINCREMENT</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Identifiant unique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shop_id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FK → shops.id</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table_name</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Nom de la table concernée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record_id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ID local de l'enregistrement à synchroniser</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operation</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'insert' | 'update' | 'delete'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payload</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JSON de l'enregistrement complet à synchroniser</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local_version</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Valeur de la colonne version au moment de la mise en file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retry_count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0</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Nombre de tentatives de sync échouées</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last_error</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Dernier message d'erreur reçu de Supabase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status</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TEXT</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'pending'</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'pending' | 'processing' | 'failed' | 'done' | 'conflict'</w:t>
            </w:r>
          </w:p>
        </w:tc>
      </w:tr>
      <w:tr>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0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11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CURRENT_MS</w:t>
            </w:r>
          </w:p>
        </w:tc>
        <w:tc>
          <w:tcPr>
            <w:tcW w:type="dxa" w:w="4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Timestamp ms de l'opération locale</w:t>
            </w:r>
          </w:p>
        </w:tc>
      </w:tr>
      <w:tr>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processed_at</w:t>
            </w:r>
          </w:p>
        </w:tc>
        <w:tc>
          <w:tcPr>
            <w:tcW w:type="dxa" w:w="10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ourier New" w:cs="Courier New" w:eastAsia="Courier New" w:hAnsi="Courier New"/>
                <w:color w:val="6C3483"/>
                <w:sz w:val="18"/>
                <w:szCs w:val="18"/>
              </w:rPr>
              <w:t xml:space="preserve">INTEGER</w:t>
            </w:r>
          </w:p>
        </w:tc>
        <w:tc>
          <w:tcPr>
            <w:tcW w:type="dxa" w:w="135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11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NULL</w:t>
            </w:r>
          </w:p>
        </w:tc>
        <w:tc>
          <w:tcPr>
            <w:tcW w:type="dxa" w:w="43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Timestamp ms de synchronisation réussie</w:t>
            </w:r>
          </w:p>
        </w:tc>
      </w:tr>
    </w:tbl>
    <w:p>
      <w:pPr>
        <w:spacing w:after="0" w:before="100"/>
      </w:pPr>
      <w:r>
        <w:t xml:space="preserve"/>
      </w:r>
    </w:p>
    <w:p>
      <w:pPr>
        <w:pStyle w:val="Heading2"/>
        <w:spacing w:after="160" w:before="320"/>
      </w:pPr>
      <w:r>
        <w:rPr>
          <w:rFonts w:ascii="Arial" w:cs="Arial" w:eastAsia="Arial" w:hAnsi="Arial"/>
          <w:b/>
          <w:bCs/>
          <w:color w:val="2E86C1"/>
          <w:sz w:val="28"/>
          <w:szCs w:val="28"/>
        </w:rPr>
        <w:t xml:space="preserve">17.3 Index</w:t>
      </w:r>
    </w:p>
    <w:p>
      <w:pPr>
        <w:pStyle w:val="ListParagraph"/>
        <w:numPr>
          <w:ilvl w:val="0"/>
          <w:numId w:val="2"/>
        </w:numPr>
        <w:spacing w:after="60" w:before="60"/>
      </w:pPr>
      <w:r>
        <w:rPr>
          <w:rFonts w:ascii="Arial" w:cs="Arial" w:eastAsia="Arial" w:hAnsi="Arial"/>
          <w:color w:val="1C2833"/>
          <w:sz w:val="22"/>
          <w:szCs w:val="22"/>
        </w:rPr>
        <w:t xml:space="preserve">INDEX idx_syncqueue_status ON sync_queue(status, created_at ASC) — traitement FIFO des pending</w:t>
      </w:r>
    </w:p>
    <w:p>
      <w:pPr>
        <w:pStyle w:val="ListParagraph"/>
        <w:numPr>
          <w:ilvl w:val="0"/>
          <w:numId w:val="2"/>
        </w:numPr>
        <w:spacing w:after="60" w:before="60"/>
      </w:pPr>
      <w:r>
        <w:rPr>
          <w:rFonts w:ascii="Arial" w:cs="Arial" w:eastAsia="Arial" w:hAnsi="Arial"/>
          <w:color w:val="1C2833"/>
          <w:sz w:val="22"/>
          <w:szCs w:val="22"/>
        </w:rPr>
        <w:t xml:space="preserve">INDEX idx_syncqueue_table ON sync_queue(table_name, record_id) — dédoublonnage</w:t>
      </w:r>
    </w:p>
    <w:p>
      <w:r>
        <w:br w:type="page"/>
      </w:r>
    </w:p>
    <w:p>
      <w:pPr>
        <w:pStyle w:val="Heading1"/>
        <w:spacing w:after="200" w:before="480"/>
      </w:pPr>
      <w:r>
        <w:rPr>
          <w:rFonts w:ascii="Arial" w:cs="Arial" w:eastAsia="Arial" w:hAnsi="Arial"/>
          <w:b/>
          <w:bCs/>
          <w:color w:val="1B4F72"/>
          <w:sz w:val="38"/>
          <w:szCs w:val="38"/>
        </w:rPr>
        <w:t xml:space="preserve">18. Gestion des Conflits de Synchronisation</w:t>
      </w:r>
    </w:p>
    <w:p>
      <w:pPr>
        <w:pStyle w:val="Heading2"/>
        <w:spacing w:after="160" w:before="320"/>
      </w:pPr>
      <w:r>
        <w:rPr>
          <w:rFonts w:ascii="Arial" w:cs="Arial" w:eastAsia="Arial" w:hAnsi="Arial"/>
          <w:b/>
          <w:bCs/>
          <w:color w:val="2E86C1"/>
          <w:sz w:val="28"/>
          <w:szCs w:val="28"/>
        </w:rPr>
        <w:t xml:space="preserve">18.1 Pourquoi ce risque existe</w:t>
      </w:r>
    </w:p>
    <w:p>
      <w:pPr>
        <w:spacing w:after="80" w:before="80"/>
      </w:pPr>
      <w:r>
        <w:rPr>
          <w:rFonts w:ascii="Arial" w:cs="Arial" w:eastAsia="Arial" w:hAnsi="Arial"/>
          <w:b w:val="false"/>
          <w:bCs w:val="false"/>
          <w:color w:val="1C2833"/>
          <w:sz w:val="22"/>
          <w:szCs w:val="22"/>
        </w:rPr>
        <w:t xml:space="preserve">Dès que deux appareils peuvent écrire sur les mêmes données — par exemple le téléphone du patron et celui d'un vendeur (V2), ou deux boutiques liées au même client (V3) — il devient possible que deux modifications concurrentes du même enregistrement arrivent presque simultanément. Sans stratégie explicite, la seconde écriture pourrait silencieusement écraser la première, avec un risque réel sur des données sensibles comme les dettes ou les stocks.</w:t>
      </w:r>
    </w:p>
    <w:p>
      <w:pPr>
        <w:spacing w:after="0" w:before="100"/>
      </w:pPr>
      <w:r>
        <w:t xml:space="preserve"/>
      </w:r>
    </w:p>
    <w:p>
      <w:pPr>
        <w:pStyle w:val="Heading2"/>
        <w:spacing w:after="160" w:before="320"/>
      </w:pPr>
      <w:r>
        <w:rPr>
          <w:rFonts w:ascii="Arial" w:cs="Arial" w:eastAsia="Arial" w:hAnsi="Arial"/>
          <w:b/>
          <w:bCs/>
          <w:color w:val="2E86C1"/>
          <w:sz w:val="28"/>
          <w:szCs w:val="28"/>
        </w:rPr>
        <w:t xml:space="preserve">18.2 Les trois colonnes de détection de conflit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Colonne</w:t>
            </w:r>
          </w:p>
        </w:tc>
        <w:tc>
          <w:tcPr>
            <w:tcW w:type="dxa" w:w="28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Présente sur</w:t>
            </w:r>
          </w:p>
        </w:tc>
        <w:tc>
          <w:tcPr>
            <w:tcW w:type="dxa" w:w="476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Rôle</w:t>
            </w:r>
          </w:p>
        </w:tc>
      </w:tr>
      <w:tr>
        <w:tc>
          <w:tcPr>
            <w:tcW w:type="dxa" w:w="1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version</w:t>
            </w:r>
          </w:p>
        </w:tc>
        <w:tc>
          <w:tcPr>
            <w:tcW w:type="dxa" w:w="2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Toutes les tables métier sync-ready</w:t>
            </w:r>
          </w:p>
        </w:tc>
        <w:tc>
          <w:tcPr>
            <w:tcW w:type="dxa" w:w="47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Compteur entier incrémenté à chaque UPDATE local. Permet de détecter si la ligne a changé depuis la dernière sync.</w:t>
            </w:r>
          </w:p>
        </w:tc>
      </w:tr>
      <w:tr>
        <w:tc>
          <w:tcPr>
            <w:tcW w:type="dxa" w:w="18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updated_at</w:t>
            </w:r>
          </w:p>
        </w:tc>
        <w:tc>
          <w:tcPr>
            <w:tcW w:type="dxa" w:w="28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Toutes les tables métier</w:t>
            </w:r>
          </w:p>
        </w:tc>
        <w:tc>
          <w:tcPr>
            <w:tcW w:type="dxa" w:w="4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Timestamp de dernière modification. Utilisé comme critère de départage (last-write-wins).</w:t>
            </w:r>
          </w:p>
        </w:tc>
      </w:tr>
      <w:tr>
        <w:tc>
          <w:tcPr>
            <w:tcW w:type="dxa" w:w="1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sync_status</w:t>
            </w:r>
          </w:p>
        </w:tc>
        <w:tc>
          <w:tcPr>
            <w:tcW w:type="dxa" w:w="2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Tables sync-ready</w:t>
            </w:r>
          </w:p>
        </w:tc>
        <w:tc>
          <w:tcPr>
            <w:tcW w:type="dxa" w:w="47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'pending' (à synchroniser) | 'synced' (à jour) | 'conflict' (conflit détecté, action requise).</w:t>
            </w:r>
          </w:p>
        </w:tc>
      </w:tr>
    </w:tbl>
    <w:p>
      <w:pPr>
        <w:spacing w:after="0" w:before="120"/>
      </w:pPr>
      <w:r>
        <w:t xml:space="preserve"/>
      </w:r>
    </w:p>
    <w:p>
      <w:pPr>
        <w:pStyle w:val="Heading2"/>
        <w:spacing w:after="160" w:before="320"/>
      </w:pPr>
      <w:r>
        <w:rPr>
          <w:rFonts w:ascii="Arial" w:cs="Arial" w:eastAsia="Arial" w:hAnsi="Arial"/>
          <w:b/>
          <w:bCs/>
          <w:color w:val="2E86C1"/>
          <w:sz w:val="28"/>
          <w:szCs w:val="28"/>
        </w:rPr>
        <w:t xml:space="preserve">18.3 Algorithme de résolution (V2)</w:t>
      </w:r>
    </w:p>
    <w:p>
      <w:pPr>
        <w:pStyle w:val="ListParagraph"/>
        <w:numPr>
          <w:ilvl w:val="0"/>
          <w:numId w:val="3"/>
        </w:numPr>
        <w:spacing w:after="60" w:before="60"/>
      </w:pPr>
      <w:r>
        <w:rPr>
          <w:rFonts w:ascii="Arial" w:cs="Arial" w:eastAsia="Arial" w:hAnsi="Arial"/>
          <w:color w:val="1C2833"/>
          <w:sz w:val="22"/>
          <w:szCs w:val="22"/>
        </w:rPr>
        <w:t xml:space="preserve">Avant d'envoyer une mise à jour locale vers Supabase, le service de sync envoie sa valeur de version.</w:t>
      </w:r>
    </w:p>
    <w:p>
      <w:pPr>
        <w:pStyle w:val="ListParagraph"/>
        <w:numPr>
          <w:ilvl w:val="0"/>
          <w:numId w:val="3"/>
        </w:numPr>
        <w:spacing w:after="60" w:before="60"/>
      </w:pPr>
      <w:r>
        <w:rPr>
          <w:rFonts w:ascii="Arial" w:cs="Arial" w:eastAsia="Arial" w:hAnsi="Arial"/>
          <w:color w:val="1C2833"/>
          <w:sz w:val="22"/>
          <w:szCs w:val="22"/>
        </w:rPr>
        <w:t xml:space="preserve">Si Supabase détient une version supérieure à celle envoyée → un conflit est détecté (quelqu'un d'autre a modifié la ligne depuis).</w:t>
      </w:r>
    </w:p>
    <w:p>
      <w:pPr>
        <w:pStyle w:val="ListParagraph"/>
        <w:numPr>
          <w:ilvl w:val="0"/>
          <w:numId w:val="3"/>
        </w:numPr>
        <w:spacing w:after="60" w:before="60"/>
      </w:pPr>
      <w:r>
        <w:rPr>
          <w:rFonts w:ascii="Arial" w:cs="Arial" w:eastAsia="Arial" w:hAnsi="Arial"/>
          <w:color w:val="1C2833"/>
          <w:sz w:val="22"/>
          <w:szCs w:val="22"/>
        </w:rPr>
        <w:t xml:space="preserve">Stratégie par défaut : Last-Write-Wins basé sur updated_at — la modification avec le timestamp le plus récent gagne.</w:t>
      </w:r>
    </w:p>
    <w:p>
      <w:pPr>
        <w:pStyle w:val="ListParagraph"/>
        <w:numPr>
          <w:ilvl w:val="0"/>
          <w:numId w:val="3"/>
        </w:numPr>
        <w:spacing w:after="60" w:before="60"/>
      </w:pPr>
      <w:r>
        <w:rPr>
          <w:rFonts w:ascii="Arial" w:cs="Arial" w:eastAsia="Arial" w:hAnsi="Arial"/>
          <w:color w:val="1C2833"/>
          <w:sz w:val="22"/>
          <w:szCs w:val="22"/>
        </w:rPr>
        <w:t xml:space="preserve">Exception critique : pour les montants financiers (debts.remaining_amount, customers.balance_due), le Last-Write-Wins simple est dangereux — une fusion additive est appliquée à la place (voir 18.4).</w:t>
      </w:r>
    </w:p>
    <w:p>
      <w:pPr>
        <w:pStyle w:val="ListParagraph"/>
        <w:numPr>
          <w:ilvl w:val="0"/>
          <w:numId w:val="3"/>
        </w:numPr>
        <w:spacing w:after="60" w:before="60"/>
      </w:pPr>
      <w:r>
        <w:rPr>
          <w:rFonts w:ascii="Arial" w:cs="Arial" w:eastAsia="Arial" w:hAnsi="Arial"/>
          <w:color w:val="1C2833"/>
          <w:sz w:val="22"/>
          <w:szCs w:val="22"/>
        </w:rPr>
        <w:t xml:space="preserve">Si un conflit ne peut pas être résolu automatiquement, sync_status passe à 'conflict' et une alerte est affichée à l'écran 'Synchronisation' pour résolution manuelle par le patron.</w:t>
      </w:r>
    </w:p>
    <w:p>
      <w:pPr>
        <w:spacing w:after="0" w:before="100"/>
      </w:pPr>
      <w:r>
        <w:t xml:space="preserve"/>
      </w:r>
    </w:p>
    <w:p>
      <w:pPr>
        <w:pStyle w:val="Heading2"/>
        <w:spacing w:after="160" w:before="320"/>
      </w:pPr>
      <w:r>
        <w:rPr>
          <w:rFonts w:ascii="Arial" w:cs="Arial" w:eastAsia="Arial" w:hAnsi="Arial"/>
          <w:b/>
          <w:bCs/>
          <w:color w:val="2E86C1"/>
          <w:sz w:val="28"/>
          <w:szCs w:val="28"/>
        </w:rPr>
        <w:t xml:space="preserve">18.4 Cas particulier : conflits sur les montants financiers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BBBBBB" w:sz="1"/>
              <w:right w:val="single" w:color="BBBBBB" w:sz="1"/>
            </w:tcBorders>
            <w:shd w:fill="FADBD8" w:val="clear"/>
            <w:tcMar>
              <w:top w:type="dxa" w:w="120"/>
              <w:left w:type="dxa" w:w="220"/>
              <w:bottom w:type="dxa" w:w="120"/>
              <w:right w:type="dxa" w:w="160"/>
            </w:tcMar>
          </w:tcPr>
          <w:p>
            <w:pPr>
              <w:spacing w:after="60" w:before="0"/>
            </w:pPr>
            <w:r>
              <w:rPr>
                <w:rFonts w:ascii="Arial" w:cs="Arial" w:eastAsia="Arial" w:hAnsi="Arial"/>
                <w:b/>
                <w:bCs/>
                <w:color w:val="C0392B"/>
                <w:sz w:val="22"/>
                <w:szCs w:val="22"/>
              </w:rPr>
              <w:t xml:space="preserve">⚠️ Pourquoi Last-Write-Wins est dangereux pour les dettes</w:t>
            </w:r>
          </w:p>
          <w:p>
            <w:pPr>
              <w:spacing w:after="40" w:before="40"/>
            </w:pPr>
            <w:r>
              <w:rPr>
                <w:rFonts w:ascii="Arial" w:cs="Arial" w:eastAsia="Arial" w:hAnsi="Arial"/>
                <w:color w:val="1C2833"/>
                <w:sz w:val="21"/>
                <w:szCs w:val="21"/>
              </w:rPr>
              <w:t xml:space="preserve">Scénario : le vendeur enregistre un remboursement de 3 000 FCFA sur une dette de 10 000 FCFA</w:t>
            </w:r>
          </w:p>
          <w:p>
            <w:pPr>
              <w:spacing w:after="40" w:before="40"/>
            </w:pPr>
            <w:r>
              <w:rPr>
                <w:rFonts w:ascii="Arial" w:cs="Arial" w:eastAsia="Arial" w:hAnsi="Arial"/>
                <w:color w:val="1C2833"/>
                <w:sz w:val="21"/>
                <w:szCs w:val="21"/>
              </w:rPr>
              <w:t xml:space="preserve">depuis son téléphone (hors-ligne). Au même moment, le patron enregistre un autre remboursement</w:t>
            </w:r>
          </w:p>
          <w:p>
            <w:pPr>
              <w:spacing w:after="40" w:before="40"/>
            </w:pPr>
            <w:r>
              <w:rPr>
                <w:rFonts w:ascii="Arial" w:cs="Arial" w:eastAsia="Arial" w:hAnsi="Arial"/>
                <w:color w:val="1C2833"/>
                <w:sz w:val="21"/>
                <w:szCs w:val="21"/>
              </w:rPr>
              <w:t xml:space="preserve">de 2 000 FCFA sur la même dette depuis son téléphone (hors-ligne lui aussi).</w:t>
            </w:r>
          </w:p>
          <w:p>
            <w:pPr>
              <w:spacing w:after="40" w:before="40"/>
            </w:pPr>
            <w:r>
              <w:rPr>
                <w:rFonts w:ascii="Arial" w:cs="Arial" w:eastAsia="Arial" w:hAnsi="Arial"/>
                <w:color w:val="1C2833"/>
                <w:sz w:val="21"/>
                <w:szCs w:val="21"/>
              </w:rPr>
              <w:t xml:space="preserve"/>
            </w:r>
          </w:p>
          <w:p>
            <w:pPr>
              <w:spacing w:after="40" w:before="40"/>
            </w:pPr>
            <w:r>
              <w:rPr>
                <w:rFonts w:ascii="Arial" w:cs="Arial" w:eastAsia="Arial" w:hAnsi="Arial"/>
                <w:color w:val="1C2833"/>
                <w:sz w:val="21"/>
                <w:szCs w:val="21"/>
              </w:rPr>
              <w:t xml:space="preserve">Avec un Last-Write-Wins naïf sur remaining_amount, un seul remboursement survivrait</w:t>
            </w:r>
          </w:p>
          <w:p>
            <w:pPr>
              <w:spacing w:after="40" w:before="40"/>
            </w:pPr>
            <w:r>
              <w:rPr>
                <w:rFonts w:ascii="Arial" w:cs="Arial" w:eastAsia="Arial" w:hAnsi="Arial"/>
                <w:color w:val="1C2833"/>
                <w:sz w:val="21"/>
                <w:szCs w:val="21"/>
              </w:rPr>
              <w:t xml:space="preserve">et l'autre serait perdu silencieusement — un risque financier inacceptable.</w:t>
            </w:r>
          </w:p>
          <w:p>
            <w:pPr>
              <w:spacing w:after="40" w:before="40"/>
            </w:pPr>
            <w:r>
              <w:rPr>
                <w:rFonts w:ascii="Arial" w:cs="Arial" w:eastAsia="Arial" w:hAnsi="Arial"/>
                <w:color w:val="1C2833"/>
                <w:sz w:val="21"/>
                <w:szCs w:val="21"/>
              </w:rPr>
              <w:t xml:space="preserve"/>
            </w:r>
          </w:p>
          <w:p>
            <w:pPr>
              <w:spacing w:after="40" w:before="40"/>
            </w:pPr>
            <w:r>
              <w:rPr>
                <w:rFonts w:ascii="Arial" w:cs="Arial" w:eastAsia="Arial" w:hAnsi="Arial"/>
                <w:color w:val="1C2833"/>
                <w:sz w:val="21"/>
                <w:szCs w:val="21"/>
              </w:rPr>
              <w:t xml:space="preserve">→ Solution retenue : les opérations sur debt_payments et stock_movements sont traitées</w:t>
            </w:r>
          </w:p>
          <w:p>
            <w:pPr>
              <w:spacing w:after="40" w:before="40"/>
            </w:pPr>
            <w:r>
              <w:rPr>
                <w:rFonts w:ascii="Arial" w:cs="Arial" w:eastAsia="Arial" w:hAnsi="Arial"/>
                <w:color w:val="1C2833"/>
                <w:sz w:val="21"/>
                <w:szCs w:val="21"/>
              </w:rPr>
              <w:t xml:space="preserve">comme des événements additifs (delta), jamais comme un état figé à écraser.</w:t>
            </w:r>
          </w:p>
          <w:p>
            <w:pPr>
              <w:spacing w:after="40" w:before="40"/>
            </w:pPr>
            <w:r>
              <w:rPr>
                <w:rFonts w:ascii="Arial" w:cs="Arial" w:eastAsia="Arial" w:hAnsi="Arial"/>
                <w:color w:val="1C2833"/>
                <w:sz w:val="21"/>
                <w:szCs w:val="21"/>
              </w:rPr>
              <w:t xml:space="preserve">Le serveur Supabase REJOUE chaque debt_payment individuellement dans l'ordre des created_at,</w:t>
            </w:r>
          </w:p>
          <w:p>
            <w:pPr>
              <w:spacing w:after="40" w:before="40"/>
            </w:pPr>
            <w:r>
              <w:rPr>
                <w:rFonts w:ascii="Arial" w:cs="Arial" w:eastAsia="Arial" w:hAnsi="Arial"/>
                <w:color w:val="1C2833"/>
                <w:sz w:val="21"/>
                <w:szCs w:val="21"/>
              </w:rPr>
              <w:t xml:space="preserve">recalculant remaining_amount comme la somme des deltas plutôt que d'accepter une valeur finale.</w:t>
            </w:r>
          </w:p>
          <w:p>
            <w:pPr>
              <w:spacing w:after="40" w:before="40"/>
            </w:pPr>
            <w:r>
              <w:rPr>
                <w:rFonts w:ascii="Arial" w:cs="Arial" w:eastAsia="Arial" w:hAnsi="Arial"/>
                <w:color w:val="1C2833"/>
                <w:sz w:val="21"/>
                <w:szCs w:val="21"/>
              </w:rPr>
              <w:t xml:space="preserve">Aucun remboursement n'est donc jamais perdu, même en cas d'écriture concurrente.</w:t>
            </w:r>
          </w:p>
        </w:tc>
      </w:tr>
    </w:tbl>
    <w:p>
      <w:pPr>
        <w:spacing w:after="0" w:before="100"/>
      </w:pPr>
      <w:r>
        <w:t xml:space="preserve"/>
      </w:r>
    </w:p>
    <w:p>
      <w:pPr>
        <w:pStyle w:val="Heading2"/>
        <w:spacing w:after="160" w:before="320"/>
      </w:pPr>
      <w:r>
        <w:rPr>
          <w:rFonts w:ascii="Arial" w:cs="Arial" w:eastAsia="Arial" w:hAnsi="Arial"/>
          <w:b/>
          <w:bCs/>
          <w:color w:val="2E86C1"/>
          <w:sz w:val="28"/>
          <w:szCs w:val="28"/>
        </w:rPr>
        <w:t xml:space="preserve">18.5 Écran de résolution manuelle (V2)</w:t>
      </w:r>
    </w:p>
    <w:p>
      <w:pPr>
        <w:pStyle w:val="ListParagraph"/>
        <w:numPr>
          <w:ilvl w:val="0"/>
          <w:numId w:val="2"/>
        </w:numPr>
        <w:spacing w:after="60" w:before="60"/>
      </w:pPr>
      <w:r>
        <w:rPr>
          <w:rFonts w:ascii="Arial" w:cs="Arial" w:eastAsia="Arial" w:hAnsi="Arial"/>
          <w:color w:val="1C2833"/>
          <w:sz w:val="22"/>
          <w:szCs w:val="22"/>
        </w:rPr>
        <w:t xml:space="preserve">Affiche la liste des enregistrements en sync_status = 'conflict'</w:t>
      </w:r>
    </w:p>
    <w:p>
      <w:pPr>
        <w:pStyle w:val="ListParagraph"/>
        <w:numPr>
          <w:ilvl w:val="0"/>
          <w:numId w:val="2"/>
        </w:numPr>
        <w:spacing w:after="60" w:before="60"/>
      </w:pPr>
      <w:r>
        <w:rPr>
          <w:rFonts w:ascii="Arial" w:cs="Arial" w:eastAsia="Arial" w:hAnsi="Arial"/>
          <w:color w:val="1C2833"/>
          <w:sz w:val="22"/>
          <w:szCs w:val="22"/>
        </w:rPr>
        <w:t xml:space="preserve">Pour chaque conflit : affichage côte à côte de la version locale et de la version serveur</w:t>
      </w:r>
    </w:p>
    <w:p>
      <w:pPr>
        <w:pStyle w:val="ListParagraph"/>
        <w:numPr>
          <w:ilvl w:val="0"/>
          <w:numId w:val="2"/>
        </w:numPr>
        <w:spacing w:after="60" w:before="60"/>
      </w:pPr>
      <w:r>
        <w:rPr>
          <w:rFonts w:ascii="Arial" w:cs="Arial" w:eastAsia="Arial" w:hAnsi="Arial"/>
          <w:color w:val="1C2833"/>
          <w:sz w:val="22"/>
          <w:szCs w:val="22"/>
        </w:rPr>
        <w:t xml:space="preserve">Le patron choisit : Garder la version locale | Garder la version serveur | Fusionner manuellement</w:t>
      </w:r>
    </w:p>
    <w:p>
      <w:pPr>
        <w:pStyle w:val="ListParagraph"/>
        <w:numPr>
          <w:ilvl w:val="0"/>
          <w:numId w:val="2"/>
        </w:numPr>
        <w:spacing w:after="60" w:before="60"/>
      </w:pPr>
      <w:r>
        <w:rPr>
          <w:rFonts w:ascii="Arial" w:cs="Arial" w:eastAsia="Arial" w:hAnsi="Arial"/>
          <w:color w:val="1C2833"/>
          <w:sz w:val="22"/>
          <w:szCs w:val="22"/>
        </w:rPr>
        <w:t xml:space="preserve">Toute résolution manuelle de conflit génère une entrée dans audit_logs (action='sync_conflict_resolved')</w:t>
      </w:r>
    </w:p>
    <w:p>
      <w:r>
        <w:br w:type="page"/>
      </w:r>
    </w:p>
    <w:p>
      <w:pPr>
        <w:pStyle w:val="Heading1"/>
        <w:spacing w:after="200" w:before="480"/>
      </w:pPr>
      <w:r>
        <w:rPr>
          <w:rFonts w:ascii="Arial" w:cs="Arial" w:eastAsia="Arial" w:hAnsi="Arial"/>
          <w:b/>
          <w:bCs/>
          <w:color w:val="1B4F72"/>
          <w:sz w:val="38"/>
          <w:szCs w:val="38"/>
        </w:rPr>
        <w:t xml:space="preserve">19. Triggers SQLite</w:t>
      </w:r>
    </w:p>
    <w:p>
      <w:pPr>
        <w:pStyle w:val="Heading2"/>
        <w:spacing w:after="160" w:before="320"/>
      </w:pPr>
      <w:r>
        <w:rPr>
          <w:rFonts w:ascii="Arial" w:cs="Arial" w:eastAsia="Arial" w:hAnsi="Arial"/>
          <w:b/>
          <w:bCs/>
          <w:color w:val="2E86C1"/>
          <w:sz w:val="28"/>
          <w:szCs w:val="28"/>
        </w:rPr>
        <w:t xml:space="preserve">19.1 Vue d'ensemble des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500"/>
        <w:gridCol w:w="3726"/>
      </w:tblGrid>
      <w:tr>
        <w:trPr>
          <w:tblHeader/>
        </w:trPr>
        <w:tc>
          <w:tcPr>
            <w:tcW w:type="dxa" w:w="24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Trigger</w:t>
            </w:r>
          </w:p>
        </w:tc>
        <w:tc>
          <w:tcPr>
            <w:tcW w:type="dxa" w:w="14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Événement</w:t>
            </w:r>
          </w:p>
        </w:tc>
        <w:tc>
          <w:tcPr>
            <w:tcW w:type="dxa" w:w="15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Table</w:t>
            </w:r>
          </w:p>
        </w:tc>
        <w:tc>
          <w:tcPr>
            <w:tcW w:type="dxa" w:w="3726"/>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Action</w:t>
            </w:r>
          </w:p>
        </w:tc>
      </w:tr>
      <w:tr>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trg_sale_items_after_insert</w:t>
            </w:r>
          </w:p>
        </w:tc>
        <w:tc>
          <w:tcPr>
            <w:tcW w:type="dxa" w:w="1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AFTER INSERT</w:t>
            </w:r>
          </w:p>
        </w:tc>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sale_items</w:t>
            </w:r>
          </w:p>
        </w:tc>
        <w:tc>
          <w:tcPr>
            <w:tcW w:type="dxa" w:w="37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Décrémente products.stock + crée stock_movements</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trg_sale_items_after_delete</w:t>
            </w:r>
          </w:p>
        </w:tc>
        <w:tc>
          <w:tcPr>
            <w:tcW w:type="dxa" w:w="1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AFTER DELETE</w:t>
            </w:r>
          </w:p>
        </w:tc>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sale_items</w:t>
            </w:r>
          </w:p>
        </w:tc>
        <w:tc>
          <w:tcPr>
            <w:tcW w:type="dxa" w:w="37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Incrémente products.stock (annulation)</w:t>
            </w:r>
          </w:p>
        </w:tc>
      </w:tr>
      <w:tr>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trg_payments_after_insert</w:t>
            </w:r>
          </w:p>
        </w:tc>
        <w:tc>
          <w:tcPr>
            <w:tcW w:type="dxa" w:w="1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AFTER INSERT</w:t>
            </w:r>
          </w:p>
        </w:tc>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payments</w:t>
            </w:r>
          </w:p>
        </w:tc>
        <w:tc>
          <w:tcPr>
            <w:tcW w:type="dxa" w:w="37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Met à jour sales.amount_paid et sales.status</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trg_debt_payments_after_insert</w:t>
            </w:r>
          </w:p>
        </w:tc>
        <w:tc>
          <w:tcPr>
            <w:tcW w:type="dxa" w:w="1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AFTER INSERT</w:t>
            </w:r>
          </w:p>
        </w:tc>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debt_payments</w:t>
            </w:r>
          </w:p>
        </w:tc>
        <w:tc>
          <w:tcPr>
            <w:tcW w:type="dxa" w:w="37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Met à jour debts + customers.balance_due + audit_logs</w:t>
            </w:r>
          </w:p>
        </w:tc>
      </w:tr>
      <w:tr>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trg_sales_after_insert</w:t>
            </w:r>
          </w:p>
        </w:tc>
        <w:tc>
          <w:tcPr>
            <w:tcW w:type="dxa" w:w="1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AFTER INSERT</w:t>
            </w:r>
          </w:p>
        </w:tc>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sales</w:t>
            </w:r>
          </w:p>
        </w:tc>
        <w:tc>
          <w:tcPr>
            <w:tcW w:type="dxa" w:w="37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Si crédit &gt; 0 : crée automatiquement debts + audit_logs</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trg_sales_update_customer</w:t>
            </w:r>
          </w:p>
        </w:tc>
        <w:tc>
          <w:tcPr>
            <w:tcW w:type="dxa" w:w="1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AFTER INSERT</w:t>
            </w:r>
          </w:p>
        </w:tc>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sales</w:t>
            </w:r>
          </w:p>
        </w:tc>
        <w:tc>
          <w:tcPr>
            <w:tcW w:type="dxa" w:w="37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Met à jour customers.total_purchases, purchase_count</w:t>
            </w:r>
          </w:p>
        </w:tc>
      </w:tr>
      <w:tr>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trg_products_updated_at</w:t>
            </w:r>
          </w:p>
        </w:tc>
        <w:tc>
          <w:tcPr>
            <w:tcW w:type="dxa" w:w="1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AFTER UPDATE</w:t>
            </w:r>
          </w:p>
        </w:tc>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products</w:t>
            </w:r>
          </w:p>
        </w:tc>
        <w:tc>
          <w:tcPr>
            <w:tcW w:type="dxa" w:w="37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updated_at=CURRENT_MS, version=version+1</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trg_customers_updated_at</w:t>
            </w:r>
          </w:p>
        </w:tc>
        <w:tc>
          <w:tcPr>
            <w:tcW w:type="dxa" w:w="1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AFTER UPDATE</w:t>
            </w:r>
          </w:p>
        </w:tc>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customers</w:t>
            </w:r>
          </w:p>
        </w:tc>
        <w:tc>
          <w:tcPr>
            <w:tcW w:type="dxa" w:w="37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updated_at=CURRENT_MS, version=version+1</w:t>
            </w:r>
          </w:p>
        </w:tc>
      </w:tr>
      <w:tr>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trg_debts_updated_at</w:t>
            </w:r>
          </w:p>
        </w:tc>
        <w:tc>
          <w:tcPr>
            <w:tcW w:type="dxa" w:w="1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AFTER UPDATE</w:t>
            </w:r>
          </w:p>
        </w:tc>
        <w:tc>
          <w:tcPr>
            <w:tcW w:type="dxa" w:w="15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debts</w:t>
            </w:r>
          </w:p>
        </w:tc>
        <w:tc>
          <w:tcPr>
            <w:tcW w:type="dxa" w:w="37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updated_at=CURRENT_MS, version=version+1</w:t>
            </w:r>
          </w:p>
        </w:tc>
      </w:tr>
    </w:tbl>
    <w:p>
      <w:pPr>
        <w:spacing w:after="0" w:before="100"/>
      </w:pPr>
      <w:r>
        <w:t xml:space="preserve"/>
      </w:r>
    </w:p>
    <w:p>
      <w:pPr>
        <w:pStyle w:val="Heading2"/>
        <w:spacing w:after="160" w:before="320"/>
      </w:pPr>
      <w:r>
        <w:rPr>
          <w:rFonts w:ascii="Arial" w:cs="Arial" w:eastAsia="Arial" w:hAnsi="Arial"/>
          <w:b/>
          <w:bCs/>
          <w:color w:val="2E86C1"/>
          <w:sz w:val="28"/>
          <w:szCs w:val="28"/>
        </w:rPr>
        <w:t xml:space="preserve">19.2 Trigger principal : création automatique de dette +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16"/>
              <w:bottom w:val="single" w:color="BBBBBB" w:sz="1"/>
              <w:right w:val="single" w:color="BBBBBB" w:sz="1"/>
            </w:tcBorders>
            <w:shd w:fill="F2F3F4" w:val="clear"/>
            <w:tcMar>
              <w:top w:type="dxa" w:w="120"/>
              <w:left w:type="dxa" w:w="220"/>
              <w:bottom w:type="dxa" w:w="120"/>
              <w:right w:type="dxa" w:w="160"/>
            </w:tcMar>
          </w:tcPr>
          <w:p>
            <w:pPr>
              <w:spacing w:after="60" w:before="0"/>
            </w:pPr>
            <w:r>
              <w:rPr>
                <w:rFonts w:ascii="Arial" w:cs="Arial" w:eastAsia="Arial" w:hAnsi="Arial"/>
                <w:b/>
                <w:bCs/>
                <w:color w:val="1B4F72"/>
                <w:sz w:val="22"/>
                <w:szCs w:val="22"/>
              </w:rPr>
              <w:t xml:space="preserve">trg_sales_after_insert</w:t>
            </w:r>
          </w:p>
          <w:p>
            <w:pPr>
              <w:spacing w:after="40" w:before="40"/>
            </w:pPr>
            <w:r>
              <w:rPr>
                <w:rFonts w:ascii="Arial" w:cs="Arial" w:eastAsia="Arial" w:hAnsi="Arial"/>
                <w:color w:val="1C2833"/>
                <w:sz w:val="21"/>
                <w:szCs w:val="21"/>
              </w:rPr>
              <w:t xml:space="preserve">CREATE TRIGGER trg_sales_after_insert</w:t>
            </w:r>
          </w:p>
          <w:p>
            <w:pPr>
              <w:spacing w:after="40" w:before="40"/>
            </w:pPr>
            <w:r>
              <w:rPr>
                <w:rFonts w:ascii="Arial" w:cs="Arial" w:eastAsia="Arial" w:hAnsi="Arial"/>
                <w:color w:val="1C2833"/>
                <w:sz w:val="21"/>
                <w:szCs w:val="21"/>
              </w:rPr>
              <w:t xml:space="preserve">AFTER INSERT ON sales</w:t>
            </w:r>
          </w:p>
          <w:p>
            <w:pPr>
              <w:spacing w:after="40" w:before="40"/>
            </w:pPr>
            <w:r>
              <w:rPr>
                <w:rFonts w:ascii="Arial" w:cs="Arial" w:eastAsia="Arial" w:hAnsi="Arial"/>
                <w:color w:val="1C2833"/>
                <w:sz w:val="21"/>
                <w:szCs w:val="21"/>
              </w:rPr>
              <w:t xml:space="preserve">WHEN NEW.amount_credit &gt; 0 AND NEW.status != 'cancelled'</w:t>
            </w:r>
          </w:p>
          <w:p>
            <w:pPr>
              <w:spacing w:after="40" w:before="40"/>
            </w:pPr>
            <w:r>
              <w:rPr>
                <w:rFonts w:ascii="Arial" w:cs="Arial" w:eastAsia="Arial" w:hAnsi="Arial"/>
                <w:color w:val="1C2833"/>
                <w:sz w:val="21"/>
                <w:szCs w:val="21"/>
              </w:rPr>
              <w:t xml:space="preserve">BEGIN</w:t>
            </w:r>
          </w:p>
          <w:p>
            <w:pPr>
              <w:spacing w:after="40" w:before="40"/>
            </w:pPr>
            <w:r>
              <w:rPr>
                <w:rFonts w:ascii="Arial" w:cs="Arial" w:eastAsia="Arial" w:hAnsi="Arial"/>
                <w:color w:val="1C2833"/>
                <w:sz w:val="21"/>
                <w:szCs w:val="21"/>
              </w:rPr>
              <w:t xml:space="preserve">  INSERT INTO debts (</w:t>
            </w:r>
          </w:p>
          <w:p>
            <w:pPr>
              <w:spacing w:after="40" w:before="40"/>
            </w:pPr>
            <w:r>
              <w:rPr>
                <w:rFonts w:ascii="Arial" w:cs="Arial" w:eastAsia="Arial" w:hAnsi="Arial"/>
                <w:color w:val="1C2833"/>
                <w:sz w:val="21"/>
                <w:szCs w:val="21"/>
              </w:rPr>
              <w:t xml:space="preserve">    shop_id, customer_id, sale_id, user_id,</w:t>
            </w:r>
          </w:p>
          <w:p>
            <w:pPr>
              <w:spacing w:after="40" w:before="40"/>
            </w:pPr>
            <w:r>
              <w:rPr>
                <w:rFonts w:ascii="Arial" w:cs="Arial" w:eastAsia="Arial" w:hAnsi="Arial"/>
                <w:color w:val="1C2833"/>
                <w:sz w:val="21"/>
                <w:szCs w:val="21"/>
              </w:rPr>
              <w:t xml:space="preserve">    original_amount, remaining_amount, status, version, created_at, updated_at</w:t>
            </w:r>
          </w:p>
          <w:p>
            <w:pPr>
              <w:spacing w:after="40" w:before="40"/>
            </w:pPr>
            <w:r>
              <w:rPr>
                <w:rFonts w:ascii="Arial" w:cs="Arial" w:eastAsia="Arial" w:hAnsi="Arial"/>
                <w:color w:val="1C2833"/>
                <w:sz w:val="21"/>
                <w:szCs w:val="21"/>
              </w:rPr>
              <w:t xml:space="preserve">  ) VALUES (</w:t>
            </w:r>
          </w:p>
          <w:p>
            <w:pPr>
              <w:spacing w:after="40" w:before="40"/>
            </w:pPr>
            <w:r>
              <w:rPr>
                <w:rFonts w:ascii="Arial" w:cs="Arial" w:eastAsia="Arial" w:hAnsi="Arial"/>
                <w:color w:val="1C2833"/>
                <w:sz w:val="21"/>
                <w:szCs w:val="21"/>
              </w:rPr>
              <w:t xml:space="preserve">    NEW.shop_id, NEW.customer_id, NEW.id, NEW.user_id,</w:t>
            </w:r>
          </w:p>
          <w:p>
            <w:pPr>
              <w:spacing w:after="40" w:before="40"/>
            </w:pPr>
            <w:r>
              <w:rPr>
                <w:rFonts w:ascii="Arial" w:cs="Arial" w:eastAsia="Arial" w:hAnsi="Arial"/>
                <w:color w:val="1C2833"/>
                <w:sz w:val="21"/>
                <w:szCs w:val="21"/>
              </w:rPr>
              <w:t xml:space="preserve">    NEW.amount_credit, NEW.amount_credit, 'open', 1, NEW.created_at, NEW.created_at</w:t>
            </w:r>
          </w:p>
          <w:p>
            <w:pPr>
              <w:spacing w:after="40" w:before="40"/>
            </w:pPr>
            <w:r>
              <w:rPr>
                <w:rFonts w:ascii="Arial" w:cs="Arial" w:eastAsia="Arial" w:hAnsi="Arial"/>
                <w:color w:val="1C2833"/>
                <w:sz w:val="21"/>
                <w:szCs w:val="21"/>
              </w:rPr>
              <w:t xml:space="preserve">  );</w:t>
            </w:r>
          </w:p>
          <w:p>
            <w:pPr>
              <w:spacing w:after="40" w:before="40"/>
            </w:pPr>
            <w:r>
              <w:rPr>
                <w:rFonts w:ascii="Arial" w:cs="Arial" w:eastAsia="Arial" w:hAnsi="Arial"/>
                <w:color w:val="1C2833"/>
                <w:sz w:val="21"/>
                <w:szCs w:val="21"/>
              </w:rPr>
              <w:t xml:space="preserve">  UPDATE customers</w:t>
            </w:r>
          </w:p>
          <w:p>
            <w:pPr>
              <w:spacing w:after="40" w:before="40"/>
            </w:pPr>
            <w:r>
              <w:rPr>
                <w:rFonts w:ascii="Arial" w:cs="Arial" w:eastAsia="Arial" w:hAnsi="Arial"/>
                <w:color w:val="1C2833"/>
                <w:sz w:val="21"/>
                <w:szCs w:val="21"/>
              </w:rPr>
              <w:t xml:space="preserve">    SET balance_due = balance_due + NEW.amount_credit,</w:t>
            </w:r>
          </w:p>
          <w:p>
            <w:pPr>
              <w:spacing w:after="40" w:before="40"/>
            </w:pPr>
            <w:r>
              <w:rPr>
                <w:rFonts w:ascii="Arial" w:cs="Arial" w:eastAsia="Arial" w:hAnsi="Arial"/>
                <w:color w:val="1C2833"/>
                <w:sz w:val="21"/>
                <w:szCs w:val="21"/>
              </w:rPr>
              <w:t xml:space="preserve">        version = version + 1, updated_at = NEW.created_at</w:t>
            </w:r>
          </w:p>
          <w:p>
            <w:pPr>
              <w:spacing w:after="40" w:before="40"/>
            </w:pPr>
            <w:r>
              <w:rPr>
                <w:rFonts w:ascii="Arial" w:cs="Arial" w:eastAsia="Arial" w:hAnsi="Arial"/>
                <w:color w:val="1C2833"/>
                <w:sz w:val="21"/>
                <w:szCs w:val="21"/>
              </w:rPr>
              <w:t xml:space="preserve">    WHERE id = NEW.customer_id;</w:t>
            </w:r>
          </w:p>
          <w:p>
            <w:pPr>
              <w:spacing w:after="40" w:before="40"/>
            </w:pPr>
            <w:r>
              <w:rPr>
                <w:rFonts w:ascii="Arial" w:cs="Arial" w:eastAsia="Arial" w:hAnsi="Arial"/>
                <w:color w:val="1C2833"/>
                <w:sz w:val="21"/>
                <w:szCs w:val="21"/>
              </w:rPr>
              <w:t xml:space="preserve">  INSERT INTO audit_logs (</w:t>
            </w:r>
          </w:p>
          <w:p>
            <w:pPr>
              <w:spacing w:after="40" w:before="40"/>
            </w:pPr>
            <w:r>
              <w:rPr>
                <w:rFonts w:ascii="Arial" w:cs="Arial" w:eastAsia="Arial" w:hAnsi="Arial"/>
                <w:color w:val="1C2833"/>
                <w:sz w:val="21"/>
                <w:szCs w:val="21"/>
              </w:rPr>
              <w:t xml:space="preserve">    shop_id, user_id, action, module, entity_id, entity_table, new_value, created_at</w:t>
            </w:r>
          </w:p>
          <w:p>
            <w:pPr>
              <w:spacing w:after="40" w:before="40"/>
            </w:pPr>
            <w:r>
              <w:rPr>
                <w:rFonts w:ascii="Arial" w:cs="Arial" w:eastAsia="Arial" w:hAnsi="Arial"/>
                <w:color w:val="1C2833"/>
                <w:sz w:val="21"/>
                <w:szCs w:val="21"/>
              </w:rPr>
              <w:t xml:space="preserve">  ) VALUES (</w:t>
            </w:r>
          </w:p>
          <w:p>
            <w:pPr>
              <w:spacing w:after="40" w:before="40"/>
            </w:pPr>
            <w:r>
              <w:rPr>
                <w:rFonts w:ascii="Arial" w:cs="Arial" w:eastAsia="Arial" w:hAnsi="Arial"/>
                <w:color w:val="1C2833"/>
                <w:sz w:val="21"/>
                <w:szCs w:val="21"/>
              </w:rPr>
              <w:t xml:space="preserve">    NEW.shop_id, NEW.user_id, 'debt_created', 'debts', last_insert_rowid(), 'debts',</w:t>
            </w:r>
          </w:p>
          <w:p>
            <w:pPr>
              <w:spacing w:after="40" w:before="40"/>
            </w:pPr>
            <w:r>
              <w:rPr>
                <w:rFonts w:ascii="Arial" w:cs="Arial" w:eastAsia="Arial" w:hAnsi="Arial"/>
                <w:color w:val="1C2833"/>
                <w:sz w:val="21"/>
                <w:szCs w:val="21"/>
              </w:rPr>
              <w:t xml:space="preserve">    json_object('original_amount', NEW.amount_credit, 'sale_id', NEW.id), NEW.created_at</w:t>
            </w:r>
          </w:p>
          <w:p>
            <w:pPr>
              <w:spacing w:after="40" w:before="40"/>
            </w:pPr>
            <w:r>
              <w:rPr>
                <w:rFonts w:ascii="Arial" w:cs="Arial" w:eastAsia="Arial" w:hAnsi="Arial"/>
                <w:color w:val="1C2833"/>
                <w:sz w:val="21"/>
                <w:szCs w:val="21"/>
              </w:rPr>
              <w:t xml:space="preserve">  );</w:t>
            </w:r>
          </w:p>
          <w:p>
            <w:pPr>
              <w:spacing w:after="40" w:before="40"/>
            </w:pPr>
            <w:r>
              <w:rPr>
                <w:rFonts w:ascii="Arial" w:cs="Arial" w:eastAsia="Arial" w:hAnsi="Arial"/>
                <w:color w:val="1C2833"/>
                <w:sz w:val="21"/>
                <w:szCs w:val="21"/>
              </w:rPr>
              <w:t xml:space="preserve">END;</w:t>
            </w:r>
          </w:p>
        </w:tc>
      </w:tr>
    </w:tbl>
    <w:p>
      <w:r>
        <w:br w:type="page"/>
      </w:r>
    </w:p>
    <w:p>
      <w:pPr>
        <w:pStyle w:val="Heading1"/>
        <w:spacing w:after="200" w:before="480"/>
      </w:pPr>
      <w:r>
        <w:rPr>
          <w:rFonts w:ascii="Arial" w:cs="Arial" w:eastAsia="Arial" w:hAnsi="Arial"/>
          <w:b/>
          <w:bCs/>
          <w:color w:val="1B4F72"/>
          <w:sz w:val="38"/>
          <w:szCs w:val="38"/>
        </w:rPr>
        <w:t xml:space="preserve">20. Récapitulatif Complet des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400"/>
        <w:gridCol w:w="2526"/>
      </w:tblGrid>
      <w:tr>
        <w:trPr>
          <w:tblHeader/>
        </w:trPr>
        <w:tc>
          <w:tcPr>
            <w:tcW w:type="dxa" w:w="24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Index</w:t>
            </w:r>
          </w:p>
        </w:tc>
        <w:tc>
          <w:tcPr>
            <w:tcW w:type="dxa" w:w="17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Table</w:t>
            </w:r>
          </w:p>
        </w:tc>
        <w:tc>
          <w:tcPr>
            <w:tcW w:type="dxa" w:w="24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Colonnes</w:t>
            </w:r>
          </w:p>
        </w:tc>
        <w:tc>
          <w:tcPr>
            <w:tcW w:type="dxa" w:w="2526"/>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Objectif</w:t>
            </w:r>
          </w:p>
        </w:tc>
      </w:tr>
      <w:tr>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idx_shops_owner</w:t>
            </w:r>
          </w:p>
        </w:tc>
        <w:tc>
          <w:tcPr>
            <w:tcW w:type="dxa" w:w="17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shops</w:t>
            </w:r>
          </w:p>
        </w:tc>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owner_user_id</w:t>
            </w:r>
          </w:p>
        </w:tc>
        <w:tc>
          <w:tcPr>
            <w:tcW w:type="dxa" w:w="25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Boutiques d'un patron (V3)</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idx_users_shop</w:t>
            </w:r>
          </w:p>
        </w:tc>
        <w:tc>
          <w:tcPr>
            <w:tcW w:type="dxa" w:w="17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users</w:t>
            </w:r>
          </w:p>
        </w:tc>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shop_id</w:t>
            </w:r>
          </w:p>
        </w:tc>
        <w:tc>
          <w:tcPr>
            <w:tcW w:type="dxa" w:w="25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Préparation multi-boutiques</w:t>
            </w:r>
          </w:p>
        </w:tc>
      </w:tr>
      <w:tr>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idx_users_role</w:t>
            </w:r>
          </w:p>
        </w:tc>
        <w:tc>
          <w:tcPr>
            <w:tcW w:type="dxa" w:w="17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users</w:t>
            </w:r>
          </w:p>
        </w:tc>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role</w:t>
            </w:r>
          </w:p>
        </w:tc>
        <w:tc>
          <w:tcPr>
            <w:tcW w:type="dxa" w:w="25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Lister les vendeurs actifs</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idx_products_shop</w:t>
            </w:r>
          </w:p>
        </w:tc>
        <w:tc>
          <w:tcPr>
            <w:tcW w:type="dxa" w:w="17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products</w:t>
            </w:r>
          </w:p>
        </w:tc>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shop_id</w:t>
            </w:r>
          </w:p>
        </w:tc>
        <w:tc>
          <w:tcPr>
            <w:tcW w:type="dxa" w:w="25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Préparation multi-boutiques</w:t>
            </w:r>
          </w:p>
        </w:tc>
      </w:tr>
      <w:tr>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idx_products_category</w:t>
            </w:r>
          </w:p>
        </w:tc>
        <w:tc>
          <w:tcPr>
            <w:tcW w:type="dxa" w:w="17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products</w:t>
            </w:r>
          </w:p>
        </w:tc>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category_id, is_deleted</w:t>
            </w:r>
          </w:p>
        </w:tc>
        <w:tc>
          <w:tcPr>
            <w:tcW w:type="dxa" w:w="25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Filtrage par catégorie</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idx_products_name</w:t>
            </w:r>
          </w:p>
        </w:tc>
        <w:tc>
          <w:tcPr>
            <w:tcW w:type="dxa" w:w="17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products</w:t>
            </w:r>
          </w:p>
        </w:tc>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name</w:t>
            </w:r>
          </w:p>
        </w:tc>
        <w:tc>
          <w:tcPr>
            <w:tcW w:type="dxa" w:w="25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Recherche full-text par nom</w:t>
            </w:r>
          </w:p>
        </w:tc>
      </w:tr>
      <w:tr>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idx_products_stock_alert</w:t>
            </w:r>
          </w:p>
        </w:tc>
        <w:tc>
          <w:tcPr>
            <w:tcW w:type="dxa" w:w="17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products</w:t>
            </w:r>
          </w:p>
        </w:tc>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quantity_in_stock, alert_threshold</w:t>
            </w:r>
          </w:p>
        </w:tc>
        <w:tc>
          <w:tcPr>
            <w:tcW w:type="dxa" w:w="25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Détection stock faible</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idx_stockmov_product</w:t>
            </w:r>
          </w:p>
        </w:tc>
        <w:tc>
          <w:tcPr>
            <w:tcW w:type="dxa" w:w="17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stock_movements</w:t>
            </w:r>
          </w:p>
        </w:tc>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product_id, created_at DESC</w:t>
            </w:r>
          </w:p>
        </w:tc>
        <w:tc>
          <w:tcPr>
            <w:tcW w:type="dxa" w:w="25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Historique d'un produit</w:t>
            </w:r>
          </w:p>
        </w:tc>
      </w:tr>
      <w:tr>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idx_customers_shop</w:t>
            </w:r>
          </w:p>
        </w:tc>
        <w:tc>
          <w:tcPr>
            <w:tcW w:type="dxa" w:w="17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customers</w:t>
            </w:r>
          </w:p>
        </w:tc>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shop_id</w:t>
            </w:r>
          </w:p>
        </w:tc>
        <w:tc>
          <w:tcPr>
            <w:tcW w:type="dxa" w:w="25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Préparation multi-boutiques</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idx_customers_name</w:t>
            </w:r>
          </w:p>
        </w:tc>
        <w:tc>
          <w:tcPr>
            <w:tcW w:type="dxa" w:w="17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customers</w:t>
            </w:r>
          </w:p>
        </w:tc>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name, is_deleted</w:t>
            </w:r>
          </w:p>
        </w:tc>
        <w:tc>
          <w:tcPr>
            <w:tcW w:type="dxa" w:w="25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Recherche client</w:t>
            </w:r>
          </w:p>
        </w:tc>
      </w:tr>
      <w:tr>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idx_customers_balance</w:t>
            </w:r>
          </w:p>
        </w:tc>
        <w:tc>
          <w:tcPr>
            <w:tcW w:type="dxa" w:w="17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customers</w:t>
            </w:r>
          </w:p>
        </w:tc>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balance_due DESC</w:t>
            </w:r>
          </w:p>
        </w:tc>
        <w:tc>
          <w:tcPr>
            <w:tcW w:type="dxa" w:w="25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Top clients débiteurs</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idx_sales_shop</w:t>
            </w:r>
          </w:p>
        </w:tc>
        <w:tc>
          <w:tcPr>
            <w:tcW w:type="dxa" w:w="17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sales</w:t>
            </w:r>
          </w:p>
        </w:tc>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shop_id, created_at DESC</w:t>
            </w:r>
          </w:p>
        </w:tc>
        <w:tc>
          <w:tcPr>
            <w:tcW w:type="dxa" w:w="25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Préparation multi-boutiques</w:t>
            </w:r>
          </w:p>
        </w:tc>
      </w:tr>
      <w:tr>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idx_sales_customer</w:t>
            </w:r>
          </w:p>
        </w:tc>
        <w:tc>
          <w:tcPr>
            <w:tcW w:type="dxa" w:w="17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sales</w:t>
            </w:r>
          </w:p>
        </w:tc>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customer_id, created_at DESC</w:t>
            </w:r>
          </w:p>
        </w:tc>
        <w:tc>
          <w:tcPr>
            <w:tcW w:type="dxa" w:w="25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Historique achats client</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idx_sales_created</w:t>
            </w:r>
          </w:p>
        </w:tc>
        <w:tc>
          <w:tcPr>
            <w:tcW w:type="dxa" w:w="17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sales</w:t>
            </w:r>
          </w:p>
        </w:tc>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created_at DESC</w:t>
            </w:r>
          </w:p>
        </w:tc>
        <w:tc>
          <w:tcPr>
            <w:tcW w:type="dxa" w:w="25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Rapports chronologiques</w:t>
            </w:r>
          </w:p>
        </w:tc>
      </w:tr>
      <w:tr>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idx_saleitems_sale</w:t>
            </w:r>
          </w:p>
        </w:tc>
        <w:tc>
          <w:tcPr>
            <w:tcW w:type="dxa" w:w="17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sale_items</w:t>
            </w:r>
          </w:p>
        </w:tc>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sale_id</w:t>
            </w:r>
          </w:p>
        </w:tc>
        <w:tc>
          <w:tcPr>
            <w:tcW w:type="dxa" w:w="25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Chargement lignes vente</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idx_saleitems_product</w:t>
            </w:r>
          </w:p>
        </w:tc>
        <w:tc>
          <w:tcPr>
            <w:tcW w:type="dxa" w:w="17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sale_items</w:t>
            </w:r>
          </w:p>
        </w:tc>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product_id, created_at DESC</w:t>
            </w:r>
          </w:p>
        </w:tc>
        <w:tc>
          <w:tcPr>
            <w:tcW w:type="dxa" w:w="25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Produits les + vendus</w:t>
            </w:r>
          </w:p>
        </w:tc>
      </w:tr>
      <w:tr>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idx_payments_sale</w:t>
            </w:r>
          </w:p>
        </w:tc>
        <w:tc>
          <w:tcPr>
            <w:tcW w:type="dxa" w:w="17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payments</w:t>
            </w:r>
          </w:p>
        </w:tc>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sale_id</w:t>
            </w:r>
          </w:p>
        </w:tc>
        <w:tc>
          <w:tcPr>
            <w:tcW w:type="dxa" w:w="25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Paiements d'une vente</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idx_debts_shop</w:t>
            </w:r>
          </w:p>
        </w:tc>
        <w:tc>
          <w:tcPr>
            <w:tcW w:type="dxa" w:w="17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debts</w:t>
            </w:r>
          </w:p>
        </w:tc>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shop_id, status</w:t>
            </w:r>
          </w:p>
        </w:tc>
        <w:tc>
          <w:tcPr>
            <w:tcW w:type="dxa" w:w="25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Préparation multi-boutiques</w:t>
            </w:r>
          </w:p>
        </w:tc>
      </w:tr>
      <w:tr>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idx_debts_customer</w:t>
            </w:r>
          </w:p>
        </w:tc>
        <w:tc>
          <w:tcPr>
            <w:tcW w:type="dxa" w:w="17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debts</w:t>
            </w:r>
          </w:p>
        </w:tc>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customer_id, status</w:t>
            </w:r>
          </w:p>
        </w:tc>
        <w:tc>
          <w:tcPr>
            <w:tcW w:type="dxa" w:w="25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Dettes d'un client</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idx_debts_status</w:t>
            </w:r>
          </w:p>
        </w:tc>
        <w:tc>
          <w:tcPr>
            <w:tcW w:type="dxa" w:w="17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debts</w:t>
            </w:r>
          </w:p>
        </w:tc>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status, created_at ASC</w:t>
            </w:r>
          </w:p>
        </w:tc>
        <w:tc>
          <w:tcPr>
            <w:tcW w:type="dxa" w:w="25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Dettes ouvertes (tri ancienneté)</w:t>
            </w:r>
          </w:p>
        </w:tc>
      </w:tr>
      <w:tr>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idx_auditlogs_entity</w:t>
            </w:r>
          </w:p>
        </w:tc>
        <w:tc>
          <w:tcPr>
            <w:tcW w:type="dxa" w:w="17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audit_logs</w:t>
            </w:r>
          </w:p>
        </w:tc>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entity_table, entity_id, created_at DESC</w:t>
            </w:r>
          </w:p>
        </w:tc>
        <w:tc>
          <w:tcPr>
            <w:tcW w:type="dxa" w:w="25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Historique complet d'un enregistrement</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idx_auditlogs_user</w:t>
            </w:r>
          </w:p>
        </w:tc>
        <w:tc>
          <w:tcPr>
            <w:tcW w:type="dxa" w:w="17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audit_logs</w:t>
            </w:r>
          </w:p>
        </w:tc>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user_id, created_at DESC</w:t>
            </w:r>
          </w:p>
        </w:tc>
        <w:tc>
          <w:tcPr>
            <w:tcW w:type="dxa" w:w="25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Actions d'un utilisateur</w:t>
            </w:r>
          </w:p>
        </w:tc>
      </w:tr>
      <w:tr>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idx_syncqueue_status</w:t>
            </w:r>
          </w:p>
        </w:tc>
        <w:tc>
          <w:tcPr>
            <w:tcW w:type="dxa" w:w="17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sync_queue</w:t>
            </w:r>
          </w:p>
        </w:tc>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status, created_at ASC</w:t>
            </w:r>
          </w:p>
        </w:tc>
        <w:tc>
          <w:tcPr>
            <w:tcW w:type="dxa" w:w="25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Traitement FIFO sync (V2)</w:t>
            </w:r>
          </w:p>
        </w:tc>
      </w:tr>
    </w:tbl>
    <w:p>
      <w:r>
        <w:br w:type="page"/>
      </w:r>
    </w:p>
    <w:p>
      <w:pPr>
        <w:pStyle w:val="Heading1"/>
        <w:spacing w:after="200" w:before="480"/>
      </w:pPr>
      <w:r>
        <w:rPr>
          <w:rFonts w:ascii="Arial" w:cs="Arial" w:eastAsia="Arial" w:hAnsi="Arial"/>
          <w:b/>
          <w:bCs/>
          <w:color w:val="1B4F72"/>
          <w:sz w:val="38"/>
          <w:szCs w:val="38"/>
        </w:rPr>
        <w:t xml:space="preserve">21. Stratégie de Migration (Drift schemaVersion)</w:t>
      </w:r>
    </w:p>
    <w:p>
      <w:pPr>
        <w:pStyle w:val="Heading2"/>
        <w:spacing w:after="160" w:before="320"/>
      </w:pPr>
      <w:r>
        <w:rPr>
          <w:rFonts w:ascii="Arial" w:cs="Arial" w:eastAsia="Arial" w:hAnsi="Arial"/>
          <w:b/>
          <w:bCs/>
          <w:color w:val="2E86C1"/>
          <w:sz w:val="28"/>
          <w:szCs w:val="28"/>
        </w:rPr>
        <w:t xml:space="preserve">21.1 Principe</w:t>
      </w:r>
    </w:p>
    <w:p>
      <w:pPr>
        <w:spacing w:after="80" w:before="80"/>
      </w:pPr>
      <w:r>
        <w:rPr>
          <w:rFonts w:ascii="Arial" w:cs="Arial" w:eastAsia="Arial" w:hAnsi="Arial"/>
          <w:b w:val="false"/>
          <w:bCs w:val="false"/>
          <w:color w:val="1C2833"/>
          <w:sz w:val="22"/>
          <w:szCs w:val="22"/>
        </w:rPr>
        <w:t xml:space="preserve">Drift gère les migrations via un entier schemaVersion incrémenté à chaque changement de schéma. Les colonnes de préparation (shop_id, version, audit) étant intégrées dès la version 1 du schéma, les migrations futures (multi-boutiques V3, cloud sync V2) ne nécessitent pas de restructuration lourde — seulement l'activation de fonctionnalités déjà présentes dans le schéma.</w:t>
      </w:r>
    </w:p>
    <w:p>
      <w:pPr>
        <w:spacing w:after="0" w:before="80"/>
      </w:pPr>
      <w:r>
        <w:t xml:space="preserve"/>
      </w:r>
    </w:p>
    <w:p>
      <w:pPr>
        <w:pStyle w:val="Heading2"/>
        <w:spacing w:after="160" w:before="320"/>
      </w:pPr>
      <w:r>
        <w:rPr>
          <w:rFonts w:ascii="Arial" w:cs="Arial" w:eastAsia="Arial" w:hAnsi="Arial"/>
          <w:b/>
          <w:bCs/>
          <w:color w:val="2E86C1"/>
          <w:sz w:val="28"/>
          <w:szCs w:val="28"/>
        </w:rPr>
        <w:t xml:space="preserve">21.2 Versions planifiées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2840"/>
      </w:tblGrid>
      <w:tr>
        <w:trPr>
          <w:tblHeader/>
        </w:trPr>
        <w:tc>
          <w:tcPr>
            <w:tcW w:type="dxa" w:w="9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Version</w:t>
            </w:r>
          </w:p>
        </w:tc>
        <w:tc>
          <w:tcPr>
            <w:tcW w:type="dxa" w:w="556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Changements</w:t>
            </w:r>
          </w:p>
        </w:tc>
        <w:tc>
          <w:tcPr>
            <w:tcW w:type="dxa" w:w="284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Phase</w:t>
            </w:r>
          </w:p>
        </w:tc>
      </w:tr>
      <w:tr>
        <w:tc>
          <w:tcPr>
            <w:tcW w:type="dxa" w:w="9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55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Création de toutes les tables V1 (incl. shops, audit_logs, sync_queue vides) + seed categories + settings</w:t>
            </w:r>
          </w:p>
        </w:tc>
        <w:tc>
          <w:tcPr>
            <w:tcW w:type="dxa" w:w="284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V1 — MVP</w:t>
            </w:r>
          </w:p>
        </w:tc>
      </w:tr>
      <w:tr>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2</w:t>
            </w:r>
          </w:p>
        </w:tc>
        <w:tc>
          <w:tcPr>
            <w:tcW w:type="dxa" w:w="55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Activation des index de performance supplémentaires après analyse des requêtes lentes</w:t>
            </w:r>
          </w:p>
        </w:tc>
        <w:tc>
          <w:tcPr>
            <w:tcW w:type="dxa" w:w="28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V1.1</w:t>
            </w:r>
          </w:p>
        </w:tc>
      </w:tr>
      <w:tr>
        <w:tc>
          <w:tcPr>
            <w:tcW w:type="dxa" w:w="9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3</w:t>
            </w:r>
          </w:p>
        </w:tc>
        <w:tc>
          <w:tcPr>
            <w:tcW w:type="dxa" w:w="55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Ajout colonnes cloud_sync_enabled / cloud_last_sync_at dans settings (si absentes)</w:t>
            </w:r>
          </w:p>
        </w:tc>
        <w:tc>
          <w:tcPr>
            <w:tcW w:type="dxa" w:w="284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V1.2</w:t>
            </w:r>
          </w:p>
        </w:tc>
      </w:tr>
      <w:tr>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4</w:t>
            </w:r>
          </w:p>
        </w:tc>
        <w:tc>
          <w:tcPr>
            <w:tcW w:type="dxa" w:w="55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Activation table sync_queue + PRAGMA foreign_keys=ON strict + triggers de version</w:t>
            </w:r>
          </w:p>
        </w:tc>
        <w:tc>
          <w:tcPr>
            <w:tcW w:type="dxa" w:w="28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V2 — Cloud</w:t>
            </w:r>
          </w:p>
        </w:tc>
      </w:tr>
      <w:tr>
        <w:tc>
          <w:tcPr>
            <w:tcW w:type="dxa" w:w="9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5</w:t>
            </w:r>
          </w:p>
        </w:tc>
        <w:tc>
          <w:tcPr>
            <w:tcW w:type="dxa" w:w="55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Ajout role 'viewer' + colonnes permissions granulaires dans users</w:t>
            </w:r>
          </w:p>
        </w:tc>
        <w:tc>
          <w:tcPr>
            <w:tcW w:type="dxa" w:w="284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V2.1</w:t>
            </w:r>
          </w:p>
        </w:tc>
      </w:tr>
      <w:tr>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6</w:t>
            </w:r>
          </w:p>
        </w:tc>
        <w:tc>
          <w:tcPr>
            <w:tcW w:type="dxa" w:w="55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Activation multi-boutiques : écran de gestion shops + filtres shop_id dans toute l'UI</w:t>
            </w:r>
          </w:p>
        </w:tc>
        <w:tc>
          <w:tcPr>
            <w:tcW w:type="dxa" w:w="284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V3</w:t>
            </w:r>
          </w:p>
        </w:tc>
      </w:tr>
      <w:tr>
        <w:tc>
          <w:tcPr>
            <w:tcW w:type="dxa" w:w="9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7</w:t>
            </w:r>
          </w:p>
        </w:tc>
        <w:tc>
          <w:tcPr>
            <w:tcW w:type="dxa" w:w="55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Ajout table vouchers pour bons de réduction (si demande utilisateur)</w:t>
            </w:r>
          </w:p>
        </w:tc>
        <w:tc>
          <w:tcPr>
            <w:tcW w:type="dxa" w:w="284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V3 optionnel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BBBBBB" w:sz="1"/>
              <w:right w:val="single" w:color="BBBBBB" w:sz="1"/>
            </w:tcBorders>
            <w:shd w:fill="FADBD8" w:val="clear"/>
            <w:tcMar>
              <w:top w:type="dxa" w:w="120"/>
              <w:left w:type="dxa" w:w="220"/>
              <w:bottom w:type="dxa" w:w="120"/>
              <w:right w:type="dxa" w:w="160"/>
            </w:tcMar>
          </w:tcPr>
          <w:p>
            <w:pPr>
              <w:spacing w:after="60" w:before="0"/>
            </w:pPr>
            <w:r>
              <w:rPr>
                <w:rFonts w:ascii="Arial" w:cs="Arial" w:eastAsia="Arial" w:hAnsi="Arial"/>
                <w:b/>
                <w:bCs/>
                <w:color w:val="C0392B"/>
                <w:sz w:val="22"/>
                <w:szCs w:val="22"/>
              </w:rPr>
              <w:t xml:space="preserve">⚠️ Règle d'or des migrations Drift</w:t>
            </w:r>
          </w:p>
          <w:p>
            <w:pPr>
              <w:spacing w:after="40" w:before="40"/>
            </w:pPr>
            <w:r>
              <w:rPr>
                <w:rFonts w:ascii="Arial" w:cs="Arial" w:eastAsia="Arial" w:hAnsi="Arial"/>
                <w:color w:val="1C2833"/>
                <w:sz w:val="21"/>
                <w:szCs w:val="21"/>
              </w:rPr>
              <w:t xml:space="preserve">• NE JAMAIS modifier une migration existante — créer une nouvelle version.</w:t>
            </w:r>
          </w:p>
          <w:p>
            <w:pPr>
              <w:spacing w:after="40" w:before="40"/>
            </w:pPr>
            <w:r>
              <w:rPr>
                <w:rFonts w:ascii="Arial" w:cs="Arial" w:eastAsia="Arial" w:hAnsi="Arial"/>
                <w:color w:val="1C2833"/>
                <w:sz w:val="21"/>
                <w:szCs w:val="21"/>
              </w:rPr>
              <w:t xml:space="preserve">• Toujours tester la migration sur une BDD existante (pas seulement sur une installation fraîche).</w:t>
            </w:r>
          </w:p>
          <w:p>
            <w:pPr>
              <w:spacing w:after="40" w:before="40"/>
            </w:pPr>
            <w:r>
              <w:rPr>
                <w:rFonts w:ascii="Arial" w:cs="Arial" w:eastAsia="Arial" w:hAnsi="Arial"/>
                <w:color w:val="1C2833"/>
                <w:sz w:val="21"/>
                <w:szCs w:val="21"/>
              </w:rPr>
              <w:t xml:space="preserve">• Les colonnes V2/V3 (shop_id, version, server_id, synced_at, sync_status) étant déjà</w:t>
            </w:r>
          </w:p>
          <w:p>
            <w:pPr>
              <w:spacing w:after="40" w:before="40"/>
            </w:pPr>
            <w:r>
              <w:rPr>
                <w:rFonts w:ascii="Arial" w:cs="Arial" w:eastAsia="Arial" w:hAnsi="Arial"/>
                <w:color w:val="1C2833"/>
                <w:sz w:val="21"/>
                <w:szCs w:val="21"/>
              </w:rPr>
              <w:t xml:space="preserve">  dans le schéma V1, les migrations V1→V2 et V1→V3 se limitent à activer des fonctionnalités</w:t>
            </w:r>
          </w:p>
          <w:p>
            <w:pPr>
              <w:spacing w:after="40" w:before="40"/>
            </w:pPr>
            <w:r>
              <w:rPr>
                <w:rFonts w:ascii="Arial" w:cs="Arial" w:eastAsia="Arial" w:hAnsi="Arial"/>
                <w:color w:val="1C2833"/>
                <w:sz w:val="21"/>
                <w:szCs w:val="21"/>
              </w:rPr>
              <w:t xml:space="preserve">  déjà présentes dans le schéma — pas de ALTER TABLE massif à prévoir.</w:t>
            </w:r>
          </w:p>
          <w:p>
            <w:pPr>
              <w:spacing w:after="40" w:before="40"/>
            </w:pPr>
            <w:r>
              <w:rPr>
                <w:rFonts w:ascii="Arial" w:cs="Arial" w:eastAsia="Arial" w:hAnsi="Arial"/>
                <w:color w:val="1C2833"/>
                <w:sz w:val="21"/>
                <w:szCs w:val="21"/>
              </w:rPr>
              <w:t xml:space="preserve">• Avant chaque release, effectuer un test de migration depuis la version N-1.</w:t>
            </w:r>
          </w:p>
        </w:tc>
      </w:tr>
    </w:tbl>
    <w:p>
      <w:r>
        <w:br w:type="page"/>
      </w:r>
    </w:p>
    <w:p>
      <w:pPr>
        <w:pStyle w:val="Heading1"/>
        <w:spacing w:after="200" w:before="480"/>
      </w:pPr>
      <w:r>
        <w:rPr>
          <w:rFonts w:ascii="Arial" w:cs="Arial" w:eastAsia="Arial" w:hAnsi="Arial"/>
          <w:b/>
          <w:bCs/>
          <w:color w:val="1B4F72"/>
          <w:sz w:val="38"/>
          <w:szCs w:val="38"/>
        </w:rPr>
        <w:t xml:space="preserve">22. Requêtes SQL Clés (Référence Dart/Drift)</w:t>
      </w:r>
    </w:p>
    <w:p>
      <w:pPr>
        <w:pStyle w:val="Heading2"/>
        <w:spacing w:after="160" w:before="320"/>
      </w:pPr>
      <w:r>
        <w:rPr>
          <w:rFonts w:ascii="Arial" w:cs="Arial" w:eastAsia="Arial" w:hAnsi="Arial"/>
          <w:b/>
          <w:bCs/>
          <w:color w:val="2E86C1"/>
          <w:sz w:val="28"/>
          <w:szCs w:val="28"/>
        </w:rPr>
        <w:t xml:space="preserve">22.1 Tableau de bord journalier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16"/>
              <w:bottom w:val="single" w:color="BBBBBB" w:sz="1"/>
              <w:right w:val="single" w:color="BBBBBB" w:sz="1"/>
            </w:tcBorders>
            <w:shd w:fill="F2F3F4" w:val="clear"/>
            <w:tcMar>
              <w:top w:type="dxa" w:w="120"/>
              <w:left w:type="dxa" w:w="220"/>
              <w:bottom w:type="dxa" w:w="120"/>
              <w:right w:type="dxa" w:w="160"/>
            </w:tcMar>
          </w:tcPr>
          <w:p>
            <w:pPr>
              <w:spacing w:after="60" w:before="0"/>
            </w:pPr>
            <w:r>
              <w:rPr>
                <w:rFonts w:ascii="Arial" w:cs="Arial" w:eastAsia="Arial" w:hAnsi="Arial"/>
                <w:b/>
                <w:bCs/>
                <w:color w:val="1B4F72"/>
                <w:sz w:val="22"/>
                <w:szCs w:val="22"/>
              </w:rPr>
              <w:t xml:space="preserve">CA du jour + nombre de ventes</w:t>
            </w:r>
          </w:p>
          <w:p>
            <w:pPr>
              <w:spacing w:after="40" w:before="40"/>
            </w:pPr>
            <w:r>
              <w:rPr>
                <w:rFonts w:ascii="Arial" w:cs="Arial" w:eastAsia="Arial" w:hAnsi="Arial"/>
                <w:color w:val="1C2833"/>
                <w:sz w:val="21"/>
                <w:szCs w:val="21"/>
              </w:rPr>
              <w:t xml:space="preserve">SELECT</w:t>
            </w:r>
          </w:p>
          <w:p>
            <w:pPr>
              <w:spacing w:after="40" w:before="40"/>
            </w:pPr>
            <w:r>
              <w:rPr>
                <w:rFonts w:ascii="Arial" w:cs="Arial" w:eastAsia="Arial" w:hAnsi="Arial"/>
                <w:color w:val="1C2833"/>
                <w:sz w:val="21"/>
                <w:szCs w:val="21"/>
              </w:rPr>
              <w:t xml:space="preserve">  COUNT(*) AS sale_count,</w:t>
            </w:r>
          </w:p>
          <w:p>
            <w:pPr>
              <w:spacing w:after="40" w:before="40"/>
            </w:pPr>
            <w:r>
              <w:rPr>
                <w:rFonts w:ascii="Arial" w:cs="Arial" w:eastAsia="Arial" w:hAnsi="Arial"/>
                <w:color w:val="1C2833"/>
                <w:sz w:val="21"/>
                <w:szCs w:val="21"/>
              </w:rPr>
              <w:t xml:space="preserve">  SUM(total_amount) AS total_ca,</w:t>
            </w:r>
          </w:p>
          <w:p>
            <w:pPr>
              <w:spacing w:after="40" w:before="40"/>
            </w:pPr>
            <w:r>
              <w:rPr>
                <w:rFonts w:ascii="Arial" w:cs="Arial" w:eastAsia="Arial" w:hAnsi="Arial"/>
                <w:color w:val="1C2833"/>
                <w:sz w:val="21"/>
                <w:szCs w:val="21"/>
              </w:rPr>
              <w:t xml:space="preserve">  SUM(amount_paid) AS total_cash,</w:t>
            </w:r>
          </w:p>
          <w:p>
            <w:pPr>
              <w:spacing w:after="40" w:before="40"/>
            </w:pPr>
            <w:r>
              <w:rPr>
                <w:rFonts w:ascii="Arial" w:cs="Arial" w:eastAsia="Arial" w:hAnsi="Arial"/>
                <w:color w:val="1C2833"/>
                <w:sz w:val="21"/>
                <w:szCs w:val="21"/>
              </w:rPr>
              <w:t xml:space="preserve">  SUM(amount_credit) AS total_credit</w:t>
            </w:r>
          </w:p>
          <w:p>
            <w:pPr>
              <w:spacing w:after="40" w:before="40"/>
            </w:pPr>
            <w:r>
              <w:rPr>
                <w:rFonts w:ascii="Arial" w:cs="Arial" w:eastAsia="Arial" w:hAnsi="Arial"/>
                <w:color w:val="1C2833"/>
                <w:sz w:val="21"/>
                <w:szCs w:val="21"/>
              </w:rPr>
              <w:t xml:space="preserve">FROM sales</w:t>
            </w:r>
          </w:p>
          <w:p>
            <w:pPr>
              <w:spacing w:after="40" w:before="40"/>
            </w:pPr>
            <w:r>
              <w:rPr>
                <w:rFonts w:ascii="Arial" w:cs="Arial" w:eastAsia="Arial" w:hAnsi="Arial"/>
                <w:color w:val="1C2833"/>
                <w:sz w:val="21"/>
                <w:szCs w:val="21"/>
              </w:rPr>
              <w:t xml:space="preserve">WHERE shop_id = :current_shop_id</w:t>
            </w:r>
          </w:p>
          <w:p>
            <w:pPr>
              <w:spacing w:after="40" w:before="40"/>
            </w:pPr>
            <w:r>
              <w:rPr>
                <w:rFonts w:ascii="Arial" w:cs="Arial" w:eastAsia="Arial" w:hAnsi="Arial"/>
                <w:color w:val="1C2833"/>
                <w:sz w:val="21"/>
                <w:szCs w:val="21"/>
              </w:rPr>
              <w:t xml:space="preserve">  AND status != 'cancelled'</w:t>
            </w:r>
          </w:p>
          <w:p>
            <w:pPr>
              <w:spacing w:after="40" w:before="40"/>
            </w:pPr>
            <w:r>
              <w:rPr>
                <w:rFonts w:ascii="Arial" w:cs="Arial" w:eastAsia="Arial" w:hAnsi="Arial"/>
                <w:color w:val="1C2833"/>
                <w:sz w:val="21"/>
                <w:szCs w:val="21"/>
              </w:rPr>
              <w:t xml:space="preserve">  AND created_at &gt;= :start_of_day_ms</w:t>
            </w:r>
          </w:p>
          <w:p>
            <w:pPr>
              <w:spacing w:after="40" w:before="40"/>
            </w:pPr>
            <w:r>
              <w:rPr>
                <w:rFonts w:ascii="Arial" w:cs="Arial" w:eastAsia="Arial" w:hAnsi="Arial"/>
                <w:color w:val="1C2833"/>
                <w:sz w:val="21"/>
                <w:szCs w:val="21"/>
              </w:rPr>
              <w:t xml:space="preserve">  AND created_at &lt; :end_of_day_ms;</w:t>
            </w:r>
          </w:p>
        </w:tc>
      </w:tr>
    </w:tbl>
    <w:p>
      <w:pPr>
        <w:spacing w:after="0" w:before="80"/>
      </w:pPr>
      <w:r>
        <w:t xml:space="preserve"/>
      </w:r>
    </w:p>
    <w:p>
      <w:pPr>
        <w:pStyle w:val="Heading2"/>
        <w:spacing w:after="160" w:before="320"/>
      </w:pPr>
      <w:r>
        <w:rPr>
          <w:rFonts w:ascii="Arial" w:cs="Arial" w:eastAsia="Arial" w:hAnsi="Arial"/>
          <w:b/>
          <w:bCs/>
          <w:color w:val="2E86C1"/>
          <w:sz w:val="28"/>
          <w:szCs w:val="28"/>
        </w:rPr>
        <w:t xml:space="preserve">22.2 Historique d'audit d'une dette spécifique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16"/>
              <w:bottom w:val="single" w:color="BBBBBB" w:sz="1"/>
              <w:right w:val="single" w:color="BBBBBB" w:sz="1"/>
            </w:tcBorders>
            <w:shd w:fill="F2F3F4" w:val="clear"/>
            <w:tcMar>
              <w:top w:type="dxa" w:w="120"/>
              <w:left w:type="dxa" w:w="220"/>
              <w:bottom w:type="dxa" w:w="120"/>
              <w:right w:type="dxa" w:w="160"/>
            </w:tcMar>
          </w:tcPr>
          <w:p>
            <w:pPr>
              <w:spacing w:after="60" w:before="0"/>
            </w:pPr>
            <w:r>
              <w:rPr>
                <w:rFonts w:ascii="Arial" w:cs="Arial" w:eastAsia="Arial" w:hAnsi="Arial"/>
                <w:b/>
                <w:bCs/>
                <w:color w:val="1B4F72"/>
                <w:sz w:val="22"/>
                <w:szCs w:val="22"/>
              </w:rPr>
              <w:t xml:space="preserve">Reconstituer l'historique complet d'une dette</w:t>
            </w:r>
          </w:p>
          <w:p>
            <w:pPr>
              <w:spacing w:after="40" w:before="40"/>
            </w:pPr>
            <w:r>
              <w:rPr>
                <w:rFonts w:ascii="Arial" w:cs="Arial" w:eastAsia="Arial" w:hAnsi="Arial"/>
                <w:color w:val="1C2833"/>
                <w:sz w:val="21"/>
                <w:szCs w:val="21"/>
              </w:rPr>
              <w:t xml:space="preserve">SELECT</w:t>
            </w:r>
          </w:p>
          <w:p>
            <w:pPr>
              <w:spacing w:after="40" w:before="40"/>
            </w:pPr>
            <w:r>
              <w:rPr>
                <w:rFonts w:ascii="Arial" w:cs="Arial" w:eastAsia="Arial" w:hAnsi="Arial"/>
                <w:color w:val="1C2833"/>
                <w:sz w:val="21"/>
                <w:szCs w:val="21"/>
              </w:rPr>
              <w:t xml:space="preserve">  al.created_at, u.name AS user_name, al.action,</w:t>
            </w:r>
          </w:p>
          <w:p>
            <w:pPr>
              <w:spacing w:after="40" w:before="40"/>
            </w:pPr>
            <w:r>
              <w:rPr>
                <w:rFonts w:ascii="Arial" w:cs="Arial" w:eastAsia="Arial" w:hAnsi="Arial"/>
                <w:color w:val="1C2833"/>
                <w:sz w:val="21"/>
                <w:szCs w:val="21"/>
              </w:rPr>
              <w:t xml:space="preserve">  al.old_value, al.new_value, al.reason</w:t>
            </w:r>
          </w:p>
          <w:p>
            <w:pPr>
              <w:spacing w:after="40" w:before="40"/>
            </w:pPr>
            <w:r>
              <w:rPr>
                <w:rFonts w:ascii="Arial" w:cs="Arial" w:eastAsia="Arial" w:hAnsi="Arial"/>
                <w:color w:val="1C2833"/>
                <w:sz w:val="21"/>
                <w:szCs w:val="21"/>
              </w:rPr>
              <w:t xml:space="preserve">FROM audit_logs al</w:t>
            </w:r>
          </w:p>
          <w:p>
            <w:pPr>
              <w:spacing w:after="40" w:before="40"/>
            </w:pPr>
            <w:r>
              <w:rPr>
                <w:rFonts w:ascii="Arial" w:cs="Arial" w:eastAsia="Arial" w:hAnsi="Arial"/>
                <w:color w:val="1C2833"/>
                <w:sz w:val="21"/>
                <w:szCs w:val="21"/>
              </w:rPr>
              <w:t xml:space="preserve">JOIN users u ON u.id = al.user_id</w:t>
            </w:r>
          </w:p>
          <w:p>
            <w:pPr>
              <w:spacing w:after="40" w:before="40"/>
            </w:pPr>
            <w:r>
              <w:rPr>
                <w:rFonts w:ascii="Arial" w:cs="Arial" w:eastAsia="Arial" w:hAnsi="Arial"/>
                <w:color w:val="1C2833"/>
                <w:sz w:val="21"/>
                <w:szCs w:val="21"/>
              </w:rPr>
              <w:t xml:space="preserve">WHERE al.entity_table = 'debts'</w:t>
            </w:r>
          </w:p>
          <w:p>
            <w:pPr>
              <w:spacing w:after="40" w:before="40"/>
            </w:pPr>
            <w:r>
              <w:rPr>
                <w:rFonts w:ascii="Arial" w:cs="Arial" w:eastAsia="Arial" w:hAnsi="Arial"/>
                <w:color w:val="1C2833"/>
                <w:sz w:val="21"/>
                <w:szCs w:val="21"/>
              </w:rPr>
              <w:t xml:space="preserve">  AND al.entity_id = :debt_id</w:t>
            </w:r>
          </w:p>
          <w:p>
            <w:pPr>
              <w:spacing w:after="40" w:before="40"/>
            </w:pPr>
            <w:r>
              <w:rPr>
                <w:rFonts w:ascii="Arial" w:cs="Arial" w:eastAsia="Arial" w:hAnsi="Arial"/>
                <w:color w:val="1C2833"/>
                <w:sz w:val="21"/>
                <w:szCs w:val="21"/>
              </w:rPr>
              <w:t xml:space="preserve">ORDER BY al.created_at ASC;</w:t>
            </w:r>
          </w:p>
        </w:tc>
      </w:tr>
    </w:tbl>
    <w:p>
      <w:pPr>
        <w:spacing w:after="0" w:before="80"/>
      </w:pPr>
      <w:r>
        <w:t xml:space="preserve"/>
      </w:r>
    </w:p>
    <w:p>
      <w:pPr>
        <w:pStyle w:val="Heading2"/>
        <w:spacing w:after="160" w:before="320"/>
      </w:pPr>
      <w:r>
        <w:rPr>
          <w:rFonts w:ascii="Arial" w:cs="Arial" w:eastAsia="Arial" w:hAnsi="Arial"/>
          <w:b/>
          <w:bCs/>
          <w:color w:val="2E86C1"/>
          <w:sz w:val="28"/>
          <w:szCs w:val="28"/>
        </w:rPr>
        <w:t xml:space="preserve">22.3 Liste des clients débiteurs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16"/>
              <w:bottom w:val="single" w:color="BBBBBB" w:sz="1"/>
              <w:right w:val="single" w:color="BBBBBB" w:sz="1"/>
            </w:tcBorders>
            <w:shd w:fill="F2F3F4" w:val="clear"/>
            <w:tcMar>
              <w:top w:type="dxa" w:w="120"/>
              <w:left w:type="dxa" w:w="220"/>
              <w:bottom w:type="dxa" w:w="120"/>
              <w:right w:type="dxa" w:w="160"/>
            </w:tcMar>
          </w:tcPr>
          <w:p>
            <w:pPr>
              <w:spacing w:after="60" w:before="0"/>
            </w:pPr>
            <w:r>
              <w:rPr>
                <w:rFonts w:ascii="Arial" w:cs="Arial" w:eastAsia="Arial" w:hAnsi="Arial"/>
                <w:b/>
                <w:bCs/>
                <w:color w:val="1B4F72"/>
                <w:sz w:val="22"/>
                <w:szCs w:val="22"/>
              </w:rPr>
              <w:t xml:space="preserve">Clients avec dette ouverte, triés par montant décroissant</w:t>
            </w:r>
          </w:p>
          <w:p>
            <w:pPr>
              <w:spacing w:after="40" w:before="40"/>
            </w:pPr>
            <w:r>
              <w:rPr>
                <w:rFonts w:ascii="Arial" w:cs="Arial" w:eastAsia="Arial" w:hAnsi="Arial"/>
                <w:color w:val="1C2833"/>
                <w:sz w:val="21"/>
                <w:szCs w:val="21"/>
              </w:rPr>
              <w:t xml:space="preserve">SELECT</w:t>
            </w:r>
          </w:p>
          <w:p>
            <w:pPr>
              <w:spacing w:after="40" w:before="40"/>
            </w:pPr>
            <w:r>
              <w:rPr>
                <w:rFonts w:ascii="Arial" w:cs="Arial" w:eastAsia="Arial" w:hAnsi="Arial"/>
                <w:color w:val="1C2833"/>
                <w:sz w:val="21"/>
                <w:szCs w:val="21"/>
              </w:rPr>
              <w:t xml:space="preserve">  c.id, c.name, c.phone, c.balance_due,</w:t>
            </w:r>
          </w:p>
          <w:p>
            <w:pPr>
              <w:spacing w:after="40" w:before="40"/>
            </w:pPr>
            <w:r>
              <w:rPr>
                <w:rFonts w:ascii="Arial" w:cs="Arial" w:eastAsia="Arial" w:hAnsi="Arial"/>
                <w:color w:val="1C2833"/>
                <w:sz w:val="21"/>
                <w:szCs w:val="21"/>
              </w:rPr>
              <w:t xml:space="preserve">  COUNT(d.id) AS open_debts_count,</w:t>
            </w:r>
          </w:p>
          <w:p>
            <w:pPr>
              <w:spacing w:after="40" w:before="40"/>
            </w:pPr>
            <w:r>
              <w:rPr>
                <w:rFonts w:ascii="Arial" w:cs="Arial" w:eastAsia="Arial" w:hAnsi="Arial"/>
                <w:color w:val="1C2833"/>
                <w:sz w:val="21"/>
                <w:szCs w:val="21"/>
              </w:rPr>
              <w:t xml:space="preserve">  MIN(d.created_at) AS oldest_debt_at</w:t>
            </w:r>
          </w:p>
          <w:p>
            <w:pPr>
              <w:spacing w:after="40" w:before="40"/>
            </w:pPr>
            <w:r>
              <w:rPr>
                <w:rFonts w:ascii="Arial" w:cs="Arial" w:eastAsia="Arial" w:hAnsi="Arial"/>
                <w:color w:val="1C2833"/>
                <w:sz w:val="21"/>
                <w:szCs w:val="21"/>
              </w:rPr>
              <w:t xml:space="preserve">FROM customers c</w:t>
            </w:r>
          </w:p>
          <w:p>
            <w:pPr>
              <w:spacing w:after="40" w:before="40"/>
            </w:pPr>
            <w:r>
              <w:rPr>
                <w:rFonts w:ascii="Arial" w:cs="Arial" w:eastAsia="Arial" w:hAnsi="Arial"/>
                <w:color w:val="1C2833"/>
                <w:sz w:val="21"/>
                <w:szCs w:val="21"/>
              </w:rPr>
              <w:t xml:space="preserve">JOIN debts d ON d.customer_id = c.id</w:t>
            </w:r>
          </w:p>
          <w:p>
            <w:pPr>
              <w:spacing w:after="40" w:before="40"/>
            </w:pPr>
            <w:r>
              <w:rPr>
                <w:rFonts w:ascii="Arial" w:cs="Arial" w:eastAsia="Arial" w:hAnsi="Arial"/>
                <w:color w:val="1C2833"/>
                <w:sz w:val="21"/>
                <w:szCs w:val="21"/>
              </w:rPr>
              <w:t xml:space="preserve">WHERE c.shop_id = :current_shop_id</w:t>
            </w:r>
          </w:p>
          <w:p>
            <w:pPr>
              <w:spacing w:after="40" w:before="40"/>
            </w:pPr>
            <w:r>
              <w:rPr>
                <w:rFonts w:ascii="Arial" w:cs="Arial" w:eastAsia="Arial" w:hAnsi="Arial"/>
                <w:color w:val="1C2833"/>
                <w:sz w:val="21"/>
                <w:szCs w:val="21"/>
              </w:rPr>
              <w:t xml:space="preserve">  AND c.is_deleted = 0</w:t>
            </w:r>
          </w:p>
          <w:p>
            <w:pPr>
              <w:spacing w:after="40" w:before="40"/>
            </w:pPr>
            <w:r>
              <w:rPr>
                <w:rFonts w:ascii="Arial" w:cs="Arial" w:eastAsia="Arial" w:hAnsi="Arial"/>
                <w:color w:val="1C2833"/>
                <w:sz w:val="21"/>
                <w:szCs w:val="21"/>
              </w:rPr>
              <w:t xml:space="preserve">  AND d.status IN ('open', 'partial')</w:t>
            </w:r>
          </w:p>
          <w:p>
            <w:pPr>
              <w:spacing w:after="40" w:before="40"/>
            </w:pPr>
            <w:r>
              <w:rPr>
                <w:rFonts w:ascii="Arial" w:cs="Arial" w:eastAsia="Arial" w:hAnsi="Arial"/>
                <w:color w:val="1C2833"/>
                <w:sz w:val="21"/>
                <w:szCs w:val="21"/>
              </w:rPr>
              <w:t xml:space="preserve">GROUP BY c.id</w:t>
            </w:r>
          </w:p>
          <w:p>
            <w:pPr>
              <w:spacing w:after="40" w:before="40"/>
            </w:pPr>
            <w:r>
              <w:rPr>
                <w:rFonts w:ascii="Arial" w:cs="Arial" w:eastAsia="Arial" w:hAnsi="Arial"/>
                <w:color w:val="1C2833"/>
                <w:sz w:val="21"/>
                <w:szCs w:val="21"/>
              </w:rPr>
              <w:t xml:space="preserve">ORDER BY c.balance_due DESC;</w:t>
            </w:r>
          </w:p>
        </w:tc>
      </w:tr>
    </w:tbl>
    <w:p>
      <w:pPr>
        <w:spacing w:after="0" w:before="80"/>
      </w:pPr>
      <w:r>
        <w:t xml:space="preserve"/>
      </w:r>
    </w:p>
    <w:p>
      <w:pPr>
        <w:pStyle w:val="Heading2"/>
        <w:spacing w:after="160" w:before="320"/>
      </w:pPr>
      <w:r>
        <w:rPr>
          <w:rFonts w:ascii="Arial" w:cs="Arial" w:eastAsia="Arial" w:hAnsi="Arial"/>
          <w:b/>
          <w:bCs/>
          <w:color w:val="2E86C1"/>
          <w:sz w:val="28"/>
          <w:szCs w:val="28"/>
        </w:rPr>
        <w:t xml:space="preserve">22.4 Bénéfice estimé du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16"/>
              <w:bottom w:val="single" w:color="BBBBBB" w:sz="1"/>
              <w:right w:val="single" w:color="BBBBBB" w:sz="1"/>
            </w:tcBorders>
            <w:shd w:fill="F2F3F4" w:val="clear"/>
            <w:tcMar>
              <w:top w:type="dxa" w:w="120"/>
              <w:left w:type="dxa" w:w="220"/>
              <w:bottom w:type="dxa" w:w="120"/>
              <w:right w:type="dxa" w:w="160"/>
            </w:tcMar>
          </w:tcPr>
          <w:p>
            <w:pPr>
              <w:spacing w:after="60" w:before="0"/>
            </w:pPr>
            <w:r>
              <w:rPr>
                <w:rFonts w:ascii="Arial" w:cs="Arial" w:eastAsia="Arial" w:hAnsi="Arial"/>
                <w:b/>
                <w:bCs/>
                <w:color w:val="1B4F72"/>
                <w:sz w:val="22"/>
                <w:szCs w:val="22"/>
              </w:rPr>
              <w:t xml:space="preserve">Nécessite price_buy renseigné sur les produits</w:t>
            </w:r>
          </w:p>
          <w:p>
            <w:pPr>
              <w:spacing w:after="40" w:before="40"/>
            </w:pPr>
            <w:r>
              <w:rPr>
                <w:rFonts w:ascii="Arial" w:cs="Arial" w:eastAsia="Arial" w:hAnsi="Arial"/>
                <w:color w:val="1C2833"/>
                <w:sz w:val="21"/>
                <w:szCs w:val="21"/>
              </w:rPr>
              <w:t xml:space="preserve">SELECT</w:t>
            </w:r>
          </w:p>
          <w:p>
            <w:pPr>
              <w:spacing w:after="40" w:before="40"/>
            </w:pPr>
            <w:r>
              <w:rPr>
                <w:rFonts w:ascii="Arial" w:cs="Arial" w:eastAsia="Arial" w:hAnsi="Arial"/>
                <w:color w:val="1C2833"/>
                <w:sz w:val="21"/>
                <w:szCs w:val="21"/>
              </w:rPr>
              <w:t xml:space="preserve">  SUM(si.subtotal) AS total_ca,</w:t>
            </w:r>
          </w:p>
          <w:p>
            <w:pPr>
              <w:spacing w:after="40" w:before="40"/>
            </w:pPr>
            <w:r>
              <w:rPr>
                <w:rFonts w:ascii="Arial" w:cs="Arial" w:eastAsia="Arial" w:hAnsi="Arial"/>
                <w:color w:val="1C2833"/>
                <w:sz w:val="21"/>
                <w:szCs w:val="21"/>
              </w:rPr>
              <w:t xml:space="preserve">  SUM(si.quantity * p.price_buy) AS total_cost,</w:t>
            </w:r>
          </w:p>
          <w:p>
            <w:pPr>
              <w:spacing w:after="40" w:before="40"/>
            </w:pPr>
            <w:r>
              <w:rPr>
                <w:rFonts w:ascii="Arial" w:cs="Arial" w:eastAsia="Arial" w:hAnsi="Arial"/>
                <w:color w:val="1C2833"/>
                <w:sz w:val="21"/>
                <w:szCs w:val="21"/>
              </w:rPr>
              <w:t xml:space="preserve">  SUM(si.subtotal) - SUM(si.quantity * p.price_buy) AS estimated_profit</w:t>
            </w:r>
          </w:p>
          <w:p>
            <w:pPr>
              <w:spacing w:after="40" w:before="40"/>
            </w:pPr>
            <w:r>
              <w:rPr>
                <w:rFonts w:ascii="Arial" w:cs="Arial" w:eastAsia="Arial" w:hAnsi="Arial"/>
                <w:color w:val="1C2833"/>
                <w:sz w:val="21"/>
                <w:szCs w:val="21"/>
              </w:rPr>
              <w:t xml:space="preserve">FROM sale_items si</w:t>
            </w:r>
          </w:p>
          <w:p>
            <w:pPr>
              <w:spacing w:after="40" w:before="40"/>
            </w:pPr>
            <w:r>
              <w:rPr>
                <w:rFonts w:ascii="Arial" w:cs="Arial" w:eastAsia="Arial" w:hAnsi="Arial"/>
                <w:color w:val="1C2833"/>
                <w:sz w:val="21"/>
                <w:szCs w:val="21"/>
              </w:rPr>
              <w:t xml:space="preserve">JOIN products p ON p.id = si.product_id</w:t>
            </w:r>
          </w:p>
          <w:p>
            <w:pPr>
              <w:spacing w:after="40" w:before="40"/>
            </w:pPr>
            <w:r>
              <w:rPr>
                <w:rFonts w:ascii="Arial" w:cs="Arial" w:eastAsia="Arial" w:hAnsi="Arial"/>
                <w:color w:val="1C2833"/>
                <w:sz w:val="21"/>
                <w:szCs w:val="21"/>
              </w:rPr>
              <w:t xml:space="preserve">JOIN sales s ON s.id = si.sale_id</w:t>
            </w:r>
          </w:p>
          <w:p>
            <w:pPr>
              <w:spacing w:after="40" w:before="40"/>
            </w:pPr>
            <w:r>
              <w:rPr>
                <w:rFonts w:ascii="Arial" w:cs="Arial" w:eastAsia="Arial" w:hAnsi="Arial"/>
                <w:color w:val="1C2833"/>
                <w:sz w:val="21"/>
                <w:szCs w:val="21"/>
              </w:rPr>
              <w:t xml:space="preserve">WHERE s.shop_id = :current_shop_id</w:t>
            </w:r>
          </w:p>
          <w:p>
            <w:pPr>
              <w:spacing w:after="40" w:before="40"/>
            </w:pPr>
            <w:r>
              <w:rPr>
                <w:rFonts w:ascii="Arial" w:cs="Arial" w:eastAsia="Arial" w:hAnsi="Arial"/>
                <w:color w:val="1C2833"/>
                <w:sz w:val="21"/>
                <w:szCs w:val="21"/>
              </w:rPr>
              <w:t xml:space="preserve">  AND s.status != 'cancelled'</w:t>
            </w:r>
          </w:p>
          <w:p>
            <w:pPr>
              <w:spacing w:after="40" w:before="40"/>
            </w:pPr>
            <w:r>
              <w:rPr>
                <w:rFonts w:ascii="Arial" w:cs="Arial" w:eastAsia="Arial" w:hAnsi="Arial"/>
                <w:color w:val="1C2833"/>
                <w:sz w:val="21"/>
                <w:szCs w:val="21"/>
              </w:rPr>
              <w:t xml:space="preserve">  AND p.price_buy IS NOT NULL</w:t>
            </w:r>
          </w:p>
          <w:p>
            <w:pPr>
              <w:spacing w:after="40" w:before="40"/>
            </w:pPr>
            <w:r>
              <w:rPr>
                <w:rFonts w:ascii="Arial" w:cs="Arial" w:eastAsia="Arial" w:hAnsi="Arial"/>
                <w:color w:val="1C2833"/>
                <w:sz w:val="21"/>
                <w:szCs w:val="21"/>
              </w:rPr>
              <w:t xml:space="preserve">  AND s.created_at BETWEEN :start_month_ms AND :end_month_ms;</w:t>
            </w:r>
          </w:p>
        </w:tc>
      </w:tr>
    </w:tbl>
    <w:p>
      <w:pPr>
        <w:spacing w:after="0" w:before="80"/>
      </w:pPr>
      <w:r>
        <w:t xml:space="preserve"/>
      </w:r>
    </w:p>
    <w:p>
      <w:pPr>
        <w:pStyle w:val="Heading2"/>
        <w:spacing w:after="160" w:before="320"/>
      </w:pPr>
      <w:r>
        <w:rPr>
          <w:rFonts w:ascii="Arial" w:cs="Arial" w:eastAsia="Arial" w:hAnsi="Arial"/>
          <w:b/>
          <w:bCs/>
          <w:color w:val="2E86C1"/>
          <w:sz w:val="28"/>
          <w:szCs w:val="28"/>
        </w:rPr>
        <w:t xml:space="preserve">22.5 Produits en alerte stock faible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16"/>
              <w:bottom w:val="single" w:color="BBBBBB" w:sz="1"/>
              <w:right w:val="single" w:color="BBBBBB" w:sz="1"/>
            </w:tcBorders>
            <w:shd w:fill="F2F3F4" w:val="clear"/>
            <w:tcMar>
              <w:top w:type="dxa" w:w="120"/>
              <w:left w:type="dxa" w:w="220"/>
              <w:bottom w:type="dxa" w:w="120"/>
              <w:right w:type="dxa" w:w="160"/>
            </w:tcMar>
          </w:tcPr>
          <w:p>
            <w:pPr>
              <w:spacing w:after="60" w:before="0"/>
            </w:pPr>
            <w:r>
              <w:rPr>
                <w:rFonts w:ascii="Arial" w:cs="Arial" w:eastAsia="Arial" w:hAnsi="Arial"/>
                <w:b/>
                <w:bCs/>
                <w:color w:val="1B4F72"/>
                <w:sz w:val="22"/>
                <w:szCs w:val="22"/>
              </w:rPr>
              <w:t xml:space="preserve">Pour le tableau de bord et les notifications</w:t>
            </w:r>
          </w:p>
          <w:p>
            <w:pPr>
              <w:spacing w:after="40" w:before="40"/>
            </w:pPr>
            <w:r>
              <w:rPr>
                <w:rFonts w:ascii="Arial" w:cs="Arial" w:eastAsia="Arial" w:hAnsi="Arial"/>
                <w:color w:val="1C2833"/>
                <w:sz w:val="21"/>
                <w:szCs w:val="21"/>
              </w:rPr>
              <w:t xml:space="preserve">SELECT</w:t>
            </w:r>
          </w:p>
          <w:p>
            <w:pPr>
              <w:spacing w:after="40" w:before="40"/>
            </w:pPr>
            <w:r>
              <w:rPr>
                <w:rFonts w:ascii="Arial" w:cs="Arial" w:eastAsia="Arial" w:hAnsi="Arial"/>
                <w:color w:val="1C2833"/>
                <w:sz w:val="21"/>
                <w:szCs w:val="21"/>
              </w:rPr>
              <w:t xml:space="preserve">  p.id, p.name, p.unit, p.quantity_in_stock, p.alert_threshold,</w:t>
            </w:r>
          </w:p>
          <w:p>
            <w:pPr>
              <w:spacing w:after="40" w:before="40"/>
            </w:pPr>
            <w:r>
              <w:rPr>
                <w:rFonts w:ascii="Arial" w:cs="Arial" w:eastAsia="Arial" w:hAnsi="Arial"/>
                <w:color w:val="1C2833"/>
                <w:sz w:val="21"/>
                <w:szCs w:val="21"/>
              </w:rPr>
              <w:t xml:space="preserve">  c.name AS category_name, c.color_hex</w:t>
            </w:r>
          </w:p>
          <w:p>
            <w:pPr>
              <w:spacing w:after="40" w:before="40"/>
            </w:pPr>
            <w:r>
              <w:rPr>
                <w:rFonts w:ascii="Arial" w:cs="Arial" w:eastAsia="Arial" w:hAnsi="Arial"/>
                <w:color w:val="1C2833"/>
                <w:sz w:val="21"/>
                <w:szCs w:val="21"/>
              </w:rPr>
              <w:t xml:space="preserve">FROM products p</w:t>
            </w:r>
          </w:p>
          <w:p>
            <w:pPr>
              <w:spacing w:after="40" w:before="40"/>
            </w:pPr>
            <w:r>
              <w:rPr>
                <w:rFonts w:ascii="Arial" w:cs="Arial" w:eastAsia="Arial" w:hAnsi="Arial"/>
                <w:color w:val="1C2833"/>
                <w:sz w:val="21"/>
                <w:szCs w:val="21"/>
              </w:rPr>
              <w:t xml:space="preserve">JOIN categories c ON c.id = p.category_id</w:t>
            </w:r>
          </w:p>
          <w:p>
            <w:pPr>
              <w:spacing w:after="40" w:before="40"/>
            </w:pPr>
            <w:r>
              <w:rPr>
                <w:rFonts w:ascii="Arial" w:cs="Arial" w:eastAsia="Arial" w:hAnsi="Arial"/>
                <w:color w:val="1C2833"/>
                <w:sz w:val="21"/>
                <w:szCs w:val="21"/>
              </w:rPr>
              <w:t xml:space="preserve">WHERE p.shop_id = :current_shop_id</w:t>
            </w:r>
          </w:p>
          <w:p>
            <w:pPr>
              <w:spacing w:after="40" w:before="40"/>
            </w:pPr>
            <w:r>
              <w:rPr>
                <w:rFonts w:ascii="Arial" w:cs="Arial" w:eastAsia="Arial" w:hAnsi="Arial"/>
                <w:color w:val="1C2833"/>
                <w:sz w:val="21"/>
                <w:szCs w:val="21"/>
              </w:rPr>
              <w:t xml:space="preserve">  AND p.is_deleted = 0</w:t>
            </w:r>
          </w:p>
          <w:p>
            <w:pPr>
              <w:spacing w:after="40" w:before="40"/>
            </w:pPr>
            <w:r>
              <w:rPr>
                <w:rFonts w:ascii="Arial" w:cs="Arial" w:eastAsia="Arial" w:hAnsi="Arial"/>
                <w:color w:val="1C2833"/>
                <w:sz w:val="21"/>
                <w:szCs w:val="21"/>
              </w:rPr>
              <w:t xml:space="preserve">  AND p.quantity_in_stock &lt;= p.alert_threshold</w:t>
            </w:r>
          </w:p>
          <w:p>
            <w:pPr>
              <w:spacing w:after="40" w:before="40"/>
            </w:pPr>
            <w:r>
              <w:rPr>
                <w:rFonts w:ascii="Arial" w:cs="Arial" w:eastAsia="Arial" w:hAnsi="Arial"/>
                <w:color w:val="1C2833"/>
                <w:sz w:val="21"/>
                <w:szCs w:val="21"/>
              </w:rPr>
              <w:t xml:space="preserve">ORDER BY p.quantity_in_stock ASC;</w:t>
            </w:r>
          </w:p>
        </w:tc>
      </w:tr>
    </w:tbl>
    <w:p>
      <w:r>
        <w:br w:type="page"/>
      </w:r>
    </w:p>
    <w:p>
      <w:pPr>
        <w:pStyle w:val="Heading1"/>
        <w:spacing w:after="200" w:before="480"/>
      </w:pPr>
      <w:r>
        <w:rPr>
          <w:rFonts w:ascii="Arial" w:cs="Arial" w:eastAsia="Arial" w:hAnsi="Arial"/>
          <w:b/>
          <w:bCs/>
          <w:color w:val="1B4F72"/>
          <w:sz w:val="38"/>
          <w:szCs w:val="38"/>
        </w:rPr>
        <w:t xml:space="preserve">23. Sécurité et Intégrité des Données</w:t>
      </w:r>
    </w:p>
    <w:p>
      <w:pPr>
        <w:pStyle w:val="Heading2"/>
        <w:spacing w:after="160" w:before="320"/>
      </w:pPr>
      <w:r>
        <w:rPr>
          <w:rFonts w:ascii="Arial" w:cs="Arial" w:eastAsia="Arial" w:hAnsi="Arial"/>
          <w:b/>
          <w:bCs/>
          <w:color w:val="2E86C1"/>
          <w:sz w:val="28"/>
          <w:szCs w:val="28"/>
        </w:rPr>
        <w:t xml:space="preserve">23.1 Foreign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BBBBBB" w:sz="1"/>
              <w:right w:val="single" w:color="BBBBBB" w:sz="1"/>
            </w:tcBorders>
            <w:shd w:fill="FADBD8" w:val="clear"/>
            <w:tcMar>
              <w:top w:type="dxa" w:w="120"/>
              <w:left w:type="dxa" w:w="220"/>
              <w:bottom w:type="dxa" w:w="120"/>
              <w:right w:type="dxa" w:w="160"/>
            </w:tcMar>
          </w:tcPr>
          <w:p>
            <w:pPr>
              <w:spacing w:after="60" w:before="0"/>
            </w:pPr>
            <w:r>
              <w:rPr>
                <w:rFonts w:ascii="Arial" w:cs="Arial" w:eastAsia="Arial" w:hAnsi="Arial"/>
                <w:b/>
                <w:bCs/>
                <w:color w:val="C0392B"/>
                <w:sz w:val="22"/>
                <w:szCs w:val="22"/>
              </w:rPr>
              <w:t xml:space="preserve">Activation obligatoire à chaque ouverture de connexion</w:t>
            </w:r>
          </w:p>
          <w:p>
            <w:pPr>
              <w:spacing w:after="40" w:before="40"/>
            </w:pPr>
            <w:r>
              <w:rPr>
                <w:rFonts w:ascii="Arial" w:cs="Arial" w:eastAsia="Arial" w:hAnsi="Arial"/>
                <w:color w:val="1C2833"/>
                <w:sz w:val="21"/>
                <w:szCs w:val="21"/>
              </w:rPr>
              <w:t xml:space="preserve">-- À exécuter impérativement à l'ouverture de chaque connexion SQLite</w:t>
            </w:r>
          </w:p>
          <w:p>
            <w:pPr>
              <w:spacing w:after="40" w:before="40"/>
            </w:pPr>
            <w:r>
              <w:rPr>
                <w:rFonts w:ascii="Arial" w:cs="Arial" w:eastAsia="Arial" w:hAnsi="Arial"/>
                <w:color w:val="1C2833"/>
                <w:sz w:val="21"/>
                <w:szCs w:val="21"/>
              </w:rPr>
              <w:t xml:space="preserve">PRAGMA foreign_keys = ON;</w:t>
            </w:r>
          </w:p>
          <w:p>
            <w:pPr>
              <w:spacing w:after="40" w:before="40"/>
            </w:pPr>
            <w:r>
              <w:rPr>
                <w:rFonts w:ascii="Arial" w:cs="Arial" w:eastAsia="Arial" w:hAnsi="Arial"/>
                <w:color w:val="1C2833"/>
                <w:sz w:val="21"/>
                <w:szCs w:val="21"/>
              </w:rPr>
              <w:t xml:space="preserve"/>
            </w:r>
          </w:p>
          <w:p>
            <w:pPr>
              <w:spacing w:after="40" w:before="40"/>
            </w:pPr>
            <w:r>
              <w:rPr>
                <w:rFonts w:ascii="Arial" w:cs="Arial" w:eastAsia="Arial" w:hAnsi="Arial"/>
                <w:color w:val="1C2833"/>
                <w:sz w:val="21"/>
                <w:szCs w:val="21"/>
              </w:rPr>
              <w:t xml:space="preserve">-- Vérification :</w:t>
            </w:r>
          </w:p>
          <w:p>
            <w:pPr>
              <w:spacing w:after="40" w:before="40"/>
            </w:pPr>
            <w:r>
              <w:rPr>
                <w:rFonts w:ascii="Arial" w:cs="Arial" w:eastAsia="Arial" w:hAnsi="Arial"/>
                <w:color w:val="1C2833"/>
                <w:sz w:val="21"/>
                <w:szCs w:val="21"/>
              </w:rPr>
              <w:t xml:space="preserve">PRAGMA foreign_key_check;</w:t>
            </w:r>
          </w:p>
        </w:tc>
      </w:tr>
    </w:tbl>
    <w:p>
      <w:pPr>
        <w:spacing w:after="0" w:before="80"/>
      </w:pPr>
      <w:r>
        <w:t xml:space="preserve"/>
      </w:r>
    </w:p>
    <w:p>
      <w:pPr>
        <w:pStyle w:val="Heading2"/>
        <w:spacing w:after="160" w:before="320"/>
      </w:pPr>
      <w:r>
        <w:rPr>
          <w:rFonts w:ascii="Arial" w:cs="Arial" w:eastAsia="Arial" w:hAnsi="Arial"/>
          <w:b/>
          <w:bCs/>
          <w:color w:val="2E86C1"/>
          <w:sz w:val="28"/>
          <w:szCs w:val="28"/>
        </w:rPr>
        <w:t xml:space="preserve">23.2 Transactions ACID</w:t>
      </w:r>
    </w:p>
    <w:p>
      <w:pPr>
        <w:spacing w:after="80" w:before="80"/>
      </w:pPr>
      <w:r>
        <w:rPr>
          <w:rFonts w:ascii="Arial" w:cs="Arial" w:eastAsia="Arial" w:hAnsi="Arial"/>
          <w:b w:val="false"/>
          <w:bCs w:val="false"/>
          <w:color w:val="1C2833"/>
          <w:sz w:val="22"/>
          <w:szCs w:val="22"/>
        </w:rPr>
        <w:t xml:space="preserve">Toutes les opérations multi-tables sont exécutées dans une transaction Drift, incluant désormais systématiquement l'écriture de l'audit log correspondant :</w:t>
      </w:r>
    </w:p>
    <w:p>
      <w:pPr>
        <w:pStyle w:val="ListParagraph"/>
        <w:numPr>
          <w:ilvl w:val="0"/>
          <w:numId w:val="2"/>
        </w:numPr>
        <w:spacing w:after="60" w:before="60"/>
      </w:pPr>
      <w:r>
        <w:rPr>
          <w:rFonts w:ascii="Arial" w:cs="Arial" w:eastAsia="Arial" w:hAnsi="Arial"/>
          <w:color w:val="1C2833"/>
          <w:sz w:val="22"/>
          <w:szCs w:val="22"/>
        </w:rPr>
        <w:t xml:space="preserve">Enregistrer une vente = INSERT sales + INSERT sale_items (n lignes) + UPDATE products.stock + (si crédit) INSERT debts + INSERT audit_logs → transaction atomique unique</w:t>
      </w:r>
    </w:p>
    <w:p>
      <w:pPr>
        <w:pStyle w:val="ListParagraph"/>
        <w:numPr>
          <w:ilvl w:val="0"/>
          <w:numId w:val="2"/>
        </w:numPr>
        <w:spacing w:after="60" w:before="60"/>
      </w:pPr>
      <w:r>
        <w:rPr>
          <w:rFonts w:ascii="Arial" w:cs="Arial" w:eastAsia="Arial" w:hAnsi="Arial"/>
          <w:color w:val="1C2833"/>
          <w:sz w:val="22"/>
          <w:szCs w:val="22"/>
        </w:rPr>
        <w:t xml:space="preserve">Rembourser une dette = INSERT debt_payments + UPDATE debts + UPDATE customers.balance_due + INSERT audit_logs → transaction atomique</w:t>
      </w:r>
    </w:p>
    <w:p>
      <w:pPr>
        <w:pStyle w:val="ListParagraph"/>
        <w:numPr>
          <w:ilvl w:val="0"/>
          <w:numId w:val="2"/>
        </w:numPr>
        <w:spacing w:after="60" w:before="60"/>
      </w:pPr>
      <w:r>
        <w:rPr>
          <w:rFonts w:ascii="Arial" w:cs="Arial" w:eastAsia="Arial" w:hAnsi="Arial"/>
          <w:color w:val="1C2833"/>
          <w:sz w:val="22"/>
          <w:szCs w:val="22"/>
        </w:rPr>
        <w:t xml:space="preserve">Pardonner une dette = UPDATE debts.status='forgiven' + UPDATE customers.balance_due + INSERT audit_logs (reason obligatoire) → transaction atomique</w:t>
      </w:r>
    </w:p>
    <w:p>
      <w:pPr>
        <w:pStyle w:val="ListParagraph"/>
        <w:numPr>
          <w:ilvl w:val="0"/>
          <w:numId w:val="2"/>
        </w:numPr>
        <w:spacing w:after="60" w:before="60"/>
      </w:pPr>
      <w:r>
        <w:rPr>
          <w:rFonts w:ascii="Arial" w:cs="Arial" w:eastAsia="Arial" w:hAnsi="Arial"/>
          <w:color w:val="1C2833"/>
          <w:sz w:val="22"/>
          <w:szCs w:val="22"/>
        </w:rPr>
        <w:t xml:space="preserve">Annuler une vente = UPDATE sales.status + INSERT stock_movements (restitution) + UPDATE debts (si crédit) + INSERT audit_logs → transaction atomique</w:t>
      </w:r>
    </w:p>
    <w:p>
      <w:pPr>
        <w:spacing w:after="0" w:before="80"/>
      </w:pPr>
      <w:r>
        <w:t xml:space="preserve"/>
      </w:r>
    </w:p>
    <w:p>
      <w:pPr>
        <w:pStyle w:val="Heading2"/>
        <w:spacing w:after="160" w:before="320"/>
      </w:pPr>
      <w:r>
        <w:rPr>
          <w:rFonts w:ascii="Arial" w:cs="Arial" w:eastAsia="Arial" w:hAnsi="Arial"/>
          <w:b/>
          <w:bCs/>
          <w:color w:val="2E86C1"/>
          <w:sz w:val="28"/>
          <w:szCs w:val="28"/>
        </w:rPr>
        <w:t xml:space="preserve">23.3 Résumé des politiques ON DELETE / ON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426"/>
      </w:tblGrid>
      <w:tr>
        <w:trPr>
          <w:tblHeader/>
        </w:trPr>
        <w:tc>
          <w:tcPr>
            <w:tcW w:type="dxa" w:w="22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Relation</w:t>
            </w:r>
          </w:p>
        </w:tc>
        <w:tc>
          <w:tcPr>
            <w:tcW w:type="dxa" w:w="12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ON DELETE</w:t>
            </w:r>
          </w:p>
        </w:tc>
        <w:tc>
          <w:tcPr>
            <w:tcW w:type="dxa" w:w="12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ON UPDATE</w:t>
            </w:r>
          </w:p>
        </w:tc>
        <w:tc>
          <w:tcPr>
            <w:tcW w:type="dxa" w:w="4426"/>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Justification</w:t>
            </w:r>
          </w:p>
        </w:tc>
      </w:tr>
      <w:t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sale_items → sales</w:t>
            </w:r>
          </w:p>
        </w:tc>
        <w:tc>
          <w:tcPr>
            <w:tcW w:type="dxa" w:w="1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CASCADE</w:t>
            </w:r>
          </w:p>
        </w:tc>
        <w:tc>
          <w:tcPr>
            <w:tcW w:type="dxa" w:w="1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CASCADE</w:t>
            </w:r>
          </w:p>
        </w:tc>
        <w:tc>
          <w:tcPr>
            <w:tcW w:type="dxa" w:w="44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Les lignes n'ont pas de sens sans la vente parente</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sale_items → products</w:t>
            </w:r>
          </w:p>
        </w:tc>
        <w:tc>
          <w:tcPr>
            <w:tcW w:type="dxa" w:w="1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RESTRICT</w:t>
            </w:r>
          </w:p>
        </w:tc>
        <w:tc>
          <w:tcPr>
            <w:tcW w:type="dxa" w:w="1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CASCADE</w:t>
            </w:r>
          </w:p>
        </w:tc>
        <w:tc>
          <w:tcPr>
            <w:tcW w:type="dxa" w:w="44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Protège l'historique des ventes</w:t>
            </w:r>
          </w:p>
        </w:tc>
      </w:tr>
      <w:t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sales → customers</w:t>
            </w:r>
          </w:p>
        </w:tc>
        <w:tc>
          <w:tcPr>
            <w:tcW w:type="dxa" w:w="1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RESTRICT</w:t>
            </w:r>
          </w:p>
        </w:tc>
        <w:tc>
          <w:tcPr>
            <w:tcW w:type="dxa" w:w="1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CASCADE</w:t>
            </w:r>
          </w:p>
        </w:tc>
        <w:tc>
          <w:tcPr>
            <w:tcW w:type="dxa" w:w="44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Ne pas supprimer un client avec des ventes</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debts → customers</w:t>
            </w:r>
          </w:p>
        </w:tc>
        <w:tc>
          <w:tcPr>
            <w:tcW w:type="dxa" w:w="1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RESTRICT</w:t>
            </w:r>
          </w:p>
        </w:tc>
        <w:tc>
          <w:tcPr>
            <w:tcW w:type="dxa" w:w="1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CASCADE</w:t>
            </w:r>
          </w:p>
        </w:tc>
        <w:tc>
          <w:tcPr>
            <w:tcW w:type="dxa" w:w="44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Ne pas supprimer un client avec des dettes</w:t>
            </w:r>
          </w:p>
        </w:tc>
      </w:tr>
      <w:t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debts → sales</w:t>
            </w:r>
          </w:p>
        </w:tc>
        <w:tc>
          <w:tcPr>
            <w:tcW w:type="dxa" w:w="1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SET NULL</w:t>
            </w:r>
          </w:p>
        </w:tc>
        <w:tc>
          <w:tcPr>
            <w:tcW w:type="dxa" w:w="1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CASCADE</w:t>
            </w:r>
          </w:p>
        </w:tc>
        <w:tc>
          <w:tcPr>
            <w:tcW w:type="dxa" w:w="44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Une dette peut exister sans vente spécifique</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debt_payments → debts</w:t>
            </w:r>
          </w:p>
        </w:tc>
        <w:tc>
          <w:tcPr>
            <w:tcW w:type="dxa" w:w="1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RESTRICT</w:t>
            </w:r>
          </w:p>
        </w:tc>
        <w:tc>
          <w:tcPr>
            <w:tcW w:type="dxa" w:w="1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CASCADE</w:t>
            </w:r>
          </w:p>
        </w:tc>
        <w:tc>
          <w:tcPr>
            <w:tcW w:type="dxa" w:w="44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Protège l'historique des remboursements</w:t>
            </w:r>
          </w:p>
        </w:tc>
      </w:tr>
      <w:t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payments → sales</w:t>
            </w:r>
          </w:p>
        </w:tc>
        <w:tc>
          <w:tcPr>
            <w:tcW w:type="dxa" w:w="1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SET NULL</w:t>
            </w:r>
          </w:p>
        </w:tc>
        <w:tc>
          <w:tcPr>
            <w:tcW w:type="dxa" w:w="1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CASCADE</w:t>
            </w:r>
          </w:p>
        </w:tc>
        <w:tc>
          <w:tcPr>
            <w:tcW w:type="dxa" w:w="44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Un paiement peut être lié à une dette</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stock_movements → products</w:t>
            </w:r>
          </w:p>
        </w:tc>
        <w:tc>
          <w:tcPr>
            <w:tcW w:type="dxa" w:w="1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RESTRICT</w:t>
            </w:r>
          </w:p>
        </w:tc>
        <w:tc>
          <w:tcPr>
            <w:tcW w:type="dxa" w:w="1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CASCADE</w:t>
            </w:r>
          </w:p>
        </w:tc>
        <w:tc>
          <w:tcPr>
            <w:tcW w:type="dxa" w:w="44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Journal immuable</w:t>
            </w:r>
          </w:p>
        </w:tc>
      </w:tr>
      <w:t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audit_logs → users</w:t>
            </w:r>
          </w:p>
        </w:tc>
        <w:tc>
          <w:tcPr>
            <w:tcW w:type="dxa" w:w="1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RESTRICT</w:t>
            </w:r>
          </w:p>
        </w:tc>
        <w:tc>
          <w:tcPr>
            <w:tcW w:type="dxa" w:w="1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CASCADE</w:t>
            </w:r>
          </w:p>
        </w:tc>
        <w:tc>
          <w:tcPr>
            <w:tcW w:type="dxa" w:w="44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Ne jamais perdre la trace de qui a agi</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Toutes → users</w:t>
            </w:r>
          </w:p>
        </w:tc>
        <w:tc>
          <w:tcPr>
            <w:tcW w:type="dxa" w:w="1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RESTRICT</w:t>
            </w:r>
          </w:p>
        </w:tc>
        <w:tc>
          <w:tcPr>
            <w:tcW w:type="dxa" w:w="1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CASCADE</w:t>
            </w:r>
          </w:p>
        </w:tc>
        <w:tc>
          <w:tcPr>
            <w:tcW w:type="dxa" w:w="44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Ne pas supprimer un user avec des actions tracées</w:t>
            </w:r>
          </w:p>
        </w:tc>
      </w:tr>
      <w:t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products → categories</w:t>
            </w:r>
          </w:p>
        </w:tc>
        <w:tc>
          <w:tcPr>
            <w:tcW w:type="dxa" w:w="1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RESTRICT</w:t>
            </w:r>
          </w:p>
        </w:tc>
        <w:tc>
          <w:tcPr>
            <w:tcW w:type="dxa" w:w="1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CASCADE</w:t>
            </w:r>
          </w:p>
        </w:tc>
        <w:tc>
          <w:tcPr>
            <w:tcW w:type="dxa" w:w="4426"/>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Ne pas supprimer une catégorie avec des produits actifs</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Toutes (sauf shops) → shops</w:t>
            </w:r>
          </w:p>
        </w:tc>
        <w:tc>
          <w:tcPr>
            <w:tcW w:type="dxa" w:w="1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RESTRICT</w:t>
            </w:r>
          </w:p>
        </w:tc>
        <w:tc>
          <w:tcPr>
            <w:tcW w:type="dxa" w:w="1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CASCADE</w:t>
            </w:r>
          </w:p>
        </w:tc>
        <w:tc>
          <w:tcPr>
            <w:tcW w:type="dxa" w:w="4426"/>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Ne pas supprimer une boutique avec des données actives</w:t>
            </w:r>
          </w:p>
        </w:tc>
      </w:tr>
    </w:tbl>
    <w:p>
      <w:r>
        <w:br w:type="page"/>
      </w:r>
    </w:p>
    <w:p>
      <w:pPr>
        <w:pStyle w:val="Heading1"/>
        <w:spacing w:after="200" w:before="480"/>
      </w:pPr>
      <w:r>
        <w:rPr>
          <w:rFonts w:ascii="Arial" w:cs="Arial" w:eastAsia="Arial" w:hAnsi="Arial"/>
          <w:b/>
          <w:bCs/>
          <w:color w:val="1B4F72"/>
          <w:sz w:val="38"/>
          <w:szCs w:val="38"/>
        </w:rPr>
        <w:t xml:space="preserve">Annexe A — Comparatif Drift vs Isar</w:t>
      </w:r>
    </w:p>
    <w:p>
      <w:pPr>
        <w:pStyle w:val="Heading2"/>
        <w:spacing w:after="160" w:before="320"/>
      </w:pPr>
      <w:r>
        <w:rPr>
          <w:rFonts w:ascii="Arial" w:cs="Arial" w:eastAsia="Arial" w:hAnsi="Arial"/>
          <w:b/>
          <w:bCs/>
          <w:color w:val="2E86C1"/>
          <w:sz w:val="28"/>
          <w:szCs w:val="28"/>
        </w:rPr>
        <w:t xml:space="preserve">A.1 Contexte de la décision</w:t>
      </w:r>
    </w:p>
    <w:p>
      <w:pPr>
        <w:spacing w:after="80" w:before="80"/>
      </w:pPr>
      <w:r>
        <w:rPr>
          <w:rFonts w:ascii="Arial" w:cs="Arial" w:eastAsia="Arial" w:hAnsi="Arial"/>
          <w:b w:val="false"/>
          <w:bCs w:val="false"/>
          <w:color w:val="1C2833"/>
          <w:sz w:val="22"/>
          <w:szCs w:val="22"/>
        </w:rPr>
        <w:t xml:space="preserve">Le choix de la base de données embarquée a été questionné : Isar, plus récent, est réputé plus rapide qu'un SQLite classique sur certains types de requêtes, notamment la recherche textuelle simple sur de gros volumes. Cette annexe documente la comparaison et justifie le maintien de Drift comme choix retenu pour VenteApp Bénin.</w:t>
      </w:r>
    </w:p>
    <w:p>
      <w:pPr>
        <w:spacing w:after="0" w:before="100"/>
      </w:pPr>
      <w:r>
        <w:t xml:space="preserve"/>
      </w:r>
    </w:p>
    <w:p>
      <w:pPr>
        <w:pStyle w:val="Heading2"/>
        <w:spacing w:after="160" w:before="320"/>
      </w:pPr>
      <w:r>
        <w:rPr>
          <w:rFonts w:ascii="Arial" w:cs="Arial" w:eastAsia="Arial" w:hAnsi="Arial"/>
          <w:b/>
          <w:bCs/>
          <w:color w:val="2E86C1"/>
          <w:sz w:val="28"/>
          <w:szCs w:val="28"/>
        </w:rPr>
        <w:t xml:space="preserve">A.2 Tableau comparatif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160"/>
      </w:tblGrid>
      <w:tr>
        <w:trPr>
          <w:tblHeader/>
        </w:trPr>
        <w:tc>
          <w:tcPr>
            <w:tcW w:type="dxa" w:w="24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Critère</w:t>
            </w:r>
          </w:p>
        </w:tc>
        <w:tc>
          <w:tcPr>
            <w:tcW w:type="dxa" w:w="34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Drift (SQLite)</w:t>
            </w:r>
          </w:p>
        </w:tc>
        <w:tc>
          <w:tcPr>
            <w:tcW w:type="dxa" w:w="316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Isar</w:t>
            </w:r>
          </w:p>
        </w:tc>
      </w:tr>
      <w:tr>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Modèle de données</w:t>
            </w:r>
          </w:p>
        </w:tc>
        <w:tc>
          <w:tcPr>
            <w:tcW w:type="dxa" w:w="3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Relationnel (SQL) — jointures natives</w:t>
            </w:r>
          </w:p>
        </w:tc>
        <w:tc>
          <w:tcPr>
            <w:tcW w:type="dxa" w:w="3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NoSQL orienté objet — pas de vraies jointures</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Adéquation au modèle VenteApp</w:t>
            </w:r>
          </w:p>
        </w:tc>
        <w:tc>
          <w:tcPr>
            <w:tcW w:type="dxa" w:w="3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Très bonne — le modèle est fortement relationnel (sales↔items↔products↔debts↔customers)</w:t>
            </w:r>
          </w:p>
        </w:tc>
        <w:tc>
          <w:tcPr>
            <w:tcW w:type="dxa" w:w="31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Faible — nécessiterait de dénormaliser ou gérer les relations manuellement en code Dart</w:t>
            </w:r>
          </w:p>
        </w:tc>
      </w:tr>
      <w:tr>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Vitesse de recherche simple</w:t>
            </w:r>
          </w:p>
        </w:tc>
        <w:tc>
          <w:tcPr>
            <w:tcW w:type="dxa" w:w="3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Très bonne (avec index)</w:t>
            </w:r>
          </w:p>
        </w:tc>
        <w:tc>
          <w:tcPr>
            <w:tcW w:type="dxa" w:w="3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Excellente</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Vitesse sur requêtes complexes (jointures, agrégats)</w:t>
            </w:r>
          </w:p>
        </w:tc>
        <w:tc>
          <w:tcPr>
            <w:tcW w:type="dxa" w:w="3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Excellente (SQL natif, optimiseur de requêtes)</w:t>
            </w:r>
          </w:p>
        </w:tc>
        <w:tc>
          <w:tcPr>
            <w:tcW w:type="dxa" w:w="31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Limitée — agrégats et jointures multi-tables doivent être recodés manuellement</w:t>
            </w:r>
          </w:p>
        </w:tc>
      </w:tr>
      <w:tr>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Volume de données supporté</w:t>
            </w:r>
          </w:p>
        </w:tc>
        <w:tc>
          <w:tcPr>
            <w:tcW w:type="dxa" w:w="3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Très bon jusqu'à plusieurs millions de lignes</w:t>
            </w:r>
          </w:p>
        </w:tc>
        <w:tc>
          <w:tcPr>
            <w:tcW w:type="dxa" w:w="3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Excellent, conçu pour de très gros volumes</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Maturité et maintenance du projet</w:t>
            </w:r>
          </w:p>
        </w:tc>
        <w:tc>
          <w:tcPr>
            <w:tcW w:type="dxa" w:w="3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Très active, large communauté, soutenu par Simon Binder + écosystème SQLite séculaire</w:t>
            </w:r>
          </w:p>
        </w:tc>
        <w:tc>
          <w:tcPr>
            <w:tcW w:type="dxa" w:w="31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Maintenance ralentie depuis 2023-2024 — risque pour un projet à horizon 3-5 ans</w:t>
            </w:r>
          </w:p>
        </w:tc>
      </w:tr>
      <w:tr>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Migrations de schéma</w:t>
            </w:r>
          </w:p>
        </w:tc>
        <w:tc>
          <w:tcPr>
            <w:tcW w:type="dxa" w:w="3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Système robuste et versionné (schemaVersion)</w:t>
            </w:r>
          </w:p>
        </w:tc>
        <w:tc>
          <w:tcPr>
            <w:tcW w:type="dxa" w:w="3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Moins mature, migrations manuelles plus fréquentes</w:t>
            </w:r>
          </w:p>
        </w:tc>
      </w:tr>
      <w:tr>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Export / portabilité des données</w:t>
            </w:r>
          </w:p>
        </w:tc>
        <w:tc>
          <w:tcPr>
            <w:tcW w:type="dxa" w:w="3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Fichier .db SQLite standard, lisible par n'importe quel outil</w:t>
            </w:r>
          </w:p>
        </w:tc>
        <w:tc>
          <w:tcPr>
            <w:tcW w:type="dxa" w:w="31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Format propriétaire Isar, moins portable</w:t>
            </w:r>
          </w:p>
        </w:tc>
      </w:tr>
      <w:tr>
        <w:tc>
          <w:tcPr>
            <w:tcW w:type="dxa" w:w="2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Compatibilité future cloud (Postgres/Supabase)</w:t>
            </w:r>
          </w:p>
        </w:tc>
        <w:tc>
          <w:tcPr>
            <w:tcW w:type="dxa" w:w="3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Excellente — SQL vers SQL, mapping direct</w:t>
            </w:r>
          </w:p>
        </w:tc>
        <w:tc>
          <w:tcPr>
            <w:tcW w:type="dxa" w:w="3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Nécessite une couche de transformation NoSQL → SQL</w:t>
            </w:r>
          </w:p>
        </w:tc>
      </w:tr>
    </w:tbl>
    <w:p>
      <w:pPr>
        <w:spacing w:after="0" w:before="120"/>
      </w:pPr>
      <w:r>
        <w:t xml:space="preserve"/>
      </w:r>
    </w:p>
    <w:p>
      <w:pPr>
        <w:pStyle w:val="Heading2"/>
        <w:spacing w:after="160" w:before="320"/>
      </w:pPr>
      <w:r>
        <w:rPr>
          <w:rFonts w:ascii="Arial" w:cs="Arial" w:eastAsia="Arial" w:hAnsi="Arial"/>
          <w:b/>
          <w:bCs/>
          <w:color w:val="2E86C1"/>
          <w:sz w:val="28"/>
          <w:szCs w:val="28"/>
        </w:rPr>
        <w:t xml:space="preserve">A.3 Décision retenue :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6"/>
              <w:bottom w:val="single" w:color="BBBBBB" w:sz="1"/>
              <w:right w:val="single" w:color="BBBBBB" w:sz="1"/>
            </w:tcBorders>
            <w:shd w:fill="D5F5E3" w:val="clear"/>
            <w:tcMar>
              <w:top w:type="dxa" w:w="120"/>
              <w:left w:type="dxa" w:w="220"/>
              <w:bottom w:type="dxa" w:w="120"/>
              <w:right w:type="dxa" w:w="160"/>
            </w:tcMar>
          </w:tcPr>
          <w:p>
            <w:pPr>
              <w:spacing w:after="60" w:before="0"/>
            </w:pPr>
            <w:r>
              <w:rPr>
                <w:rFonts w:ascii="Arial" w:cs="Arial" w:eastAsia="Arial" w:hAnsi="Arial"/>
                <w:b/>
                <w:bCs/>
                <w:color w:val="1E8449"/>
                <w:sz w:val="22"/>
                <w:szCs w:val="22"/>
              </w:rPr>
              <w:t xml:space="preserve">✅ Justification du choix</w:t>
            </w:r>
          </w:p>
          <w:p>
            <w:pPr>
              <w:spacing w:after="40" w:before="40"/>
            </w:pPr>
            <w:r>
              <w:rPr>
                <w:rFonts w:ascii="Arial" w:cs="Arial" w:eastAsia="Arial" w:hAnsi="Arial"/>
                <w:color w:val="1C2833"/>
                <w:sz w:val="21"/>
                <w:szCs w:val="21"/>
              </w:rPr>
              <w:t xml:space="preserve">VenteApp Bénin a un modèle de données fondamentalement relationnel : une vente est liée</w:t>
            </w:r>
          </w:p>
          <w:p>
            <w:pPr>
              <w:spacing w:after="40" w:before="40"/>
            </w:pPr>
            <w:r>
              <w:rPr>
                <w:rFonts w:ascii="Arial" w:cs="Arial" w:eastAsia="Arial" w:hAnsi="Arial"/>
                <w:color w:val="1C2833"/>
                <w:sz w:val="21"/>
                <w:szCs w:val="21"/>
              </w:rPr>
              <w:t xml:space="preserve">à des lignes de produits, à un client, à des paiements, et peut générer une dette qui elle-même</w:t>
            </w:r>
          </w:p>
          <w:p>
            <w:pPr>
              <w:spacing w:after="40" w:before="40"/>
            </w:pPr>
            <w:r>
              <w:rPr>
                <w:rFonts w:ascii="Arial" w:cs="Arial" w:eastAsia="Arial" w:hAnsi="Arial"/>
                <w:color w:val="1C2833"/>
                <w:sz w:val="21"/>
                <w:szCs w:val="21"/>
              </w:rPr>
              <w:t xml:space="preserve">génère des remboursements. Cette structure de jointures multiples (sales → sale_items → products,</w:t>
            </w:r>
          </w:p>
          <w:p>
            <w:pPr>
              <w:spacing w:after="40" w:before="40"/>
            </w:pPr>
            <w:r>
              <w:rPr>
                <w:rFonts w:ascii="Arial" w:cs="Arial" w:eastAsia="Arial" w:hAnsi="Arial"/>
                <w:color w:val="1C2833"/>
                <w:sz w:val="21"/>
                <w:szCs w:val="21"/>
              </w:rPr>
              <w:t xml:space="preserve">customers → debts → debt_payments) est exactement le cas d'usage où SQL excelle nativement.</w:t>
            </w:r>
          </w:p>
          <w:p>
            <w:pPr>
              <w:spacing w:after="40" w:before="40"/>
            </w:pPr>
            <w:r>
              <w:rPr>
                <w:rFonts w:ascii="Arial" w:cs="Arial" w:eastAsia="Arial" w:hAnsi="Arial"/>
                <w:color w:val="1C2833"/>
                <w:sz w:val="21"/>
                <w:szCs w:val="21"/>
              </w:rPr>
              <w:t xml:space="preserve"/>
            </w:r>
          </w:p>
          <w:p>
            <w:pPr>
              <w:spacing w:after="40" w:before="40"/>
            </w:pPr>
            <w:r>
              <w:rPr>
                <w:rFonts w:ascii="Arial" w:cs="Arial" w:eastAsia="Arial" w:hAnsi="Arial"/>
                <w:color w:val="1C2833"/>
                <w:sz w:val="21"/>
                <w:szCs w:val="21"/>
              </w:rPr>
              <w:t xml:space="preserve">Isar serait plus rapide sur un cas d'usage NoSQL pur (ex : un catalogue de produits isolé,</w:t>
            </w:r>
          </w:p>
          <w:p>
            <w:pPr>
              <w:spacing w:after="40" w:before="40"/>
            </w:pPr>
            <w:r>
              <w:rPr>
                <w:rFonts w:ascii="Arial" w:cs="Arial" w:eastAsia="Arial" w:hAnsi="Arial"/>
                <w:color w:val="1C2833"/>
                <w:sz w:val="21"/>
                <w:szCs w:val="21"/>
              </w:rPr>
              <w:t xml:space="preserve">sans relations complexes). Mais reconstruire des jointures et des agrégats financiers</w:t>
            </w:r>
          </w:p>
          <w:p>
            <w:pPr>
              <w:spacing w:after="40" w:before="40"/>
            </w:pPr>
            <w:r>
              <w:rPr>
                <w:rFonts w:ascii="Arial" w:cs="Arial" w:eastAsia="Arial" w:hAnsi="Arial"/>
                <w:color w:val="1C2833"/>
                <w:sz w:val="21"/>
                <w:szCs w:val="21"/>
              </w:rPr>
              <w:t xml:space="preserve">(SUM, COUNT, GROUP BY sur plusieurs tables) manuellement en Dart au-dessus d'Isar</w:t>
            </w:r>
          </w:p>
          <w:p>
            <w:pPr>
              <w:spacing w:after="40" w:before="40"/>
            </w:pPr>
            <w:r>
              <w:rPr>
                <w:rFonts w:ascii="Arial" w:cs="Arial" w:eastAsia="Arial" w:hAnsi="Arial"/>
                <w:color w:val="1C2833"/>
                <w:sz w:val="21"/>
                <w:szCs w:val="21"/>
              </w:rPr>
              <w:t xml:space="preserve">introduirait plus de code custom, plus de risques de bugs sur des calculs financiers sensibles,</w:t>
            </w:r>
          </w:p>
          <w:p>
            <w:pPr>
              <w:spacing w:after="40" w:before="40"/>
            </w:pPr>
            <w:r>
              <w:rPr>
                <w:rFonts w:ascii="Arial" w:cs="Arial" w:eastAsia="Arial" w:hAnsi="Arial"/>
                <w:color w:val="1C2833"/>
                <w:sz w:val="21"/>
                <w:szCs w:val="21"/>
              </w:rPr>
              <w:t xml:space="preserve">et une maintenance plus lourde — l'inverse de ce que recherche ce projet.</w:t>
            </w:r>
          </w:p>
          <w:p>
            <w:pPr>
              <w:spacing w:after="40" w:before="40"/>
            </w:pPr>
            <w:r>
              <w:rPr>
                <w:rFonts w:ascii="Arial" w:cs="Arial" w:eastAsia="Arial" w:hAnsi="Arial"/>
                <w:color w:val="1C2833"/>
                <w:sz w:val="21"/>
                <w:szCs w:val="21"/>
              </w:rPr>
              <w:t xml:space="preserve"/>
            </w:r>
          </w:p>
          <w:p>
            <w:pPr>
              <w:spacing w:after="40" w:before="40"/>
            </w:pPr>
            <w:r>
              <w:rPr>
                <w:rFonts w:ascii="Arial" w:cs="Arial" w:eastAsia="Arial" w:hAnsi="Arial"/>
                <w:color w:val="1C2833"/>
                <w:sz w:val="21"/>
                <w:szCs w:val="21"/>
              </w:rPr>
              <w:t xml:space="preserve">Pour les volumes réels attendus (50 à 500 produits, jusqu'à 5 000 ventes par an pour un</w:t>
            </w:r>
          </w:p>
          <w:p>
            <w:pPr>
              <w:spacing w:after="40" w:before="40"/>
            </w:pPr>
            <w:r>
              <w:rPr>
                <w:rFonts w:ascii="Arial" w:cs="Arial" w:eastAsia="Arial" w:hAnsi="Arial"/>
                <w:color w:val="1C2833"/>
                <w:sz w:val="21"/>
                <w:szCs w:val="21"/>
              </w:rPr>
              <w:t xml:space="preserve">commerce de détail), Drift avec des index bien posés (voir Section 20) atteint largement</w:t>
            </w:r>
          </w:p>
          <w:p>
            <w:pPr>
              <w:spacing w:after="40" w:before="40"/>
            </w:pPr>
            <w:r>
              <w:rPr>
                <w:rFonts w:ascii="Arial" w:cs="Arial" w:eastAsia="Arial" w:hAnsi="Arial"/>
                <w:color w:val="1C2833"/>
                <w:sz w:val="21"/>
                <w:szCs w:val="21"/>
              </w:rPr>
              <w:t xml:space="preserve">l'objectif de réponse &lt; 300ms sur un appareil d'entrée de gamme (2 GB RAM).</w:t>
            </w:r>
          </w:p>
        </w:tc>
      </w:tr>
    </w:tbl>
    <w:p>
      <w:pPr>
        <w:spacing w:after="0" w:before="100"/>
      </w:pPr>
      <w:r>
        <w:t xml:space="preserve"/>
      </w:r>
    </w:p>
    <w:p>
      <w:pPr>
        <w:pStyle w:val="Heading2"/>
        <w:spacing w:after="160" w:before="320"/>
      </w:pPr>
      <w:r>
        <w:rPr>
          <w:rFonts w:ascii="Arial" w:cs="Arial" w:eastAsia="Arial" w:hAnsi="Arial"/>
          <w:b/>
          <w:bCs/>
          <w:color w:val="2E86C1"/>
          <w:sz w:val="28"/>
          <w:szCs w:val="28"/>
        </w:rPr>
        <w:t xml:space="preserve">A.4 Quand reconsidérer Isar</w:t>
      </w:r>
    </w:p>
    <w:p>
      <w:pPr>
        <w:spacing w:after="80" w:before="80"/>
      </w:pPr>
      <w:r>
        <w:rPr>
          <w:rFonts w:ascii="Arial" w:cs="Arial" w:eastAsia="Arial" w:hAnsi="Arial"/>
          <w:b w:val="false"/>
          <w:bCs w:val="false"/>
          <w:color w:val="1C2833"/>
          <w:sz w:val="22"/>
          <w:szCs w:val="22"/>
        </w:rPr>
        <w:t xml:space="preserve">Cette décision n'est pas figée définitivement. Isar resterait pertinent à reconsidérer si l'un de ces scénarios se matérialise :</w:t>
      </w:r>
    </w:p>
    <w:p>
      <w:pPr>
        <w:pStyle w:val="ListParagraph"/>
        <w:numPr>
          <w:ilvl w:val="0"/>
          <w:numId w:val="2"/>
        </w:numPr>
        <w:spacing w:after="60" w:before="60"/>
      </w:pPr>
      <w:r>
        <w:rPr>
          <w:rFonts w:ascii="Arial" w:cs="Arial" w:eastAsia="Arial" w:hAnsi="Arial"/>
          <w:color w:val="1C2833"/>
          <w:sz w:val="22"/>
          <w:szCs w:val="22"/>
        </w:rPr>
        <w:t xml:space="preserve">Le catalogue produit dépasse 10 000 à 50 000 références (cas d'un grossiste plutôt qu'un détaillant)</w:t>
      </w:r>
    </w:p>
    <w:p>
      <w:pPr>
        <w:pStyle w:val="ListParagraph"/>
        <w:numPr>
          <w:ilvl w:val="0"/>
          <w:numId w:val="2"/>
        </w:numPr>
        <w:spacing w:after="60" w:before="60"/>
      </w:pPr>
      <w:r>
        <w:rPr>
          <w:rFonts w:ascii="Arial" w:cs="Arial" w:eastAsia="Arial" w:hAnsi="Arial"/>
          <w:color w:val="1C2833"/>
          <w:sz w:val="22"/>
          <w:szCs w:val="22"/>
        </w:rPr>
        <w:t xml:space="preserve">Un besoin de recherche floue / full-text avancée émerge (recherche par similarité, tolérance aux fautes de frappe)</w:t>
      </w:r>
    </w:p>
    <w:p>
      <w:pPr>
        <w:pStyle w:val="ListParagraph"/>
        <w:numPr>
          <w:ilvl w:val="0"/>
          <w:numId w:val="2"/>
        </w:numPr>
        <w:spacing w:after="60" w:before="60"/>
      </w:pPr>
      <w:r>
        <w:rPr>
          <w:rFonts w:ascii="Arial" w:cs="Arial" w:eastAsia="Arial" w:hAnsi="Arial"/>
          <w:color w:val="1C2833"/>
          <w:sz w:val="22"/>
          <w:szCs w:val="22"/>
        </w:rPr>
        <w:t xml:space="preserve">Le projet Isar retrouve une maintenance active et un support multiplateforme renforcé</w:t>
      </w:r>
    </w:p>
    <w:p>
      <w:pPr>
        <w:pStyle w:val="ListParagraph"/>
        <w:numPr>
          <w:ilvl w:val="0"/>
          <w:numId w:val="2"/>
        </w:numPr>
        <w:spacing w:after="60" w:before="60"/>
      </w:pPr>
      <w:r>
        <w:rPr>
          <w:rFonts w:ascii="Arial" w:cs="Arial" w:eastAsia="Arial" w:hAnsi="Arial"/>
          <w:color w:val="1C2833"/>
          <w:sz w:val="22"/>
          <w:szCs w:val="22"/>
        </w:rPr>
        <w:t xml:space="preserve">Dans ce cas, une migration progressive serait envisageable en isolant uniquement le module catalogue produit, en laissant Drift gérer les ventes, paiements et dettes (architecture hybride)</w:t>
      </w:r>
    </w:p>
    <w:p>
      <w:r>
        <w:br w:type="page"/>
      </w:r>
    </w:p>
    <w:p>
      <w:pPr>
        <w:pStyle w:val="Heading1"/>
        <w:spacing w:after="200" w:before="480"/>
      </w:pPr>
      <w:r>
        <w:rPr>
          <w:rFonts w:ascii="Arial" w:cs="Arial" w:eastAsia="Arial" w:hAnsi="Arial"/>
          <w:b/>
          <w:bCs/>
          <w:color w:val="1B4F72"/>
          <w:sz w:val="38"/>
          <w:szCs w:val="38"/>
        </w:rPr>
        <w:t xml:space="preserve">Glossaire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Terme</w:t>
            </w:r>
          </w:p>
        </w:tc>
        <w:tc>
          <w:tcPr>
            <w:tcW w:type="dxa" w:w="7160"/>
            <w:tcBorders>
              <w:top w:val="single" w:color="BBBBBB" w:sz="1"/>
              <w:left w:val="single" w:color="BBBBBB" w:sz="1"/>
              <w:bottom w:val="single" w:color="BBBBBB" w:sz="1"/>
              <w:right w:val="single" w:color="BBBBBB" w:sz="1"/>
            </w:tcBorders>
            <w:shd w:fill="1B4F72"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Définition</w:t>
            </w:r>
          </w:p>
        </w:tc>
      </w:tr>
      <w:t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SQLite</w:t>
            </w:r>
          </w:p>
        </w:tc>
        <w:tc>
          <w:tcPr>
            <w:tcW w:type="dxa" w:w="7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Moteur de base de données relationnelle embarqué — fichier unique, aucun serveur</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Drift</w:t>
            </w:r>
          </w:p>
        </w:tc>
        <w:tc>
          <w:tcPr>
            <w:tcW w:type="dxa" w:w="71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ORM Flutter/Dart pour SQLite — schéma typé, migrations versionnées, requêtes sécurisées</w:t>
            </w:r>
          </w:p>
        </w:tc>
      </w:tr>
      <w:t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Isar</w:t>
            </w:r>
          </w:p>
        </w:tc>
        <w:tc>
          <w:tcPr>
            <w:tcW w:type="dxa" w:w="7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Base de données NoSQL embarquée pour Flutter — rapide mais sans jointures SQL natives</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Offline-First</w:t>
            </w:r>
          </w:p>
        </w:tc>
        <w:tc>
          <w:tcPr>
            <w:tcW w:type="dxa" w:w="71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Paradigme architectural où toute opération fonctionne sans dépendance réseau</w:t>
            </w:r>
          </w:p>
        </w:tc>
      </w:tr>
      <w:t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audit_logs</w:t>
            </w:r>
          </w:p>
        </w:tc>
        <w:tc>
          <w:tcPr>
            <w:tcW w:type="dxa" w:w="7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Table dédiée à la traçabilité complète des actions sensibles (qui/quand/pourquoi/avant/après)</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Append-only</w:t>
            </w:r>
          </w:p>
        </w:tc>
        <w:tc>
          <w:tcPr>
            <w:tcW w:type="dxa" w:w="71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Mode d'écriture où les données sont uniquement ajoutées, jamais modifiées ni supprimées</w:t>
            </w:r>
          </w:p>
        </w:tc>
      </w:tr>
      <w:t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PK / FK</w:t>
            </w:r>
          </w:p>
        </w:tc>
        <w:tc>
          <w:tcPr>
            <w:tcW w:type="dxa" w:w="7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Primary Key (clé primaire) / Foreign Key (clé étrangère)</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Soft delete</w:t>
            </w:r>
          </w:p>
        </w:tc>
        <w:tc>
          <w:tcPr>
            <w:tcW w:type="dxa" w:w="71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Désactivation logique (is_deleted=1) sans suppression physique</w:t>
            </w:r>
          </w:p>
        </w:tc>
      </w:tr>
      <w:t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Snapshot</w:t>
            </w:r>
          </w:p>
        </w:tc>
        <w:tc>
          <w:tcPr>
            <w:tcW w:type="dxa" w:w="7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Copie figée d'une valeur au moment d'une opération, indépendante des changements futurs</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version (colonne)</w:t>
            </w:r>
          </w:p>
        </w:tc>
        <w:tc>
          <w:tcPr>
            <w:tcW w:type="dxa" w:w="71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Compteur entier incrémenté à chaque modification — détecte les conflits de sync</w:t>
            </w:r>
          </w:p>
        </w:tc>
      </w:tr>
      <w:t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Last-Write-Wins</w:t>
            </w:r>
          </w:p>
        </w:tc>
        <w:tc>
          <w:tcPr>
            <w:tcW w:type="dxa" w:w="7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Stratégie de résolution de conflit où la modification la plus récente l'emporte</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Résolution additive (delta)</w:t>
            </w:r>
          </w:p>
        </w:tc>
        <w:tc>
          <w:tcPr>
            <w:tcW w:type="dxa" w:w="71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Stratégie où les opérations financières sont rejouées comme des deltas plutôt qu'un état figé</w:t>
            </w:r>
          </w:p>
        </w:tc>
      </w:tr>
      <w:t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sync_queue</w:t>
            </w:r>
          </w:p>
        </w:tc>
        <w:tc>
          <w:tcPr>
            <w:tcW w:type="dxa" w:w="7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File d'attente des opérations locales à répliquer vers le cloud</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shop_id</w:t>
            </w:r>
          </w:p>
        </w:tc>
        <w:tc>
          <w:tcPr>
            <w:tcW w:type="dxa" w:w="71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Colonne de préparation au multi-boutiques, présente dès V1 (valeur fixe = 1)</w:t>
            </w:r>
          </w:p>
        </w:tc>
      </w:tr>
      <w:t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ACID</w:t>
            </w:r>
          </w:p>
        </w:tc>
        <w:tc>
          <w:tcPr>
            <w:tcW w:type="dxa" w:w="7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Atomicité, Cohérence, Isolation, Durabilité — garanties des transactions</w:t>
            </w:r>
          </w:p>
        </w:tc>
      </w:tr>
      <w:tr>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Epoch ms</w:t>
            </w:r>
          </w:p>
        </w:tc>
        <w:tc>
          <w:tcPr>
            <w:tcW w:type="dxa" w:w="71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Millisecondes écoulées depuis le 1er janvier 1970 UTC</w:t>
            </w:r>
          </w:p>
        </w:tc>
      </w:tr>
      <w:t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FCFA</w:t>
            </w:r>
          </w:p>
        </w:tc>
        <w:tc>
          <w:tcPr>
            <w:tcW w:type="dxa" w:w="7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Franc CFA — devise du Bénin, sans sous-unité décimale utilisée en pratique</w:t>
            </w:r>
          </w:p>
        </w:tc>
      </w:tr>
    </w:tbl>
    <w:p>
      <w:pPr>
        <w:spacing w:after="0" w:before="20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9426"/>
      </w:tblGrid>
      <w:tr>
        <w:tc>
          <w:tcPr>
            <w:tcW w:type="dxa" w:w="9426"/>
            <w:tcBorders>
              <w:top w:val="none" w:color="FFFFFF" w:sz="0"/>
              <w:left w:val="none" w:color="FFFFFF" w:sz="0"/>
              <w:bottom w:val="none" w:color="FFFFFF" w:sz="0"/>
              <w:right w:val="none" w:color="FFFFFF" w:sz="0"/>
            </w:tcBorders>
            <w:shd w:fill="1B4F72" w:val="clear"/>
            <w:tcMar>
              <w:top w:type="dxa" w:w="240"/>
              <w:left w:type="dxa" w:w="400"/>
              <w:bottom w:type="dxa" w:w="240"/>
              <w:right w:type="dxa" w:w="400"/>
            </w:tcMar>
          </w:tcPr>
          <w:p>
            <w:pPr>
              <w:spacing w:after="80" w:before="0"/>
              <w:jc w:val="center"/>
            </w:pPr>
            <w:r>
              <w:rPr>
                <w:rFonts w:ascii="Arial" w:cs="Arial" w:eastAsia="Arial" w:hAnsi="Arial"/>
                <w:b/>
                <w:bCs/>
                <w:color w:val="FFFFFF"/>
                <w:sz w:val="32"/>
                <w:szCs w:val="32"/>
              </w:rPr>
              <w:t xml:space="preserve">🗄️ VenteApp Bénin — Modélisation Base de Données</w:t>
            </w:r>
          </w:p>
          <w:p>
            <w:pPr>
              <w:spacing w:after="0" w:before="0"/>
              <w:jc w:val="center"/>
            </w:pPr>
            <w:r>
              <w:rPr>
                <w:rFonts w:ascii="Arial" w:cs="Arial" w:eastAsia="Arial" w:hAnsi="Arial"/>
                <w:color w:val="D6EAF8"/>
                <w:sz w:val="18"/>
                <w:szCs w:val="18"/>
              </w:rPr>
              <w:t xml:space="preserve">14 tables · Multi-boutiques · Offline-First · Audit Trail · Version 2.0 · Juin 2025 · Confidentiel</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80"/>
      <w:jc w:val="center"/>
    </w:pPr>
    <w:r>
      <w:rPr>
        <w:rFonts w:ascii="Arial" w:cs="Arial" w:eastAsia="Arial" w:hAnsi="Arial"/>
        <w:color w:val="717D7E"/>
        <w:sz w:val="18"/>
        <w:szCs w:val="18"/>
      </w:rPr>
      <w:t xml:space="preserve">VenteApp Bénin · Modélisation BDD v2.0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4F72"/>
              <w:sz w:val="18"/>
              <w:szCs w:val="18"/>
            </w:rPr>
            <w:t xml:space="preserve">VenteApp Bénin — Modélisation Base de Données</w:t>
          </w:r>
        </w:p>
      </w:tc>
      <w:tc>
        <w:tcPr>
          <w:tcW w:type="dxa" w:w="3026"/>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717D7E"/>
              <w:sz w:val="18"/>
              <w:szCs w:val="18"/>
            </w:rPr>
            <w:t xml:space="preserve">Version 2.0 — Juin 2025</w:t>
          </w:r>
        </w:p>
      </w:tc>
    </w:tr>
  </w:tbl>
  <w:p>
    <w:pPr>
      <w:pBdr>
        <w:bottom w:val="single" w:color="1B4F72" w:sz="6" w:space="1"/>
      </w:pBdr>
      <w:spacing w:after="0" w:before="6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4F72"/>
      <w:sz w:val="38"/>
      <w:szCs w:val="38"/>
    </w:rPr>
  </w:style>
  <w:style w:type="paragraph" w:styleId="Heading2">
    <w:name w:val="Heading 2"/>
    <w:basedOn w:val="Normal"/>
    <w:next w:val="Normal"/>
    <w:qFormat/>
    <w:pPr>
      <w:spacing w:after="160" w:before="32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2026-06-20T12:46:30.912Z</dcterms:created>
  <dcterms:modified xsi:type="dcterms:W3CDTF">2026-06-20T12:46:30.927Z</dcterms:modified>
</cp:coreProperties>
</file>

<file path=docProps/custom.xml><?xml version="1.0" encoding="utf-8"?>
<Properties xmlns="http://schemas.openxmlformats.org/officeDocument/2006/custom-properties" xmlns:vt="http://schemas.openxmlformats.org/officeDocument/2006/docPropsVTypes"/>
</file>