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黑体" w:hAnsi="黑体" w:eastAsia="黑体"/>
          <w:b/>
          <w:color w:val="000000"/>
          <w:sz w:val="38"/>
        </w:rPr>
        <w:t>资 产 梳 理 报 告</w:t>
      </w:r>
    </w:p>
    <w:p>
      <w:pPr>
        <w:spacing w:after="160"/>
      </w:pPr>
      <w:r>
        <w:rPr>
          <w:rFonts w:ascii="宋体" w:hAnsi="宋体" w:eastAsia="宋体"/>
          <w:b w:val="0"/>
          <w:color w:val="000000"/>
          <w:sz w:val="21"/>
        </w:rPr>
        <w:t>本地实验网段（192.168.59.0/24）· 主机发现与端口服务识别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59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报告名称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本地实验网段资产梳理报告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测试范围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192.168.59.0/24、127.0.0.1（仅本地实验环境，已授权）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测试时间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2026-10-26 08:10 — 08:50（北京时间）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测试人员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张野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使用工具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Nmap 7.94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测试方式</w:t>
            </w:r>
          </w:p>
        </w:tc>
        <w:tc>
          <w:tcPr>
            <w:tcW w:type="dxa" w:w="759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主机发现 → 全端口扫描 → 服务版本识别</w:t>
            </w:r>
          </w:p>
        </w:tc>
      </w:tr>
    </w:tbl>
    <w:p>
      <w:pPr>
        <w:spacing w:after="40" w:before="0" w:line="40" w:lineRule="exact"/>
      </w:pP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一、任务说明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本次任务对本地 VMware NAT 网段与本机进行资产梳理，目标是回答三个问题：这个网段里有哪些主机、每台主机开放了哪些端口、这些端口上运行的是什么服务。梳理结果是后续漏洞验证的输入，也是资产台账的基础数据。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测试边界</w:t>
      </w:r>
      <w:r>
        <w:rPr>
          <w:rFonts w:ascii="宋体" w:hAnsi="宋体" w:eastAsia="宋体"/>
          <w:b w:val="0"/>
          <w:color w:val="000000"/>
          <w:sz w:val="19"/>
        </w:rPr>
        <w:t>：仅限本地实验环境（虚拟机与宿主机），未对任何公网目标发起扫描。</w:t>
      </w: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二、主机发现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使用 </w:t>
      </w:r>
      <w:r>
        <w:rPr>
          <w:rFonts w:ascii="Consolas" w:hAnsi="Consolas" w:eastAsia="宋体"/>
          <w:b w:val="0"/>
          <w:color w:val="000000"/>
          <w:sz w:val="18"/>
        </w:rPr>
        <w:t>nmap -sn 192.168.59.0/24</w:t>
      </w:r>
      <w:r>
        <w:rPr>
          <w:rFonts w:ascii="宋体" w:hAnsi="宋体" w:eastAsia="宋体"/>
          <w:b w:val="0"/>
          <w:color w:val="000000"/>
          <w:sz w:val="20"/>
        </w:rPr>
        <w:t xml:space="preserve"> 对整个 C 段做 ICMP 主机发现，共扫描 256 个地址，发现 4 台存活主机，耗时 2 秒。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794"/>
        <w:gridCol w:w="2608"/>
        <w:gridCol w:w="1247"/>
        <w:gridCol w:w="2608"/>
      </w:tblGrid>
      <w:tr>
        <w:trPr>
          <w:cantSplit/>
          <w:tblHeader/>
        </w:trPr>
        <w:tc>
          <w:tcPr>
            <w:tcW w:type="dxa" w:w="7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9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IP 地址</w:t>
            </w:r>
          </w:p>
        </w:tc>
        <w:tc>
          <w:tcPr>
            <w:tcW w:type="dxa" w:w="7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MAC 地址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厂商</w:t>
            </w:r>
          </w:p>
        </w:tc>
        <w:tc>
          <w:tcPr>
            <w:tcW w:type="dxa" w:w="260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推测角色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192.168.59.1</w:t>
            </w:r>
          </w:p>
        </w:tc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00:50:56:C0:00:08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VMware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宿主机（Windows 侧 VMnet8 虚拟网卡）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192.168.59.2</w:t>
            </w:r>
          </w:p>
        </w:tc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00:50:56:F7:62:C6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VMware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NAT 网关（虚拟网络的出口）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192.168.59.254</w:t>
            </w:r>
          </w:p>
        </w:tc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00:50:56:FD:81:95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VMware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DHCP 服务器（为虚拟机分配地址）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192.168.59.128</w:t>
            </w:r>
          </w:p>
        </w:tc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up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本机（Kali 测试机）</w:t>
            </w:r>
          </w:p>
        </w:tc>
      </w:tr>
    </w:tbl>
    <w:p>
      <w:pPr>
        <w:spacing w:after="40" w:before="0" w:line="40" w:lineRule="exact"/>
      </w:pPr>
    </w:p>
    <w:p>
      <w:pPr>
        <w:spacing w:before="0" w:after="80" w:line="307" w:lineRule="auto"/>
        <w:ind w:left="0"/>
      </w:pPr>
      <w:r>
        <w:rPr>
          <w:rFonts w:ascii="宋体" w:hAnsi="宋体" w:eastAsia="宋体"/>
          <w:b/>
          <w:color w:val="000000"/>
          <w:sz w:val="18"/>
        </w:rPr>
        <w:t>说明</w:t>
      </w:r>
      <w:r>
        <w:rPr>
          <w:rFonts w:ascii="宋体" w:hAnsi="宋体" w:eastAsia="宋体"/>
          <w:b w:val="0"/>
          <w:color w:val="000000"/>
          <w:sz w:val="18"/>
        </w:rPr>
        <w:t xml:space="preserve">：MAC 地址前三字节 </w:t>
      </w:r>
      <w:r>
        <w:rPr>
          <w:rFonts w:ascii="Consolas" w:hAnsi="Consolas" w:eastAsia="宋体"/>
          <w:b w:val="0"/>
          <w:color w:val="000000"/>
          <w:sz w:val="17"/>
        </w:rPr>
        <w:t>00:50:56</w:t>
      </w:r>
      <w:r>
        <w:rPr>
          <w:rFonts w:ascii="宋体" w:hAnsi="宋体" w:eastAsia="宋体"/>
          <w:b w:val="0"/>
          <w:color w:val="000000"/>
          <w:sz w:val="18"/>
        </w:rPr>
        <w:t xml:space="preserve"> 是 VMware 的厂商前缀（OUI），说明这四台主机都处在 VMware 虚拟网络中。</w:t>
      </w:r>
      <w:r>
        <w:rPr>
          <w:rFonts w:ascii="Consolas" w:hAnsi="Consolas" w:eastAsia="宋体"/>
          <w:b w:val="0"/>
          <w:color w:val="000000"/>
          <w:sz w:val="17"/>
        </w:rPr>
        <w:t>.128</w:t>
      </w:r>
      <w:r>
        <w:rPr>
          <w:rFonts w:ascii="宋体" w:hAnsi="宋体" w:eastAsia="宋体"/>
          <w:b w:val="0"/>
          <w:color w:val="000000"/>
          <w:sz w:val="18"/>
        </w:rPr>
        <w:t xml:space="preserve"> 未显示 MAC，因为它是执行扫描的本机，nmap 不会记录自身的二层地址。</w:t>
      </w: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三、端口与服务识别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使用 </w:t>
      </w:r>
      <w:r>
        <w:rPr>
          <w:rFonts w:ascii="Consolas" w:hAnsi="Consolas" w:eastAsia="宋体"/>
          <w:b w:val="0"/>
          <w:color w:val="000000"/>
          <w:sz w:val="18"/>
        </w:rPr>
        <w:t>sudo nmap -sV -p- 127.0.0.1</w:t>
      </w:r>
      <w:r>
        <w:rPr>
          <w:rFonts w:ascii="宋体" w:hAnsi="宋体" w:eastAsia="宋体"/>
          <w:b w:val="0"/>
          <w:color w:val="000000"/>
          <w:sz w:val="20"/>
        </w:rPr>
        <w:t xml:space="preserve"> 对本机全部 65535 个 TCP 端口做扫描并识别服务版本，结果为 </w:t>
      </w:r>
      <w:r>
        <w:rPr>
          <w:rFonts w:ascii="宋体" w:hAnsi="宋体" w:eastAsia="宋体"/>
          <w:b/>
          <w:color w:val="000000"/>
          <w:sz w:val="20"/>
        </w:rPr>
        <w:t>65532 个端口关闭、3 个端口开放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1247"/>
        <w:gridCol w:w="3175"/>
        <w:gridCol w:w="3402"/>
      </w:tblGrid>
      <w:tr>
        <w:trPr>
          <w:cantSplit/>
          <w:tblHeader/>
        </w:trP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端口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协议</w:t>
            </w:r>
          </w:p>
        </w:tc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124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服务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4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风险判断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TCP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ssh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OpenSSH 9.3p2 Debian 1</w:t>
            </w:r>
          </w:p>
        </w:tc>
        <w:tc>
          <w:tcPr>
            <w:tcW w:type="dxa" w:w="34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低：版本较新，主要风险为弱口令爆破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TCP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Apache httpd 2.4.57 (Debian)</w:t>
            </w:r>
          </w:p>
        </w:tc>
        <w:tc>
          <w:tcPr>
            <w:tcW w:type="dxa" w:w="34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中高：对外监听 *:80，且承载漏洞靶场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3306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TCP</w:t>
            </w:r>
          </w:p>
        </w:tc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type="dxa" w:w="124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MariaDB 10.11.4</w:t>
            </w:r>
          </w:p>
        </w:tc>
        <w:tc>
          <w:tcPr>
            <w:tcW w:type="dxa" w:w="34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低：已确认仅监听 127.0.0.1，不对内网暴露</w:t>
            </w:r>
          </w:p>
        </w:tc>
      </w:tr>
    </w:tbl>
    <w:p>
      <w:pPr>
        <w:spacing w:after="40" w:before="0" w:line="40" w:lineRule="exact"/>
      </w:pP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系统识别结果：</w:t>
      </w:r>
      <w:r>
        <w:rPr>
          <w:rFonts w:ascii="Consolas" w:hAnsi="Consolas" w:eastAsia="宋体"/>
          <w:b w:val="0"/>
          <w:color w:val="000000"/>
          <w:sz w:val="17"/>
        </w:rPr>
        <w:t>OS: Linux</w:t>
      </w:r>
      <w:r>
        <w:rPr>
          <w:rFonts w:ascii="宋体" w:hAnsi="宋体" w:eastAsia="宋体"/>
          <w:b w:val="0"/>
          <w:color w:val="000000"/>
          <w:sz w:val="18"/>
        </w:rPr>
        <w:t>（CPE: cpe:/o:linux:linux_kernel）。</w:t>
      </w: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四、风险分析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1. 3306 MySQL 端口（已确认：仅本机监听）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 xml:space="preserve">扫描显示 3306 端口监听，服务为 MariaDB 10.11.4。用 </w:t>
      </w:r>
      <w:r>
        <w:rPr>
          <w:rFonts w:ascii="Consolas" w:hAnsi="Consolas" w:eastAsia="宋体"/>
          <w:b w:val="0"/>
          <w:color w:val="000000"/>
          <w:sz w:val="17"/>
        </w:rPr>
        <w:t>ss -tlnp | grep 3306</w:t>
      </w:r>
      <w:r>
        <w:rPr>
          <w:rFonts w:ascii="宋体" w:hAnsi="宋体" w:eastAsia="宋体"/>
          <w:b w:val="0"/>
          <w:color w:val="000000"/>
          <w:sz w:val="18"/>
        </w:rPr>
        <w:t xml:space="preserve"> 验证，结果为 </w:t>
      </w:r>
      <w:r>
        <w:rPr>
          <w:rFonts w:ascii="Consolas" w:hAnsi="Consolas" w:eastAsia="宋体"/>
          <w:b w:val="0"/>
          <w:color w:val="000000"/>
          <w:sz w:val="17"/>
        </w:rPr>
        <w:t>LISTEN 127.0.0.1:3306</w:t>
      </w:r>
      <w:r>
        <w:rPr>
          <w:rFonts w:ascii="宋体" w:hAnsi="宋体" w:eastAsia="宋体"/>
          <w:b w:val="0"/>
          <w:color w:val="000000"/>
          <w:sz w:val="18"/>
        </w:rPr>
        <w:t>——</w:t>
      </w:r>
      <w:r>
        <w:rPr>
          <w:rFonts w:ascii="宋体" w:hAnsi="宋体" w:eastAsia="宋体"/>
          <w:b/>
          <w:color w:val="000000"/>
          <w:sz w:val="18"/>
        </w:rPr>
        <w:t>仅绑定回环地址，不对内网暴露</w:t>
      </w:r>
      <w:r>
        <w:rPr>
          <w:rFonts w:ascii="宋体" w:hAnsi="宋体" w:eastAsia="宋体"/>
          <w:b w:val="0"/>
          <w:color w:val="000000"/>
          <w:sz w:val="18"/>
        </w:rPr>
        <w:t xml:space="preserve">，风险判定为低。若监听在 </w:t>
      </w:r>
      <w:r>
        <w:rPr>
          <w:rFonts w:ascii="Consolas" w:hAnsi="Consolas" w:eastAsia="宋体"/>
          <w:b w:val="0"/>
          <w:color w:val="000000"/>
          <w:sz w:val="17"/>
        </w:rPr>
        <w:t>0.0.0.0:3306</w:t>
      </w:r>
      <w:r>
        <w:rPr>
          <w:rFonts w:ascii="宋体" w:hAnsi="宋体" w:eastAsia="宋体"/>
          <w:b w:val="0"/>
          <w:color w:val="000000"/>
          <w:sz w:val="18"/>
        </w:rPr>
        <w:t>，同网段任何主机都能直连数据库，弱口令下可读写全部数据；当前配置正确，建议保持并定期复核。</w:t>
      </w:r>
    </w:p>
    <w:p>
      <w:pPr>
        <w:spacing w:before="80" w:after="80" w:line="307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2. 80 端口对外暴露，且承载漏洞靶场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 xml:space="preserve">用 </w:t>
      </w:r>
      <w:r>
        <w:rPr>
          <w:rFonts w:ascii="Consolas" w:hAnsi="Consolas" w:eastAsia="宋体"/>
          <w:b w:val="0"/>
          <w:color w:val="000000"/>
          <w:sz w:val="17"/>
        </w:rPr>
        <w:t>ss -tlnp | grep :80</w:t>
      </w:r>
      <w:r>
        <w:rPr>
          <w:rFonts w:ascii="宋体" w:hAnsi="宋体" w:eastAsia="宋体"/>
          <w:b w:val="0"/>
          <w:color w:val="000000"/>
          <w:sz w:val="18"/>
        </w:rPr>
        <w:t xml:space="preserve"> 验证，结果为 </w:t>
      </w:r>
      <w:r>
        <w:rPr>
          <w:rFonts w:ascii="Consolas" w:hAnsi="Consolas" w:eastAsia="宋体"/>
          <w:b w:val="0"/>
          <w:color w:val="000000"/>
          <w:sz w:val="17"/>
        </w:rPr>
        <w:t>LISTEN *:80</w:t>
      </w:r>
      <w:r>
        <w:rPr>
          <w:rFonts w:ascii="宋体" w:hAnsi="宋体" w:eastAsia="宋体"/>
          <w:b w:val="0"/>
          <w:color w:val="000000"/>
          <w:sz w:val="18"/>
        </w:rPr>
        <w:t>——</w:t>
      </w:r>
      <w:r>
        <w:rPr>
          <w:rFonts w:ascii="Consolas" w:hAnsi="Consolas" w:eastAsia="宋体"/>
          <w:b w:val="0"/>
          <w:color w:val="000000"/>
          <w:sz w:val="17"/>
        </w:rPr>
        <w:t>*</w:t>
      </w:r>
      <w:r>
        <w:rPr>
          <w:rFonts w:ascii="宋体" w:hAnsi="宋体" w:eastAsia="宋体"/>
          <w:b w:val="0"/>
          <w:color w:val="000000"/>
          <w:sz w:val="18"/>
        </w:rPr>
        <w:t xml:space="preserve"> 表示绑定在所有网卡上（等价于 </w:t>
      </w:r>
      <w:r>
        <w:rPr>
          <w:rFonts w:ascii="Consolas" w:hAnsi="Consolas" w:eastAsia="宋体"/>
          <w:b w:val="0"/>
          <w:color w:val="000000"/>
          <w:sz w:val="17"/>
        </w:rPr>
        <w:t>0.0.0.0:80</w:t>
      </w:r>
      <w:r>
        <w:rPr>
          <w:rFonts w:ascii="宋体" w:hAnsi="宋体" w:eastAsia="宋体"/>
          <w:b w:val="0"/>
          <w:color w:val="000000"/>
          <w:sz w:val="18"/>
        </w:rPr>
        <w:t>，该 socket 为双栈，同时接受 IPv4 与 IPv6）。</w:t>
      </w:r>
      <w:r>
        <w:rPr>
          <w:rFonts w:ascii="宋体" w:hAnsi="宋体" w:eastAsia="宋体"/>
          <w:b/>
          <w:color w:val="000000"/>
          <w:sz w:val="18"/>
        </w:rPr>
        <w:t>这意味着同网段任何主机都能访问本机的 Web 服务。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而 80 端口上部署的正是 DVWA 与 Pikachu 两个</w:t>
      </w:r>
      <w:r>
        <w:rPr>
          <w:rFonts w:ascii="宋体" w:hAnsi="宋体" w:eastAsia="宋体"/>
          <w:b/>
          <w:color w:val="000000"/>
          <w:sz w:val="18"/>
        </w:rPr>
        <w:t>漏洞靶场</w:t>
      </w:r>
      <w:r>
        <w:rPr>
          <w:rFonts w:ascii="宋体" w:hAnsi="宋体" w:eastAsia="宋体"/>
          <w:b w:val="0"/>
          <w:color w:val="000000"/>
          <w:sz w:val="18"/>
        </w:rPr>
        <w:t>——这类应用本身设计为不安全，暴露在可达网络中等于主动提供攻击入口。此外 Apache 2.4.57 发布于 2023 年，需确认是否已跟进后续安全补丁。</w:t>
      </w:r>
    </w:p>
    <w:p>
      <w:pPr>
        <w:spacing w:before="80" w:after="80" w:line="307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3. OpenSSH 9.3p2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版本较新，无已知高危漏洞。主要风险来自弱口令与暴力破解，建议禁用密码登录、改用密钥认证。</w:t>
      </w: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五、整改建议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5216"/>
      </w:tblGrid>
      <w:tr>
        <w:trPr>
          <w:cantSplit/>
          <w:tblHeader/>
        </w:trPr>
        <w:tc>
          <w:tcPr>
            <w:tcW w:type="dxa" w:w="113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306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521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建议措施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 端口对外暴露且承载靶场</w:t>
            </w:r>
          </w:p>
        </w:tc>
        <w:tc>
          <w:tcPr>
            <w:tcW w:type="dxa" w:w="521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改为仅监听 127.0.0.1；实验结束立即停止服务，禁止接入办公网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Apache 版本偏旧</w:t>
            </w:r>
          </w:p>
        </w:tc>
        <w:tc>
          <w:tcPr>
            <w:tcW w:type="dxa" w:w="521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升级到当前稳定版本，或确认已应用对应安全补丁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SSH 密码认证</w:t>
            </w:r>
          </w:p>
        </w:tc>
        <w:tc>
          <w:tcPr>
            <w:tcW w:type="dxa" w:w="521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禁用密码登录，改用密钥；可配合 fail2ban 限制爆破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0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数据库监听地址</w:t>
            </w:r>
          </w:p>
        </w:tc>
        <w:tc>
          <w:tcPr>
            <w:tcW w:type="dxa" w:w="521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保持仅监听 127.0.0.1，改配置后需复核，避免误改为 0.0.0.0</w:t>
            </w:r>
          </w:p>
        </w:tc>
      </w:tr>
    </w:tbl>
    <w:p>
      <w:pPr>
        <w:spacing w:after="40" w:before="0" w:line="40" w:lineRule="exact"/>
      </w:pP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六、结论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本次梳理确认本地实验网段共有 4 台存活主机，均为 VMware 虚拟网络组件与本机；本机开放 22、80、3306 三个 TCP 端口，分别对应 SSH、Apache 与 MariaDB。其中 3306 端口已确认仅监听回环地址，风险低；80 端口对外监听且承载漏洞靶场，是本环境最需要处理的问题。本报告对未完成验证的项均标注为“待确认”，不做未经证实的结论。后续将基于本清单开展针对性的漏洞验证。</w:t>
      </w: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七、后续验证计划</w:t>
      </w:r>
    </w:p>
    <w:p>
      <w:pPr>
        <w:spacing w:before="0" w:after="80" w:line="307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已完成的验证记录结论，未完成的列出待执行命令，完成后同步更新风险判断与整改建议。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628"/>
        <w:gridCol w:w="5102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3628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验证项</w:t>
            </w:r>
          </w:p>
        </w:tc>
        <w:tc>
          <w:tcPr>
            <w:tcW w:type="dxa" w:w="5102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结果或下一步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☑</w:t>
            </w:r>
          </w:p>
        </w:tc>
        <w:tc>
          <w:tcPr>
            <w:tcW w:type="dxa" w:w="36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3306 是否对外监听</w:t>
            </w:r>
          </w:p>
        </w:tc>
        <w:tc>
          <w:tcPr>
            <w:tcW w:type="dxa" w:w="51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已确认：127.0.0.1:3306，仅本机监听，风险低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☑</w:t>
            </w:r>
          </w:p>
        </w:tc>
        <w:tc>
          <w:tcPr>
            <w:tcW w:type="dxa" w:w="36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 端口绑定在哪个地址</w:t>
            </w:r>
          </w:p>
        </w:tc>
        <w:tc>
          <w:tcPr>
            <w:tcW w:type="dxa" w:w="51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已确认：*:80，对外暴露，列为本环境最高风险项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Apache 2.4.57 是否存在已知 CVE</w:t>
            </w:r>
          </w:p>
        </w:tc>
        <w:tc>
          <w:tcPr>
            <w:tcW w:type="dxa" w:w="5102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待执行：searchsploit apache 2.4.57 / 核对 CVE 库</w:t>
            </w:r>
          </w:p>
        </w:tc>
      </w:tr>
    </w:tbl>
    <w:p>
      <w:pPr>
        <w:spacing w:after="40" w:before="0" w:line="40" w:lineRule="exact"/>
      </w:pPr>
    </w:p>
    <w:p>
      <w:pPr>
        <w:pBdr>
          <w:bottom w:val="single" w:sz="6" w:space="3" w:color="000000"/>
        </w:pBdr>
        <w:spacing w:before="18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附录：执行的命令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color w:val="000000"/>
          <w:sz w:val="18"/>
        </w:rPr>
        <w:t>nmap -sn 192.168.59.0/24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sudo nmap -sV -p- 127.0.0.1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ss -tlnp | grep 3306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color w:val="000000"/>
          <w:sz w:val="18"/>
        </w:rPr>
        <w:t>ss -tlnp | grep :80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