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93A" w:rsidRDefault="00F001CF">
      <w:pPr>
        <w:pStyle w:val="1"/>
        <w:jc w:val="center"/>
      </w:pPr>
      <w:r>
        <w:rPr>
          <w:rFonts w:hint="eastAsia"/>
        </w:rPr>
        <w:t>C</w:t>
      </w:r>
      <w:r>
        <w:rPr>
          <w:rFonts w:hint="eastAsia"/>
        </w:rPr>
        <w:t>语言试卷生成系统与在线考试</w:t>
      </w:r>
    </w:p>
    <w:p w:rsidR="0005793A" w:rsidRDefault="00F001CF">
      <w:pPr>
        <w:jc w:val="center"/>
      </w:pPr>
      <w:r>
        <w:rPr>
          <w:rFonts w:hint="eastAsia"/>
        </w:rPr>
        <w:t>招标书草草稿</w:t>
      </w:r>
    </w:p>
    <w:p w:rsidR="0005793A" w:rsidRDefault="00F001CF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投标书模板参考通信建设项目货物招标中的投标书模板</w:t>
      </w:r>
    </w:p>
    <w:p w:rsidR="0005793A" w:rsidRDefault="00F001CF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大致需求如下：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系统题库能定时更新，可上传试题丰富题库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生成试卷同时，另外附带该试卷的标准答案（参考答案），评分要点等相关文件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试卷需要有一定的难度系数，试题要有一定的区分度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试卷总分为</w:t>
      </w:r>
      <w:r>
        <w:rPr>
          <w:rFonts w:hint="eastAsia"/>
        </w:rPr>
        <w:t>100</w:t>
      </w:r>
      <w:r>
        <w:rPr>
          <w:rFonts w:hint="eastAsia"/>
        </w:rPr>
        <w:t>，各题分数比例能调节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存储近</w:t>
      </w:r>
      <w:proofErr w:type="gramEnd"/>
      <w:r>
        <w:rPr>
          <w:rFonts w:hint="eastAsia"/>
        </w:rPr>
        <w:t>10</w:t>
      </w:r>
      <w:r>
        <w:rPr>
          <w:rFonts w:hint="eastAsia"/>
        </w:rPr>
        <w:t>年的试卷试题文件，当年试卷与上年重复度不超过</w:t>
      </w:r>
      <w:r>
        <w:rPr>
          <w:rFonts w:hint="eastAsia"/>
        </w:rPr>
        <w:t>30%</w:t>
      </w:r>
      <w:r>
        <w:rPr>
          <w:rFonts w:hint="eastAsia"/>
        </w:rPr>
        <w:t>，与前</w:t>
      </w:r>
      <w:r>
        <w:rPr>
          <w:rFonts w:hint="eastAsia"/>
        </w:rPr>
        <w:t>3</w:t>
      </w:r>
      <w:r>
        <w:rPr>
          <w:rFonts w:hint="eastAsia"/>
        </w:rPr>
        <w:t>年重复度不超</w:t>
      </w:r>
      <w:r>
        <w:rPr>
          <w:rFonts w:hint="eastAsia"/>
        </w:rPr>
        <w:t>70%</w:t>
      </w:r>
      <w:r>
        <w:rPr>
          <w:rFonts w:hint="eastAsia"/>
        </w:rPr>
        <w:t>（该参数可调）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试卷生成后能人工调节题目，如替换题目，修改题目等操作，能够支持排版，能够预览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能生成</w:t>
      </w:r>
      <w:r>
        <w:rPr>
          <w:rFonts w:hint="eastAsia"/>
        </w:rPr>
        <w:t>AB</w:t>
      </w:r>
      <w:r>
        <w:rPr>
          <w:rFonts w:hint="eastAsia"/>
        </w:rPr>
        <w:t>卷，</w:t>
      </w:r>
      <w:r>
        <w:rPr>
          <w:rFonts w:hint="eastAsia"/>
        </w:rPr>
        <w:t>AB</w:t>
      </w:r>
      <w:r>
        <w:rPr>
          <w:rFonts w:hint="eastAsia"/>
        </w:rPr>
        <w:t>卷要求相似度为</w:t>
      </w:r>
      <w:r>
        <w:rPr>
          <w:rFonts w:hint="eastAsia"/>
        </w:rPr>
        <w:t>90%</w:t>
      </w:r>
      <w:r>
        <w:rPr>
          <w:rFonts w:hint="eastAsia"/>
        </w:rPr>
        <w:t>，难度系数一致，相应题型的小题顺序不一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试卷的生成应有两种模式，自动模式与人工模式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系统要求采用</w:t>
      </w:r>
      <w:r>
        <w:rPr>
          <w:rFonts w:hint="eastAsia"/>
        </w:rPr>
        <w:t xml:space="preserve"> B/S </w:t>
      </w:r>
      <w:r>
        <w:rPr>
          <w:rFonts w:hint="eastAsia"/>
        </w:rPr>
        <w:t>结构，数据库使用</w:t>
      </w:r>
      <w:r>
        <w:rPr>
          <w:rFonts w:hint="eastAsia"/>
        </w:rPr>
        <w:t xml:space="preserve"> MS SQL Server2014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，系统开发采用</w:t>
      </w:r>
      <w:r>
        <w:rPr>
          <w:rFonts w:hint="eastAsia"/>
        </w:rPr>
        <w:t xml:space="preserve"> MS .Net </w:t>
      </w:r>
      <w:r>
        <w:rPr>
          <w:rFonts w:hint="eastAsia"/>
        </w:rPr>
        <w:t>框架或</w:t>
      </w:r>
      <w:r>
        <w:rPr>
          <w:rFonts w:hint="eastAsia"/>
        </w:rPr>
        <w:t xml:space="preserve"> J2EE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支持自</w:t>
      </w:r>
      <w:proofErr w:type="gramEnd"/>
      <w:r>
        <w:rPr>
          <w:rFonts w:hint="eastAsia"/>
        </w:rPr>
        <w:t>适应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能导出</w:t>
      </w:r>
      <w:r>
        <w:rPr>
          <w:rFonts w:hint="eastAsia"/>
        </w:rPr>
        <w:t>word</w:t>
      </w:r>
      <w:r>
        <w:rPr>
          <w:rFonts w:hint="eastAsia"/>
        </w:rPr>
        <w:t>或者</w:t>
      </w:r>
      <w:r>
        <w:rPr>
          <w:rFonts w:hint="eastAsia"/>
        </w:rPr>
        <w:t>pdf</w:t>
      </w:r>
      <w:r>
        <w:rPr>
          <w:rFonts w:hint="eastAsia"/>
        </w:rPr>
        <w:t>等格式</w:t>
      </w:r>
    </w:p>
    <w:p w:rsidR="0005793A" w:rsidRDefault="00F001C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能按章节、知识点、题型、难易程度等分类</w:t>
      </w:r>
    </w:p>
    <w:p w:rsidR="0099636C" w:rsidRDefault="0099636C">
      <w:pPr>
        <w:pStyle w:val="11"/>
        <w:numPr>
          <w:ilvl w:val="0"/>
          <w:numId w:val="2"/>
        </w:numPr>
        <w:ind w:firstLineChars="0"/>
      </w:pPr>
      <w:r w:rsidRPr="003C3AF8">
        <w:rPr>
          <w:rFonts w:hint="eastAsia"/>
          <w:color w:val="FF0000"/>
        </w:rPr>
        <w:t>能在线考试，能对答完的试卷进行初步的分析、统计等，如每道题的出错率或正确率、平均分、最高（低）分等</w:t>
      </w:r>
      <w:proofErr w:type="gramStart"/>
      <w:r w:rsidRPr="003C3AF8">
        <w:rPr>
          <w:rFonts w:hint="eastAsia"/>
          <w:color w:val="FF0000"/>
        </w:rPr>
        <w:t>等</w:t>
      </w:r>
      <w:proofErr w:type="gramEnd"/>
    </w:p>
    <w:p w:rsidR="0099636C" w:rsidRDefault="0099636C">
      <w:pPr>
        <w:pStyle w:val="11"/>
        <w:numPr>
          <w:ilvl w:val="0"/>
          <w:numId w:val="2"/>
        </w:numPr>
        <w:ind w:firstLineChars="0"/>
      </w:pPr>
      <w:r w:rsidRPr="003C3AF8">
        <w:rPr>
          <w:rFonts w:hint="eastAsia"/>
          <w:color w:val="FF0000"/>
        </w:rPr>
        <w:t>能够从统计的结果反馈出难度系数，看其是否与原有难度系数稍有差异，若有则调整难度系数</w:t>
      </w:r>
      <w:r w:rsidR="003C3AF8" w:rsidRPr="003C3AF8">
        <w:rPr>
          <w:rFonts w:hint="eastAsia"/>
          <w:color w:val="FF0000"/>
        </w:rPr>
        <w:t>，如在一千人份（也可以是一万人份）中某道题的正确率低于多少（比如</w:t>
      </w:r>
      <w:r w:rsidR="003C3AF8" w:rsidRPr="003C3AF8">
        <w:rPr>
          <w:rFonts w:hint="eastAsia"/>
          <w:color w:val="FF0000"/>
        </w:rPr>
        <w:t>90%</w:t>
      </w:r>
      <w:r w:rsidR="003C3AF8" w:rsidRPr="003C3AF8">
        <w:rPr>
          <w:rFonts w:hint="eastAsia"/>
          <w:color w:val="FF0000"/>
        </w:rPr>
        <w:t>）难度系数是多少（比如</w:t>
      </w:r>
      <w:r w:rsidR="003C3AF8" w:rsidRPr="003C3AF8">
        <w:rPr>
          <w:rFonts w:hint="eastAsia"/>
          <w:color w:val="FF0000"/>
        </w:rPr>
        <w:t>D</w:t>
      </w:r>
      <w:r w:rsidR="003C3AF8" w:rsidRPr="003C3AF8">
        <w:rPr>
          <w:rFonts w:hint="eastAsia"/>
          <w:color w:val="FF0000"/>
        </w:rPr>
        <w:t>）</w:t>
      </w:r>
    </w:p>
    <w:p w:rsidR="0005793A" w:rsidRDefault="0005793A">
      <w:pPr>
        <w:pStyle w:val="11"/>
        <w:ind w:left="720" w:firstLineChars="0" w:firstLine="0"/>
      </w:pPr>
    </w:p>
    <w:p w:rsidR="0005793A" w:rsidRDefault="00F001CF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通用技术：</w:t>
      </w:r>
    </w:p>
    <w:p w:rsidR="0005793A" w:rsidRDefault="00F001C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系统服务器硬件平台应建立在较高性能的</w:t>
      </w:r>
      <w:r>
        <w:rPr>
          <w:rFonts w:hint="eastAsia"/>
        </w:rPr>
        <w:t>PC</w:t>
      </w:r>
      <w:r>
        <w:rPr>
          <w:rFonts w:hint="eastAsia"/>
        </w:rPr>
        <w:t>服务器或服务器群集上。</w:t>
      </w:r>
    </w:p>
    <w:p w:rsidR="0005793A" w:rsidRDefault="00F001C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系统架构应采用表现层、业务逻辑层、数据层等的三层或多层分离结构基础上的</w:t>
      </w:r>
      <w:bookmarkStart w:id="0" w:name="_GoBack"/>
      <w:bookmarkEnd w:id="0"/>
      <w:r>
        <w:rPr>
          <w:rFonts w:hint="eastAsia"/>
        </w:rPr>
        <w:t>B/S</w:t>
      </w:r>
      <w:r>
        <w:rPr>
          <w:rFonts w:hint="eastAsia"/>
        </w:rPr>
        <w:t>模式。</w:t>
      </w:r>
    </w:p>
    <w:p w:rsidR="0005793A" w:rsidRDefault="00F001C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系统架构中各层应采用成熟的、符合技术标准服务器、中间件、数据库产品。</w:t>
      </w:r>
    </w:p>
    <w:p w:rsidR="0005793A" w:rsidRDefault="00F001C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系统应提供基于</w:t>
      </w:r>
      <w:r>
        <w:rPr>
          <w:rFonts w:hint="eastAsia"/>
        </w:rPr>
        <w:t>XML</w:t>
      </w:r>
      <w:r>
        <w:rPr>
          <w:rFonts w:hint="eastAsia"/>
        </w:rPr>
        <w:t>的数据交换接口，支持与第三方软件的应用集成。</w:t>
      </w:r>
    </w:p>
    <w:p w:rsidR="0005793A" w:rsidRDefault="00F001C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系统应对数据和应用的安全性作充分考虑，并提供较完善的数据加密</w:t>
      </w:r>
      <w:proofErr w:type="gramStart"/>
      <w:r>
        <w:rPr>
          <w:rFonts w:hint="eastAsia"/>
        </w:rPr>
        <w:t>及鉴权机制</w:t>
      </w:r>
      <w:proofErr w:type="gramEnd"/>
      <w:r>
        <w:rPr>
          <w:rFonts w:hint="eastAsia"/>
        </w:rPr>
        <w:t>或接口以及日志跟踪与分析功能。</w:t>
      </w:r>
    </w:p>
    <w:p w:rsidR="0005793A" w:rsidRDefault="00F001C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系统应提供符合中文使用习惯的操作界面，所有与用户相关的信息都必须用中文显示，要具有多语言版本扩展能力，符合服务对象多种国籍需要。</w:t>
      </w:r>
    </w:p>
    <w:sectPr w:rsidR="00057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F0D"/>
    <w:multiLevelType w:val="multilevel"/>
    <w:tmpl w:val="0DE82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4E354F"/>
    <w:multiLevelType w:val="multilevel"/>
    <w:tmpl w:val="384E35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10077"/>
    <w:multiLevelType w:val="multilevel"/>
    <w:tmpl w:val="6F7100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93A"/>
    <w:rsid w:val="0005793A"/>
    <w:rsid w:val="002B100F"/>
    <w:rsid w:val="003C3AF8"/>
    <w:rsid w:val="0099636C"/>
    <w:rsid w:val="00F001CF"/>
    <w:rsid w:val="00F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01C5"/>
  <w15:docId w15:val="{C190C37D-498D-4F9B-B429-6F630DAD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542964823@qq.com</cp:lastModifiedBy>
  <cp:revision>12</cp:revision>
  <dcterms:created xsi:type="dcterms:W3CDTF">2018-03-28T21:41:00Z</dcterms:created>
  <dcterms:modified xsi:type="dcterms:W3CDTF">2018-03-29T00:05:00Z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2052-8.2.2</vt:lpwstr>
  </property>
</Properties>
</file>