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header1.xml" ContentType="application/vnd.openxmlformats-officedocument.wordprocessingml.header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6E393EF">
      <w:pPr>
        <w:pStyle w:val="952"/>
        <w:spacing/>
        <w:ind/>
        <w:rPr>
          <w:highlight w:val="none"/>
        </w:rPr>
      </w:pPr>
      <w:r>
        <w:t xml:space="preserve">Proyecto Tema 3</w:t>
      </w:r>
      <w:r>
        <w:rPr>
          <w:highlight w:val="none"/>
        </w:rPr>
      </w:r>
      <w:r>
        <w:rPr>
          <w:highlight w:val="none"/>
        </w:rPr>
      </w:r>
    </w:p>
    <w:p>
      <w:pPr>
        <w:pStyle w:val="946"/>
        <w:spacing w:after="60" w:before="60"/>
        <w:ind/>
        <w:jc w:val="center"/>
        <w:rPr>
          <w:color w:val="595959"/>
          <w:sz w:val="28"/>
          <w:szCs w:val="28"/>
        </w:rPr>
      </w:pPr>
      <w:r>
        <w:rPr>
          <w:color w:val="595959"/>
          <w:sz w:val="28"/>
          <w:szCs w:val="28"/>
        </w:rPr>
        <w:t xml:space="preserve">Guía Explicativa Paso a Paso: Scale-Up! Odoo 19</w:t>
      </w:r>
      <w:r>
        <w:rPr>
          <w:color w:val="595959"/>
          <w:sz w:val="28"/>
          <w:szCs w:val="28"/>
        </w:rPr>
      </w:r>
      <w:r>
        <w:rPr>
          <w:color w:val="595959"/>
          <w:sz w:val="28"/>
          <w:szCs w:val="28"/>
        </w:rPr>
      </w:r>
    </w:p>
    <w:p>
      <w:pPr>
        <w:pStyle w:val="946"/>
        <w:spacing w:after="240" w:before="0"/>
        <w:ind/>
        <w:jc w:val="center"/>
        <w:rPr>
          <w:color w:val="595959"/>
          <w:sz w:val="24"/>
          <w:szCs w:val="24"/>
        </w:rPr>
      </w:pPr>
      <w:r>
        <w:rPr>
          <w:color w:val="595959"/>
          <w:sz w:val="24"/>
          <w:szCs w:val="24"/>
        </w:rPr>
        <w:t xml:space="preserve">Manual Práctico de Resolución de los 10 Casos Empresariales</w:t>
      </w:r>
      <w:r>
        <w:rPr>
          <w:color w:val="595959"/>
          <w:sz w:val="24"/>
          <w:szCs w:val="24"/>
        </w:rPr>
      </w:r>
      <w:r>
        <w:rPr>
          <w:color w:val="595959"/>
          <w:sz w:val="24"/>
          <w:szCs w:val="24"/>
        </w:rPr>
      </w:r>
    </w:p>
    <w:p w14:paraId="191D04BE">
      <w:pPr>
        <w:pStyle w:val="889"/>
        <w:spacing/>
        <w:ind/>
        <w:rPr/>
      </w:pPr>
      <w:r>
        <w:rPr>
          <w:highlight w:val="none"/>
        </w:rPr>
      </w:r>
      <w:r/>
    </w:p>
    <w:p w14:paraId="0B4B6DAB">
      <w:pPr>
        <w:pStyle w:val="889"/>
        <w:spacing/>
        <w:ind/>
        <w:rPr>
          <w:highlight w:val="none"/>
        </w:rPr>
      </w:pPr>
      <w:r>
        <w:t xml:space="preserve">Realiza las instalaciones de Odoo especificadas a continuación, explicando detalladamente todo el proceso mediante texto y capturas de pantalla de los pasos clave.</w:t>
      </w:r>
      <w:r>
        <w:rPr>
          <w:highlight w:val="none"/>
        </w:rPr>
      </w:r>
      <w:r>
        <w:rPr>
          <w:highlight w:val="none"/>
        </w:rPr>
      </w:r>
    </w:p>
    <w:p w14:paraId="140E7318">
      <w:pPr>
        <w:pStyle w:val="891"/>
        <w:spacing/>
        <w:ind/>
        <w:rPr/>
      </w:pPr>
      <w:r>
        <w:rPr>
          <w:highlight w:val="none"/>
        </w:rPr>
      </w:r>
      <w:r/>
    </w:p>
    <w:p w14:paraId="5B8E5870">
      <w:pPr>
        <w:pStyle w:val="891"/>
        <w:spacing w:after="198" w:afterAutospacing="0"/>
        <w:ind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Métodos de instalación</w:t>
      </w:r>
      <w:r>
        <w:rPr>
          <w:sz w:val="24"/>
          <w:szCs w:val="24"/>
        </w:rPr>
        <w:t xml:space="preserve"> a realizar: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 w14:paraId="271B9CC5">
          <w:pPr>
            <w:pStyle w:val="934"/>
            <w:tabs>
              <w:tab w:val="right" w:leader="dot" w:pos="9740"/>
            </w:tabs>
            <w:spacing/>
            <w:ind/>
            <w:rPr/>
          </w:pPr>
          <w:r>
            <w:rPr>
              <w:color w:val="5b9bd5" w:themeColor="accent1"/>
              <w:sz w:val="24"/>
              <w:szCs w:val="20"/>
              <w:u w:val="none"/>
            </w:rPr>
          </w:r>
          <w:r>
            <w:rPr>
              <w:color w:val="5b9bd5" w:themeColor="accent1"/>
              <w:sz w:val="24"/>
              <w:szCs w:val="24"/>
              <w:u w:val="none"/>
            </w:rPr>
            <w:t xml:space="preserve">        </w:t>
            <w:fldChar w:fldCharType="begin"/>
            <w:instrText xml:space="preserve">TOC \n \h \t "Heading 2,1" </w:instrText>
          </w:r>
          <w:r>
            <w:rPr>
              <w:color w:val="5b9bd5" w:themeColor="accent1"/>
              <w:sz w:val="24"/>
              <w:szCs w:val="24"/>
              <w:u w:val="none"/>
            </w:rPr>
            <w:fldChar w:fldCharType="separate"/>
          </w:r>
          <w:r>
            <w:rPr>
              <w:color w:val="5b9bd5" w:themeColor="accent1"/>
              <w:sz w:val="24"/>
              <w:szCs w:val="24"/>
              <w:u w:val="none"/>
            </w:rPr>
          </w:r>
          <w:hyperlink w:tooltip="#_Toc1" w:anchor="_Toc1" w:history="1">
            <w:r>
              <w:rPr>
                <w:color w:val="5b9bd5" w:themeColor="accent1"/>
                <w:sz w:val="24"/>
                <w:szCs w:val="24"/>
                <w:u w:val="none"/>
              </w:rPr>
            </w:r>
            <w:r>
              <w:rPr>
                <w:color w:val="5b9bd5" w:themeColor="accent1"/>
                <w:sz w:val="24"/>
                <w:szCs w:val="24"/>
                <w:u w:val="none"/>
              </w:rPr>
              <w:t xml:space="preserve">Preparaci</w:t>
            </w:r>
            <w:r>
              <w:rPr>
                <w:color w:val="5b9bd5" w:themeColor="accent1"/>
                <w:sz w:val="24"/>
                <w:szCs w:val="24"/>
                <w:u w:val="none"/>
              </w:rPr>
              <w:t xml:space="preserve">ón</w:t>
            </w:r>
            <w:r>
              <w:rPr>
                <w:color w:val="5b9bd5" w:themeColor="accent1"/>
                <w:sz w:val="24"/>
                <w:szCs w:val="24"/>
                <w:u w:val="none"/>
              </w:rPr>
            </w:r>
          </w:hyperlink>
          <w:r>
            <w:rPr>
              <w:color w:val="5b9bd5" w:themeColor="accent1"/>
              <w:sz w:val="24"/>
              <w:szCs w:val="24"/>
              <w:u w:val="none"/>
            </w:rPr>
          </w:r>
          <w:r/>
        </w:p>
        <w:p w14:paraId="59D4F606">
          <w:pPr>
            <w:pStyle w:val="934"/>
            <w:tabs>
              <w:tab w:val="right" w:leader="dot" w:pos="9740"/>
            </w:tabs>
            <w:spacing/>
            <w:ind/>
            <w:rPr>
              <w:color w:val="5b9bd5" w:themeColor="accent1"/>
              <w:sz w:val="24"/>
              <w:szCs w:val="24"/>
              <w:u w:val="none"/>
            </w:rPr>
          </w:pPr>
          <w:r>
            <w:rPr>
              <w:color w:val="5b9bd5" w:themeColor="accent1"/>
              <w:sz w:val="24"/>
              <w:szCs w:val="24"/>
              <w:u w:val="none"/>
            </w:rPr>
            <w:t xml:space="preserve">        </w:t>
          </w:r>
          <w:r>
            <w:rPr>
              <w:color w:val="5b9bd5" w:themeColor="accent1"/>
              <w:sz w:val="24"/>
              <w:szCs w:val="24"/>
              <w:u w:val="none"/>
            </w:rPr>
          </w:r>
          <w:hyperlink w:tooltip="#_Toc2" w:anchor="_Toc2" w:history="1">
            <w:r>
              <w:rPr>
                <w:color w:val="5b9bd5" w:themeColor="accent1"/>
                <w:sz w:val="24"/>
                <w:szCs w:val="24"/>
                <w:u w:val="none"/>
              </w:rPr>
            </w:r>
            <w:r>
              <w:rPr>
                <w:color w:val="5b9bd5" w:themeColor="accent1"/>
                <w:sz w:val="24"/>
                <w:szCs w:val="24"/>
                <w:u w:val="none"/>
              </w:rPr>
              <w:t xml:space="preserve">Caso 1: Compra y Vende</w:t>
            </w:r>
            <w:r>
              <w:rPr>
                <w:color w:val="5b9bd5" w:themeColor="accent1"/>
                <w:sz w:val="24"/>
                <w:szCs w:val="24"/>
                <w:u w:val="none"/>
              </w:rPr>
            </w:r>
          </w:hyperlink>
          <w:r>
            <w:rPr>
              <w:color w:val="5b9bd5" w:themeColor="accent1"/>
              <w:sz w:val="24"/>
              <w:szCs w:val="24"/>
              <w:u w:val="none"/>
            </w:rPr>
          </w:r>
          <w:r>
            <w:rPr>
              <w:color w:val="5b9bd5" w:themeColor="accent1"/>
              <w:sz w:val="24"/>
              <w:szCs w:val="24"/>
              <w:u w:val="none"/>
            </w:rPr>
          </w:r>
        </w:p>
        <w:p w14:paraId="5D54C00C">
          <w:pPr>
            <w:pStyle w:val="934"/>
            <w:tabs>
              <w:tab w:val="right" w:leader="dot" w:pos="9740"/>
            </w:tabs>
            <w:spacing/>
            <w:ind/>
            <w:rPr>
              <w:color w:val="5b9bd5" w:themeColor="accent1"/>
              <w:sz w:val="24"/>
              <w:szCs w:val="24"/>
              <w:u w:val="none"/>
            </w:rPr>
          </w:pPr>
          <w:r>
            <w:rPr>
              <w:color w:val="5b9bd5" w:themeColor="accent1"/>
              <w:sz w:val="24"/>
              <w:szCs w:val="24"/>
              <w:u w:val="none"/>
            </w:rPr>
          </w:r>
          <w:r>
            <w:rPr>
              <w:color w:val="5b9bd5" w:themeColor="accent1"/>
              <w:sz w:val="24"/>
              <w:szCs w:val="24"/>
              <w:u w:val="none"/>
            </w:rPr>
            <w:t xml:space="preserve">        </w:t>
          </w:r>
          <w:r>
            <w:rPr>
              <w:color w:val="5b9bd5" w:themeColor="accent1"/>
              <w:sz w:val="24"/>
              <w:szCs w:val="24"/>
              <w:u w:val="none"/>
            </w:rPr>
          </w:r>
          <w:hyperlink w:tooltip="#_Toc3" w:anchor="_Toc3" w:history="1">
            <w:r>
              <w:rPr>
                <w:color w:val="5b9bd5" w:themeColor="accent1"/>
                <w:sz w:val="24"/>
                <w:szCs w:val="24"/>
                <w:u w:val="none"/>
              </w:rPr>
            </w:r>
            <w:r>
              <w:rPr>
                <w:color w:val="5b9bd5" w:themeColor="accent1"/>
                <w:sz w:val="24"/>
                <w:szCs w:val="24"/>
                <w:u w:val="none"/>
              </w:rPr>
              <w:t xml:space="preserve">Ca</w:t>
            </w:r>
            <w:r>
              <w:rPr>
                <w:color w:val="5b9bd5" w:themeColor="accent1"/>
                <w:sz w:val="24"/>
                <w:szCs w:val="24"/>
                <w:u w:val="none"/>
              </w:rPr>
              <w:t xml:space="preserve">so 2: Abre una Tienda (Punto de Venta)</w:t>
            </w:r>
            <w:r>
              <w:rPr>
                <w:color w:val="5b9bd5" w:themeColor="accent1"/>
                <w:sz w:val="24"/>
                <w:szCs w:val="24"/>
                <w:u w:val="none"/>
              </w:rPr>
            </w:r>
          </w:hyperlink>
          <w:r>
            <w:rPr>
              <w:color w:val="5b9bd5" w:themeColor="accent1"/>
              <w:sz w:val="24"/>
              <w:szCs w:val="24"/>
              <w:u w:val="none"/>
            </w:rPr>
          </w:r>
          <w:r>
            <w:rPr>
              <w:color w:val="5b9bd5" w:themeColor="accent1"/>
              <w:sz w:val="24"/>
              <w:szCs w:val="24"/>
              <w:u w:val="none"/>
            </w:rPr>
          </w:r>
        </w:p>
        <w:p w14:paraId="27EE1BAA">
          <w:pPr>
            <w:pStyle w:val="934"/>
            <w:tabs>
              <w:tab w:val="right" w:leader="dot" w:pos="9740"/>
            </w:tabs>
            <w:spacing/>
            <w:ind/>
            <w:rPr>
              <w:color w:val="5b9bd5" w:themeColor="accent1"/>
              <w:sz w:val="24"/>
              <w:szCs w:val="24"/>
              <w:u w:val="none"/>
            </w:rPr>
          </w:pPr>
          <w:r>
            <w:rPr>
              <w:color w:val="5b9bd5" w:themeColor="accent1"/>
              <w:sz w:val="24"/>
              <w:szCs w:val="24"/>
              <w:u w:val="none"/>
            </w:rPr>
          </w:r>
          <w:r>
            <w:rPr>
              <w:color w:val="5b9bd5" w:themeColor="accent1"/>
              <w:sz w:val="24"/>
              <w:szCs w:val="24"/>
              <w:u w:val="none"/>
            </w:rPr>
            <w:t xml:space="preserve">        </w:t>
          </w:r>
          <w:r>
            <w:rPr>
              <w:color w:val="5b9bd5" w:themeColor="accent1"/>
              <w:sz w:val="24"/>
              <w:szCs w:val="24"/>
              <w:u w:val="none"/>
            </w:rPr>
          </w:r>
          <w:hyperlink w:tooltip="#_Toc4" w:anchor="_Toc4" w:history="1">
            <w:r>
              <w:rPr>
                <w:color w:val="5b9bd5" w:themeColor="accent1"/>
                <w:sz w:val="24"/>
                <w:szCs w:val="24"/>
                <w:u w:val="none"/>
              </w:rPr>
            </w:r>
            <w:r>
              <w:rPr>
                <w:color w:val="5b9bd5" w:themeColor="accent1"/>
                <w:sz w:val="24"/>
                <w:szCs w:val="24"/>
                <w:u w:val="none"/>
              </w:rPr>
              <w:t xml:space="preserve">Caso 3: Vende en Línea (Comercio Electrónico)</w:t>
            </w:r>
            <w:r>
              <w:rPr>
                <w:color w:val="5b9bd5" w:themeColor="accent1"/>
                <w:sz w:val="24"/>
                <w:szCs w:val="24"/>
                <w:u w:val="none"/>
              </w:rPr>
            </w:r>
          </w:hyperlink>
          <w:r>
            <w:rPr>
              <w:color w:val="5b9bd5" w:themeColor="accent1"/>
              <w:sz w:val="24"/>
              <w:szCs w:val="24"/>
              <w:u w:val="none"/>
            </w:rPr>
          </w:r>
          <w:r>
            <w:rPr>
              <w:color w:val="5b9bd5" w:themeColor="accent1"/>
              <w:sz w:val="24"/>
              <w:szCs w:val="24"/>
              <w:u w:val="none"/>
            </w:rPr>
          </w:r>
        </w:p>
        <w:p w14:paraId="2F490988">
          <w:pPr>
            <w:pStyle w:val="934"/>
            <w:tabs>
              <w:tab w:val="right" w:leader="dot" w:pos="9740"/>
            </w:tabs>
            <w:spacing/>
            <w:ind/>
            <w:rPr>
              <w:color w:val="5b9bd5" w:themeColor="accent1"/>
              <w:sz w:val="24"/>
              <w:szCs w:val="24"/>
              <w:u w:val="none"/>
            </w:rPr>
          </w:pPr>
          <w:r>
            <w:rPr>
              <w:color w:val="5b9bd5" w:themeColor="accent1"/>
              <w:sz w:val="24"/>
              <w:szCs w:val="24"/>
              <w:u w:val="none"/>
            </w:rPr>
          </w:r>
          <w:r>
            <w:rPr>
              <w:color w:val="5b9bd5" w:themeColor="accent1"/>
              <w:sz w:val="24"/>
              <w:szCs w:val="24"/>
              <w:u w:val="none"/>
            </w:rPr>
            <w:t xml:space="preserve">        </w:t>
          </w:r>
          <w:r>
            <w:rPr>
              <w:color w:val="5b9bd5" w:themeColor="accent1"/>
              <w:sz w:val="24"/>
              <w:szCs w:val="24"/>
              <w:u w:val="none"/>
            </w:rPr>
          </w:r>
          <w:hyperlink w:tooltip="#_Toc5" w:anchor="_Toc5" w:history="1">
            <w:r>
              <w:rPr>
                <w:color w:val="5b9bd5" w:themeColor="accent1"/>
                <w:sz w:val="24"/>
                <w:szCs w:val="24"/>
                <w:u w:val="none"/>
              </w:rPr>
            </w:r>
            <w:r>
              <w:rPr>
                <w:color w:val="5b9bd5" w:themeColor="accent1"/>
                <w:sz w:val="24"/>
                <w:szCs w:val="24"/>
                <w:u w:val="none"/>
              </w:rPr>
              <w:t xml:space="preserve">Caso 4: Vende Servicios</w:t>
            </w:r>
            <w:r>
              <w:rPr>
                <w:color w:val="5b9bd5" w:themeColor="accent1"/>
                <w:sz w:val="24"/>
                <w:szCs w:val="24"/>
                <w:u w:val="none"/>
              </w:rPr>
            </w:r>
          </w:hyperlink>
          <w:r>
            <w:rPr>
              <w:color w:val="5b9bd5" w:themeColor="accent1"/>
              <w:sz w:val="24"/>
              <w:szCs w:val="24"/>
              <w:u w:val="none"/>
            </w:rPr>
          </w:r>
          <w:r>
            <w:rPr>
              <w:color w:val="5b9bd5" w:themeColor="accent1"/>
              <w:sz w:val="24"/>
              <w:szCs w:val="24"/>
              <w:u w:val="none"/>
            </w:rPr>
          </w:r>
        </w:p>
        <w:p w14:paraId="43B2808B">
          <w:pPr>
            <w:pStyle w:val="934"/>
            <w:tabs>
              <w:tab w:val="right" w:leader="dot" w:pos="9740"/>
            </w:tabs>
            <w:spacing/>
            <w:ind/>
            <w:rPr>
              <w:color w:val="5b9bd5" w:themeColor="accent1"/>
              <w:sz w:val="24"/>
              <w:szCs w:val="24"/>
              <w:u w:val="none"/>
            </w:rPr>
          </w:pPr>
          <w:r>
            <w:rPr>
              <w:color w:val="5b9bd5" w:themeColor="accent1"/>
              <w:sz w:val="24"/>
              <w:szCs w:val="24"/>
              <w:u w:val="none"/>
            </w:rPr>
          </w:r>
          <w:r>
            <w:rPr>
              <w:color w:val="5b9bd5" w:themeColor="accent1"/>
              <w:sz w:val="24"/>
              <w:szCs w:val="24"/>
              <w:u w:val="none"/>
            </w:rPr>
            <w:t xml:space="preserve">        </w:t>
          </w:r>
          <w:r>
            <w:rPr>
              <w:color w:val="5b9bd5" w:themeColor="accent1"/>
              <w:sz w:val="24"/>
              <w:szCs w:val="24"/>
              <w:u w:val="none"/>
            </w:rPr>
          </w:r>
          <w:hyperlink w:tooltip="#_Toc6" w:anchor="_Toc6" w:history="1">
            <w:r>
              <w:rPr>
                <w:color w:val="5b9bd5" w:themeColor="accent1"/>
                <w:sz w:val="24"/>
                <w:szCs w:val="24"/>
                <w:u w:val="none"/>
              </w:rPr>
            </w:r>
            <w:r>
              <w:rPr>
                <w:color w:val="5b9bd5" w:themeColor="accent1"/>
                <w:sz w:val="24"/>
                <w:szCs w:val="24"/>
                <w:u w:val="none"/>
              </w:rPr>
              <w:t xml:space="preserve">Caso 5: Fabricación</w:t>
            </w:r>
            <w:r>
              <w:rPr>
                <w:color w:val="5b9bd5" w:themeColor="accent1"/>
                <w:sz w:val="24"/>
                <w:szCs w:val="24"/>
                <w:u w:val="none"/>
              </w:rPr>
            </w:r>
          </w:hyperlink>
          <w:r>
            <w:rPr>
              <w:color w:val="5b9bd5" w:themeColor="accent1"/>
              <w:sz w:val="24"/>
              <w:szCs w:val="24"/>
              <w:u w:val="none"/>
            </w:rPr>
          </w:r>
          <w:r>
            <w:rPr>
              <w:color w:val="5b9bd5" w:themeColor="accent1"/>
              <w:sz w:val="24"/>
              <w:szCs w:val="24"/>
              <w:u w:val="none"/>
            </w:rPr>
          </w:r>
        </w:p>
        <w:p w14:paraId="65CFE1F2">
          <w:pPr>
            <w:pStyle w:val="934"/>
            <w:tabs>
              <w:tab w:val="right" w:leader="dot" w:pos="9740"/>
            </w:tabs>
            <w:spacing/>
            <w:ind/>
            <w:rPr>
              <w:color w:val="5b9bd5" w:themeColor="accent1"/>
              <w:sz w:val="24"/>
              <w:szCs w:val="24"/>
              <w:u w:val="none"/>
            </w:rPr>
          </w:pPr>
          <w:r>
            <w:rPr>
              <w:color w:val="5b9bd5" w:themeColor="accent1"/>
              <w:sz w:val="24"/>
              <w:szCs w:val="24"/>
              <w:u w:val="none"/>
            </w:rPr>
          </w:r>
          <w:r>
            <w:rPr>
              <w:color w:val="5b9bd5" w:themeColor="accent1"/>
              <w:sz w:val="24"/>
              <w:szCs w:val="24"/>
              <w:u w:val="none"/>
            </w:rPr>
            <w:t xml:space="preserve">        </w:t>
          </w:r>
          <w:r>
            <w:rPr>
              <w:color w:val="5b9bd5" w:themeColor="accent1"/>
              <w:sz w:val="24"/>
              <w:szCs w:val="24"/>
              <w:u w:val="none"/>
            </w:rPr>
          </w:r>
          <w:hyperlink w:tooltip="#_Toc7" w:anchor="_Toc7" w:history="1">
            <w:r>
              <w:rPr>
                <w:color w:val="5b9bd5" w:themeColor="accent1"/>
                <w:sz w:val="24"/>
                <w:szCs w:val="24"/>
                <w:u w:val="none"/>
              </w:rPr>
            </w:r>
            <w:r>
              <w:rPr>
                <w:color w:val="5b9bd5" w:themeColor="accent1"/>
                <w:sz w:val="24"/>
                <w:szCs w:val="24"/>
                <w:u w:val="none"/>
              </w:rPr>
              <w:t xml:space="preserve">Caso 6: Usa Códigos de Barras</w:t>
            </w:r>
            <w:r>
              <w:rPr>
                <w:color w:val="5b9bd5" w:themeColor="accent1"/>
                <w:sz w:val="24"/>
                <w:szCs w:val="24"/>
                <w:u w:val="none"/>
              </w:rPr>
            </w:r>
          </w:hyperlink>
          <w:r>
            <w:rPr>
              <w:color w:val="5b9bd5" w:themeColor="accent1"/>
              <w:sz w:val="24"/>
              <w:szCs w:val="24"/>
              <w:u w:val="none"/>
            </w:rPr>
          </w:r>
          <w:r>
            <w:rPr>
              <w:color w:val="5b9bd5" w:themeColor="accent1"/>
              <w:sz w:val="24"/>
              <w:szCs w:val="24"/>
              <w:u w:val="none"/>
            </w:rPr>
          </w:r>
        </w:p>
        <w:p w14:paraId="0EA69B69">
          <w:pPr>
            <w:pStyle w:val="934"/>
            <w:tabs>
              <w:tab w:val="right" w:leader="dot" w:pos="9740"/>
            </w:tabs>
            <w:spacing/>
            <w:ind/>
            <w:rPr>
              <w:color w:val="5b9bd5" w:themeColor="accent1"/>
              <w:sz w:val="24"/>
              <w:szCs w:val="24"/>
              <w:u w:val="none"/>
            </w:rPr>
          </w:pPr>
          <w:r>
            <w:rPr>
              <w:color w:val="5b9bd5" w:themeColor="accent1"/>
              <w:sz w:val="24"/>
              <w:szCs w:val="24"/>
              <w:u w:val="none"/>
            </w:rPr>
          </w:r>
          <w:r>
            <w:rPr>
              <w:color w:val="5b9bd5" w:themeColor="accent1"/>
              <w:sz w:val="24"/>
              <w:szCs w:val="24"/>
              <w:u w:val="none"/>
            </w:rPr>
            <w:t xml:space="preserve">        </w:t>
          </w:r>
          <w:r>
            <w:rPr>
              <w:color w:val="5b9bd5" w:themeColor="accent1"/>
              <w:sz w:val="24"/>
              <w:szCs w:val="24"/>
              <w:u w:val="none"/>
            </w:rPr>
          </w:r>
          <w:hyperlink w:tooltip="#_Toc8" w:anchor="_Toc8" w:history="1">
            <w:r>
              <w:rPr>
                <w:color w:val="5b9bd5" w:themeColor="accent1"/>
                <w:sz w:val="24"/>
                <w:szCs w:val="24"/>
                <w:u w:val="none"/>
              </w:rPr>
            </w:r>
            <w:r>
              <w:rPr>
                <w:color w:val="5b9bd5" w:themeColor="accent1"/>
                <w:sz w:val="24"/>
                <w:szCs w:val="24"/>
                <w:u w:val="none"/>
              </w:rPr>
              <w:t xml:space="preserve">Caso 7: Gestiona a tu Equipo (Recursos Humanos)</w:t>
            </w:r>
            <w:r>
              <w:rPr>
                <w:color w:val="5b9bd5" w:themeColor="accent1"/>
                <w:sz w:val="24"/>
                <w:szCs w:val="24"/>
                <w:u w:val="none"/>
              </w:rPr>
            </w:r>
          </w:hyperlink>
          <w:r>
            <w:rPr>
              <w:color w:val="5b9bd5" w:themeColor="accent1"/>
              <w:sz w:val="24"/>
              <w:szCs w:val="24"/>
              <w:u w:val="none"/>
            </w:rPr>
          </w:r>
          <w:r>
            <w:rPr>
              <w:color w:val="5b9bd5" w:themeColor="accent1"/>
              <w:sz w:val="24"/>
              <w:szCs w:val="24"/>
              <w:u w:val="none"/>
            </w:rPr>
          </w:r>
        </w:p>
        <w:p w14:paraId="4DCF5F72">
          <w:pPr>
            <w:pStyle w:val="934"/>
            <w:tabs>
              <w:tab w:val="right" w:leader="dot" w:pos="9740"/>
            </w:tabs>
            <w:spacing/>
            <w:ind/>
            <w:rPr>
              <w:color w:val="5b9bd5" w:themeColor="accent1"/>
              <w:sz w:val="24"/>
              <w:szCs w:val="24"/>
              <w:u w:val="none"/>
            </w:rPr>
          </w:pPr>
          <w:r>
            <w:rPr>
              <w:color w:val="5b9bd5" w:themeColor="accent1"/>
              <w:sz w:val="24"/>
              <w:szCs w:val="24"/>
              <w:u w:val="none"/>
            </w:rPr>
          </w:r>
          <w:r>
            <w:rPr>
              <w:color w:val="5b9bd5" w:themeColor="accent1"/>
              <w:sz w:val="24"/>
              <w:szCs w:val="24"/>
              <w:u w:val="none"/>
            </w:rPr>
            <w:t xml:space="preserve">        </w:t>
          </w:r>
          <w:r>
            <w:rPr>
              <w:color w:val="5b9bd5" w:themeColor="accent1"/>
              <w:sz w:val="24"/>
              <w:szCs w:val="24"/>
              <w:u w:val="none"/>
            </w:rPr>
          </w:r>
          <w:hyperlink w:tooltip="#_Toc9" w:anchor="_Toc9" w:history="1">
            <w:r>
              <w:rPr>
                <w:color w:val="5b9bd5" w:themeColor="accent1"/>
                <w:sz w:val="24"/>
                <w:szCs w:val="24"/>
                <w:u w:val="none"/>
              </w:rPr>
            </w:r>
            <w:r>
              <w:rPr>
                <w:color w:val="5b9bd5" w:themeColor="accent1"/>
                <w:sz w:val="24"/>
                <w:szCs w:val="24"/>
                <w:u w:val="none"/>
              </w:rPr>
              <w:t xml:space="preserve">Caso 8: Crea Nuevos Negocios (CRM)</w:t>
            </w:r>
            <w:r>
              <w:rPr>
                <w:color w:val="5b9bd5" w:themeColor="accent1"/>
                <w:sz w:val="24"/>
                <w:szCs w:val="24"/>
                <w:u w:val="none"/>
              </w:rPr>
            </w:r>
          </w:hyperlink>
          <w:r>
            <w:rPr>
              <w:color w:val="5b9bd5" w:themeColor="accent1"/>
              <w:sz w:val="24"/>
              <w:szCs w:val="24"/>
              <w:u w:val="none"/>
            </w:rPr>
          </w:r>
          <w:r>
            <w:rPr>
              <w:color w:val="5b9bd5" w:themeColor="accent1"/>
              <w:sz w:val="24"/>
              <w:szCs w:val="24"/>
              <w:u w:val="none"/>
            </w:rPr>
          </w:r>
        </w:p>
        <w:p w14:paraId="7CC94E9E">
          <w:pPr>
            <w:pStyle w:val="934"/>
            <w:tabs>
              <w:tab w:val="right" w:leader="dot" w:pos="9740"/>
            </w:tabs>
            <w:spacing/>
            <w:ind/>
            <w:rPr>
              <w:color w:val="5b9bd5" w:themeColor="accent1"/>
              <w:sz w:val="24"/>
              <w:szCs w:val="24"/>
              <w:u w:val="none"/>
            </w:rPr>
          </w:pPr>
          <w:r>
            <w:rPr>
              <w:color w:val="5b9bd5" w:themeColor="accent1"/>
              <w:sz w:val="24"/>
              <w:szCs w:val="24"/>
              <w:u w:val="none"/>
            </w:rPr>
          </w:r>
          <w:r>
            <w:rPr>
              <w:color w:val="5b9bd5" w:themeColor="accent1"/>
              <w:sz w:val="24"/>
              <w:szCs w:val="24"/>
              <w:u w:val="none"/>
            </w:rPr>
            <w:t xml:space="preserve">        </w:t>
          </w:r>
          <w:r>
            <w:rPr>
              <w:color w:val="5b9bd5" w:themeColor="accent1"/>
              <w:sz w:val="24"/>
              <w:szCs w:val="24"/>
              <w:u w:val="none"/>
            </w:rPr>
          </w:r>
          <w:hyperlink w:tooltip="#_Toc10" w:anchor="_Toc10" w:history="1">
            <w:r>
              <w:rPr>
                <w:color w:val="5b9bd5" w:themeColor="accent1"/>
                <w:sz w:val="24"/>
                <w:szCs w:val="24"/>
                <w:u w:val="none"/>
              </w:rPr>
            </w:r>
            <w:r>
              <w:rPr>
                <w:color w:val="5b9bd5" w:themeColor="accent1"/>
                <w:sz w:val="24"/>
                <w:szCs w:val="24"/>
                <w:u w:val="none"/>
              </w:rPr>
              <w:t xml:space="preserve">Caso 9: Digitaliza tu Contabilidad</w:t>
            </w:r>
            <w:r>
              <w:rPr>
                <w:color w:val="5b9bd5" w:themeColor="accent1"/>
                <w:sz w:val="24"/>
                <w:szCs w:val="24"/>
                <w:u w:val="none"/>
              </w:rPr>
            </w:r>
          </w:hyperlink>
          <w:r>
            <w:rPr>
              <w:color w:val="5b9bd5" w:themeColor="accent1"/>
              <w:sz w:val="24"/>
              <w:szCs w:val="24"/>
              <w:u w:val="none"/>
            </w:rPr>
          </w:r>
          <w:r>
            <w:rPr>
              <w:color w:val="5b9bd5" w:themeColor="accent1"/>
              <w:sz w:val="24"/>
              <w:szCs w:val="24"/>
              <w:u w:val="none"/>
            </w:rPr>
          </w:r>
        </w:p>
        <w:p w14:paraId="23D0897B">
          <w:pPr>
            <w:pStyle w:val="934"/>
            <w:tabs>
              <w:tab w:val="right" w:leader="dot" w:pos="9740"/>
            </w:tabs>
            <w:spacing/>
            <w:ind/>
            <w:rPr>
              <w:color w:val="5b9bd5" w:themeColor="accent1"/>
              <w:sz w:val="24"/>
              <w:szCs w:val="24"/>
              <w:u w:val="none"/>
            </w:rPr>
          </w:pPr>
          <w:r>
            <w:rPr>
              <w:color w:val="5b9bd5" w:themeColor="accent1"/>
              <w:sz w:val="24"/>
              <w:szCs w:val="24"/>
              <w:u w:val="none"/>
            </w:rPr>
          </w:r>
          <w:r>
            <w:rPr>
              <w:color w:val="5b9bd5" w:themeColor="accent1"/>
              <w:sz w:val="24"/>
              <w:szCs w:val="24"/>
              <w:u w:val="none"/>
            </w:rPr>
            <w:t xml:space="preserve">        </w:t>
          </w:r>
          <w:r>
            <w:rPr>
              <w:color w:val="5b9bd5" w:themeColor="accent1"/>
              <w:sz w:val="24"/>
              <w:szCs w:val="24"/>
              <w:u w:val="none"/>
            </w:rPr>
          </w:r>
          <w:hyperlink w:tooltip="#_Toc11" w:anchor="_Toc11" w:history="1">
            <w:r>
              <w:rPr>
                <w:color w:val="5b9bd5" w:themeColor="accent1"/>
                <w:sz w:val="24"/>
                <w:szCs w:val="24"/>
                <w:u w:val="none"/>
              </w:rPr>
            </w:r>
            <w:r>
              <w:rPr>
                <w:color w:val="5b9bd5" w:themeColor="accent1"/>
                <w:sz w:val="24"/>
                <w:szCs w:val="24"/>
                <w:u w:val="none"/>
              </w:rPr>
              <w:t xml:space="preserve">Caso 10: Crea tu Propia Aplicación (Studi</w:t>
            </w:r>
            <w:r>
              <w:rPr>
                <w:color w:val="5b9bd5" w:themeColor="accent1"/>
                <w:sz w:val="24"/>
                <w:szCs w:val="24"/>
                <w:u w:val="none"/>
              </w:rPr>
              <w:t xml:space="preserve">o)</w:t>
            </w:r>
            <w:r>
              <w:rPr>
                <w:color w:val="5b9bd5" w:themeColor="accent1"/>
                <w:sz w:val="24"/>
                <w:szCs w:val="24"/>
                <w:u w:val="none"/>
              </w:rPr>
            </w:r>
          </w:hyperlink>
          <w:r>
            <w:rPr>
              <w:color w:val="5b9bd5" w:themeColor="accent1"/>
              <w:sz w:val="24"/>
              <w:szCs w:val="24"/>
              <w:u w:val="none"/>
            </w:rPr>
          </w:r>
          <w:r>
            <w:rPr>
              <w:color w:val="5b9bd5" w:themeColor="accent1"/>
              <w:sz w:val="24"/>
              <w:szCs w:val="24"/>
              <w:u w:val="none"/>
            </w:rPr>
          </w:r>
        </w:p>
        <w:p w14:paraId="78F0C50C">
          <w:pPr>
            <w:pStyle w:val="934"/>
            <w:tabs>
              <w:tab w:val="right" w:leader="dot" w:pos="9740"/>
            </w:tabs>
            <w:spacing/>
            <w:ind/>
            <w:rPr>
              <w:color w:val="5b9bd5" w:themeColor="accent1"/>
              <w:sz w:val="24"/>
              <w:szCs w:val="24"/>
              <w:u w:val="none"/>
            </w:rPr>
          </w:pPr>
          <w:r>
            <w:rPr>
              <w:color w:val="5b9bd5" w:themeColor="accent1"/>
              <w:sz w:val="24"/>
              <w:szCs w:val="24"/>
              <w:u w:val="none"/>
            </w:rPr>
          </w:r>
          <w:r>
            <w:rPr>
              <w:color w:val="5b9bd5" w:themeColor="accent1"/>
              <w:sz w:val="24"/>
              <w:szCs w:val="24"/>
              <w:u w:val="none"/>
            </w:rPr>
            <w:fldChar w:fldCharType="end"/>
          </w:r>
          <w:r>
            <w:rPr>
              <w:color w:val="5b9bd5" w:themeColor="accent1"/>
              <w:sz w:val="24"/>
              <w:szCs w:val="24"/>
              <w:u w:val="none"/>
            </w:rPr>
          </w:r>
          <w:r>
            <w:rPr>
              <w:color w:val="5b9bd5" w:themeColor="accent1"/>
              <w:sz w:val="24"/>
              <w:szCs w:val="24"/>
              <w:u w:val="none"/>
            </w:rPr>
          </w:r>
        </w:p>
      </w:sdtContent>
    </w:sdt>
    <w:p w14:paraId="7C8FD21F">
      <w:pPr>
        <w:shd w:val="nil" w:color="000000"/>
        <w:spacing/>
        <w:ind/>
        <w:rPr/>
      </w:pPr>
      <w:r/>
      <w:r/>
    </w:p>
    <w:p w14:paraId="56344236">
      <w:pPr>
        <w:shd w:val="nil" w:color="ffffff"/>
        <w:spacing/>
        <w:ind/>
        <w:rPr/>
      </w:pPr>
      <w:r>
        <w:br w:type="page" w:clear="all"/>
      </w:r>
      <w:r/>
    </w:p>
    <w:p w14:paraId="1C7ACBE0">
      <w:pPr>
        <w:pStyle w:val="888"/>
        <w:spacing/>
        <w:ind w:firstLine="0" w:left="0"/>
        <w:rPr/>
      </w:pPr>
      <w:r/>
      <w:bookmarkStart w:id="1" w:name="_Toc1"/>
      <w:r>
        <w:t xml:space="preserve">Preparaci</w:t>
      </w:r>
      <w:r>
        <w:t xml:space="preserve">ón</w:t>
      </w:r>
      <w:bookmarkEnd w:id="1"/>
      <w:r/>
      <w:r/>
    </w:p>
    <w:p>
      <w:pPr>
        <w:pStyle w:val="946"/>
        <w:spacing/>
        <w:ind/>
        <w:rPr/>
      </w:pPr>
      <w:r>
        <w:t xml:space="preserve">Crea tu base de datos en Odoo 19 en la web de Odoo - Educación. No pierdas las creden</w:t>
      </w:r>
      <w:r>
        <w:t xml:space="preserve">ciales; serán necesarias durante todo el tema y para realizar los 10 casos.</w:t>
      </w:r>
      <w:r/>
    </w:p>
    <w:p w14:paraId="650BEC90">
      <w:pPr>
        <w:pStyle w:val="888"/>
        <w:spacing/>
        <w:ind w:firstLine="0" w:left="0"/>
        <w:rPr>
          <w:highlight w:val="none"/>
        </w:rPr>
      </w:pPr>
      <w:r/>
      <w:bookmarkStart w:id="2" w:name="_Toc2"/>
      <w:r>
        <w:t xml:space="preserve">Caso 1: Compra y Vende</w:t>
      </w:r>
      <w:bookmarkEnd w:id="2"/>
      <w:r>
        <w:rPr>
          <w:highlight w:val="none"/>
        </w:rPr>
      </w:r>
      <w:r>
        <w:rPr>
          <w:highlight w:val="none"/>
        </w:rPr>
      </w:r>
    </w:p>
    <w:p>
      <w:pPr>
        <w:pStyle w:val="889"/>
        <w:spacing/>
        <w:ind/>
        <w:rPr/>
      </w:pPr>
      <w:r>
        <w:rPr>
          <w:b/>
          <w:bCs/>
        </w:rPr>
        <w:t xml:space="preserve">Instalación</w:t>
      </w:r>
      <w:r/>
    </w:p>
    <w:p>
      <w:pPr>
        <w:pStyle w:val="946"/>
        <w:spacing/>
        <w:ind/>
        <w:rPr/>
      </w:pPr>
      <w:r>
        <w:t xml:space="preserve">Instala las aplicaciónes </w:t>
      </w:r>
      <w:r>
        <w:rPr>
          <w:b/>
          <w:bCs/>
        </w:rPr>
        <w:t xml:space="preserve">Ventas, Compras, Inventario y Facturación (Es posible </w:t>
      </w:r>
      <w:r>
        <w:rPr>
          <w:b/>
          <w:bCs/>
        </w:rPr>
        <w:t xml:space="preserve">que ya este instalado)</w:t>
      </w:r>
      <w:r>
        <w:t xml:space="preserve">.</w:t>
      </w:r>
      <w:r/>
    </w:p>
    <w:p>
      <w:pPr>
        <w:pStyle w:val="889"/>
        <w:spacing/>
        <w:ind/>
        <w:rPr/>
      </w:pPr>
      <w:r>
        <w:rPr>
          <w:b/>
          <w:bCs/>
        </w:rPr>
        <w:t xml:space="preserve">Paso a Paso de las Misiones</w:t>
      </w:r>
      <w:r/>
    </w:p>
    <w:p>
      <w:pPr>
        <w:pStyle w:val="950"/>
        <w:numPr>
          <w:ilvl w:val="0"/>
          <w:numId w:val="8"/>
        </w:numPr>
        <w:spacing/>
        <w:ind w:hanging="340" w:left="624"/>
        <w:rPr/>
      </w:pPr>
      <w:r>
        <w:rPr>
          <w:b/>
          <w:bCs/>
        </w:rPr>
        <w:t xml:space="preserve">Crea un producto: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Ve a Ventas/Inventario &gt;Productos &gt;Productos &gt;Nuevo.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Nombre: </w:t>
      </w:r>
      <w:r>
        <w:rPr>
          <w:b/>
          <w:bCs/>
        </w:rPr>
        <w:t xml:space="preserve">Escritorio grande</w:t>
      </w:r>
      <w:r>
        <w:t xml:space="preserve">. Tipo de producto: </w:t>
      </w:r>
      <w:r>
        <w:rPr>
          <w:b/>
          <w:bCs/>
        </w:rPr>
        <w:t xml:space="preserve">Bien almacenable</w:t>
      </w:r>
      <w:r>
        <w:t xml:space="preserve">.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Precio de venta: </w:t>
      </w:r>
      <w:r>
        <w:rPr>
          <w:b/>
          <w:bCs/>
        </w:rPr>
        <w:t xml:space="preserve">$220.00</w:t>
      </w:r>
      <w:r>
        <w:t xml:space="preserve">. Costo: </w:t>
      </w:r>
      <w:r>
        <w:rPr>
          <w:b/>
          <w:bCs/>
        </w:rPr>
        <w:t xml:space="preserve">$140.00 </w:t>
      </w:r>
      <w:r>
        <w:t xml:space="preserve">(o entre $100 y $140).</w:t>
      </w:r>
      <w:r/>
    </w:p>
    <w:p w14:paraId="4DFE1AB1">
      <w:pPr>
        <w:spacing/>
        <w:ind w:firstLine="0" w:left="1104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26305" cy="247228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62020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4726305" cy="24722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72.15pt;height:194.6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En la pestaña </w:t>
      </w:r>
      <w:r>
        <w:rPr>
          <w:b/>
          <w:bCs/>
        </w:rPr>
        <w:t xml:space="preserve">Compra</w:t>
      </w:r>
      <w:r>
        <w:t xml:space="preserve">: Añadir proveedor </w:t>
      </w:r>
      <w:r>
        <w:rPr>
          <w:b/>
          <w:bCs/>
        </w:rPr>
        <w:t xml:space="preserve">Wood Corner</w:t>
      </w:r>
      <w:r>
        <w:t xml:space="preserve">.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Precios por cantidad: 1 a 9 unidades = $140.00; 10 unidades o más = $100.00.</w:t>
      </w:r>
      <w:r/>
    </w:p>
    <w:p w14:paraId="5AD0510A">
      <w:pPr>
        <w:spacing/>
        <w:ind w:firstLine="0" w:left="1104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26305" cy="228524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92502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4726305" cy="22852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72.15pt;height:179.9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950"/>
        <w:numPr>
          <w:ilvl w:val="0"/>
          <w:numId w:val="8"/>
        </w:numPr>
        <w:spacing/>
        <w:ind w:hanging="340" w:left="624"/>
        <w:rPr/>
      </w:pPr>
      <w:r>
        <w:rPr>
          <w:b/>
          <w:bCs/>
        </w:rPr>
        <w:t xml:space="preserve">Compra un escritorio grande: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Ve a Compras &gt;Solicitudes de cotización &gt;Nuevo.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Selecciona al proveedor </w:t>
      </w:r>
      <w:r>
        <w:rPr>
          <w:b/>
          <w:bCs/>
        </w:rPr>
        <w:t xml:space="preserve">Wood Corner </w:t>
      </w:r>
      <w:r>
        <w:t xml:space="preserve">y añade 10 unidades del </w:t>
      </w:r>
      <w:r>
        <w:rPr>
          <w:b/>
          <w:bCs/>
        </w:rPr>
        <w:t xml:space="preserve">Escritorio </w:t>
      </w:r>
      <w:r>
        <w:rPr>
          <w:b/>
          <w:bCs/>
        </w:rPr>
        <w:t xml:space="preserve">grande </w:t>
      </w:r>
      <w:r>
        <w:t xml:space="preserve">a $100.00/u.</w:t>
      </w:r>
      <w:r/>
    </w:p>
    <w:p w14:paraId="40B2A176">
      <w:pPr>
        <w:spacing/>
        <w:ind w:firstLine="0" w:left="1104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50005" cy="22989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32954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3850004" cy="229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03.15pt;height:181.02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Haz clic en </w:t>
      </w:r>
      <w:r>
        <w:rPr>
          <w:b/>
          <w:bCs/>
        </w:rPr>
        <w:t xml:space="preserve">Confirmar orden </w:t>
      </w:r>
      <w:r>
        <w:t xml:space="preserve">para generar la Orden de Compra.</w:t>
      </w:r>
      <w:r/>
    </w:p>
    <w:p w14:paraId="44716059">
      <w:pPr>
        <w:spacing/>
        <w:ind w:firstLine="0" w:left="1104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50005" cy="285697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84106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3850004" cy="28569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03.15pt;height:224.9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E6D53C8">
      <w:pPr>
        <w:shd w:val="nil" w:color="ffffff"/>
        <w:spacing/>
        <w:ind/>
        <w:rPr/>
      </w:pPr>
      <w:r>
        <w:br w:type="page" w:clear="all"/>
      </w:r>
      <w:r/>
    </w:p>
    <w:p>
      <w:pPr>
        <w:pStyle w:val="950"/>
        <w:numPr>
          <w:ilvl w:val="0"/>
          <w:numId w:val="8"/>
        </w:numPr>
        <w:spacing/>
        <w:ind w:hanging="340" w:left="624"/>
        <w:rPr/>
      </w:pPr>
      <w:r>
        <w:rPr>
          <w:b/>
          <w:bCs/>
        </w:rPr>
        <w:t xml:space="preserve">Recibe los productos: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En la orden de compra confirmada (o desde Inventario &gt;Recepciones), entra </w:t>
      </w:r>
      <w:r>
        <w:t xml:space="preserve">a la recepción.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Haz clic en </w:t>
      </w:r>
      <w:r>
        <w:rPr>
          <w:b/>
          <w:bCs/>
        </w:rPr>
        <w:t xml:space="preserve">Validar </w:t>
      </w:r>
      <w:r>
        <w:t xml:space="preserve">(recibirás las 10 unidades en el Muelle 3 / Almacén).</w:t>
      </w:r>
      <w:r/>
    </w:p>
    <w:p w14:paraId="264E31AB">
      <w:pPr>
        <w:spacing/>
        <w:ind w:firstLine="0" w:left="1104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35195" cy="234092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33421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4735194" cy="2340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72.85pt;height:184.32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950"/>
        <w:numPr>
          <w:ilvl w:val="0"/>
          <w:numId w:val="8"/>
        </w:numPr>
        <w:spacing/>
        <w:ind w:hanging="340" w:left="624"/>
        <w:rPr/>
      </w:pPr>
      <w:r>
        <w:rPr>
          <w:b/>
          <w:bCs/>
        </w:rPr>
        <w:t xml:space="preserve">Controla las facturas de proveedor: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En la Orden de Compra, haz clic en </w:t>
      </w:r>
      <w:r>
        <w:rPr>
          <w:b/>
          <w:bCs/>
        </w:rPr>
        <w:t xml:space="preserve">Crear factura de proveedor </w:t>
      </w:r>
      <w:r>
        <w:t xml:space="preserve">(o desde </w:t>
      </w:r>
      <w:r>
        <w:t xml:space="preserve">Facturación/Contabilidad &gt;Proveedores &gt;Facturas).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Introduce la referencia de factura: </w:t>
      </w:r>
      <w:r>
        <w:rPr>
          <w:b/>
          <w:bCs/>
        </w:rPr>
        <w:t xml:space="preserve">INV/2022/0123</w:t>
      </w:r>
      <w:r>
        <w:t xml:space="preserve">, fecha e importe ($1,100 </w:t>
      </w:r>
      <w:r>
        <w:t xml:space="preserve">+ impuestos = $1,265).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Selecciona Términos de Pago: </w:t>
      </w:r>
      <w:r>
        <w:rPr>
          <w:b/>
          <w:bCs/>
        </w:rPr>
        <w:t xml:space="preserve">2 meses</w:t>
      </w:r>
      <w:r>
        <w:t xml:space="preserve">. Haz clic en </w:t>
      </w:r>
      <w:r>
        <w:rPr>
          <w:b/>
          <w:bCs/>
        </w:rPr>
        <w:t xml:space="preserve">Confirmar</w:t>
      </w:r>
      <w:r>
        <w:t xml:space="preserve">.</w:t>
      </w:r>
      <w:r/>
    </w:p>
    <w:p w14:paraId="72A15EA2">
      <w:pPr>
        <w:spacing/>
        <w:ind w:firstLine="0" w:left="1104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35195" cy="335527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45092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4735194" cy="33552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72.85pt;height:264.19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F9103B0">
      <w:pPr>
        <w:shd w:val="nil" w:color="ffffff"/>
        <w:spacing/>
        <w:ind/>
        <w:rPr/>
      </w:pPr>
      <w:r>
        <w:br w:type="page" w:clear="all"/>
      </w:r>
      <w:r/>
    </w:p>
    <w:p>
      <w:pPr>
        <w:pStyle w:val="950"/>
        <w:numPr>
          <w:ilvl w:val="0"/>
          <w:numId w:val="8"/>
        </w:numPr>
        <w:spacing/>
        <w:ind w:hanging="340" w:left="624"/>
        <w:rPr/>
      </w:pPr>
      <w:r>
        <w:rPr>
          <w:b/>
          <w:bCs/>
        </w:rPr>
        <w:t xml:space="preserve">Vende productos: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Ve a Ventas &gt;Cotizaciones &gt;Nuevo.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Cliente: </w:t>
      </w:r>
      <w:r>
        <w:rPr>
          <w:b/>
          <w:bCs/>
        </w:rPr>
        <w:t xml:space="preserve">Azure Interior </w:t>
      </w:r>
      <w:r>
        <w:t xml:space="preserve">(brandon@game.odoo.com).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Añadir producto: </w:t>
      </w:r>
      <w:r>
        <w:rPr>
          <w:b/>
          <w:bCs/>
        </w:rPr>
        <w:t xml:space="preserve">Escritorio grande</w:t>
      </w:r>
      <w:r>
        <w:t xml:space="preserve">, cantidad: 3. Envía por correo y haz clic </w:t>
      </w:r>
      <w:r>
        <w:t xml:space="preserve">en </w:t>
      </w:r>
      <w:r>
        <w:rPr>
          <w:b/>
          <w:bCs/>
        </w:rPr>
        <w:t xml:space="preserve">Confirmar</w:t>
      </w:r>
      <w:r>
        <w:t xml:space="preserve">.</w:t>
      </w:r>
      <w:r/>
    </w:p>
    <w:p w14:paraId="387E4955">
      <w:pPr>
        <w:spacing/>
        <w:ind w:firstLine="0" w:left="1104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11955" cy="2344323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32083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4211954" cy="23443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31.65pt;height:184.59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950"/>
        <w:numPr>
          <w:ilvl w:val="0"/>
          <w:numId w:val="8"/>
        </w:numPr>
        <w:spacing/>
        <w:ind w:hanging="340" w:left="624"/>
        <w:rPr/>
      </w:pPr>
      <w:r>
        <w:rPr>
          <w:b/>
          <w:bCs/>
        </w:rPr>
        <w:t xml:space="preserve">Realiza un envío al cliente: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Entra a la Orden de Venta realizada y haz clic en el botón inteligente de entrega </w:t>
      </w:r>
      <w:r>
        <w:t xml:space="preserve">(o en Inventario &gt;Entregas).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Haz clic en </w:t>
      </w:r>
      <w:r>
        <w:rPr>
          <w:b/>
          <w:bCs/>
        </w:rPr>
        <w:t xml:space="preserve">Validar </w:t>
      </w:r>
      <w:r>
        <w:t xml:space="preserve">para confirmar la salida de los 3 escritorios.</w:t>
      </w:r>
      <w:r/>
    </w:p>
    <w:p w14:paraId="552D361D">
      <w:pPr>
        <w:spacing/>
        <w:ind w:firstLine="0" w:left="1104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16805" cy="1572404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09820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4916804" cy="15724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87.15pt;height:123.81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950"/>
        <w:numPr>
          <w:ilvl w:val="0"/>
          <w:numId w:val="8"/>
        </w:numPr>
        <w:spacing/>
        <w:ind w:hanging="340" w:left="624"/>
        <w:rPr/>
      </w:pPr>
      <w:r>
        <w:rPr>
          <w:b/>
          <w:bCs/>
        </w:rPr>
        <w:t xml:space="preserve">Factura a un cliente: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En la Orden de Venta, haz clic en </w:t>
      </w:r>
      <w:r>
        <w:rPr>
          <w:b/>
          <w:bCs/>
        </w:rPr>
        <w:t xml:space="preserve">Crear Factura </w:t>
      </w:r>
      <w:r>
        <w:t xml:space="preserve">→ </w:t>
      </w:r>
      <w:r>
        <w:rPr>
          <w:b/>
          <w:bCs/>
        </w:rPr>
        <w:t xml:space="preserve">Factura regular</w:t>
      </w:r>
      <w:r>
        <w:t xml:space="preserve">.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Revisa el borrador y haz clic en </w:t>
      </w:r>
      <w:r>
        <w:rPr>
          <w:b/>
          <w:bCs/>
        </w:rPr>
        <w:t xml:space="preserve">Confirmar</w:t>
      </w:r>
      <w:r>
        <w:t xml:space="preserve">.</w:t>
      </w:r>
      <w:r/>
    </w:p>
    <w:p w14:paraId="46374F00">
      <w:pPr>
        <w:spacing/>
        <w:ind w:firstLine="0" w:left="1104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78530" cy="2022538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02206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3478529" cy="20225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73.90pt;height:159.2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950"/>
        <w:numPr>
          <w:ilvl w:val="0"/>
          <w:numId w:val="8"/>
        </w:numPr>
        <w:spacing/>
        <w:ind w:hanging="340" w:left="624"/>
        <w:rPr/>
      </w:pPr>
      <w:r>
        <w:rPr>
          <w:b/>
          <w:bCs/>
        </w:rPr>
        <w:t xml:space="preserve">Registra el pago: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En la factura del cliente, haz clic en el botón </w:t>
      </w:r>
      <w:r>
        <w:rPr>
          <w:b/>
          <w:bCs/>
        </w:rPr>
        <w:t xml:space="preserve">Registrar pago</w:t>
      </w:r>
      <w:r>
        <w:t xml:space="preserve">.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Selecciona el diario (Banco/Efectivo) e introduce el importe cobrado ($765.60 </w:t>
      </w:r>
      <w:r>
        <w:t xml:space="preserve">o $759.00 según impuestos).</w:t>
      </w:r>
      <w:r/>
    </w:p>
    <w:p w14:paraId="13DB67CC">
      <w:pPr>
        <w:spacing/>
        <w:ind w:firstLine="0" w:left="0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84900" cy="1959074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81630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6184899" cy="19590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87.00pt;height:154.26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950"/>
        <w:numPr>
          <w:ilvl w:val="0"/>
          <w:numId w:val="8"/>
        </w:numPr>
        <w:spacing/>
        <w:ind w:hanging="340" w:left="624"/>
        <w:rPr/>
      </w:pPr>
      <w:r>
        <w:rPr>
          <w:b/>
          <w:bCs/>
        </w:rPr>
        <w:t xml:space="preserve">Analiza los ingresos: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Ve a Facturación/Contabilidad &gt;Informes &gt;Pérdidas y Ganancias.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Verifica el Margen Bruto y Volumen de Negocios mediante los nuevos paneles </w:t>
      </w:r>
      <w:r>
        <w:t xml:space="preserve">de informes dinámicos de Odoo 19.</w:t>
      </w:r>
      <w:r/>
    </w:p>
    <w:p w14:paraId="18A7015C">
      <w:pPr>
        <w:spacing/>
        <w:ind w:firstLine="0" w:left="0"/>
        <w:rPr/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84900" cy="2175487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75687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6184899" cy="21754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87.00pt;height:171.3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FB93A0E">
      <w:pPr>
        <w:shd w:val="nil" w:color="ffffff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0C437609">
      <w:pPr>
        <w:pStyle w:val="888"/>
        <w:spacing/>
        <w:ind w:firstLine="0" w:left="0"/>
        <w:rPr>
          <w:highlight w:val="none"/>
        </w:rPr>
      </w:pPr>
      <w:r/>
      <w:bookmarkStart w:id="3" w:name="_Toc3"/>
      <w:r>
        <w:t xml:space="preserve">Ca</w:t>
      </w:r>
      <w:r>
        <w:t xml:space="preserve">so 2: Abre una Tienda (Punto de Venta)</w:t>
      </w:r>
      <w:bookmarkEnd w:id="3"/>
      <w:r>
        <w:rPr>
          <w:highlight w:val="none"/>
        </w:rPr>
      </w:r>
      <w:r>
        <w:rPr>
          <w:highlight w:val="none"/>
        </w:rPr>
      </w:r>
    </w:p>
    <w:p>
      <w:pPr>
        <w:pStyle w:val="889"/>
        <w:spacing/>
        <w:ind/>
        <w:rPr/>
      </w:pPr>
      <w:r>
        <w:rPr>
          <w:b/>
          <w:bCs/>
        </w:rPr>
        <w:t xml:space="preserve">Instalación e Importación</w:t>
      </w:r>
      <w:r/>
    </w:p>
    <w:p>
      <w:pPr>
        <w:pStyle w:val="946"/>
        <w:spacing/>
        <w:ind/>
        <w:rPr/>
      </w:pPr>
      <w:r>
        <w:t xml:space="preserve">Instala la aplicación </w:t>
      </w:r>
      <w:r>
        <w:rPr>
          <w:b/>
          <w:bCs/>
        </w:rPr>
        <w:t xml:space="preserve">Punto de Venta (PdV)</w:t>
      </w:r>
      <w:r>
        <w:t xml:space="preserve">.</w:t>
      </w:r>
      <w:r/>
    </w:p>
    <w:p>
      <w:pPr>
        <w:pStyle w:val="889"/>
        <w:spacing/>
        <w:ind/>
        <w:rPr/>
      </w:pPr>
      <w:r>
        <w:rPr>
          <w:b/>
          <w:bCs/>
        </w:rPr>
        <w:t xml:space="preserve">Paso a Paso de las Misiones</w:t>
      </w:r>
      <w:r/>
    </w:p>
    <w:p>
      <w:pPr>
        <w:pStyle w:val="950"/>
        <w:numPr>
          <w:ilvl w:val="0"/>
          <w:numId w:val="9"/>
        </w:numPr>
        <w:spacing/>
        <w:ind w:hanging="340" w:left="624"/>
        <w:rPr/>
      </w:pPr>
      <w:r>
        <w:rPr>
          <w:b/>
          <w:bCs/>
        </w:rPr>
        <w:t xml:space="preserve">Importa tus productos: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Ve a Punto de venta &gt;Productos &gt;Productos e importa el archivo.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Carga el archivo de accesorios de oficina (odoo.com/r/pos-products).</w:t>
      </w:r>
      <w:r/>
    </w:p>
    <w:p w14:paraId="27B2F217">
      <w:pPr>
        <w:spacing/>
        <w:ind w:firstLine="0" w:left="0"/>
        <w:rPr/>
      </w:pP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46270" cy="3424574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51080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4446270" cy="34245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50.10pt;height:269.6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50"/>
        <w:numPr>
          <w:ilvl w:val="0"/>
          <w:numId w:val="9"/>
        </w:numPr>
        <w:spacing/>
        <w:ind w:hanging="340" w:left="624"/>
        <w:rPr/>
      </w:pPr>
      <w:r>
        <w:rPr>
          <w:b/>
          <w:bCs/>
        </w:rPr>
        <w:t xml:space="preserve">Configura el control del efectivo: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Ve a Punto de venta &gt;Tablero.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Haz clic en </w:t>
      </w:r>
      <w:r>
        <w:rPr>
          <w:b/>
          <w:bCs/>
        </w:rPr>
        <w:t xml:space="preserve">Nueva sesión</w:t>
      </w:r>
      <w:r>
        <w:t xml:space="preserve">. En la ventana flotante de control de apertura, </w:t>
      </w:r>
      <w:r>
        <w:t xml:space="preserve">ingresa la cantidad de $550.00 y haz clic en </w:t>
      </w:r>
      <w:r>
        <w:rPr>
          <w:b/>
          <w:bCs/>
        </w:rPr>
        <w:t xml:space="preserve">Abrir sesión</w:t>
      </w:r>
      <w:r>
        <w:t xml:space="preserve">.</w:t>
      </w:r>
      <w:r/>
    </w:p>
    <w:p w14:paraId="6B4B0EDD">
      <w:pPr>
        <w:spacing/>
        <w:ind w:firstLine="0" w:left="0"/>
        <w:rPr/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63436" cy="236221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68200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3863436" cy="23622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04.21pt;height:186.0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950"/>
        <w:numPr>
          <w:ilvl w:val="0"/>
          <w:numId w:val="9"/>
        </w:numPr>
        <w:spacing/>
        <w:ind w:hanging="340" w:left="624"/>
        <w:rPr/>
      </w:pPr>
      <w:r>
        <w:rPr>
          <w:b/>
          <w:bCs/>
        </w:rPr>
        <w:t xml:space="preserve">Vende 3 lámparas LED con descuento: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En la interfaz del PdV, selecciona el cliente (Mike) y agrega 3 unidades de </w:t>
      </w:r>
      <w:r>
        <w:rPr>
          <w:b/>
          <w:bCs/>
        </w:rPr>
        <w:t xml:space="preserve">Lámpara LED</w:t>
      </w:r>
      <w:r>
        <w:t xml:space="preserve">.</w:t>
      </w:r>
      <w:r/>
    </w:p>
    <w:p w14:paraId="6F2EFD2F">
      <w:pPr>
        <w:spacing/>
        <w:ind w:firstLine="0" w:left="1104"/>
        <w:rPr/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484783" cy="1109838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15404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1484782" cy="11098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116.91pt;height:87.39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Aplica un descuento del 20 % sobre 2 de las lámparas utilizando el teclado de </w:t>
      </w:r>
      <w:r>
        <w:t xml:space="preserve">pantalla táctil.</w:t>
      </w:r>
      <w:r/>
    </w:p>
    <w:p w14:paraId="46FF20D3">
      <w:pPr>
        <w:spacing/>
        <w:ind w:firstLine="0" w:left="1104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45130" cy="778513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97642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 flipH="0" flipV="0">
                          <a:off x="0" y="0"/>
                          <a:ext cx="2945129" cy="7785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231.90pt;height:61.3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Selecciona pago en </w:t>
      </w:r>
      <w:r>
        <w:rPr>
          <w:b/>
          <w:bCs/>
        </w:rPr>
        <w:t xml:space="preserve">Efectivo</w:t>
      </w:r>
      <w:r>
        <w:t xml:space="preserve">, recibe $650.00 y valida la transacción.</w:t>
      </w:r>
      <w:r/>
    </w:p>
    <w:p w14:paraId="0E0809E6">
      <w:pPr>
        <w:spacing/>
        <w:ind w:firstLine="0" w:left="1104"/>
        <w:rPr/>
      </w:pPr>
      <w:r>
        <w:rPr>
          <w:highlight w:val="none"/>
        </w:rPr>
      </w: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45130" cy="2842618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59062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 flipH="0" flipV="0">
                          <a:off x="0" y="0"/>
                          <a:ext cx="2945129" cy="28426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231.90pt;height:223.83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>
      <w:pPr>
        <w:pStyle w:val="950"/>
        <w:numPr>
          <w:ilvl w:val="0"/>
          <w:numId w:val="9"/>
        </w:numPr>
        <w:spacing/>
        <w:ind w:hanging="340" w:left="624"/>
        <w:rPr/>
      </w:pPr>
      <w:r>
        <w:rPr>
          <w:b/>
          <w:bCs/>
        </w:rPr>
        <w:t xml:space="preserve">Retira efectivo: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Haz clic en la barra de acciones rápidas del PdV → </w:t>
      </w:r>
      <w:r>
        <w:rPr>
          <w:b/>
          <w:bCs/>
        </w:rPr>
        <w:t xml:space="preserve">Entrada/Salida de </w:t>
      </w:r>
      <w:r>
        <w:rPr>
          <w:b/>
          <w:bCs/>
        </w:rPr>
        <w:t xml:space="preserve">efectivo</w:t>
      </w:r>
      <w:r>
        <w:t xml:space="preserve">.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Registra una salida de efectivo de </w:t>
      </w:r>
      <w:r>
        <w:rPr>
          <w:b/>
          <w:bCs/>
        </w:rPr>
        <w:t xml:space="preserve">$12.00 </w:t>
      </w:r>
      <w:r>
        <w:t xml:space="preserve">con la nota "Almuerzo/Sandwich".</w:t>
      </w:r>
      <w:r/>
    </w:p>
    <w:p w14:paraId="429E5DDD">
      <w:pPr>
        <w:spacing/>
        <w:ind w:firstLine="0" w:left="1104"/>
        <w:rPr/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31856" cy="1446204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98957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 flipH="0" flipV="0">
                          <a:off x="0" y="0"/>
                          <a:ext cx="5231855" cy="14462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11.96pt;height:113.87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950"/>
        <w:numPr>
          <w:ilvl w:val="0"/>
          <w:numId w:val="9"/>
        </w:numPr>
        <w:spacing/>
        <w:ind w:hanging="340" w:left="624"/>
        <w:rPr/>
      </w:pPr>
      <w:r>
        <w:rPr>
          <w:b/>
          <w:bCs/>
        </w:rPr>
        <w:t xml:space="preserve">Vende con una factura: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Cliente: </w:t>
      </w:r>
      <w:r>
        <w:rPr>
          <w:b/>
          <w:bCs/>
        </w:rPr>
        <w:t xml:space="preserve">Jennie Fletcher </w:t>
      </w:r>
      <w:r>
        <w:t xml:space="preserve">(3000 Hannah Street, NY, Tel: 55-444-666).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Producto: Pizarra. Importe: $200.00 en efectivo.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Activa la casilla de verificación </w:t>
      </w:r>
      <w:r>
        <w:rPr>
          <w:b/>
          <w:bCs/>
        </w:rPr>
        <w:t xml:space="preserve">Factura </w:t>
      </w:r>
      <w:r>
        <w:t xml:space="preserve">en la pantalla de pago antes de con</w:t>
      </w:r>
      <w:r>
        <w:t xml:space="preserve">firmar.</w:t>
      </w:r>
      <w:r/>
    </w:p>
    <w:p w14:paraId="42F90FA3">
      <w:pPr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79420" cy="487944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68545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 flipH="0" flipV="0">
                          <a:off x="0" y="0"/>
                          <a:ext cx="2979419" cy="4879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234.60pt;height:38.42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71725" cy="1130240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77023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 flipH="0" flipV="0">
                          <a:off x="0" y="0"/>
                          <a:ext cx="2371725" cy="1130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186.75pt;height:89.00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34285" cy="632709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57041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 flipH="0" flipV="0">
                          <a:off x="0" y="0"/>
                          <a:ext cx="4234285" cy="6327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333.41pt;height:49.82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50"/>
        <w:numPr>
          <w:ilvl w:val="0"/>
          <w:numId w:val="9"/>
        </w:numPr>
        <w:spacing/>
        <w:ind w:hanging="340" w:left="624"/>
        <w:rPr/>
      </w:pPr>
      <w:r>
        <w:rPr>
          <w:b/>
          <w:bCs/>
        </w:rPr>
        <w:t xml:space="preserve">Devuelve 1 lámpara LED: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En el PdV, haz clic en </w:t>
      </w:r>
      <w:r>
        <w:rPr>
          <w:b/>
          <w:bCs/>
        </w:rPr>
        <w:t xml:space="preserve">Reembolso</w:t>
      </w:r>
      <w:r>
        <w:t xml:space="preserve">.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Selecciona la orden previa de Mike, elige 1 unidad de Lámpara LED con valor </w:t>
      </w:r>
      <w:r>
        <w:t xml:space="preserve">-$242.00 y valida la devolución en efectivo.</w:t>
      </w:r>
      <w:r/>
    </w:p>
    <w:p w14:paraId="1DB64978">
      <w:pPr>
        <w:spacing/>
        <w:ind w:firstLine="0" w:left="0"/>
        <w:rPr/>
      </w:pP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93745" cy="3003396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19176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 flipH="0" flipV="0">
                          <a:off x="0" y="0"/>
                          <a:ext cx="3293744" cy="30033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259.35pt;height:236.49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47D3CE3">
      <w:pPr>
        <w:shd w:val="nil" w:color="ffffff"/>
        <w:spacing/>
        <w:ind/>
        <w:rPr/>
      </w:pPr>
      <w:r>
        <w:rPr>
          <w:b/>
          <w:bCs/>
          <w:highlight w:val="none"/>
        </w:rPr>
        <w:br w:type="page" w:clear="all"/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950"/>
        <w:numPr>
          <w:ilvl w:val="0"/>
          <w:numId w:val="9"/>
        </w:numPr>
        <w:spacing/>
        <w:ind w:hanging="340" w:left="624"/>
        <w:rPr/>
      </w:pPr>
      <w:r>
        <w:rPr>
          <w:b/>
          <w:bCs/>
        </w:rPr>
        <w:t xml:space="preserve">Controla el efectivo de cierre: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Haz clic en </w:t>
      </w:r>
      <w:r>
        <w:rPr>
          <w:b/>
          <w:bCs/>
        </w:rPr>
        <w:t xml:space="preserve">Cerrar sesión</w:t>
      </w:r>
      <w:r>
        <w:t xml:space="preserve">. Cuenta el dinero físico en caja e introduce el </w:t>
      </w:r>
      <w:r>
        <w:t xml:space="preserve">desglose de cierre para conciliar posibles diferencias.</w:t>
      </w:r>
      <w:r/>
    </w:p>
    <w:p w14:paraId="6B7666C9">
      <w:pPr>
        <w:spacing/>
        <w:ind w:firstLine="0" w:left="1104"/>
        <w:rPr/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78605" cy="3890205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60837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 flipH="0" flipV="0">
                          <a:off x="0" y="0"/>
                          <a:ext cx="4078604" cy="38902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321.15pt;height:306.32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950"/>
        <w:numPr>
          <w:ilvl w:val="0"/>
          <w:numId w:val="9"/>
        </w:numPr>
        <w:spacing/>
        <w:ind w:hanging="340" w:left="624"/>
        <w:rPr/>
      </w:pPr>
      <w:r>
        <w:rPr>
          <w:b/>
          <w:bCs/>
        </w:rPr>
        <w:t xml:space="preserve">Analiza las ventas del PdV: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Ve a Punto de Venta &gt;Informes &gt;Órdenes para analizar métricas detalladas </w:t>
      </w:r>
      <w:r>
        <w:t xml:space="preserve">por producto y cajero.</w:t>
      </w:r>
      <w:r/>
    </w:p>
    <w:p w14:paraId="02F4B1D0">
      <w:pPr>
        <w:spacing/>
        <w:ind w:firstLine="0" w:left="1104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19625" cy="3200400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24118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4619624" cy="320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363.75pt;height:252.00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 w14:paraId="6ABD2D48">
      <w:pPr>
        <w:pStyle w:val="888"/>
        <w:spacing/>
        <w:ind w:firstLine="0" w:left="0"/>
        <w:rPr>
          <w:highlight w:val="none"/>
        </w:rPr>
      </w:pPr>
      <w:r/>
      <w:bookmarkStart w:id="4" w:name="_Toc4"/>
      <w:r>
        <w:t xml:space="preserve">Caso 3: Vende en Línea (Comercio Electrónico)</w:t>
      </w:r>
      <w:bookmarkEnd w:id="4"/>
      <w:r>
        <w:rPr>
          <w:highlight w:val="none"/>
        </w:rPr>
      </w:r>
      <w:r>
        <w:rPr>
          <w:highlight w:val="none"/>
        </w:rPr>
      </w:r>
    </w:p>
    <w:p>
      <w:pPr>
        <w:pStyle w:val="889"/>
        <w:spacing/>
        <w:ind/>
        <w:rPr/>
      </w:pPr>
      <w:r>
        <w:rPr>
          <w:b/>
          <w:bCs/>
        </w:rPr>
        <w:t xml:space="preserve">Instalación</w:t>
      </w:r>
      <w:r/>
    </w:p>
    <w:p>
      <w:pPr>
        <w:pStyle w:val="946"/>
        <w:spacing/>
        <w:ind/>
        <w:rPr/>
      </w:pPr>
      <w:r>
        <w:t xml:space="preserve">Instala las aplicaciones </w:t>
      </w:r>
      <w:r>
        <w:rPr>
          <w:b/>
          <w:bCs/>
        </w:rPr>
        <w:t xml:space="preserve">Comercio electrónico </w:t>
      </w:r>
      <w:r>
        <w:t xml:space="preserve">y </w:t>
      </w:r>
      <w:r>
        <w:rPr>
          <w:b/>
          <w:bCs/>
        </w:rPr>
        <w:t xml:space="preserve">Sitio Web / Blog</w:t>
      </w:r>
      <w:r>
        <w:t xml:space="preserve">.</w:t>
      </w:r>
      <w:r/>
    </w:p>
    <w:p>
      <w:pPr>
        <w:pStyle w:val="889"/>
        <w:spacing/>
        <w:ind/>
        <w:rPr/>
      </w:pPr>
      <w:r>
        <w:rPr>
          <w:b/>
          <w:bCs/>
        </w:rPr>
        <w:t xml:space="preserve">Paso a Paso de las Misiones</w:t>
      </w:r>
      <w:r/>
    </w:p>
    <w:p>
      <w:pPr>
        <w:pStyle w:val="950"/>
        <w:numPr>
          <w:ilvl w:val="0"/>
          <w:numId w:val="10"/>
        </w:numPr>
        <w:spacing/>
        <w:ind w:hanging="340" w:left="624"/>
        <w:rPr/>
      </w:pPr>
      <w:r>
        <w:rPr>
          <w:b/>
          <w:bCs/>
        </w:rPr>
        <w:t xml:space="preserve">Diseña tu página de inicio: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Abre el constructor visual del Sitio Web. Configura la portada con una imagen </w:t>
      </w:r>
      <w:r>
        <w:t xml:space="preserve">de alta resolución de oficina.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Agrega un bloque estático o interactivo de métricas clave (700+ clientes, 120 </w:t>
      </w:r>
      <w:r>
        <w:t xml:space="preserve">productos, 4 años de garantía).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Añade un bloque de 3 columnas: "Tú personalizas", "Nosotros diseñamos", </w:t>
      </w:r>
      <w:r>
        <w:t xml:space="preserve">"Nosotros fabricamos".</w:t>
      </w:r>
      <w:r/>
    </w:p>
    <w:p w14:paraId="30553F8B">
      <w:pPr>
        <w:spacing/>
        <w:ind w:firstLine="0" w:left="0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64100" cy="2712086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79674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 flipH="0" flipV="0">
                          <a:off x="0" y="0"/>
                          <a:ext cx="3164099" cy="2712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249.14pt;height:213.55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50"/>
        <w:numPr>
          <w:ilvl w:val="0"/>
          <w:numId w:val="10"/>
        </w:numPr>
        <w:spacing/>
        <w:ind w:hanging="340" w:left="624"/>
        <w:rPr/>
      </w:pPr>
      <w:r>
        <w:rPr>
          <w:b/>
          <w:bCs/>
        </w:rPr>
        <w:t xml:space="preserve">Mejora tu SEO: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En la barra superior del Sitio Web, ve a Sitio web &gt;Optimizar SEO.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Título: </w:t>
      </w:r>
      <w:r>
        <w:rPr>
          <w:b/>
          <w:bCs/>
        </w:rPr>
        <w:t xml:space="preserve">Muebles de oficina</w:t>
      </w:r>
      <w:r>
        <w:t xml:space="preserve">. Utiliza las sugerencias del asistente de Inteli</w:t>
      </w:r>
      <w:r>
        <w:t xml:space="preserve">gencia Artificial / SEO de Odoo 19 para la meta-descripción y palabras clave </w:t>
      </w:r>
      <w:r>
        <w:t xml:space="preserve">(</w:t>
      </w:r>
      <w:r>
        <w:rPr>
          <w:i/>
          <w:iCs/>
        </w:rPr>
        <w:t xml:space="preserve">diseño, cerca de mí, oficina</w:t>
      </w:r>
      <w:r>
        <w:t xml:space="preserve">).</w:t>
      </w:r>
      <w:r/>
    </w:p>
    <w:p w14:paraId="4B625E03">
      <w:pPr>
        <w:spacing/>
        <w:ind w:firstLine="0" w:left="1104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07005" cy="1010800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93736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 flipH="0" flipV="0">
                          <a:off x="0" y="0"/>
                          <a:ext cx="2707004" cy="1010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213.15pt;height:79.59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23F5164">
      <w:pPr>
        <w:spacing/>
        <w:ind w:firstLine="0" w:left="1104"/>
        <w:rPr/>
      </w:pP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02455" cy="1024788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52453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 flipH="0" flipV="0">
                          <a:off x="0" y="0"/>
                          <a:ext cx="4402454" cy="10247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346.65pt;height:80.69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50"/>
        <w:numPr>
          <w:ilvl w:val="0"/>
          <w:numId w:val="10"/>
        </w:numPr>
        <w:spacing/>
        <w:ind w:hanging="340" w:left="624"/>
        <w:rPr/>
      </w:pPr>
      <w:r>
        <w:rPr>
          <w:b/>
          <w:bCs/>
        </w:rPr>
        <w:t xml:space="preserve">Crea una página de producto: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Ve a Sitio web &gt;Nuevo &gt;Producto.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Nombre: </w:t>
      </w:r>
      <w:r>
        <w:rPr>
          <w:b/>
          <w:bCs/>
        </w:rPr>
        <w:t xml:space="preserve">Silla de oficina</w:t>
      </w:r>
      <w:r>
        <w:t xml:space="preserve">. Precio: </w:t>
      </w:r>
      <w:r>
        <w:rPr>
          <w:b/>
          <w:bCs/>
        </w:rPr>
        <w:t xml:space="preserve">$120.00</w:t>
      </w:r>
      <w:r>
        <w:t xml:space="preserve">. Haz clic en </w:t>
      </w:r>
      <w:r>
        <w:rPr>
          <w:b/>
          <w:bCs/>
        </w:rPr>
        <w:t xml:space="preserve">Publicar</w:t>
      </w:r>
      <w:r>
        <w:t xml:space="preserve">.</w:t>
      </w:r>
      <w:r/>
    </w:p>
    <w:p w14:paraId="4BF31FEE">
      <w:pPr>
        <w:spacing/>
        <w:ind w:firstLine="0" w:left="1104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38563" cy="1871838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09780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 flipH="0" flipV="0">
                          <a:off x="0" y="0"/>
                          <a:ext cx="2638562" cy="18718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207.76pt;height:147.39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50"/>
        <w:numPr>
          <w:ilvl w:val="0"/>
          <w:numId w:val="10"/>
        </w:numPr>
        <w:spacing/>
        <w:ind w:hanging="340" w:left="624"/>
        <w:rPr/>
      </w:pPr>
      <w:r>
        <w:rPr>
          <w:b/>
          <w:bCs/>
        </w:rPr>
        <w:t xml:space="preserve">Agrega variantes: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Ve a Ventas/Sitio Web &gt;Productos &gt;Sillas de Oficina.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Añade atributos: </w:t>
      </w:r>
      <w:r>
        <w:rPr>
          <w:b/>
          <w:bCs/>
        </w:rPr>
        <w:t xml:space="preserve">Color </w:t>
      </w:r>
      <w:r>
        <w:t xml:space="preserve">(Gris, Negro, Blanco, Morado) y </w:t>
      </w:r>
      <w:r>
        <w:rPr>
          <w:b/>
          <w:bCs/>
        </w:rPr>
        <w:t xml:space="preserve">Tamaño </w:t>
      </w:r>
      <w:r>
        <w:t xml:space="preserve">(Pequeña, </w:t>
      </w:r>
      <w:r>
        <w:t xml:space="preserve">Mediana, Grande).</w:t>
      </w:r>
      <w:r/>
    </w:p>
    <w:p w14:paraId="49801C65">
      <w:pPr>
        <w:spacing/>
        <w:ind w:firstLine="0" w:left="1104"/>
        <w:rPr/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32443" cy="1411478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02334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 flipH="0" flipV="0">
                          <a:off x="0" y="0"/>
                          <a:ext cx="2332442" cy="14114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183.66pt;height:111.14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950"/>
        <w:numPr>
          <w:ilvl w:val="0"/>
          <w:numId w:val="10"/>
        </w:numPr>
        <w:spacing/>
        <w:ind w:hanging="340" w:left="624"/>
        <w:rPr/>
      </w:pPr>
      <w:r>
        <w:rPr>
          <w:b/>
          <w:bCs/>
        </w:rPr>
        <w:t xml:space="preserve">Prueba tu comercio electrónico: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Abre una ventana de incógnito, navega por el catálogo, añade una silla perso</w:t>
      </w:r>
      <w:r>
        <w:t xml:space="preserve">nalizada al carrito y completa la simulación de pago.</w:t>
      </w:r>
      <w:r/>
    </w:p>
    <w:p w14:paraId="6303F909">
      <w:pPr>
        <w:spacing/>
        <w:ind w:firstLine="0" w:left="1104"/>
        <w:rPr/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91065" cy="1558466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94088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0"/>
                        <a:stretch/>
                      </pic:blipFill>
                      <pic:spPr bwMode="auto">
                        <a:xfrm flipH="0" flipV="0">
                          <a:off x="0" y="0"/>
                          <a:ext cx="3091065" cy="15584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243.39pt;height:122.71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91065" cy="1474375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81284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 flipH="0" flipV="0">
                          <a:off x="0" y="0"/>
                          <a:ext cx="3091065" cy="147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243.39pt;height:116.09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950"/>
        <w:numPr>
          <w:ilvl w:val="0"/>
          <w:numId w:val="10"/>
        </w:numPr>
        <w:spacing/>
        <w:ind w:hanging="340" w:left="624"/>
        <w:rPr/>
      </w:pPr>
      <w:r>
        <w:rPr>
          <w:b/>
          <w:bCs/>
        </w:rPr>
        <w:t xml:space="preserve">Realiza ventas cruzadas: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Crea un producto </w:t>
      </w:r>
      <w:r>
        <w:rPr>
          <w:b/>
          <w:bCs/>
        </w:rPr>
        <w:t xml:space="preserve">Garantía extendida de 3 años </w:t>
      </w:r>
      <w:r>
        <w:t xml:space="preserve">por $50.00.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En la ficha de la </w:t>
      </w:r>
      <w:r>
        <w:rPr>
          <w:b/>
          <w:bCs/>
        </w:rPr>
        <w:t xml:space="preserve">Silla de Oficina </w:t>
      </w:r>
      <w:r>
        <w:t xml:space="preserve">→ Pestaña </w:t>
      </w:r>
      <w:r>
        <w:rPr>
          <w:b/>
          <w:bCs/>
        </w:rPr>
        <w:t xml:space="preserve">Ventas</w:t>
      </w:r>
      <w:r>
        <w:t xml:space="preserve">, añade la Garantía en </w:t>
      </w:r>
      <w:r>
        <w:t xml:space="preserve">la sección de </w:t>
      </w:r>
      <w:r>
        <w:rPr>
          <w:b/>
          <w:bCs/>
        </w:rPr>
        <w:t xml:space="preserve">Productos opcionales / Recomendados</w:t>
      </w:r>
      <w:r>
        <w:t xml:space="preserve">.</w:t>
      </w:r>
      <w:r/>
    </w:p>
    <w:p>
      <w:pPr>
        <w:pStyle w:val="950"/>
        <w:numPr>
          <w:ilvl w:val="0"/>
          <w:numId w:val="10"/>
        </w:numPr>
        <w:spacing/>
        <w:ind w:hanging="340" w:left="624"/>
        <w:rPr/>
      </w:pPr>
      <w:r>
        <w:rPr>
          <w:b/>
          <w:bCs/>
        </w:rPr>
        <w:t xml:space="preserve">Escribe una publicación en el blog: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Ve a Sitio Web &gt;Nuevo &gt;Entrada de blog. Redacta y publica un artículo </w:t>
      </w:r>
      <w:r>
        <w:t xml:space="preserve">anunciando el nuevo servicio de garantía extendida.</w:t>
      </w:r>
      <w:r/>
    </w:p>
    <w:p w14:paraId="725D2260">
      <w:pPr>
        <w:shd w:val="nil" w:color="ffffff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7029BD2D">
      <w:pPr>
        <w:pStyle w:val="888"/>
        <w:spacing/>
        <w:ind w:firstLine="0" w:left="0"/>
        <w:rPr>
          <w:highlight w:val="none"/>
        </w:rPr>
      </w:pPr>
      <w:r/>
      <w:bookmarkStart w:id="5" w:name="_Toc5"/>
      <w:r>
        <w:t xml:space="preserve">Caso 4: Vende Servicios</w:t>
      </w:r>
      <w:bookmarkEnd w:id="5"/>
      <w:r>
        <w:rPr>
          <w:highlight w:val="none"/>
        </w:rPr>
      </w:r>
      <w:r>
        <w:rPr>
          <w:highlight w:val="none"/>
        </w:rPr>
      </w:r>
    </w:p>
    <w:p>
      <w:pPr>
        <w:pStyle w:val="889"/>
        <w:spacing/>
        <w:ind/>
        <w:rPr/>
      </w:pPr>
      <w:r>
        <w:rPr>
          <w:b/>
          <w:bCs/>
        </w:rPr>
        <w:t xml:space="preserve">Instalación</w:t>
      </w:r>
      <w:r/>
    </w:p>
    <w:p>
      <w:pPr>
        <w:pStyle w:val="946"/>
        <w:spacing/>
        <w:ind/>
        <w:rPr/>
      </w:pPr>
      <w:r>
        <w:t xml:space="preserve">Instala las aplicaciones </w:t>
      </w:r>
      <w:r>
        <w:rPr>
          <w:b/>
          <w:bCs/>
        </w:rPr>
        <w:t xml:space="preserve">Proyecto </w:t>
      </w:r>
      <w:r>
        <w:t xml:space="preserve">y </w:t>
      </w:r>
      <w:r>
        <w:rPr>
          <w:b/>
          <w:bCs/>
        </w:rPr>
        <w:t xml:space="preserve">Parte de horas</w:t>
      </w:r>
      <w:r>
        <w:t xml:space="preserve">.</w:t>
      </w:r>
      <w:r/>
    </w:p>
    <w:p>
      <w:pPr>
        <w:pStyle w:val="889"/>
        <w:spacing/>
        <w:ind/>
        <w:rPr/>
      </w:pPr>
      <w:r>
        <w:rPr>
          <w:b/>
          <w:bCs/>
        </w:rPr>
        <w:t xml:space="preserve">Paso a Paso de las Misiones</w:t>
      </w:r>
      <w:r/>
    </w:p>
    <w:p>
      <w:pPr>
        <w:pStyle w:val="950"/>
        <w:numPr>
          <w:ilvl w:val="0"/>
          <w:numId w:val="11"/>
        </w:numPr>
        <w:spacing/>
        <w:ind w:hanging="340" w:left="624"/>
        <w:rPr/>
      </w:pPr>
      <w:r>
        <w:rPr>
          <w:b/>
          <w:bCs/>
        </w:rPr>
        <w:t xml:space="preserve">Establece un proyecto: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Ve a Proyecto &gt;Crear. Nombre: </w:t>
      </w:r>
      <w:r>
        <w:rPr>
          <w:b/>
          <w:bCs/>
        </w:rPr>
        <w:t xml:space="preserve">Diseño de oficina</w:t>
      </w:r>
      <w:r>
        <w:t xml:space="preserve">.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Configura el tablero con las etapas: </w:t>
      </w:r>
      <w:r>
        <w:rPr>
          <w:b/>
          <w:bCs/>
        </w:rPr>
        <w:t xml:space="preserve">Cotización</w:t>
      </w:r>
      <w:r>
        <w:t xml:space="preserve">, </w:t>
      </w:r>
      <w:r>
        <w:rPr>
          <w:b/>
          <w:bCs/>
        </w:rPr>
        <w:t xml:space="preserve">Diseño</w:t>
      </w:r>
      <w:r>
        <w:t xml:space="preserve">, </w:t>
      </w:r>
      <w:r>
        <w:rPr>
          <w:b/>
          <w:bCs/>
        </w:rPr>
        <w:t xml:space="preserve">Plan de piso</w:t>
      </w:r>
      <w:r>
        <w:t xml:space="preserve">, </w:t>
      </w:r>
      <w:r>
        <w:rPr>
          <w:b/>
          <w:bCs/>
        </w:rPr>
        <w:t xml:space="preserve">Tra</w:t>
      </w:r>
      <w:r>
        <w:rPr>
          <w:b/>
          <w:bCs/>
        </w:rPr>
        <w:t xml:space="preserve">bajo</w:t>
      </w:r>
      <w:r>
        <w:t xml:space="preserve">.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Configura el alias de correo electrónico para generar tareas entrantes de forma </w:t>
      </w:r>
      <w:r>
        <w:t xml:space="preserve">automática (diseno@...).</w:t>
      </w:r>
      <w:r/>
    </w:p>
    <w:p>
      <w:pPr>
        <w:pStyle w:val="950"/>
        <w:numPr>
          <w:ilvl w:val="0"/>
          <w:numId w:val="11"/>
        </w:numPr>
        <w:spacing/>
        <w:ind w:hanging="340" w:left="624"/>
        <w:rPr/>
      </w:pPr>
      <w:r>
        <w:rPr>
          <w:b/>
          <w:bCs/>
        </w:rPr>
        <w:t xml:space="preserve">Configura un producto de servicio: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Ve a Ventas &gt;Productos &gt;Productos &gt;Nuevo. Nombre: </w:t>
      </w:r>
      <w:r>
        <w:rPr>
          <w:b/>
          <w:bCs/>
        </w:rPr>
        <w:t xml:space="preserve">Decoración de ofi</w:t>
      </w:r>
      <w:r>
        <w:rPr>
          <w:b/>
          <w:bCs/>
        </w:rPr>
        <w:t xml:space="preserve">cina</w:t>
      </w:r>
      <w:r>
        <w:t xml:space="preserve">.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Tipo: </w:t>
      </w:r>
      <w:r>
        <w:rPr>
          <w:b/>
          <w:bCs/>
        </w:rPr>
        <w:t xml:space="preserve">Servicio</w:t>
      </w:r>
      <w:r>
        <w:t xml:space="preserve">. Precio de venta: </w:t>
      </w:r>
      <w:r>
        <w:rPr>
          <w:b/>
          <w:bCs/>
        </w:rPr>
        <w:t xml:space="preserve">$50.00 / hora</w:t>
      </w:r>
      <w:r>
        <w:t xml:space="preserve">.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En la pestaña Ventas: Selecciona </w:t>
      </w:r>
      <w:r>
        <w:rPr>
          <w:b/>
          <w:bCs/>
        </w:rPr>
        <w:t xml:space="preserve">Crear tarea </w:t>
      </w:r>
      <w:r>
        <w:t xml:space="preserve">en el proyecto </w:t>
      </w:r>
      <w:r>
        <w:rPr>
          <w:b/>
          <w:bCs/>
        </w:rPr>
        <w:t xml:space="preserve">Diseño de </w:t>
      </w:r>
      <w:r>
        <w:rPr>
          <w:b/>
          <w:bCs/>
        </w:rPr>
        <w:t xml:space="preserve">oficina</w:t>
      </w:r>
      <w:r>
        <w:t xml:space="preserve">. Política de facturación: </w:t>
      </w:r>
      <w:r>
        <w:rPr>
          <w:b/>
          <w:bCs/>
        </w:rPr>
        <w:t xml:space="preserve">Según partes de horas</w:t>
      </w:r>
      <w:r>
        <w:t xml:space="preserve">.</w:t>
      </w:r>
      <w:r/>
    </w:p>
    <w:p>
      <w:pPr>
        <w:pStyle w:val="950"/>
        <w:numPr>
          <w:ilvl w:val="0"/>
          <w:numId w:val="11"/>
        </w:numPr>
        <w:spacing/>
        <w:ind w:hanging="340" w:left="624"/>
        <w:rPr/>
      </w:pPr>
      <w:r>
        <w:rPr>
          <w:b/>
          <w:bCs/>
        </w:rPr>
        <w:t xml:space="preserve">Vende el servicio de diseño: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Crea un Pedido de Venta para el cliente </w:t>
      </w:r>
      <w:r>
        <w:rPr>
          <w:b/>
          <w:bCs/>
        </w:rPr>
        <w:t xml:space="preserve">Grupo Las Flores </w:t>
      </w:r>
      <w:r>
        <w:t xml:space="preserve">con 18 horas de </w:t>
      </w:r>
      <w:r>
        <w:rPr>
          <w:b/>
          <w:bCs/>
        </w:rPr>
        <w:t xml:space="preserve">Decoración de oficina</w:t>
      </w:r>
      <w:r>
        <w:t xml:space="preserve">. Confírmalo.</w:t>
      </w:r>
      <w:r/>
    </w:p>
    <w:p>
      <w:pPr>
        <w:pStyle w:val="950"/>
        <w:numPr>
          <w:ilvl w:val="0"/>
          <w:numId w:val="11"/>
        </w:numPr>
        <w:spacing/>
        <w:ind w:hanging="340" w:left="624"/>
        <w:rPr/>
      </w:pPr>
      <w:r>
        <w:rPr>
          <w:b/>
          <w:bCs/>
        </w:rPr>
        <w:t xml:space="preserve">Programa una reunión: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Desde la tarea vinculada en el proyecto, márcala con prioridad e integra una </w:t>
      </w:r>
      <w:r>
        <w:t xml:space="preserve">cita directa en el Calendario.</w:t>
      </w:r>
      <w:r/>
    </w:p>
    <w:p>
      <w:pPr>
        <w:pStyle w:val="950"/>
        <w:numPr>
          <w:ilvl w:val="0"/>
          <w:numId w:val="11"/>
        </w:numPr>
        <w:spacing/>
        <w:ind w:hanging="340" w:left="624"/>
        <w:rPr/>
      </w:pPr>
      <w:r>
        <w:rPr>
          <w:b/>
          <w:bCs/>
        </w:rPr>
        <w:t xml:space="preserve">Registra tus horas: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En la tarea del cliente, la diseñadora Audrey activa el cronómetro de la barra </w:t>
      </w:r>
      <w:r>
        <w:t xml:space="preserve">superior o añade una entrada en la pestaña </w:t>
      </w:r>
      <w:r>
        <w:rPr>
          <w:b/>
          <w:bCs/>
        </w:rPr>
        <w:t xml:space="preserve">Partes de horas </w:t>
      </w:r>
      <w:r>
        <w:t xml:space="preserve">por 2 horas.</w:t>
      </w:r>
      <w:r/>
    </w:p>
    <w:p>
      <w:pPr>
        <w:pStyle w:val="950"/>
        <w:numPr>
          <w:ilvl w:val="0"/>
          <w:numId w:val="11"/>
        </w:numPr>
        <w:spacing/>
        <w:ind w:hanging="340" w:left="624"/>
        <w:rPr/>
      </w:pPr>
      <w:r>
        <w:rPr>
          <w:b/>
          <w:bCs/>
        </w:rPr>
        <w:t xml:space="preserve">Planifica el trabajo con subtareas: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Dentro de la tarea principal, crea 2 subtareas:</w:t>
      </w:r>
      <w:r/>
    </w:p>
    <w:p>
      <w:pPr>
        <w:pStyle w:val="950"/>
        <w:numPr>
          <w:ilvl w:val="0"/>
          <w:numId w:val="18"/>
        </w:numPr>
        <w:spacing/>
        <w:ind w:hanging="340" w:left="1474"/>
        <w:rPr/>
      </w:pPr>
      <w:r>
        <w:rPr>
          <w:b/>
          <w:bCs/>
        </w:rPr>
        <w:t xml:space="preserve">Paredes y piso: </w:t>
      </w:r>
      <w:r>
        <w:t xml:space="preserve">11 horas estimadas.</w:t>
      </w:r>
      <w:r/>
    </w:p>
    <w:p>
      <w:pPr>
        <w:pStyle w:val="950"/>
        <w:numPr>
          <w:ilvl w:val="0"/>
          <w:numId w:val="18"/>
        </w:numPr>
        <w:spacing/>
        <w:ind w:hanging="340" w:left="1474"/>
        <w:rPr/>
      </w:pPr>
      <w:r>
        <w:rPr>
          <w:b/>
          <w:bCs/>
        </w:rPr>
        <w:t xml:space="preserve">Instalar muebles: </w:t>
      </w:r>
      <w:r>
        <w:t xml:space="preserve">7 horas estimadas.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Desplaza la tarea a la etapa </w:t>
      </w:r>
      <w:r>
        <w:rPr>
          <w:b/>
          <w:bCs/>
        </w:rPr>
        <w:t xml:space="preserve">Trabajo</w:t>
      </w:r>
      <w:r>
        <w:t xml:space="preserve">.</w:t>
      </w:r>
      <w:r/>
    </w:p>
    <w:p>
      <w:pPr>
        <w:pStyle w:val="950"/>
        <w:numPr>
          <w:ilvl w:val="0"/>
          <w:numId w:val="11"/>
        </w:numPr>
        <w:spacing/>
        <w:ind w:hanging="340" w:left="624"/>
        <w:rPr/>
      </w:pPr>
      <w:r>
        <w:rPr>
          <w:b/>
          <w:bCs/>
        </w:rPr>
        <w:t xml:space="preserve">Registra horas en subtareas: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Imputa los tiempos trabajados por el equipo en cada subtarea (2h materiales, </w:t>
      </w:r>
      <w:r>
        <w:t xml:space="preserve">5h piso, 4h pintura en subtarea 1; 8h montaje en subtarea 2) y cámbialas a </w:t>
      </w:r>
      <w:r>
        <w:t xml:space="preserve">completadas.</w:t>
      </w:r>
      <w:r/>
    </w:p>
    <w:p>
      <w:pPr>
        <w:pStyle w:val="950"/>
        <w:numPr>
          <w:ilvl w:val="0"/>
          <w:numId w:val="11"/>
        </w:numPr>
        <w:spacing/>
        <w:ind w:hanging="340" w:left="624"/>
        <w:rPr/>
      </w:pPr>
      <w:r>
        <w:rPr>
          <w:b/>
          <w:bCs/>
        </w:rPr>
        <w:t xml:space="preserve">Factura al cliente: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Regresa al Pedido de Venta original y pulsa en </w:t>
      </w:r>
      <w:r>
        <w:rPr>
          <w:b/>
          <w:bCs/>
        </w:rPr>
        <w:t xml:space="preserve">Crear factura </w:t>
      </w:r>
      <w:r>
        <w:t xml:space="preserve">para facturar </w:t>
      </w:r>
      <w:r>
        <w:t xml:space="preserve">las horas reales registradas.</w:t>
      </w:r>
      <w:r/>
    </w:p>
    <w:p w14:paraId="26707033">
      <w:pPr>
        <w:shd w:val="nil" w:color="ffffff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170DBDAE">
      <w:pPr>
        <w:pStyle w:val="888"/>
        <w:spacing/>
        <w:ind w:firstLine="0" w:left="0"/>
        <w:rPr>
          <w:highlight w:val="none"/>
        </w:rPr>
      </w:pPr>
      <w:r/>
      <w:bookmarkStart w:id="6" w:name="_Toc6"/>
      <w:r>
        <w:t xml:space="preserve">Caso 5: Fabricación</w:t>
      </w:r>
      <w:bookmarkEnd w:id="6"/>
      <w:r>
        <w:rPr>
          <w:highlight w:val="none"/>
        </w:rPr>
      </w:r>
      <w:r>
        <w:rPr>
          <w:highlight w:val="none"/>
        </w:rPr>
      </w:r>
    </w:p>
    <w:p>
      <w:pPr>
        <w:pStyle w:val="889"/>
        <w:spacing/>
        <w:ind/>
        <w:rPr/>
      </w:pPr>
      <w:r>
        <w:rPr>
          <w:b/>
          <w:bCs/>
        </w:rPr>
        <w:t xml:space="preserve">Instalación y Ajustes</w:t>
      </w:r>
      <w:r/>
    </w:p>
    <w:p>
      <w:pPr>
        <w:pStyle w:val="946"/>
        <w:spacing/>
        <w:ind/>
        <w:rPr/>
      </w:pPr>
      <w:r>
        <w:t xml:space="preserve">Instala </w:t>
      </w:r>
      <w:r>
        <w:rPr>
          <w:b/>
          <w:bCs/>
        </w:rPr>
        <w:t xml:space="preserve">Fabricación </w:t>
      </w:r>
      <w:r>
        <w:t xml:space="preserve">y </w:t>
      </w:r>
      <w:r>
        <w:rPr>
          <w:b/>
          <w:bCs/>
        </w:rPr>
        <w:t xml:space="preserve">Calidad</w:t>
      </w:r>
      <w:r>
        <w:t xml:space="preserve">. En Fabricación &gt;Configuración &gt;Ajustes, habilita </w:t>
      </w:r>
      <w:r>
        <w:rPr>
          <w:b/>
          <w:bCs/>
        </w:rPr>
        <w:t xml:space="preserve">Órdenes de trabajo</w:t>
      </w:r>
      <w:r>
        <w:t xml:space="preserve">.</w:t>
      </w:r>
      <w:r/>
    </w:p>
    <w:p>
      <w:pPr>
        <w:pStyle w:val="889"/>
        <w:spacing/>
        <w:ind/>
        <w:rPr/>
      </w:pPr>
      <w:r>
        <w:rPr>
          <w:b/>
          <w:bCs/>
        </w:rPr>
        <w:t xml:space="preserve">Paso a Paso de las Misiones</w:t>
      </w:r>
      <w:r/>
    </w:p>
    <w:p>
      <w:pPr>
        <w:pStyle w:val="950"/>
        <w:numPr>
          <w:ilvl w:val="0"/>
          <w:numId w:val="12"/>
        </w:numPr>
        <w:spacing/>
        <w:ind w:hanging="340" w:left="624"/>
        <w:rPr/>
      </w:pPr>
      <w:r>
        <w:rPr>
          <w:b/>
          <w:bCs/>
        </w:rPr>
        <w:t xml:space="preserve">Define la Lista de Materiales - BoM: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Crea los productos: </w:t>
      </w:r>
      <w:r>
        <w:rPr>
          <w:b/>
          <w:bCs/>
        </w:rPr>
        <w:t xml:space="preserve">Mesa </w:t>
      </w:r>
      <w:r>
        <w:t xml:space="preserve">(Bien almacenable, $330.00), </w:t>
      </w:r>
      <w:r>
        <w:rPr>
          <w:b/>
          <w:bCs/>
        </w:rPr>
        <w:t xml:space="preserve">Superficie de mesa </w:t>
      </w:r>
      <w:r>
        <w:t xml:space="preserve">($40.00), </w:t>
      </w:r>
      <w:r>
        <w:rPr>
          <w:b/>
          <w:bCs/>
        </w:rPr>
        <w:t xml:space="preserve">Pata de mesa </w:t>
      </w:r>
      <w:r>
        <w:t xml:space="preserve">($12.00) y </w:t>
      </w:r>
      <w:r>
        <w:rPr>
          <w:b/>
          <w:bCs/>
        </w:rPr>
        <w:t xml:space="preserve">Tornillo </w:t>
      </w:r>
      <w:r>
        <w:t xml:space="preserve">($0.50).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Ve a Fabricación &gt;Productos &gt;Listas de materiales &gt;Nuevo.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Producto: </w:t>
      </w:r>
      <w:r>
        <w:rPr>
          <w:b/>
          <w:bCs/>
        </w:rPr>
        <w:t xml:space="preserve">Mesa </w:t>
      </w:r>
      <w:r>
        <w:t xml:space="preserve">(1 unidad). Componentes: 1 Superficie, 4 Patas, 4 Tornillos.</w:t>
      </w:r>
      <w:r/>
    </w:p>
    <w:p>
      <w:pPr>
        <w:pStyle w:val="950"/>
        <w:numPr>
          <w:ilvl w:val="0"/>
          <w:numId w:val="12"/>
        </w:numPr>
        <w:spacing/>
        <w:ind w:hanging="340" w:left="624"/>
        <w:rPr/>
      </w:pPr>
      <w:r>
        <w:rPr>
          <w:b/>
          <w:bCs/>
        </w:rPr>
        <w:t xml:space="preserve">Compra materias primas: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Genera una Orden de Compra a </w:t>
      </w:r>
      <w:r>
        <w:rPr>
          <w:b/>
          <w:bCs/>
        </w:rPr>
        <w:t xml:space="preserve">Only Woods Inc. </w:t>
      </w:r>
      <w:r>
        <w:t xml:space="preserve">con: 100 Superficies, 400 </w:t>
      </w:r>
      <w:r>
        <w:t xml:space="preserve">Patas y 400 Tornillos. Confírmala.</w:t>
      </w:r>
      <w:r/>
    </w:p>
    <w:p>
      <w:pPr>
        <w:pStyle w:val="950"/>
        <w:numPr>
          <w:ilvl w:val="0"/>
          <w:numId w:val="12"/>
        </w:numPr>
        <w:spacing/>
        <w:ind w:hanging="340" w:left="624"/>
        <w:rPr/>
      </w:pPr>
      <w:r>
        <w:rPr>
          <w:b/>
          <w:bCs/>
        </w:rPr>
        <w:t xml:space="preserve">Recibe los productos con orden parcial: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En el albarán de entrada, cambia la cantidad recibida de Superficies a </w:t>
      </w:r>
      <w:r>
        <w:rPr>
          <w:b/>
          <w:bCs/>
        </w:rPr>
        <w:t xml:space="preserve">80 </w:t>
      </w:r>
      <w:r>
        <w:rPr>
          <w:b/>
          <w:bCs/>
        </w:rPr>
        <w:t xml:space="preserve">unidades</w:t>
      </w:r>
      <w:r>
        <w:t xml:space="preserve">.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Haz clic en </w:t>
      </w:r>
      <w:r>
        <w:rPr>
          <w:b/>
          <w:bCs/>
        </w:rPr>
        <w:t xml:space="preserve">Validar </w:t>
      </w:r>
      <w:r>
        <w:t xml:space="preserve">y confirma la creación de un </w:t>
      </w:r>
      <w:r>
        <w:rPr>
          <w:b/>
          <w:bCs/>
        </w:rPr>
        <w:t xml:space="preserve">Pedido pendiente (Bac</w:t>
      </w:r>
      <w:r>
        <w:rPr>
          <w:b/>
          <w:bCs/>
        </w:rPr>
        <w:t xml:space="preserve">korder) </w:t>
      </w:r>
      <w:r>
        <w:t xml:space="preserve">para las 20 unidades faltantes.</w:t>
      </w:r>
      <w:r/>
    </w:p>
    <w:p>
      <w:pPr>
        <w:pStyle w:val="950"/>
        <w:numPr>
          <w:ilvl w:val="0"/>
          <w:numId w:val="12"/>
        </w:numPr>
        <w:spacing/>
        <w:ind w:hanging="340" w:left="624"/>
        <w:rPr/>
      </w:pPr>
      <w:r>
        <w:rPr>
          <w:b/>
          <w:bCs/>
        </w:rPr>
        <w:t xml:space="preserve">Fabrica 3 mesas: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Ve a Fabricación &gt;Operaciones &gt;Órdenes de fabricación &gt;Nuevo.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Producto: </w:t>
      </w:r>
      <w:r>
        <w:rPr>
          <w:b/>
          <w:bCs/>
        </w:rPr>
        <w:t xml:space="preserve">Mesa</w:t>
      </w:r>
      <w:r>
        <w:t xml:space="preserve">, Cantidad: 3. Confirma la orden y pulsa </w:t>
      </w:r>
      <w:r>
        <w:rPr>
          <w:b/>
          <w:bCs/>
        </w:rPr>
        <w:t xml:space="preserve">Producir todo</w:t>
      </w:r>
      <w:r>
        <w:t xml:space="preserve">.</w:t>
      </w:r>
      <w:r/>
    </w:p>
    <w:p>
      <w:pPr>
        <w:pStyle w:val="950"/>
        <w:numPr>
          <w:ilvl w:val="0"/>
          <w:numId w:val="12"/>
        </w:numPr>
        <w:spacing/>
        <w:ind w:hanging="340" w:left="624"/>
        <w:rPr/>
      </w:pPr>
      <w:r>
        <w:rPr>
          <w:b/>
          <w:bCs/>
        </w:rPr>
        <w:t xml:space="preserve">Configura operaciones y centros de trabajo: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Crea 2 Centros de trabajo: </w:t>
      </w:r>
      <w:r>
        <w:rPr>
          <w:b/>
          <w:bCs/>
        </w:rPr>
        <w:t xml:space="preserve">Estación de ensamble </w:t>
      </w:r>
      <w:r>
        <w:t xml:space="preserve">y </w:t>
      </w:r>
      <w:r>
        <w:rPr>
          <w:b/>
          <w:bCs/>
        </w:rPr>
        <w:t xml:space="preserve">Estación de pintura</w:t>
      </w:r>
      <w:r>
        <w:t xml:space="preserve">.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En la LdM de la Mesa, dentro de la pestaña </w:t>
      </w:r>
      <w:r>
        <w:rPr>
          <w:b/>
          <w:bCs/>
        </w:rPr>
        <w:t xml:space="preserve">Operaciones</w:t>
      </w:r>
      <w:r>
        <w:t xml:space="preserve">, agrega:</w:t>
      </w:r>
      <w:r/>
    </w:p>
    <w:p>
      <w:pPr>
        <w:pStyle w:val="950"/>
        <w:numPr>
          <w:ilvl w:val="0"/>
          <w:numId w:val="19"/>
        </w:numPr>
        <w:spacing/>
        <w:ind w:hanging="340" w:left="1474"/>
        <w:rPr/>
      </w:pPr>
      <w:r>
        <w:rPr>
          <w:b/>
          <w:bCs/>
        </w:rPr>
        <w:t xml:space="preserve">Ensamblaje: </w:t>
      </w:r>
      <w:r>
        <w:t xml:space="preserve">60 min en Estación de ensamble. Adjunta la hoja de ins</w:t>
      </w:r>
      <w:r>
        <w:t xml:space="preserve">trucciones PDF (odoo.com/r/worksheet).</w:t>
      </w:r>
      <w:r/>
    </w:p>
    <w:p>
      <w:pPr>
        <w:pStyle w:val="950"/>
        <w:numPr>
          <w:ilvl w:val="0"/>
          <w:numId w:val="19"/>
        </w:numPr>
        <w:spacing/>
        <w:ind w:hanging="340" w:left="1474"/>
        <w:rPr/>
      </w:pPr>
      <w:r>
        <w:rPr>
          <w:b/>
          <w:bCs/>
        </w:rPr>
        <w:t xml:space="preserve">Pintura: </w:t>
      </w:r>
      <w:r>
        <w:t xml:space="preserve">60 min en Estación de pintura.</w:t>
      </w:r>
      <w:r/>
    </w:p>
    <w:p>
      <w:pPr>
        <w:pStyle w:val="950"/>
        <w:numPr>
          <w:ilvl w:val="0"/>
          <w:numId w:val="12"/>
        </w:numPr>
        <w:spacing/>
        <w:ind w:hanging="340" w:left="624"/>
        <w:rPr/>
      </w:pPr>
      <w:r>
        <w:rPr>
          <w:b/>
          <w:bCs/>
        </w:rPr>
        <w:t xml:space="preserve">Planifica una orden: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Crea una nueva Orden de Fabricación. Utiliza el módulo interactivo </w:t>
      </w:r>
      <w:r>
        <w:rPr>
          <w:b/>
          <w:bCs/>
        </w:rPr>
        <w:t xml:space="preserve">Planta </w:t>
      </w:r>
      <w:r>
        <w:rPr>
          <w:b/>
          <w:bCs/>
        </w:rPr>
        <w:t xml:space="preserve">de producción (Shop Floor) </w:t>
      </w:r>
      <w:r>
        <w:t xml:space="preserve">de Odoo 19 para ejecutar el avance de las </w:t>
      </w:r>
      <w:r>
        <w:t xml:space="preserve">operaciones.</w:t>
      </w:r>
      <w:r/>
    </w:p>
    <w:p>
      <w:pPr>
        <w:pStyle w:val="950"/>
        <w:numPr>
          <w:ilvl w:val="0"/>
          <w:numId w:val="12"/>
        </w:numPr>
        <w:spacing/>
        <w:ind w:hanging="340" w:left="624"/>
        <w:rPr/>
      </w:pPr>
      <w:r>
        <w:rPr>
          <w:b/>
          <w:bCs/>
        </w:rPr>
        <w:t xml:space="preserve">Agrega un control de calidad: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Ve a Calidad &gt;Control &gt;Puntos de control &gt;Nuevo.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Producto: </w:t>
      </w:r>
      <w:r>
        <w:rPr>
          <w:b/>
          <w:bCs/>
        </w:rPr>
        <w:t xml:space="preserve">Mesa</w:t>
      </w:r>
      <w:r>
        <w:t xml:space="preserve">. Operación: </w:t>
      </w:r>
      <w:r>
        <w:rPr>
          <w:b/>
          <w:bCs/>
        </w:rPr>
        <w:t xml:space="preserve">Ensamblaje</w:t>
      </w:r>
      <w:r>
        <w:t xml:space="preserve">. Tipo de prueba: </w:t>
      </w:r>
      <w:r>
        <w:rPr>
          <w:b/>
          <w:bCs/>
        </w:rPr>
        <w:t xml:space="preserve">Medida</w:t>
      </w:r>
      <w:r>
        <w:t xml:space="preserve">.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Parámetros: Par de apriete aceptable entre </w:t>
      </w:r>
      <w:r>
        <w:rPr>
          <w:b/>
          <w:bCs/>
        </w:rPr>
        <w:t xml:space="preserve">11.00 y 15.00 Nm</w:t>
      </w:r>
      <w:r>
        <w:t xml:space="preserve">.</w:t>
      </w:r>
      <w:r/>
    </w:p>
    <w:p>
      <w:pPr>
        <w:pStyle w:val="950"/>
        <w:numPr>
          <w:ilvl w:val="0"/>
          <w:numId w:val="12"/>
        </w:numPr>
        <w:spacing/>
        <w:ind w:hanging="340" w:left="624"/>
        <w:rPr/>
      </w:pPr>
      <w:r>
        <w:rPr>
          <w:b/>
          <w:bCs/>
        </w:rPr>
        <w:t xml:space="preserve">Verifica tu prueba de calidad: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Desde la pantalla de la orden de fabricación o Planta de producción, ejecuta la </w:t>
      </w:r>
      <w:r>
        <w:t xml:space="preserve">prueba ingresando un valor dentro del rango (ej. 13 Nm) para validar el paso.</w:t>
      </w:r>
      <w:r/>
    </w:p>
    <w:p>
      <w:pPr>
        <w:pStyle w:val="950"/>
        <w:numPr>
          <w:ilvl w:val="0"/>
          <w:numId w:val="12"/>
        </w:numPr>
        <w:spacing/>
        <w:ind w:hanging="340" w:left="624"/>
        <w:rPr/>
      </w:pPr>
      <w:r>
        <w:rPr>
          <w:b/>
          <w:bCs/>
        </w:rPr>
        <w:t xml:space="preserve">Controla los costos: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En la Orden de Fabricación o Lista de Materiales, consulta el informe integra</w:t>
      </w:r>
      <w:r>
        <w:t xml:space="preserve">do </w:t>
      </w:r>
      <w:r>
        <w:rPr>
          <w:b/>
          <w:bCs/>
        </w:rPr>
        <w:t xml:space="preserve">Estructura y Costos </w:t>
      </w:r>
      <w:r>
        <w:t xml:space="preserve">para inspeccionar los costos directos de insumos y </w:t>
      </w:r>
      <w:r>
        <w:t xml:space="preserve">tiempo operativo.</w:t>
      </w:r>
      <w:r/>
    </w:p>
    <w:p w14:paraId="0704D9A6">
      <w:pPr>
        <w:shd w:val="nil" w:color="ffffff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125301E5">
      <w:pPr>
        <w:pStyle w:val="888"/>
        <w:spacing/>
        <w:ind w:firstLine="0" w:left="0"/>
        <w:rPr>
          <w:highlight w:val="none"/>
        </w:rPr>
      </w:pPr>
      <w:r/>
      <w:bookmarkStart w:id="7" w:name="_Toc7"/>
      <w:r>
        <w:t xml:space="preserve">Caso 6: Usa Códigos de Barras</w:t>
      </w:r>
      <w:bookmarkEnd w:id="7"/>
      <w:r>
        <w:rPr>
          <w:highlight w:val="none"/>
        </w:rPr>
      </w:r>
      <w:r>
        <w:rPr>
          <w:highlight w:val="none"/>
        </w:rPr>
      </w:r>
    </w:p>
    <w:p>
      <w:pPr>
        <w:pStyle w:val="889"/>
        <w:spacing/>
        <w:ind/>
        <w:rPr/>
      </w:pPr>
      <w:r>
        <w:rPr>
          <w:b/>
          <w:bCs/>
        </w:rPr>
        <w:t xml:space="preserve">Instalación</w:t>
      </w:r>
      <w:r/>
    </w:p>
    <w:p>
      <w:pPr>
        <w:pStyle w:val="946"/>
        <w:spacing/>
        <w:ind/>
        <w:rPr/>
      </w:pPr>
      <w:r>
        <w:t xml:space="preserve">Instala la aplicación </w:t>
      </w:r>
      <w:r>
        <w:rPr>
          <w:b/>
          <w:bCs/>
        </w:rPr>
        <w:t xml:space="preserve">Código de barras</w:t>
      </w:r>
      <w:r>
        <w:t xml:space="preserve">.</w:t>
      </w:r>
      <w:r/>
    </w:p>
    <w:p>
      <w:pPr>
        <w:pStyle w:val="889"/>
        <w:spacing/>
        <w:ind/>
        <w:rPr/>
      </w:pPr>
      <w:r>
        <w:rPr>
          <w:b/>
          <w:bCs/>
        </w:rPr>
        <w:t xml:space="preserve">Paso a Paso de las Misiones</w:t>
      </w:r>
      <w:r/>
    </w:p>
    <w:p>
      <w:pPr>
        <w:pStyle w:val="950"/>
        <w:numPr>
          <w:ilvl w:val="0"/>
          <w:numId w:val="13"/>
        </w:numPr>
        <w:spacing/>
        <w:ind w:hanging="340" w:left="624"/>
        <w:rPr/>
      </w:pPr>
      <w:r>
        <w:rPr>
          <w:b/>
          <w:bCs/>
        </w:rPr>
        <w:t xml:space="preserve">Configura el lector: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Conecta tu escáner o utiliza la cámara de la app móvil. Escanea el código de </w:t>
      </w:r>
      <w:r>
        <w:t xml:space="preserve">prueba It works! para verificar la entrada de texto.</w:t>
      </w:r>
      <w:r/>
    </w:p>
    <w:p>
      <w:pPr>
        <w:pStyle w:val="950"/>
        <w:numPr>
          <w:ilvl w:val="0"/>
          <w:numId w:val="13"/>
        </w:numPr>
        <w:spacing/>
        <w:ind w:hanging="340" w:left="624"/>
        <w:rPr/>
      </w:pPr>
      <w:r>
        <w:rPr>
          <w:b/>
          <w:bCs/>
        </w:rPr>
        <w:t xml:space="preserve">Configura tu producto: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En la ficha del producto </w:t>
      </w:r>
      <w:r>
        <w:rPr>
          <w:b/>
          <w:bCs/>
        </w:rPr>
        <w:t xml:space="preserve">Escritorio grande</w:t>
      </w:r>
      <w:r>
        <w:t xml:space="preserve">, asigna el código en el campo </w:t>
      </w:r>
      <w:r>
        <w:t xml:space="preserve">correspondiente: DESK12345678.</w:t>
      </w:r>
      <w:r/>
    </w:p>
    <w:p>
      <w:pPr>
        <w:pStyle w:val="950"/>
        <w:numPr>
          <w:ilvl w:val="0"/>
          <w:numId w:val="13"/>
        </w:numPr>
        <w:spacing/>
        <w:ind w:hanging="340" w:left="624"/>
        <w:rPr/>
      </w:pPr>
      <w:r>
        <w:rPr>
          <w:b/>
          <w:bCs/>
        </w:rPr>
        <w:t xml:space="preserve">Recibe productos: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Abre la interfaz visual de </w:t>
      </w:r>
      <w:r>
        <w:rPr>
          <w:b/>
          <w:bCs/>
        </w:rPr>
        <w:t xml:space="preserve">Código de barras &gt;Recepciones</w:t>
      </w:r>
      <w:r>
        <w:t xml:space="preserve">.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Escanea la ubicación (WH-RECEIPTS), escanea 3 veces el producto DESK12345678 </w:t>
      </w:r>
      <w:r>
        <w:t xml:space="preserve">y escanea el comando de validación O-BTN.validate.</w:t>
      </w:r>
      <w:r/>
    </w:p>
    <w:p>
      <w:pPr>
        <w:pStyle w:val="950"/>
        <w:numPr>
          <w:ilvl w:val="0"/>
          <w:numId w:val="13"/>
        </w:numPr>
        <w:spacing/>
        <w:ind w:hanging="340" w:left="624"/>
        <w:rPr/>
      </w:pPr>
      <w:r>
        <w:rPr>
          <w:b/>
          <w:bCs/>
        </w:rPr>
        <w:t xml:space="preserve">Vende productos: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Procesa una venta de 3 escritorios para Azure Interior.</w:t>
      </w:r>
      <w:r/>
    </w:p>
    <w:p>
      <w:pPr>
        <w:pStyle w:val="950"/>
        <w:numPr>
          <w:ilvl w:val="0"/>
          <w:numId w:val="13"/>
        </w:numPr>
        <w:spacing/>
        <w:ind w:hanging="340" w:left="624"/>
        <w:rPr/>
      </w:pPr>
      <w:r>
        <w:rPr>
          <w:b/>
          <w:bCs/>
        </w:rPr>
        <w:t xml:space="preserve">Entrega productos en paquetes: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En Inventario &gt;Configuración &gt;Ajustes, habilita </w:t>
      </w:r>
      <w:r>
        <w:rPr>
          <w:b/>
          <w:bCs/>
        </w:rPr>
        <w:t xml:space="preserve">Paquetes</w:t>
      </w:r>
      <w:r>
        <w:t xml:space="preserve">.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En la app Código de Barras, accede al envío. Escanea 2 escritorios → Escanea </w:t>
      </w:r>
      <w:r>
        <w:t xml:space="preserve">O-BTN.pack (Paquete 1). Escanea el 3er escritorio → Escanea O-BTN.pack </w:t>
      </w:r>
      <w:r>
        <w:t xml:space="preserve">(Paquete 2). Valida el movimiento.</w:t>
      </w:r>
      <w:r/>
    </w:p>
    <w:p>
      <w:pPr>
        <w:pStyle w:val="950"/>
        <w:numPr>
          <w:ilvl w:val="0"/>
          <w:numId w:val="13"/>
        </w:numPr>
        <w:spacing/>
        <w:ind w:hanging="340" w:left="624"/>
        <w:rPr/>
      </w:pPr>
      <w:r>
        <w:rPr>
          <w:b/>
          <w:bCs/>
        </w:rPr>
        <w:t xml:space="preserve">Ajusta tu inventario: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Entra a Operaciones de Inventario. Escanea DESK12345678 3 veces para fijar </w:t>
      </w:r>
      <w:r>
        <w:t xml:space="preserve">el recuento físico en 3 y valida mediante O-BTN.validate.</w:t>
      </w:r>
      <w:r/>
    </w:p>
    <w:p>
      <w:pPr>
        <w:pStyle w:val="950"/>
        <w:numPr>
          <w:ilvl w:val="0"/>
          <w:numId w:val="13"/>
        </w:numPr>
        <w:spacing/>
        <w:ind w:hanging="340" w:left="624"/>
        <w:rPr/>
      </w:pPr>
      <w:r>
        <w:rPr>
          <w:b/>
          <w:bCs/>
        </w:rPr>
        <w:t xml:space="preserve">Define ubicaciones - Análisis ABC: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En Inventario &gt;Configuración &gt;Ajustes, activa </w:t>
      </w:r>
      <w:r>
        <w:rPr>
          <w:b/>
          <w:bCs/>
        </w:rPr>
        <w:t xml:space="preserve">Ubicaciones de alma</w:t>
      </w:r>
      <w:r>
        <w:rPr>
          <w:b/>
          <w:bCs/>
        </w:rPr>
        <w:t xml:space="preserve">cenamiento</w:t>
      </w:r>
      <w:r>
        <w:t xml:space="preserve">.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Crea la estructura de ubicaciones dentro de WH/Stock:</w:t>
      </w:r>
      <w:r/>
    </w:p>
    <w:p>
      <w:pPr>
        <w:pStyle w:val="950"/>
        <w:numPr>
          <w:ilvl w:val="0"/>
          <w:numId w:val="21"/>
        </w:numPr>
        <w:spacing/>
        <w:ind w:hanging="283" w:left="1418"/>
        <w:rPr/>
      </w:pPr>
      <w:r>
        <w:rPr>
          <w:b/>
          <w:bCs/>
        </w:rPr>
        <w:t xml:space="preserve">ZoneA </w:t>
      </w:r>
      <w:r>
        <w:t xml:space="preserve">(Código: ZONEA) - Alta rotación.</w:t>
      </w:r>
      <w:r/>
    </w:p>
    <w:p>
      <w:pPr>
        <w:pStyle w:val="950"/>
        <w:numPr>
          <w:ilvl w:val="0"/>
          <w:numId w:val="21"/>
        </w:numPr>
        <w:spacing/>
        <w:ind w:hanging="283" w:left="1418"/>
        <w:rPr/>
      </w:pPr>
      <w:r>
        <w:rPr>
          <w:b/>
          <w:bCs/>
        </w:rPr>
        <w:t xml:space="preserve">ZoneB </w:t>
      </w:r>
      <w:r>
        <w:t xml:space="preserve">(Código: ZONEB)</w:t>
      </w:r>
      <w:r/>
    </w:p>
    <w:p>
      <w:pPr>
        <w:pStyle w:val="950"/>
        <w:numPr>
          <w:ilvl w:val="0"/>
          <w:numId w:val="21"/>
        </w:numPr>
        <w:spacing/>
        <w:ind w:hanging="283" w:left="1418"/>
        <w:rPr/>
      </w:pPr>
      <w:r>
        <w:rPr>
          <w:b/>
          <w:bCs/>
        </w:rPr>
        <w:t xml:space="preserve">ZoneC </w:t>
      </w:r>
      <w:r>
        <w:t xml:space="preserve">(Código: ZONEC)</w:t>
      </w:r>
      <w:r/>
    </w:p>
    <w:p>
      <w:pPr>
        <w:pStyle w:val="950"/>
        <w:numPr>
          <w:ilvl w:val="0"/>
          <w:numId w:val="13"/>
        </w:numPr>
        <w:spacing/>
        <w:ind w:hanging="340" w:left="624"/>
        <w:rPr/>
      </w:pPr>
      <w:r>
        <w:rPr>
          <w:b/>
          <w:bCs/>
        </w:rPr>
        <w:t xml:space="preserve">Mueve productos: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En la app Código de Barras, escanea la ubicación origen (WH-STOCK), escanea </w:t>
      </w:r>
      <w:r>
        <w:t xml:space="preserve">3 veces DESK12345678, escanea la ubicación destino (ZONEA) y confirma.</w:t>
      </w:r>
      <w:r/>
    </w:p>
    <w:p w14:paraId="085FA452">
      <w:pPr>
        <w:shd w:val="nil" w:color="ffffff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0842711A">
      <w:pPr>
        <w:pStyle w:val="888"/>
        <w:spacing/>
        <w:ind w:firstLine="0" w:left="0"/>
        <w:rPr>
          <w:highlight w:val="none"/>
        </w:rPr>
      </w:pPr>
      <w:r/>
      <w:bookmarkStart w:id="8" w:name="_Toc8"/>
      <w:r>
        <w:t xml:space="preserve">Caso 7: Gestiona a tu Equipo (Recursos Humanos)</w:t>
      </w:r>
      <w:bookmarkEnd w:id="8"/>
      <w:r>
        <w:rPr>
          <w:highlight w:val="none"/>
        </w:rPr>
      </w:r>
      <w:r>
        <w:rPr>
          <w:highlight w:val="none"/>
        </w:rPr>
      </w:r>
    </w:p>
    <w:p>
      <w:pPr>
        <w:pStyle w:val="889"/>
        <w:spacing/>
        <w:ind/>
        <w:rPr/>
      </w:pPr>
      <w:r>
        <w:rPr>
          <w:b/>
          <w:bCs/>
        </w:rPr>
        <w:t xml:space="preserve">Instalación</w:t>
      </w:r>
      <w:r/>
    </w:p>
    <w:p>
      <w:pPr>
        <w:pStyle w:val="946"/>
        <w:spacing/>
        <w:ind/>
        <w:rPr/>
      </w:pPr>
      <w:r>
        <w:t xml:space="preserve">Instala </w:t>
      </w:r>
      <w:r>
        <w:rPr>
          <w:b/>
          <w:bCs/>
        </w:rPr>
        <w:t xml:space="preserve">Empleados, Reclutamiento, Ausencias, Gastos y Evaluaciones</w:t>
      </w:r>
      <w:r>
        <w:t xml:space="preserve">.</w:t>
      </w:r>
      <w:r/>
    </w:p>
    <w:p>
      <w:pPr>
        <w:pStyle w:val="889"/>
        <w:spacing/>
        <w:ind/>
        <w:rPr/>
      </w:pPr>
      <w:r>
        <w:rPr>
          <w:b/>
          <w:bCs/>
        </w:rPr>
        <w:t xml:space="preserve">Paso a Paso de las Misiones</w:t>
      </w:r>
      <w:r/>
    </w:p>
    <w:p>
      <w:pPr>
        <w:pStyle w:val="950"/>
        <w:numPr>
          <w:ilvl w:val="0"/>
          <w:numId w:val="14"/>
        </w:numPr>
        <w:spacing/>
        <w:ind w:hanging="340" w:left="624"/>
        <w:rPr/>
      </w:pPr>
      <w:r>
        <w:rPr>
          <w:b/>
          <w:bCs/>
        </w:rPr>
        <w:t xml:space="preserve">Crea la descripción de un puesto: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Ve a Reclutamiento &gt;Puestos de trabajo &gt;Nuevo: </w:t>
      </w:r>
      <w:r>
        <w:rPr>
          <w:b/>
          <w:bCs/>
        </w:rPr>
        <w:t xml:space="preserve">Encargado de mar</w:t>
      </w:r>
      <w:r>
        <w:rPr>
          <w:b/>
          <w:bCs/>
        </w:rPr>
        <w:t xml:space="preserve">keting y comunidad</w:t>
      </w:r>
      <w:r>
        <w:t xml:space="preserve">.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Correo del puesto: marketingcommunityofficer@....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Añade los requisitos (Titulado, idiomas inglés/alemán/español, competencias </w:t>
      </w:r>
      <w:r>
        <w:t xml:space="preserve">en marketing digital) y publícalo en la web.</w:t>
      </w:r>
      <w:r/>
    </w:p>
    <w:p>
      <w:pPr>
        <w:pStyle w:val="950"/>
        <w:numPr>
          <w:ilvl w:val="0"/>
          <w:numId w:val="14"/>
        </w:numPr>
        <w:spacing/>
        <w:ind w:hanging="340" w:left="624"/>
        <w:rPr/>
      </w:pPr>
      <w:r>
        <w:rPr>
          <w:b/>
          <w:bCs/>
        </w:rPr>
        <w:t xml:space="preserve">Refiere a un candidato: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En la aplicación Referencias / Reclutamiento, registra la candidatura de </w:t>
      </w:r>
      <w:r>
        <w:rPr>
          <w:b/>
          <w:bCs/>
        </w:rPr>
        <w:t xml:space="preserve">Jef</w:t>
      </w:r>
      <w:r>
        <w:rPr>
          <w:b/>
          <w:bCs/>
        </w:rPr>
        <w:t xml:space="preserve">frey Kelly </w:t>
      </w:r>
      <w:r>
        <w:t xml:space="preserve">recomendada por Audrey.</w:t>
      </w:r>
      <w:r/>
    </w:p>
    <w:p>
      <w:pPr>
        <w:pStyle w:val="950"/>
        <w:numPr>
          <w:ilvl w:val="0"/>
          <w:numId w:val="14"/>
        </w:numPr>
        <w:spacing/>
        <w:ind w:hanging="340" w:left="624"/>
        <w:rPr/>
      </w:pPr>
      <w:r>
        <w:rPr>
          <w:b/>
          <w:bCs/>
        </w:rPr>
        <w:t xml:space="preserve">Haz una oferta salarial: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Mueve la ficha de Jeffrey Kelly a la etapa </w:t>
      </w:r>
      <w:r>
        <w:rPr>
          <w:b/>
          <w:bCs/>
        </w:rPr>
        <w:t xml:space="preserve">Propuesta de contrato</w:t>
      </w:r>
      <w:r>
        <w:t xml:space="preserve">.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Genera la propuesta con un salario anual de </w:t>
      </w:r>
      <w:r>
        <w:rPr>
          <w:b/>
          <w:bCs/>
        </w:rPr>
        <w:t xml:space="preserve">$120,000.00 </w:t>
      </w:r>
      <w:r>
        <w:t xml:space="preserve">a tiempo completo </w:t>
      </w:r>
      <w:r>
        <w:t xml:space="preserve">y envíala para firma digital.</w:t>
      </w:r>
      <w:r/>
    </w:p>
    <w:p>
      <w:pPr>
        <w:pStyle w:val="950"/>
        <w:numPr>
          <w:ilvl w:val="0"/>
          <w:numId w:val="14"/>
        </w:numPr>
        <w:spacing/>
        <w:ind w:hanging="340" w:left="624"/>
        <w:rPr/>
      </w:pPr>
      <w:r>
        <w:rPr>
          <w:b/>
          <w:bCs/>
        </w:rPr>
        <w:t xml:space="preserve">Agrega al empleado al sistema: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Una vez firmada la oferta, convierte al candidato en empleado, asignando a Eli </w:t>
      </w:r>
      <w:r>
        <w:t xml:space="preserve">como su responsable directo.</w:t>
      </w:r>
      <w:r/>
    </w:p>
    <w:p>
      <w:pPr>
        <w:pStyle w:val="950"/>
        <w:numPr>
          <w:ilvl w:val="0"/>
          <w:numId w:val="14"/>
        </w:numPr>
        <w:spacing/>
        <w:ind w:hanging="340" w:left="624"/>
        <w:rPr/>
      </w:pPr>
      <w:r>
        <w:rPr>
          <w:b/>
          <w:bCs/>
        </w:rPr>
        <w:t xml:space="preserve">Evalúa a tu empleado: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Ve a Evaluaciones &gt;Nuevo. Empleado: Jeffrey Kelly, Responsable: Eli.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Programa la evaluación para dentro de 6 meses y activa la solicitud de comen</w:t>
      </w:r>
      <w:r>
        <w:t xml:space="preserve">tarios 360 grados.</w:t>
      </w:r>
      <w:r/>
    </w:p>
    <w:p>
      <w:pPr>
        <w:pStyle w:val="950"/>
        <w:numPr>
          <w:ilvl w:val="0"/>
          <w:numId w:val="14"/>
        </w:numPr>
        <w:spacing/>
        <w:ind w:hanging="340" w:left="624"/>
        <w:rPr/>
      </w:pPr>
      <w:r>
        <w:rPr>
          <w:b/>
          <w:bCs/>
        </w:rPr>
        <w:t xml:space="preserve">Programa tiempo personal / Ausencias: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Ve a Ausencias &gt;Asignaciones. Otorga un cupo de 20 días de vacaciones </w:t>
      </w:r>
      <w:r>
        <w:t xml:space="preserve">pagadas a Jeffrey.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Tramita una solicitud de ausencia de 3 días para el mes de junio.</w:t>
      </w:r>
      <w:r/>
    </w:p>
    <w:p>
      <w:pPr>
        <w:pStyle w:val="950"/>
        <w:numPr>
          <w:ilvl w:val="0"/>
          <w:numId w:val="14"/>
        </w:numPr>
        <w:spacing/>
        <w:ind w:hanging="340" w:left="624"/>
        <w:rPr/>
      </w:pPr>
      <w:r>
        <w:rPr>
          <w:b/>
          <w:bCs/>
        </w:rPr>
        <w:t xml:space="preserve">Envía un gasto: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En Gastos &gt;Mis gastos &gt;Nuevo. Descripción: "Almuerzo de bienvenida", Im</w:t>
      </w:r>
      <w:r>
        <w:t xml:space="preserve">porte: </w:t>
      </w:r>
      <w:r>
        <w:rPr>
          <w:b/>
          <w:bCs/>
        </w:rPr>
        <w:t xml:space="preserve">$102.55</w:t>
      </w:r>
      <w:r>
        <w:t xml:space="preserve">.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Genera el informe, envíalo a aprobación y valida la liquidación.</w:t>
      </w:r>
      <w:r/>
    </w:p>
    <w:p w14:paraId="5D27A4A4">
      <w:pPr>
        <w:shd w:val="nil" w:color="ffffff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284B8564">
      <w:pPr>
        <w:pStyle w:val="888"/>
        <w:spacing/>
        <w:ind w:firstLine="0" w:left="0"/>
        <w:rPr>
          <w:highlight w:val="none"/>
        </w:rPr>
      </w:pPr>
      <w:r/>
      <w:bookmarkStart w:id="9" w:name="_Toc9"/>
      <w:r>
        <w:t xml:space="preserve">Caso 8: Crea Nuevos Negocios (CRM)</w:t>
      </w:r>
      <w:bookmarkEnd w:id="9"/>
      <w:r>
        <w:rPr>
          <w:highlight w:val="none"/>
        </w:rPr>
      </w:r>
      <w:r>
        <w:rPr>
          <w:highlight w:val="none"/>
        </w:rPr>
      </w:r>
    </w:p>
    <w:p>
      <w:pPr>
        <w:pStyle w:val="889"/>
        <w:spacing/>
        <w:ind/>
        <w:rPr/>
      </w:pPr>
      <w:r>
        <w:rPr>
          <w:b/>
          <w:bCs/>
        </w:rPr>
        <w:t xml:space="preserve">Instalación</w:t>
      </w:r>
      <w:r/>
    </w:p>
    <w:p>
      <w:pPr>
        <w:pStyle w:val="946"/>
        <w:spacing/>
        <w:ind/>
        <w:rPr/>
      </w:pPr>
      <w:r>
        <w:t xml:space="preserve">Instala la aplicación </w:t>
      </w:r>
      <w:r>
        <w:rPr>
          <w:b/>
          <w:bCs/>
        </w:rPr>
        <w:t xml:space="preserve">CRM</w:t>
      </w:r>
      <w:r>
        <w:t xml:space="preserve">.</w:t>
      </w:r>
      <w:r/>
    </w:p>
    <w:p>
      <w:pPr>
        <w:pStyle w:val="889"/>
        <w:spacing/>
        <w:ind/>
        <w:rPr/>
      </w:pPr>
      <w:r>
        <w:rPr>
          <w:b/>
          <w:bCs/>
        </w:rPr>
        <w:t xml:space="preserve">Paso a Paso de las Misiones</w:t>
      </w:r>
      <w:r/>
    </w:p>
    <w:p>
      <w:pPr>
        <w:pStyle w:val="950"/>
        <w:numPr>
          <w:ilvl w:val="0"/>
          <w:numId w:val="15"/>
        </w:numPr>
        <w:spacing/>
        <w:ind w:hanging="340" w:left="624"/>
        <w:rPr/>
      </w:pPr>
      <w:r>
        <w:rPr>
          <w:b/>
          <w:bCs/>
        </w:rPr>
        <w:t xml:space="preserve">Importa leads existentes: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Ve a CRM &gt;Flujo &gt;Importar registros. Carga el archivo de datos (odoo.com/r/ongoingleads).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En el mapeo de columnas, selecciona "Crear nuevos valores" para los contactos </w:t>
      </w:r>
      <w:r>
        <w:t xml:space="preserve">que no existan previamente.</w:t>
      </w:r>
      <w:r/>
    </w:p>
    <w:p>
      <w:pPr>
        <w:pStyle w:val="950"/>
        <w:numPr>
          <w:ilvl w:val="0"/>
          <w:numId w:val="15"/>
        </w:numPr>
        <w:spacing/>
        <w:ind w:hanging="340" w:left="624"/>
        <w:rPr/>
      </w:pPr>
      <w:r>
        <w:rPr>
          <w:b/>
          <w:bCs/>
        </w:rPr>
        <w:t xml:space="preserve">Genera leads automatizados: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Utiliza la herramienta de generación de contactos (</w:t>
      </w:r>
      <w:r>
        <w:rPr>
          <w:i/>
          <w:iCs/>
        </w:rPr>
        <w:t xml:space="preserve">Lead Generation</w:t>
      </w:r>
      <w:r>
        <w:t xml:space="preserve">) para ob</w:t>
      </w:r>
      <w:r>
        <w:t xml:space="preserve">tener 10 iniciativas en México de los sectores minorista y servicios.</w:t>
      </w:r>
      <w:r/>
    </w:p>
    <w:p>
      <w:pPr>
        <w:pStyle w:val="950"/>
        <w:numPr>
          <w:ilvl w:val="0"/>
          <w:numId w:val="15"/>
        </w:numPr>
        <w:spacing/>
        <w:ind w:hanging="340" w:left="624"/>
        <w:rPr/>
      </w:pPr>
      <w:r>
        <w:rPr>
          <w:b/>
          <w:bCs/>
        </w:rPr>
        <w:t xml:space="preserve">Crea nuevas oportunidades: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En la vista Kanban del CRM, crea la oportunidad para </w:t>
      </w:r>
      <w:r>
        <w:rPr>
          <w:b/>
          <w:bCs/>
        </w:rPr>
        <w:t xml:space="preserve">Linda Pérez </w:t>
      </w:r>
      <w:r>
        <w:t xml:space="preserve">(Interés: </w:t>
      </w:r>
      <w:r>
        <w:t xml:space="preserve">6 mesas). Asigna prioridad máxima.</w:t>
      </w:r>
      <w:r/>
    </w:p>
    <w:p>
      <w:pPr>
        <w:pStyle w:val="950"/>
        <w:numPr>
          <w:ilvl w:val="0"/>
          <w:numId w:val="15"/>
        </w:numPr>
        <w:spacing/>
        <w:ind w:hanging="340" w:left="624"/>
        <w:rPr/>
      </w:pPr>
      <w:r>
        <w:rPr>
          <w:b/>
          <w:bCs/>
        </w:rPr>
        <w:t xml:space="preserve">Envía una cotización: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Desde el pipeline de Linda Pérez, haz clic en </w:t>
      </w:r>
      <w:r>
        <w:rPr>
          <w:b/>
          <w:bCs/>
        </w:rPr>
        <w:t xml:space="preserve">Nueva cotización</w:t>
      </w:r>
      <w:r>
        <w:t xml:space="preserve">.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Agrega 6 escritorios grandes, establece una validez de 1 mes y envíala por correo </w:t>
      </w:r>
      <w:r>
        <w:t xml:space="preserve">electrónico.</w:t>
      </w:r>
      <w:r/>
    </w:p>
    <w:p>
      <w:pPr>
        <w:pStyle w:val="950"/>
        <w:numPr>
          <w:ilvl w:val="0"/>
          <w:numId w:val="15"/>
        </w:numPr>
        <w:spacing/>
        <w:ind w:hanging="340" w:left="624"/>
        <w:rPr/>
      </w:pPr>
      <w:r>
        <w:rPr>
          <w:b/>
          <w:bCs/>
        </w:rPr>
        <w:t xml:space="preserve">Otorga descuentos: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Asegúrate de tener activa la opción en Ventas &gt;Configuración &gt;Ajustes </w:t>
      </w:r>
      <w:r>
        <w:t xml:space="preserve">&gt;Precios &gt;Descuentos.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Aplica un </w:t>
      </w:r>
      <w:r>
        <w:rPr>
          <w:b/>
          <w:bCs/>
        </w:rPr>
        <w:t xml:space="preserve">5 % de descuento </w:t>
      </w:r>
      <w:r>
        <w:t xml:space="preserve">en la cotización, reenvíala y programa una acti</w:t>
      </w:r>
      <w:r>
        <w:t xml:space="preserve">vidad planificada de seguimiento para dentro de 2 días.</w:t>
      </w:r>
      <w:r/>
    </w:p>
    <w:p>
      <w:pPr>
        <w:pStyle w:val="950"/>
        <w:numPr>
          <w:ilvl w:val="0"/>
          <w:numId w:val="15"/>
        </w:numPr>
        <w:spacing/>
        <w:ind w:hanging="340" w:left="624"/>
        <w:rPr/>
      </w:pPr>
      <w:r>
        <w:rPr>
          <w:b/>
          <w:bCs/>
        </w:rPr>
        <w:t xml:space="preserve">Organiza tu CRM: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Ajusta las columnas del tablero Kanban (Calificadas, Propuesta, Ganadas) y </w:t>
      </w:r>
      <w:r>
        <w:t xml:space="preserve">actualiza los ingresos estimados junto con las probabilidades de cierre.</w:t>
      </w:r>
      <w:r/>
    </w:p>
    <w:p>
      <w:pPr>
        <w:pStyle w:val="950"/>
        <w:numPr>
          <w:ilvl w:val="0"/>
          <w:numId w:val="15"/>
        </w:numPr>
        <w:spacing/>
        <w:ind w:hanging="340" w:left="624"/>
        <w:rPr/>
      </w:pPr>
      <w:r>
        <w:rPr>
          <w:b/>
          <w:bCs/>
        </w:rPr>
        <w:t xml:space="preserve">Cierra un trato: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Confirma el presupuesto para convertirlo en Pedido de Venta. Arrastra la opor</w:t>
      </w:r>
      <w:r>
        <w:t xml:space="preserve">tunidad a la etapa </w:t>
      </w:r>
      <w:r>
        <w:rPr>
          <w:b/>
          <w:bCs/>
        </w:rPr>
        <w:t xml:space="preserve">Ganada</w:t>
      </w:r>
      <w:r>
        <w:t xml:space="preserve">.</w:t>
      </w:r>
      <w:r/>
    </w:p>
    <w:p>
      <w:pPr>
        <w:pStyle w:val="950"/>
        <w:numPr>
          <w:ilvl w:val="0"/>
          <w:numId w:val="15"/>
        </w:numPr>
        <w:spacing/>
        <w:ind w:hanging="340" w:left="624"/>
        <w:rPr/>
      </w:pPr>
      <w:r>
        <w:rPr>
          <w:b/>
          <w:bCs/>
        </w:rPr>
        <w:t xml:space="preserve">Analiza los ingresos esperados: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Ve a CRM &gt;Informes &gt;Pipeline. Cambia a la vista de </w:t>
      </w:r>
      <w:r>
        <w:rPr>
          <w:b/>
          <w:bCs/>
        </w:rPr>
        <w:t xml:space="preserve">Tabla dinámica </w:t>
      </w:r>
      <w:r>
        <w:t xml:space="preserve">para </w:t>
      </w:r>
      <w:r>
        <w:t xml:space="preserve">analizar la previsión de ingresos por comercial y fase del proceso.</w:t>
      </w:r>
      <w:r/>
    </w:p>
    <w:p w14:paraId="4A06023E">
      <w:pPr>
        <w:shd w:val="nil" w:color="ffffff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bookmarkStart w:id="10" w:name="_Toc10"/>
      <w:r>
        <w:rPr>
          <w:highlight w:val="none"/>
        </w:rPr>
        <w:br w:type="page" w:clear="all"/>
      </w:r>
      <w:r>
        <w:rPr>
          <w:highlight w:val="none"/>
        </w:rPr>
      </w:r>
    </w:p>
    <w:p w14:paraId="664F3F8C">
      <w:pPr>
        <w:pStyle w:val="888"/>
        <w:spacing/>
        <w:ind w:firstLine="0" w:left="0"/>
        <w:rPr>
          <w:highlight w:val="none"/>
        </w:rPr>
      </w:pPr>
      <w:r>
        <w:t xml:space="preserve">Caso 9: Digitaliza tu Contabilidad</w:t>
      </w:r>
      <w:bookmarkEnd w:id="10"/>
      <w:r>
        <w:rPr>
          <w:highlight w:val="none"/>
        </w:rPr>
      </w:r>
      <w:r>
        <w:rPr>
          <w:highlight w:val="none"/>
        </w:rPr>
      </w:r>
    </w:p>
    <w:p>
      <w:pPr>
        <w:pStyle w:val="889"/>
        <w:spacing/>
        <w:ind/>
        <w:rPr/>
      </w:pPr>
      <w:r>
        <w:rPr>
          <w:b/>
          <w:bCs/>
        </w:rPr>
        <w:t xml:space="preserve">Instalación</w:t>
      </w:r>
      <w:r/>
    </w:p>
    <w:p>
      <w:pPr>
        <w:pStyle w:val="946"/>
        <w:spacing/>
        <w:ind/>
        <w:rPr/>
      </w:pPr>
      <w:r>
        <w:t xml:space="preserve">Instala </w:t>
      </w:r>
      <w:r>
        <w:rPr>
          <w:b/>
          <w:bCs/>
        </w:rPr>
        <w:t xml:space="preserve">Documentos </w:t>
      </w:r>
      <w:r>
        <w:t xml:space="preserve">y </w:t>
      </w:r>
      <w:r>
        <w:rPr>
          <w:b/>
          <w:bCs/>
        </w:rPr>
        <w:t xml:space="preserve">Facturación/Contabilidad</w:t>
      </w:r>
      <w:r>
        <w:t xml:space="preserve">. En Compras &gt;Configuración &gt;Ajustes, </w:t>
      </w:r>
      <w:r>
        <w:t xml:space="preserve">habilita </w:t>
      </w:r>
      <w:r>
        <w:rPr>
          <w:b/>
          <w:bCs/>
        </w:rPr>
        <w:t xml:space="preserve">Licitaciones de compra / Alternativas</w:t>
      </w:r>
      <w:r>
        <w:t xml:space="preserve">.</w:t>
      </w:r>
      <w:r/>
    </w:p>
    <w:p>
      <w:pPr>
        <w:pStyle w:val="889"/>
        <w:spacing/>
        <w:ind/>
        <w:rPr/>
      </w:pPr>
      <w:r>
        <w:rPr>
          <w:b/>
          <w:bCs/>
        </w:rPr>
        <w:t xml:space="preserve">Paso a Paso de las Misiones</w:t>
      </w:r>
      <w:r/>
    </w:p>
    <w:p>
      <w:pPr>
        <w:pStyle w:val="950"/>
        <w:numPr>
          <w:ilvl w:val="0"/>
          <w:numId w:val="16"/>
        </w:numPr>
        <w:spacing/>
        <w:ind w:hanging="340" w:left="624"/>
        <w:rPr/>
      </w:pPr>
      <w:r>
        <w:rPr>
          <w:b/>
          <w:bCs/>
        </w:rPr>
        <w:t xml:space="preserve">Busca otros proveedores: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Crea una Solicitud de Cotización (SdC) para 15 escritorios.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En la pestaña </w:t>
      </w:r>
      <w:r>
        <w:rPr>
          <w:b/>
          <w:bCs/>
        </w:rPr>
        <w:t xml:space="preserve">Alternativas</w:t>
      </w:r>
      <w:r>
        <w:t xml:space="preserve">, crea peticiones alternativas para </w:t>
      </w:r>
      <w:r>
        <w:rPr>
          <w:b/>
          <w:bCs/>
        </w:rPr>
        <w:t xml:space="preserve">Fast Desk</w:t>
      </w:r>
      <w:r>
        <w:t xml:space="preserve">, </w:t>
      </w:r>
      <w:r>
        <w:rPr>
          <w:b/>
          <w:bCs/>
        </w:rPr>
        <w:t xml:space="preserve">AEKI S.A. </w:t>
      </w:r>
      <w:r>
        <w:t xml:space="preserve">y </w:t>
      </w:r>
      <w:r>
        <w:rPr>
          <w:b/>
          <w:bCs/>
        </w:rPr>
        <w:t xml:space="preserve">Mesa Design</w:t>
      </w:r>
      <w:r>
        <w:t xml:space="preserve">.</w:t>
      </w:r>
      <w:r/>
    </w:p>
    <w:p>
      <w:pPr>
        <w:pStyle w:val="950"/>
        <w:numPr>
          <w:ilvl w:val="0"/>
          <w:numId w:val="16"/>
        </w:numPr>
        <w:spacing/>
        <w:ind w:hanging="340" w:left="624"/>
        <w:rPr/>
      </w:pPr>
      <w:r>
        <w:rPr>
          <w:b/>
          <w:bCs/>
        </w:rPr>
        <w:t xml:space="preserve">Compara las ofertas recibidas: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Pulsa en </w:t>
      </w:r>
      <w:r>
        <w:rPr>
          <w:b/>
          <w:bCs/>
        </w:rPr>
        <w:t xml:space="preserve">Comparar ofertas </w:t>
      </w:r>
      <w:r>
        <w:t xml:space="preserve">para analizar la matriz comparativa de precios </w:t>
      </w:r>
      <w:r>
        <w:t xml:space="preserve">y plazos entre los proveedores.</w:t>
      </w:r>
      <w:r/>
    </w:p>
    <w:p>
      <w:pPr>
        <w:pStyle w:val="950"/>
        <w:numPr>
          <w:ilvl w:val="0"/>
          <w:numId w:val="16"/>
        </w:numPr>
        <w:spacing/>
        <w:ind w:hanging="340" w:left="624"/>
        <w:rPr/>
      </w:pPr>
      <w:r>
        <w:rPr>
          <w:b/>
          <w:bCs/>
        </w:rPr>
        <w:t xml:space="preserve">Compra escritorios grandes: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Asigna la compra de forma dividida: </w:t>
      </w:r>
      <w:r>
        <w:rPr>
          <w:b/>
          <w:bCs/>
        </w:rPr>
        <w:t xml:space="preserve">10 mesas a Mesa Design </w:t>
      </w:r>
      <w:r>
        <w:t xml:space="preserve">y </w:t>
      </w:r>
      <w:r>
        <w:rPr>
          <w:b/>
          <w:bCs/>
        </w:rPr>
        <w:t xml:space="preserve">5 mesas </w:t>
      </w:r>
      <w:r>
        <w:rPr>
          <w:b/>
          <w:bCs/>
        </w:rPr>
        <w:t xml:space="preserve">a AEKI S.A.</w:t>
      </w:r>
      <w:r>
        <w:t xml:space="preserve">. Cancela la opción de Fast Desk.</w:t>
      </w:r>
      <w:r/>
    </w:p>
    <w:p>
      <w:pPr>
        <w:pStyle w:val="950"/>
        <w:numPr>
          <w:ilvl w:val="0"/>
          <w:numId w:val="16"/>
        </w:numPr>
        <w:spacing/>
        <w:ind w:hanging="340" w:left="624"/>
        <w:rPr/>
      </w:pPr>
      <w:r>
        <w:rPr>
          <w:b/>
          <w:bCs/>
        </w:rPr>
        <w:t xml:space="preserve">Recibe tus productos: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Ve a Inventario &gt;Recepciones. Valida la recepción de las 5 unidades en el </w:t>
      </w:r>
      <w:r>
        <w:t xml:space="preserve">Muelle 3 (AEKI) y las 10 unidades en el Muelle 4 (Mesa Design).</w:t>
      </w:r>
      <w:r/>
    </w:p>
    <w:p>
      <w:pPr>
        <w:pStyle w:val="950"/>
        <w:numPr>
          <w:ilvl w:val="0"/>
          <w:numId w:val="16"/>
        </w:numPr>
        <w:spacing/>
        <w:ind w:hanging="340" w:left="624"/>
        <w:rPr/>
      </w:pPr>
      <w:r>
        <w:rPr>
          <w:b/>
          <w:bCs/>
        </w:rPr>
        <w:t xml:space="preserve">Importa las facturas de proveedor: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Sube los documentos de factura de AEKI (odoo.com/r/billAEKI) y Mesa </w:t>
      </w:r>
      <w:r>
        <w:t xml:space="preserve">Design (odoo.com/r/billMesaDesign) al correo o canal de entrada de la apli</w:t>
      </w:r>
      <w:r>
        <w:t xml:space="preserve">cación Documentos.</w:t>
      </w:r>
      <w:r/>
    </w:p>
    <w:p>
      <w:pPr>
        <w:pStyle w:val="950"/>
        <w:numPr>
          <w:ilvl w:val="0"/>
          <w:numId w:val="16"/>
        </w:numPr>
        <w:spacing/>
        <w:ind w:hanging="340" w:left="624"/>
        <w:rPr/>
      </w:pPr>
      <w:r>
        <w:rPr>
          <w:b/>
          <w:bCs/>
        </w:rPr>
        <w:t xml:space="preserve">Prepara las facturas de proveedor: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En el espacio de trabajo de </w:t>
      </w:r>
      <w:r>
        <w:rPr>
          <w:b/>
          <w:bCs/>
        </w:rPr>
        <w:t xml:space="preserve">Documentos</w:t>
      </w:r>
      <w:r>
        <w:t xml:space="preserve">, categoriza las facturas dentro de la </w:t>
      </w:r>
      <w:r>
        <w:t xml:space="preserve">carpeta </w:t>
      </w:r>
      <w:r>
        <w:rPr>
          <w:b/>
          <w:bCs/>
        </w:rPr>
        <w:t xml:space="preserve">Finanzas </w:t>
      </w:r>
      <w:r>
        <w:t xml:space="preserve">asignándoles la etiqueta </w:t>
      </w:r>
      <w:r>
        <w:rPr>
          <w:b/>
          <w:bCs/>
        </w:rPr>
        <w:t xml:space="preserve">Por validar</w:t>
      </w:r>
      <w:r>
        <w:t xml:space="preserve">.</w:t>
      </w:r>
      <w:r/>
    </w:p>
    <w:p>
      <w:pPr>
        <w:pStyle w:val="950"/>
        <w:numPr>
          <w:ilvl w:val="0"/>
          <w:numId w:val="16"/>
        </w:numPr>
        <w:spacing/>
        <w:ind w:hanging="340" w:left="624"/>
        <w:rPr/>
      </w:pPr>
      <w:r>
        <w:rPr>
          <w:b/>
          <w:bCs/>
        </w:rPr>
        <w:t xml:space="preserve">Valida las facturas mediante OCR: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Ejecuta la acción de documento </w:t>
      </w:r>
      <w:r>
        <w:rPr>
          <w:b/>
          <w:bCs/>
        </w:rPr>
        <w:t xml:space="preserve">Crear factura de proveedor</w:t>
      </w:r>
      <w:r>
        <w:t xml:space="preserve">. Permite que </w:t>
      </w:r>
      <w:r>
        <w:t xml:space="preserve">la IA de Odoo 19 procese los datos, vincula las órdenes de compra correspon</w:t>
      </w:r>
      <w:r>
        <w:t xml:space="preserve">dientes y haz clic en </w:t>
      </w:r>
      <w:r>
        <w:rPr>
          <w:b/>
          <w:bCs/>
        </w:rPr>
        <w:t xml:space="preserve">Confirmar</w:t>
      </w:r>
      <w:r>
        <w:t xml:space="preserve">.</w:t>
      </w:r>
      <w:r/>
    </w:p>
    <w:p>
      <w:pPr>
        <w:pStyle w:val="950"/>
        <w:numPr>
          <w:ilvl w:val="0"/>
          <w:numId w:val="16"/>
        </w:numPr>
        <w:spacing/>
        <w:ind w:hanging="340" w:left="624"/>
        <w:rPr/>
      </w:pPr>
      <w:r>
        <w:rPr>
          <w:b/>
          <w:bCs/>
        </w:rPr>
        <w:t xml:space="preserve">Registra pagos masivos: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Ve a Facturación/Contabilidad &gt;Proveedores &gt;Facturas. Selecciona am</w:t>
      </w:r>
      <w:r>
        <w:t xml:space="preserve">bas facturas y procesa la transacción con la herramienta de pago en lote.</w:t>
      </w:r>
      <w:r/>
    </w:p>
    <w:p>
      <w:pPr>
        <w:pStyle w:val="950"/>
        <w:numPr>
          <w:ilvl w:val="0"/>
          <w:numId w:val="16"/>
        </w:numPr>
        <w:spacing/>
        <w:ind w:hanging="340" w:left="624"/>
        <w:rPr/>
      </w:pPr>
      <w:r>
        <w:rPr>
          <w:b/>
          <w:bCs/>
        </w:rPr>
        <w:t xml:space="preserve">Haz la conciliación bancaria: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Accede al extracto bancario digital, concilia los movimientos importados con </w:t>
      </w:r>
      <w:r>
        <w:t xml:space="preserve">sus respectivos apuntes contables y confirma el calce.</w:t>
      </w:r>
      <w:r/>
    </w:p>
    <w:p>
      <w:pPr>
        <w:pStyle w:val="950"/>
        <w:numPr>
          <w:ilvl w:val="0"/>
          <w:numId w:val="16"/>
        </w:numPr>
        <w:spacing/>
        <w:ind w:hanging="340" w:left="624"/>
        <w:rPr/>
      </w:pPr>
      <w:r>
        <w:rPr>
          <w:b/>
          <w:bCs/>
        </w:rPr>
        <w:t xml:space="preserve">Analiza el libro mayor de contactos: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Consulta el informe de Libro Mayor de Empresa / Contactos para certificar </w:t>
      </w:r>
      <w:r>
        <w:t xml:space="preserve">que el saldo pendiente con los proveedores ha quedado saldado a cero.</w:t>
      </w:r>
      <w:r/>
    </w:p>
    <w:p w14:paraId="7C95D5D7">
      <w:pPr>
        <w:shd w:val="nil" w:color="ffffff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1171ADBE">
      <w:pPr>
        <w:pStyle w:val="888"/>
        <w:spacing/>
        <w:ind w:firstLine="0" w:left="0"/>
        <w:rPr>
          <w:highlight w:val="none"/>
        </w:rPr>
      </w:pPr>
      <w:r/>
      <w:bookmarkStart w:id="11" w:name="_Toc11"/>
      <w:r>
        <w:t xml:space="preserve">Caso 10: Crea tu Propia Aplicación (Studi</w:t>
      </w:r>
      <w:r>
        <w:t xml:space="preserve">o)</w:t>
      </w:r>
      <w:bookmarkEnd w:id="11"/>
      <w:r>
        <w:rPr>
          <w:highlight w:val="none"/>
        </w:rPr>
      </w:r>
      <w:r>
        <w:rPr>
          <w:highlight w:val="none"/>
        </w:rPr>
      </w:r>
    </w:p>
    <w:p>
      <w:pPr>
        <w:pStyle w:val="889"/>
        <w:spacing/>
        <w:ind/>
        <w:rPr/>
      </w:pPr>
      <w:r>
        <w:rPr>
          <w:b/>
          <w:bCs/>
        </w:rPr>
        <w:t xml:space="preserve">Instalación</w:t>
      </w:r>
      <w:r/>
    </w:p>
    <w:p>
      <w:pPr>
        <w:pStyle w:val="946"/>
        <w:spacing/>
        <w:ind/>
        <w:rPr/>
      </w:pPr>
      <w:r>
        <w:t xml:space="preserve">Instala la herramienta </w:t>
      </w:r>
      <w:r>
        <w:rPr>
          <w:b/>
          <w:bCs/>
        </w:rPr>
        <w:t xml:space="preserve">Odoo Studio</w:t>
      </w:r>
      <w:r>
        <w:t xml:space="preserve">.</w:t>
      </w:r>
      <w:r/>
    </w:p>
    <w:p>
      <w:pPr>
        <w:pStyle w:val="889"/>
        <w:spacing/>
        <w:ind/>
        <w:rPr/>
      </w:pPr>
      <w:r>
        <w:rPr>
          <w:b/>
          <w:bCs/>
        </w:rPr>
        <w:t xml:space="preserve">Paso a Paso de las Misiones</w:t>
      </w:r>
      <w:r/>
    </w:p>
    <w:p>
      <w:pPr>
        <w:pStyle w:val="950"/>
        <w:numPr>
          <w:ilvl w:val="0"/>
          <w:numId w:val="17"/>
        </w:numPr>
        <w:spacing/>
        <w:ind w:hanging="340" w:left="624"/>
        <w:rPr/>
      </w:pPr>
      <w:r>
        <w:rPr>
          <w:b/>
          <w:bCs/>
        </w:rPr>
        <w:t xml:space="preserve">Crea la aplicación: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Activa Studio mediante el icono superior → </w:t>
      </w:r>
      <w:r>
        <w:rPr>
          <w:b/>
          <w:bCs/>
        </w:rPr>
        <w:t xml:space="preserve">Crear nueva aplicación</w:t>
      </w:r>
      <w:r>
        <w:t xml:space="preserve">.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Nombre: </w:t>
      </w:r>
      <w:r>
        <w:rPr>
          <w:b/>
          <w:bCs/>
        </w:rPr>
        <w:t xml:space="preserve">Alquiler de oficinas</w:t>
      </w:r>
      <w:r>
        <w:t xml:space="preserve">. Elige un icono y color distintivo. Nombra el </w:t>
      </w:r>
      <w:r>
        <w:t xml:space="preserve">modelo principal como "Oficina".</w:t>
      </w:r>
      <w:r/>
    </w:p>
    <w:p>
      <w:pPr>
        <w:pStyle w:val="950"/>
        <w:numPr>
          <w:ilvl w:val="0"/>
          <w:numId w:val="17"/>
        </w:numPr>
        <w:spacing/>
        <w:ind w:hanging="340" w:left="624"/>
        <w:rPr/>
      </w:pPr>
      <w:r>
        <w:rPr>
          <w:b/>
          <w:bCs/>
        </w:rPr>
        <w:t xml:space="preserve">Diseña el formulario de alquiler: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En la vista Formulario, arrastra los siguientes campos desde la paleta de Studio:</w:t>
      </w:r>
      <w:r/>
    </w:p>
    <w:p>
      <w:pPr>
        <w:pStyle w:val="950"/>
        <w:numPr>
          <w:ilvl w:val="0"/>
          <w:numId w:val="21"/>
        </w:numPr>
        <w:spacing/>
        <w:ind w:hanging="283" w:left="1418"/>
        <w:rPr/>
      </w:pPr>
      <w:r>
        <w:rPr>
          <w:b/>
          <w:bCs/>
        </w:rPr>
        <w:t xml:space="preserve">Nombre </w:t>
      </w:r>
      <w:r>
        <w:t xml:space="preserve">(Campo de texto)</w:t>
      </w:r>
      <w:r/>
    </w:p>
    <w:p>
      <w:pPr>
        <w:pStyle w:val="950"/>
        <w:numPr>
          <w:ilvl w:val="0"/>
          <w:numId w:val="21"/>
        </w:numPr>
        <w:spacing/>
        <w:ind w:hanging="283" w:left="1418"/>
        <w:rPr/>
      </w:pPr>
      <w:r>
        <w:rPr>
          <w:b/>
          <w:bCs/>
        </w:rPr>
        <w:t xml:space="preserve">Foto </w:t>
      </w:r>
      <w:r>
        <w:t xml:space="preserve">(Campo de imagen)</w:t>
      </w:r>
      <w:r/>
    </w:p>
    <w:p>
      <w:pPr>
        <w:pStyle w:val="950"/>
        <w:numPr>
          <w:ilvl w:val="0"/>
          <w:numId w:val="21"/>
        </w:numPr>
        <w:spacing/>
        <w:ind w:hanging="283" w:left="1418"/>
        <w:rPr/>
      </w:pPr>
      <w:r>
        <w:rPr>
          <w:b/>
          <w:bCs/>
        </w:rPr>
        <w:t xml:space="preserve">Precio de alquiler </w:t>
      </w:r>
      <w:r>
        <w:t xml:space="preserve">(Monetario)</w:t>
      </w:r>
      <w:r/>
    </w:p>
    <w:p>
      <w:pPr>
        <w:pStyle w:val="950"/>
        <w:numPr>
          <w:ilvl w:val="0"/>
          <w:numId w:val="21"/>
        </w:numPr>
        <w:spacing/>
        <w:ind w:hanging="283" w:left="1418"/>
        <w:rPr/>
      </w:pPr>
      <w:r>
        <w:rPr>
          <w:b/>
          <w:bCs/>
        </w:rPr>
        <w:t xml:space="preserve">Capacidad </w:t>
      </w:r>
      <w:r>
        <w:t xml:space="preserve">(Número entero)</w:t>
      </w:r>
      <w:r/>
    </w:p>
    <w:p>
      <w:pPr>
        <w:pStyle w:val="950"/>
        <w:numPr>
          <w:ilvl w:val="0"/>
          <w:numId w:val="21"/>
        </w:numPr>
        <w:spacing/>
        <w:ind w:hanging="283" w:left="1418"/>
        <w:rPr/>
      </w:pPr>
      <w:r>
        <w:rPr>
          <w:b/>
          <w:bCs/>
        </w:rPr>
        <w:t xml:space="preserve">Dirección </w:t>
      </w:r>
      <w:r>
        <w:t xml:space="preserve">(Campo de contacto / texto)</w:t>
      </w:r>
      <w:r/>
    </w:p>
    <w:p>
      <w:pPr>
        <w:pStyle w:val="950"/>
        <w:numPr>
          <w:ilvl w:val="0"/>
          <w:numId w:val="21"/>
        </w:numPr>
        <w:spacing/>
        <w:ind w:hanging="283" w:left="1418"/>
        <w:rPr/>
      </w:pPr>
      <w:r>
        <w:rPr>
          <w:b/>
          <w:bCs/>
        </w:rPr>
        <w:t xml:space="preserve">Tipo de oficina </w:t>
      </w:r>
      <w:r>
        <w:t xml:space="preserve">(Campo de selección: Espacio abierto / Espacio cerrado)</w:t>
      </w:r>
      <w:r/>
    </w:p>
    <w:p>
      <w:pPr>
        <w:pStyle w:val="950"/>
        <w:numPr>
          <w:ilvl w:val="0"/>
          <w:numId w:val="17"/>
        </w:numPr>
        <w:spacing/>
        <w:ind w:hanging="340" w:left="624"/>
        <w:rPr/>
      </w:pPr>
      <w:r>
        <w:rPr>
          <w:b/>
          <w:bCs/>
        </w:rPr>
        <w:t xml:space="preserve">Registra tus oficinas: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Sal un momento de Studio e introduce los registros de las propiedades iniciales </w:t>
      </w:r>
      <w:r>
        <w:t xml:space="preserve">(ej. Merriman, Chestnut, Creekside).</w:t>
      </w:r>
      <w:r/>
    </w:p>
    <w:p>
      <w:pPr>
        <w:pStyle w:val="950"/>
        <w:numPr>
          <w:ilvl w:val="0"/>
          <w:numId w:val="17"/>
        </w:numPr>
        <w:spacing/>
        <w:ind w:hanging="340" w:left="624"/>
        <w:rPr/>
      </w:pPr>
      <w:r>
        <w:rPr>
          <w:b/>
          <w:bCs/>
        </w:rPr>
        <w:t xml:space="preserve">Gestiona el estado del alquiler: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Abre Studio sobre el formulario → Arrastra la barra de estado (</w:t>
      </w:r>
      <w:r>
        <w:rPr>
          <w:i/>
          <w:iCs/>
        </w:rPr>
        <w:t xml:space="preserve">Pipeline / </w:t>
      </w:r>
      <w:r>
        <w:rPr>
          <w:i/>
          <w:iCs/>
        </w:rPr>
        <w:t xml:space="preserve">Header</w:t>
      </w:r>
      <w:r>
        <w:t xml:space="preserve">).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Configura las fases: </w:t>
      </w:r>
      <w:r>
        <w:rPr>
          <w:b/>
          <w:bCs/>
        </w:rPr>
        <w:t xml:space="preserve">Disponible </w:t>
      </w:r>
      <w:r>
        <w:t xml:space="preserve">→ </w:t>
      </w:r>
      <w:r>
        <w:rPr>
          <w:b/>
          <w:bCs/>
        </w:rPr>
        <w:t xml:space="preserve">Alquilado </w:t>
      </w:r>
      <w:r>
        <w:t xml:space="preserve">→ </w:t>
      </w:r>
      <w:r>
        <w:rPr>
          <w:b/>
          <w:bCs/>
        </w:rPr>
        <w:t xml:space="preserve">Por renovar</w:t>
      </w:r>
      <w:r>
        <w:t xml:space="preserve">.</w:t>
      </w:r>
      <w:r/>
    </w:p>
    <w:p>
      <w:pPr>
        <w:pStyle w:val="950"/>
        <w:numPr>
          <w:ilvl w:val="0"/>
          <w:numId w:val="17"/>
        </w:numPr>
        <w:spacing/>
        <w:ind w:hanging="340" w:left="624"/>
        <w:rPr/>
      </w:pPr>
      <w:r>
        <w:rPr>
          <w:b/>
          <w:bCs/>
        </w:rPr>
        <w:t xml:space="preserve">Agrega una vista de Kanban: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En Studio, accede a </w:t>
      </w:r>
      <w:r>
        <w:rPr>
          <w:b/>
          <w:bCs/>
        </w:rPr>
        <w:t xml:space="preserve">Vistas </w:t>
      </w:r>
      <w:r>
        <w:t xml:space="preserve">y habilita la vista </w:t>
      </w:r>
      <w:r>
        <w:rPr>
          <w:b/>
          <w:bCs/>
        </w:rPr>
        <w:t xml:space="preserve">Kanban</w:t>
      </w:r>
      <w:r>
        <w:t xml:space="preserve">.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Agrupa las tarjetas por la columna de </w:t>
      </w:r>
      <w:r>
        <w:rPr>
          <w:b/>
          <w:bCs/>
        </w:rPr>
        <w:t xml:space="preserve">Estado</w:t>
      </w:r>
      <w:r>
        <w:t xml:space="preserve">.</w:t>
      </w:r>
      <w:r/>
    </w:p>
    <w:p>
      <w:pPr>
        <w:pStyle w:val="950"/>
        <w:numPr>
          <w:ilvl w:val="0"/>
          <w:numId w:val="17"/>
        </w:numPr>
        <w:spacing/>
        <w:ind w:hanging="340" w:left="624"/>
        <w:rPr/>
      </w:pPr>
      <w:r>
        <w:rPr>
          <w:b/>
          <w:bCs/>
        </w:rPr>
        <w:t xml:space="preserve">Automatiza actividades: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En Studio → </w:t>
      </w:r>
      <w:r>
        <w:rPr>
          <w:b/>
          <w:bCs/>
        </w:rPr>
        <w:t xml:space="preserve">Acciones automatizadas</w:t>
      </w:r>
      <w:r>
        <w:t xml:space="preserve">.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Regla: Al cambiar el estado a </w:t>
      </w:r>
      <w:r>
        <w:rPr>
          <w:b/>
          <w:bCs/>
        </w:rPr>
        <w:t xml:space="preserve">Alquilado</w:t>
      </w:r>
      <w:r>
        <w:t xml:space="preserve">, programa automáticamente una </w:t>
      </w:r>
      <w:r>
        <w:t xml:space="preserve">actividad:</w:t>
      </w:r>
      <w:r/>
    </w:p>
    <w:p>
      <w:pPr>
        <w:pStyle w:val="950"/>
        <w:numPr>
          <w:ilvl w:val="0"/>
          <w:numId w:val="21"/>
        </w:numPr>
        <w:spacing/>
        <w:ind w:hanging="283" w:left="1418"/>
        <w:rPr/>
      </w:pPr>
      <w:r>
        <w:t xml:space="preserve">Tipo de actividad: </w:t>
      </w:r>
      <w:r>
        <w:rPr>
          <w:b/>
          <w:bCs/>
        </w:rPr>
        <w:t xml:space="preserve">Por hacer</w:t>
      </w:r>
      <w:r>
        <w:t xml:space="preserve">.</w:t>
      </w:r>
      <w:r/>
    </w:p>
    <w:p>
      <w:pPr>
        <w:pStyle w:val="950"/>
        <w:numPr>
          <w:ilvl w:val="0"/>
          <w:numId w:val="21"/>
        </w:numPr>
        <w:spacing/>
        <w:ind w:hanging="283" w:left="1418"/>
        <w:rPr/>
      </w:pPr>
      <w:r>
        <w:t xml:space="preserve">Título: "Revisar estado e integración del cliente".</w:t>
      </w:r>
      <w:r/>
    </w:p>
    <w:p>
      <w:pPr>
        <w:pStyle w:val="950"/>
        <w:numPr>
          <w:ilvl w:val="0"/>
          <w:numId w:val="21"/>
        </w:numPr>
        <w:spacing/>
        <w:ind w:hanging="283" w:left="1418"/>
        <w:rPr/>
      </w:pPr>
      <w:r>
        <w:t xml:space="preserve">Plazo límite: </w:t>
      </w:r>
      <w:r>
        <w:rPr>
          <w:b/>
          <w:bCs/>
        </w:rPr>
        <w:t xml:space="preserve">1 mes después de la modificación</w:t>
      </w:r>
      <w:r>
        <w:t xml:space="preserve">.</w:t>
      </w:r>
      <w:r/>
    </w:p>
    <w:p>
      <w:pPr>
        <w:pStyle w:val="950"/>
        <w:numPr>
          <w:ilvl w:val="0"/>
          <w:numId w:val="17"/>
        </w:numPr>
        <w:spacing/>
        <w:ind w:hanging="340" w:left="624"/>
        <w:rPr/>
      </w:pPr>
      <w:r>
        <w:rPr>
          <w:b/>
          <w:bCs/>
        </w:rPr>
        <w:t xml:space="preserve">Mejora la vista de lista: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En Studio → Configuración de vista </w:t>
      </w:r>
      <w:r>
        <w:rPr>
          <w:b/>
          <w:bCs/>
        </w:rPr>
        <w:t xml:space="preserve">Lista</w:t>
      </w:r>
      <w:r>
        <w:t xml:space="preserve">. Muestra las columnas: Tipo, Ca</w:t>
      </w:r>
      <w:r>
        <w:t xml:space="preserve">pacidad, Precio de alquiler y Estado.</w:t>
      </w:r>
      <w:r/>
    </w:p>
    <w:p>
      <w:pPr>
        <w:pStyle w:val="950"/>
        <w:numPr>
          <w:ilvl w:val="0"/>
          <w:numId w:val="17"/>
        </w:numPr>
        <w:spacing/>
        <w:ind w:hanging="340" w:left="624"/>
        <w:rPr/>
      </w:pPr>
      <w:r>
        <w:rPr>
          <w:b/>
          <w:bCs/>
        </w:rPr>
        <w:t xml:space="preserve">Crea reportes estadísticos:</w:t>
      </w:r>
      <w:r/>
    </w:p>
    <w:p>
      <w:pPr>
        <w:pStyle w:val="950"/>
        <w:numPr>
          <w:ilvl w:val="0"/>
          <w:numId w:val="20"/>
        </w:numPr>
        <w:spacing/>
        <w:ind w:hanging="340" w:left="1104"/>
        <w:rPr/>
      </w:pPr>
      <w:r>
        <w:t xml:space="preserve">Activa la vista </w:t>
      </w:r>
      <w:r>
        <w:rPr>
          <w:b/>
          <w:bCs/>
        </w:rPr>
        <w:t xml:space="preserve">Pivot </w:t>
      </w:r>
      <w:r>
        <w:t xml:space="preserve">y </w:t>
      </w:r>
      <w:r>
        <w:rPr>
          <w:b/>
          <w:bCs/>
        </w:rPr>
        <w:t xml:space="preserve">Gráfico </w:t>
      </w:r>
      <w:r>
        <w:t xml:space="preserve">para analizar el rendimiento económico por </w:t>
      </w:r>
      <w:r>
        <w:t xml:space="preserve">tipo de espacio y nivel de ocupación.</w:t>
      </w:r>
      <w:r/>
    </w:p>
    <w:sectPr>
      <w:headerReference w:type="default" r:id="rId10"/>
      <w:footerReference w:type="default" r:id="rId11"/>
      <w:footnotePr/>
      <w:endnotePr/>
      <w:type w:val="nextPage"/>
      <w:pgSz w:h="16838" w:orient="portrait" w:w="11906"/>
      <w:pgMar w:top="1440" w:right="1083" w:bottom="1440" w:left="1083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7625FE3">
    <w:pPr>
      <w:pStyle w:val="923"/>
      <w:spacing/>
      <w:ind/>
      <w:rPr/>
    </w:pPr>
    <w:r>
      <w:tab/>
      <w:t xml:space="preserve">Alejandro Rom</w:t>
    </w:r>
    <w:r>
      <w:t xml:space="preserve">án de la Cruz</w:t>
    </w:r>
    <w:r>
      <w:tab/>
      <w:tab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DBF70B">
    <w:pPr>
      <w:pStyle w:val="921"/>
      <w:spacing/>
      <w:ind/>
      <w:rPr>
        <w:sz w:val="20"/>
        <w:szCs w:val="20"/>
      </w:rPr>
    </w:pPr>
    <w:r>
      <w:rPr>
        <w:sz w:val="20"/>
        <w:szCs w:val="20"/>
        <w:highlight w:val="none"/>
      </w:rPr>
    </w:r>
    <w:r>
      <w:rPr>
        <w:sz w:val="20"/>
        <w:szCs w:val="20"/>
      </w:rPr>
      <w:t xml:space="preserve">Unidad 3</w:t>
    </w:r>
    <w:r>
      <w:rPr>
        <w:sz w:val="20"/>
        <w:szCs w:val="20"/>
      </w:rPr>
      <w:tab/>
      <w:tab/>
      <w:t xml:space="preserve">Sistemas de Gesti</w:t>
    </w:r>
    <w:r>
      <w:rPr>
        <w:sz w:val="20"/>
        <w:szCs w:val="20"/>
      </w:rPr>
      <w:t xml:space="preserve">ón Empresarial</w:t>
    </w:r>
    <w:r>
      <w:rPr>
        <w:sz w:val="20"/>
        <w:szCs w:val="20"/>
      </w:rPr>
      <w:t xml:space="preserve"> · 2º DAM</w:t>
    </w:r>
    <w:r>
      <w:rPr>
        <w:sz w:val="20"/>
        <w:szCs w:val="20"/>
      </w:rPr>
    </w:r>
    <w:r>
      <w:rPr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B378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4846C8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24846C8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AE97F7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nsid w:val="5AE97F7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nsid w:val="5AE97F7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">
    <w:nsid w:val="196D9DD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40" w:left="624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40" w:left="1104"/>
      </w:pPr>
      <w:rPr/>
      <w:start w:val="1"/>
      <w:suff w:val="tab"/>
    </w:lvl>
    <w:lvl w:ilvl="2">
      <w:isLgl w:val="false"/>
      <w:lvlJc w:val="left"/>
      <w:lvlText w:val="%3."/>
      <w:numFmt w:val="lowerLetter"/>
      <w:pPr>
        <w:pBdr/>
        <w:spacing/>
        <w:ind w:hanging="340" w:left="1474"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▪"/>
      <w:numFmt w:val="bullet"/>
      <w:pPr>
        <w:pBdr/>
        <w:spacing/>
        <w:ind w:hanging="340" w:left="624"/>
      </w:pPr>
      <w:rPr>
        <w:rFonts w:hint="default" w:ascii="Arial" w:hAnsi="Arial" w:cs="Arial"/>
      </w:rPr>
      <w:start w:val="1"/>
      <w:suff w:val="tab"/>
    </w:lvl>
    <w:lvl w:ilvl="1">
      <w:isLgl w:val="false"/>
      <w:lvlJc w:val="left"/>
      <w:lvlText w:val="◦"/>
      <w:numFmt w:val="bullet"/>
      <w:pPr>
        <w:pBdr/>
        <w:spacing/>
        <w:ind w:hanging="340" w:left="1104"/>
      </w:pPr>
      <w:rPr>
        <w:rFonts w:hint="default" w:ascii="Arial" w:hAnsi="Arial" w:cs="Arial"/>
      </w:rPr>
      <w:start w:val="1"/>
      <w:suff w:val="tab"/>
    </w:lvl>
    <w:lvl w:ilvl="2">
      <w:isLgl w:val="false"/>
      <w:lvlJc w:val="left"/>
      <w:lvlText w:val="◦"/>
      <w:numFmt w:val="bullet"/>
      <w:pPr>
        <w:pBdr/>
        <w:spacing/>
        <w:ind w:hanging="340" w:left="1474"/>
      </w:pPr>
      <w:rPr>
        <w:rFonts w:hint="default" w:ascii="Arial" w:hAnsi="Arial" w:cs="Arial"/>
      </w:rPr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lvl w:ilvl="0">
      <w:isLgl w:val="false"/>
      <w:lvlJc w:val="left"/>
      <w:lvlText w:val="%1)"/>
      <w:numFmt w:val="lowerLetter"/>
      <w:pPr>
        <w:pBdr/>
        <w:spacing/>
        <w:ind w:hanging="340" w:left="624"/>
      </w:pPr>
      <w:rPr/>
      <w:start w:val="1"/>
      <w:suff w:val="tab"/>
    </w:lvl>
    <w:lvl w:ilvl="1">
      <w:isLgl w:val="false"/>
      <w:lvlJc w:val="left"/>
      <w:lvlText w:val="%2."/>
      <w:numFmt w:val="lowerRoman"/>
      <w:pPr>
        <w:pBdr/>
        <w:spacing/>
        <w:ind w:hanging="340" w:left="1104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40" w:left="1474"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lvl w:ilvl="0">
      <w:isLgl w:val="false"/>
      <w:lvlJc w:val="left"/>
      <w:lvlText w:val="•"/>
      <w:numFmt w:val="bullet"/>
      <w:pPr>
        <w:pBdr/>
        <w:spacing/>
        <w:ind w:hanging="340" w:left="624"/>
      </w:pPr>
      <w:rPr>
        <w:rFonts w:hint="default" w:ascii="Arial" w:hAnsi="Arial" w:cs="Arial"/>
      </w:rPr>
      <w:start w:val="1"/>
      <w:suff w:val="tab"/>
    </w:lvl>
    <w:lvl w:ilvl="1">
      <w:isLgl w:val="false"/>
      <w:lvlJc w:val="left"/>
      <w:lvlText w:val="◦"/>
      <w:numFmt w:val="bullet"/>
      <w:pPr>
        <w:pBdr/>
        <w:spacing/>
        <w:ind w:hanging="340" w:left="1104"/>
      </w:pPr>
      <w:rPr>
        <w:rFonts w:hint="default" w:ascii="Arial" w:hAnsi="Arial" w:cs="Arial"/>
      </w:rPr>
      <w:start w:val="1"/>
      <w:suff w:val="tab"/>
    </w:lvl>
    <w:lvl w:ilvl="2">
      <w:isLgl w:val="false"/>
      <w:lvlJc w:val="left"/>
      <w:lvlText w:val="◦"/>
      <w:numFmt w:val="bullet"/>
      <w:pPr>
        <w:pBdr/>
        <w:spacing/>
        <w:ind w:hanging="340" w:left="1474"/>
      </w:pPr>
      <w:rPr>
        <w:rFonts w:hint="default" w:ascii="Arial" w:hAnsi="Arial" w:cs="Arial"/>
      </w:rPr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  <w:lvlOverride w:ilvl="0">
      <w:startOverride w:val="1"/>
    </w:lvlOverride>
  </w:num>
  <w:num w:numId="9">
    <w:abstractNumId w:val="7"/>
    <w:lvlOverride w:ilvl="0">
      <w:startOverride w:val="1"/>
    </w:lvlOverride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9"/>
    <w:lvlOverride w:ilvl="0">
      <w:startOverride w:val="1"/>
    </w:lvlOverride>
  </w:num>
  <w:num w:numId="19">
    <w:abstractNumId w:val="9"/>
    <w:lvlOverride w:ilvl="0">
      <w:startOverride w:val="1"/>
    </w:lvlOverride>
  </w:num>
  <w:num w:numId="20">
    <w:abstractNumId w:val="8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1">
    <w:name w:val="Table Grid"/>
    <w:basedOn w:val="94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Table Grid Light"/>
    <w:basedOn w:val="94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4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4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7">
    <w:name w:val="Heading 1"/>
    <w:basedOn w:val="946"/>
    <w:next w:val="946"/>
    <w:link w:val="89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88">
    <w:name w:val="Heading 2"/>
    <w:basedOn w:val="946"/>
    <w:next w:val="946"/>
    <w:link w:val="898"/>
    <w:uiPriority w:val="9"/>
    <w:unhideWhenUsed/>
    <w:qFormat/>
    <w:pPr>
      <w:keepNext w:val="true"/>
      <w:keepLines w:val="true"/>
      <w:suppressLineNumbers w:val="false"/>
      <w:pBdr>
        <w:top w:val="none" w:color="000000" w:sz="4" w:space="0"/>
        <w:left w:val="none" w:color="000000" w:sz="4" w:space="0"/>
        <w:bottom w:val="single" w:color="5b9bd5" w:themeColor="accent1" w:sz="12" w:space="0"/>
        <w:right w:val="none" w:color="000000" w:sz="4" w:space="0"/>
        <w:between w:val="none" w:color="000000" w:sz="4" w:space="0"/>
      </w:pBdr>
      <w:shd w:val="clear" w:color="auto" w:fill="auto"/>
      <w:spacing w:after="80" w:before="160"/>
      <w:ind/>
      <w:outlineLvl w:val="1"/>
    </w:pPr>
    <w:rPr>
      <w:rFonts w:ascii="Arial" w:hAnsi="Arial" w:eastAsia="Arial" w:cs="Arial"/>
      <w:b/>
      <w:bCs/>
      <w:color w:val="0f4761" w:themeColor="accent1" w:themeShade="BF"/>
      <w:sz w:val="36"/>
      <w:szCs w:val="36"/>
    </w:rPr>
  </w:style>
  <w:style w:type="paragraph" w:styleId="889">
    <w:name w:val="Heading 3"/>
    <w:basedOn w:val="946"/>
    <w:next w:val="946"/>
    <w:link w:val="89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90">
    <w:name w:val="Heading 4"/>
    <w:basedOn w:val="946"/>
    <w:next w:val="946"/>
    <w:link w:val="90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91">
    <w:name w:val="Heading 5"/>
    <w:basedOn w:val="946"/>
    <w:next w:val="946"/>
    <w:link w:val="90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92">
    <w:name w:val="Heading 6"/>
    <w:basedOn w:val="912"/>
    <w:next w:val="946"/>
    <w:link w:val="902"/>
    <w:uiPriority w:val="9"/>
    <w:unhideWhenUsed/>
    <w:qFormat/>
    <w:pPr>
      <w:pBdr/>
      <w:spacing/>
      <w:ind/>
    </w:pPr>
    <w:rPr>
      <w:sz w:val="24"/>
      <w:szCs w:val="24"/>
    </w:rPr>
  </w:style>
  <w:style w:type="paragraph" w:styleId="893">
    <w:name w:val="Heading 7"/>
    <w:basedOn w:val="946"/>
    <w:next w:val="946"/>
    <w:link w:val="90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4">
    <w:name w:val="Heading 8"/>
    <w:basedOn w:val="946"/>
    <w:next w:val="946"/>
    <w:link w:val="90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5">
    <w:name w:val="Heading 9"/>
    <w:basedOn w:val="946"/>
    <w:next w:val="946"/>
    <w:link w:val="90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6" w:default="1">
    <w:name w:val="Default Paragraph Font"/>
    <w:uiPriority w:val="1"/>
    <w:semiHidden/>
    <w:unhideWhenUsed/>
    <w:pPr>
      <w:pBdr/>
      <w:spacing/>
      <w:ind/>
    </w:pPr>
  </w:style>
  <w:style w:type="character" w:styleId="897">
    <w:name w:val="Heading 1 Char"/>
    <w:basedOn w:val="896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8">
    <w:name w:val="Heading 2 Char"/>
    <w:link w:val="888"/>
    <w:uiPriority w:val="9"/>
    <w:pPr>
      <w:pBdr/>
      <w:spacing/>
      <w:ind/>
    </w:pPr>
    <w:rPr>
      <w:b/>
      <w:bCs/>
    </w:rPr>
  </w:style>
  <w:style w:type="character" w:styleId="899">
    <w:name w:val="Heading 3 Char"/>
    <w:basedOn w:val="896"/>
    <w:link w:val="8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00">
    <w:name w:val="Heading 4 Char"/>
    <w:basedOn w:val="896"/>
    <w:link w:val="89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1">
    <w:name w:val="Heading 5 Char"/>
    <w:basedOn w:val="896"/>
    <w:link w:val="8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2">
    <w:name w:val="Heading 6 Char"/>
    <w:link w:val="892"/>
    <w:uiPriority w:val="9"/>
    <w:pPr>
      <w:pBdr/>
      <w:spacing/>
      <w:ind/>
    </w:pPr>
    <w:rPr>
      <w:sz w:val="24"/>
      <w:szCs w:val="24"/>
    </w:rPr>
  </w:style>
  <w:style w:type="character" w:styleId="903">
    <w:name w:val="Heading 7 Char"/>
    <w:basedOn w:val="896"/>
    <w:link w:val="89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4">
    <w:name w:val="Heading 8 Char"/>
    <w:basedOn w:val="896"/>
    <w:link w:val="89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5">
    <w:name w:val="Heading 9 Char"/>
    <w:basedOn w:val="896"/>
    <w:link w:val="89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6">
    <w:name w:val="Title"/>
    <w:basedOn w:val="946"/>
    <w:next w:val="946"/>
    <w:link w:val="90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7">
    <w:name w:val="Title Char"/>
    <w:basedOn w:val="896"/>
    <w:link w:val="90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8">
    <w:name w:val="Subtitle"/>
    <w:basedOn w:val="946"/>
    <w:next w:val="946"/>
    <w:link w:val="90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9">
    <w:name w:val="Subtitle Char"/>
    <w:basedOn w:val="896"/>
    <w:link w:val="90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0">
    <w:name w:val="Quote"/>
    <w:basedOn w:val="946"/>
    <w:next w:val="946"/>
    <w:link w:val="91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1">
    <w:name w:val="Quote Char"/>
    <w:basedOn w:val="896"/>
    <w:link w:val="91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12">
    <w:name w:val="Intense Emphasis"/>
    <w:basedOn w:val="896"/>
    <w:uiPriority w:val="21"/>
    <w:qFormat/>
    <w:pPr>
      <w:pBdr/>
      <w:spacing/>
      <w:ind/>
    </w:pPr>
    <w:rPr>
      <w:b/>
      <w:bCs/>
      <w:i w:val="0"/>
      <w:iCs w:val="0"/>
      <w:color w:val="0f4761" w:themeColor="text1" w:themeTint="80"/>
    </w:rPr>
  </w:style>
  <w:style w:type="paragraph" w:styleId="913">
    <w:name w:val="Intense Quote"/>
    <w:basedOn w:val="946"/>
    <w:next w:val="946"/>
    <w:link w:val="91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4">
    <w:name w:val="Intense Quote Char"/>
    <w:basedOn w:val="896"/>
    <w:link w:val="91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5">
    <w:name w:val="Intense Reference"/>
    <w:basedOn w:val="89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16">
    <w:name w:val="Subtle Emphasis"/>
    <w:basedOn w:val="89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7">
    <w:name w:val="Emphasis"/>
    <w:basedOn w:val="896"/>
    <w:uiPriority w:val="20"/>
    <w:qFormat/>
    <w:pPr>
      <w:pBdr/>
      <w:spacing/>
      <w:ind/>
    </w:pPr>
    <w:rPr>
      <w:i/>
      <w:iCs/>
    </w:rPr>
  </w:style>
  <w:style w:type="character" w:styleId="918">
    <w:name w:val="Strong"/>
    <w:basedOn w:val="896"/>
    <w:uiPriority w:val="22"/>
    <w:qFormat/>
    <w:pPr>
      <w:pBdr/>
      <w:spacing/>
      <w:ind/>
    </w:pPr>
    <w:rPr>
      <w:b/>
      <w:bCs/>
    </w:rPr>
  </w:style>
  <w:style w:type="character" w:styleId="919">
    <w:name w:val="Subtle Reference"/>
    <w:basedOn w:val="89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0">
    <w:name w:val="Book Title"/>
    <w:basedOn w:val="89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21">
    <w:name w:val="Header"/>
    <w:basedOn w:val="946"/>
    <w:link w:val="92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2">
    <w:name w:val="Header Char"/>
    <w:basedOn w:val="896"/>
    <w:link w:val="921"/>
    <w:uiPriority w:val="99"/>
    <w:pPr>
      <w:pBdr/>
      <w:spacing/>
      <w:ind/>
    </w:pPr>
  </w:style>
  <w:style w:type="paragraph" w:styleId="923">
    <w:name w:val="Footer"/>
    <w:basedOn w:val="946"/>
    <w:link w:val="92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4">
    <w:name w:val="Footer Char"/>
    <w:basedOn w:val="896"/>
    <w:link w:val="923"/>
    <w:uiPriority w:val="99"/>
    <w:pPr>
      <w:pBdr/>
      <w:spacing/>
      <w:ind/>
    </w:pPr>
  </w:style>
  <w:style w:type="paragraph" w:styleId="925">
    <w:name w:val="Caption"/>
    <w:basedOn w:val="946"/>
    <w:next w:val="94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6">
    <w:name w:val="footnote text"/>
    <w:basedOn w:val="946"/>
    <w:link w:val="92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7">
    <w:name w:val="Footnote Text Char"/>
    <w:basedOn w:val="896"/>
    <w:link w:val="926"/>
    <w:uiPriority w:val="99"/>
    <w:semiHidden/>
    <w:pPr>
      <w:pBdr/>
      <w:spacing/>
      <w:ind/>
    </w:pPr>
    <w:rPr>
      <w:sz w:val="20"/>
      <w:szCs w:val="20"/>
    </w:rPr>
  </w:style>
  <w:style w:type="character" w:styleId="928">
    <w:name w:val="footnote reference"/>
    <w:basedOn w:val="896"/>
    <w:uiPriority w:val="99"/>
    <w:semiHidden/>
    <w:unhideWhenUsed/>
    <w:pPr>
      <w:pBdr/>
      <w:spacing/>
      <w:ind/>
    </w:pPr>
    <w:rPr>
      <w:vertAlign w:val="superscript"/>
    </w:rPr>
  </w:style>
  <w:style w:type="paragraph" w:styleId="929">
    <w:name w:val="endnote text"/>
    <w:basedOn w:val="946"/>
    <w:link w:val="93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0">
    <w:name w:val="Endnote Text Char"/>
    <w:basedOn w:val="896"/>
    <w:link w:val="929"/>
    <w:uiPriority w:val="99"/>
    <w:semiHidden/>
    <w:pPr>
      <w:pBdr/>
      <w:spacing/>
      <w:ind/>
    </w:pPr>
    <w:rPr>
      <w:sz w:val="20"/>
      <w:szCs w:val="20"/>
    </w:rPr>
  </w:style>
  <w:style w:type="character" w:styleId="931">
    <w:name w:val="endnote reference"/>
    <w:basedOn w:val="896"/>
    <w:uiPriority w:val="99"/>
    <w:semiHidden/>
    <w:unhideWhenUsed/>
    <w:pPr>
      <w:pBdr/>
      <w:spacing/>
      <w:ind/>
    </w:pPr>
    <w:rPr>
      <w:vertAlign w:val="superscript"/>
    </w:rPr>
  </w:style>
  <w:style w:type="character" w:styleId="932">
    <w:name w:val="Hyperlink"/>
    <w:basedOn w:val="89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33">
    <w:name w:val="FollowedHyperlink"/>
    <w:basedOn w:val="89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4">
    <w:name w:val="toc 1"/>
    <w:basedOn w:val="946"/>
    <w:next w:val="946"/>
    <w:uiPriority w:val="39"/>
    <w:unhideWhenUsed/>
    <w:pPr>
      <w:pBdr/>
      <w:spacing w:after="57"/>
      <w:ind w:right="0" w:firstLine="0" w:left="0"/>
    </w:pPr>
    <w:rPr>
      <w:b/>
      <w:sz w:val="28"/>
    </w:rPr>
  </w:style>
  <w:style w:type="paragraph" w:styleId="935">
    <w:name w:val="toc 2"/>
    <w:basedOn w:val="946"/>
    <w:next w:val="946"/>
    <w:uiPriority w:val="39"/>
    <w:unhideWhenUsed/>
    <w:pPr>
      <w:pBdr/>
      <w:spacing w:after="57"/>
      <w:ind w:right="0" w:firstLine="0" w:left="283"/>
    </w:pPr>
    <w:rPr>
      <w:b/>
      <w:sz w:val="26"/>
    </w:rPr>
  </w:style>
  <w:style w:type="paragraph" w:styleId="936">
    <w:name w:val="toc 3"/>
    <w:basedOn w:val="946"/>
    <w:next w:val="946"/>
    <w:uiPriority w:val="39"/>
    <w:unhideWhenUsed/>
    <w:pPr>
      <w:pBdr/>
      <w:spacing w:after="57"/>
      <w:ind w:right="0" w:firstLine="0" w:left="567"/>
    </w:pPr>
    <w:rPr>
      <w:sz w:val="26"/>
    </w:rPr>
  </w:style>
  <w:style w:type="paragraph" w:styleId="937">
    <w:name w:val="toc 4"/>
    <w:basedOn w:val="946"/>
    <w:next w:val="946"/>
    <w:uiPriority w:val="39"/>
    <w:unhideWhenUsed/>
    <w:pPr>
      <w:pBdr/>
      <w:spacing w:after="57"/>
      <w:ind w:right="0" w:firstLine="0" w:left="850"/>
    </w:pPr>
    <w:rPr>
      <w:sz w:val="22"/>
    </w:rPr>
  </w:style>
  <w:style w:type="paragraph" w:styleId="938">
    <w:name w:val="toc 5"/>
    <w:basedOn w:val="946"/>
    <w:next w:val="946"/>
    <w:uiPriority w:val="39"/>
    <w:unhideWhenUsed/>
    <w:pPr>
      <w:pBdr/>
      <w:spacing w:after="57"/>
      <w:ind w:right="0" w:firstLine="0" w:left="1134"/>
    </w:pPr>
    <w:rPr>
      <w:sz w:val="22"/>
    </w:rPr>
  </w:style>
  <w:style w:type="paragraph" w:styleId="939">
    <w:name w:val="toc 6"/>
    <w:basedOn w:val="946"/>
    <w:next w:val="946"/>
    <w:uiPriority w:val="39"/>
    <w:unhideWhenUsed/>
    <w:pPr>
      <w:pBdr/>
      <w:spacing w:after="57"/>
      <w:ind w:right="0" w:firstLine="0" w:left="1417"/>
    </w:pPr>
    <w:rPr>
      <w:sz w:val="22"/>
    </w:rPr>
  </w:style>
  <w:style w:type="paragraph" w:styleId="940">
    <w:name w:val="toc 7"/>
    <w:basedOn w:val="946"/>
    <w:next w:val="946"/>
    <w:uiPriority w:val="39"/>
    <w:unhideWhenUsed/>
    <w:pPr>
      <w:pBdr/>
      <w:spacing w:after="57"/>
      <w:ind w:right="0" w:firstLine="0" w:left="1701"/>
    </w:pPr>
    <w:rPr>
      <w:sz w:val="22"/>
    </w:rPr>
  </w:style>
  <w:style w:type="paragraph" w:styleId="941">
    <w:name w:val="toc 8"/>
    <w:basedOn w:val="946"/>
    <w:next w:val="946"/>
    <w:uiPriority w:val="39"/>
    <w:unhideWhenUsed/>
    <w:pPr>
      <w:pBdr/>
      <w:spacing w:after="57"/>
      <w:ind w:right="0" w:firstLine="0" w:left="1984"/>
    </w:pPr>
    <w:rPr>
      <w:sz w:val="22"/>
    </w:rPr>
  </w:style>
  <w:style w:type="paragraph" w:styleId="942">
    <w:name w:val="toc 9"/>
    <w:basedOn w:val="946"/>
    <w:next w:val="946"/>
    <w:uiPriority w:val="39"/>
    <w:unhideWhenUsed/>
    <w:pPr>
      <w:pBdr/>
      <w:spacing w:after="57"/>
      <w:ind w:right="0" w:firstLine="0" w:left="2268"/>
    </w:pPr>
    <w:rPr>
      <w:sz w:val="22"/>
    </w:rPr>
  </w:style>
  <w:style w:type="character" w:styleId="943">
    <w:name w:val="Placeholder Text"/>
    <w:basedOn w:val="896"/>
    <w:uiPriority w:val="99"/>
    <w:semiHidden/>
    <w:pPr>
      <w:pBdr/>
      <w:spacing/>
      <w:ind/>
    </w:pPr>
    <w:rPr>
      <w:color w:val="666666"/>
    </w:rPr>
  </w:style>
  <w:style w:type="paragraph" w:styleId="944">
    <w:name w:val="TOC Heading"/>
    <w:uiPriority w:val="39"/>
    <w:unhideWhenUsed/>
    <w:pPr>
      <w:pBdr/>
      <w:spacing/>
      <w:ind/>
    </w:pPr>
  </w:style>
  <w:style w:type="paragraph" w:styleId="945">
    <w:name w:val="table of figures"/>
    <w:basedOn w:val="946"/>
    <w:next w:val="946"/>
    <w:uiPriority w:val="99"/>
    <w:unhideWhenUsed/>
    <w:pPr>
      <w:pBdr/>
      <w:spacing w:after="0" w:afterAutospacing="0"/>
      <w:ind/>
    </w:pPr>
  </w:style>
  <w:style w:type="paragraph" w:styleId="946" w:default="1">
    <w:name w:val="Normal"/>
    <w:qFormat/>
    <w:pPr>
      <w:pBdr/>
      <w:spacing/>
      <w:ind/>
    </w:pPr>
  </w:style>
  <w:style w:type="table" w:styleId="94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8" w:default="1">
    <w:name w:val="No List"/>
    <w:uiPriority w:val="99"/>
    <w:semiHidden/>
    <w:unhideWhenUsed/>
    <w:pPr>
      <w:pBdr/>
      <w:spacing/>
      <w:ind/>
    </w:pPr>
  </w:style>
  <w:style w:type="paragraph" w:styleId="949">
    <w:name w:val="No Spacing"/>
    <w:basedOn w:val="946"/>
    <w:uiPriority w:val="1"/>
    <w:qFormat/>
    <w:pPr>
      <w:pBdr/>
      <w:spacing w:after="0" w:line="240" w:lineRule="auto"/>
      <w:ind/>
    </w:pPr>
  </w:style>
  <w:style w:type="paragraph" w:styleId="950">
    <w:name w:val="List Paragraph"/>
    <w:basedOn w:val="946"/>
    <w:uiPriority w:val="34"/>
    <w:qFormat/>
    <w:pPr>
      <w:pBdr/>
      <w:spacing/>
      <w:ind w:left="720"/>
      <w:contextualSpacing w:val="true"/>
    </w:pPr>
  </w:style>
  <w:style w:type="character" w:styleId="951" w:customStyle="1">
    <w:name w:val="TituloEjercicios_character"/>
    <w:link w:val="952"/>
    <w:pPr>
      <w:pBdr/>
      <w:spacing/>
      <w:ind/>
    </w:pPr>
    <w:rPr>
      <w:b/>
      <w:bCs/>
      <w:sz w:val="72"/>
      <w:szCs w:val="72"/>
    </w:rPr>
  </w:style>
  <w:style w:type="paragraph" w:styleId="952" w:customStyle="1">
    <w:name w:val="TituloEjercicios"/>
    <w:basedOn w:val="887"/>
    <w:link w:val="951"/>
    <w:qFormat/>
    <w:pPr>
      <w:pBdr/>
      <w:spacing w:after="85" w:afterAutospacing="0" w:before="85" w:beforeAutospacing="0" w:line="240" w:lineRule="auto"/>
      <w:ind/>
      <w:contextualSpacing w:val="false"/>
      <w:jc w:val="center"/>
    </w:pPr>
    <w:rPr>
      <w:b/>
      <w:bCs/>
      <w:sz w:val="72"/>
      <w:szCs w:val="7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Relationship Id="rId37" Type="http://schemas.openxmlformats.org/officeDocument/2006/relationships/image" Target="media/image26.png"/><Relationship Id="rId38" Type="http://schemas.openxmlformats.org/officeDocument/2006/relationships/image" Target="media/image27.png"/><Relationship Id="rId39" Type="http://schemas.openxmlformats.org/officeDocument/2006/relationships/image" Target="media/image28.png"/><Relationship Id="rId40" Type="http://schemas.openxmlformats.org/officeDocument/2006/relationships/image" Target="media/image29.png"/><Relationship Id="rId41" Type="http://schemas.openxmlformats.org/officeDocument/2006/relationships/image" Target="media/image30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spacing/>
            <w:ind/>
            <w:rPr/>
          </w:pPr>
          <w:r>
            <w:rPr>
              <w:rStyle w:val="943"/>
            </w:rPr>
            <w:t xml:space="preserve">Su texto aquí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off_51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5">
    <w:name w:val="Table Grid"/>
    <w:basedOn w:val="off_5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6">
    <w:name w:val="Table Grid Light"/>
    <w:basedOn w:val="off_5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7">
    <w:name w:val="Plain Table 1"/>
    <w:basedOn w:val="off_5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8">
    <w:name w:val="Plain Table 2"/>
    <w:basedOn w:val="off_5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9">
    <w:name w:val="Plain Table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0">
    <w:name w:val="Plain Table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1">
    <w:name w:val="Plain Table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2">
    <w:name w:val="Grid Table 1 Light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3">
    <w:name w:val="Grid Table 1 Light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4">
    <w:name w:val="Grid Table 1 Light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5">
    <w:name w:val="Grid Table 1 Light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6">
    <w:name w:val="Grid Table 1 Light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7">
    <w:name w:val="Grid Table 1 Light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8">
    <w:name w:val="Grid Table 1 Light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9">
    <w:name w:val="Grid Table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0">
    <w:name w:val="Grid Table 2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1">
    <w:name w:val="Grid Table 2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2">
    <w:name w:val="Grid Table 2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3">
    <w:name w:val="Grid Table 2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4">
    <w:name w:val="Grid Table 2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5">
    <w:name w:val="Grid Table 2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6">
    <w:name w:val="Grid Table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7">
    <w:name w:val="Grid Table 3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8">
    <w:name w:val="Grid Table 3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9">
    <w:name w:val="Grid Table 3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0">
    <w:name w:val="Grid Table 3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1">
    <w:name w:val="Grid Table 3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2">
    <w:name w:val="Grid Table 3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3">
    <w:name w:val="Grid Table 4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4">
    <w:name w:val="Grid Table 4 - Accent 1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5">
    <w:name w:val="Grid Table 4 - Accent 2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6">
    <w:name w:val="Grid Table 4 - Accent 3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7">
    <w:name w:val="Grid Table 4 - Accent 4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8">
    <w:name w:val="Grid Table 4 - Accent 5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9">
    <w:name w:val="Grid Table 4 - Accent 6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0">
    <w:name w:val="Grid Table 5 Dark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1">
    <w:name w:val="Grid Table 5 Dark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2">
    <w:name w:val="Grid Table 5 Dark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3">
    <w:name w:val="Grid Table 5 Dark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4">
    <w:name w:val="Grid Table 5 Dark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5">
    <w:name w:val="Grid Table 5 Dark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6">
    <w:name w:val="Grid Table 5 Dark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7">
    <w:name w:val="Grid Table 6 Colorful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58">
    <w:name w:val="Grid Table 6 Colorful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59">
    <w:name w:val="Grid Table 6 Colorful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60">
    <w:name w:val="Grid Table 6 Colorful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61">
    <w:name w:val="Grid Table 6 Colorful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62">
    <w:name w:val="Grid Table 6 Colorful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63">
    <w:name w:val="Grid Table 6 Colorful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64">
    <w:name w:val="Grid Table 7 Colorful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65">
    <w:name w:val="Grid Table 7 Colorful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66">
    <w:name w:val="Grid Table 7 Colorful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67">
    <w:name w:val="Grid Table 7 Colorful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68">
    <w:name w:val="Grid Table 7 Colorful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69">
    <w:name w:val="Grid Table 7 Colorful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0">
    <w:name w:val="Grid Table 7 Colorful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1">
    <w:name w:val="List Table 1 Light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2">
    <w:name w:val="List Table 1 Light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3">
    <w:name w:val="List Table 1 Light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4">
    <w:name w:val="List Table 1 Light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5">
    <w:name w:val="List Table 1 Light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6">
    <w:name w:val="List Table 1 Light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7">
    <w:name w:val="List Table 1 Light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8">
    <w:name w:val="List Table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9">
    <w:name w:val="List Table 2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0">
    <w:name w:val="List Table 2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1">
    <w:name w:val="List Table 2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2">
    <w:name w:val="List Table 2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3">
    <w:name w:val="List Table 2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4">
    <w:name w:val="List Table 2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5">
    <w:name w:val="List Table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6">
    <w:name w:val="List Table 3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7">
    <w:name w:val="List Table 3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8">
    <w:name w:val="List Table 3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9">
    <w:name w:val="List Table 3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0">
    <w:name w:val="List Table 3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1">
    <w:name w:val="List Table 3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2">
    <w:name w:val="List Table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3">
    <w:name w:val="List Table 4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4">
    <w:name w:val="List Table 4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5">
    <w:name w:val="List Table 4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6">
    <w:name w:val="List Table 4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7">
    <w:name w:val="List Table 4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8">
    <w:name w:val="List Table 4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9">
    <w:name w:val="List Table 5 Dark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0">
    <w:name w:val="List Table 5 Dark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1">
    <w:name w:val="List Table 5 Dark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2">
    <w:name w:val="List Table 5 Dark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3">
    <w:name w:val="List Table 5 Dark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4">
    <w:name w:val="List Table 5 Dark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5">
    <w:name w:val="List Table 5 Dark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6">
    <w:name w:val="List Table 6 Colorful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07">
    <w:name w:val="List Table 6 Colorful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08">
    <w:name w:val="List Table 6 Colorful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09">
    <w:name w:val="List Table 6 Colorful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10">
    <w:name w:val="List Table 6 Colorful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11">
    <w:name w:val="List Table 6 Colorful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12">
    <w:name w:val="List Table 6 Colorful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13">
    <w:name w:val="List Table 7 Colorful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4">
    <w:name w:val="List Table 7 Colorful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5">
    <w:name w:val="List Table 7 Colorful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6">
    <w:name w:val="List Table 7 Colorful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7">
    <w:name w:val="List Table 7 Colorful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8">
    <w:name w:val="List Table 7 Colorful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9">
    <w:name w:val="List Table 7 Colorful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20">
    <w:name w:val="Lined - Accent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1">
    <w:name w:val="Lined - Accent 1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2">
    <w:name w:val="Lined - Accent 2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3">
    <w:name w:val="Lined - Accent 3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4">
    <w:name w:val="Lined - Accent 4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5">
    <w:name w:val="Lined - Accent 5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6">
    <w:name w:val="Lined - Accent 6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7">
    <w:name w:val="Bordered &amp; Lined - Accent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8">
    <w:name w:val="Bordered &amp; Lined - Accent 1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9">
    <w:name w:val="Bordered &amp; Lined - Accent 2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0">
    <w:name w:val="Bordered &amp; Lined - Accent 3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1">
    <w:name w:val="Bordered &amp; Lined - Accent 4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2">
    <w:name w:val="Bordered &amp; Lined - Accent 5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3">
    <w:name w:val="Bordered &amp; Lined - Accent 6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4">
    <w:name w:val="Bordered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5">
    <w:name w:val="Bordered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6">
    <w:name w:val="Bordered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7">
    <w:name w:val="Bordered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8">
    <w:name w:val="Bordered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9">
    <w:name w:val="Bordered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40">
    <w:name w:val="Bordered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off_641" w:default="1">
    <w:name w:val="Normal"/>
    <w:qFormat/>
    <w:pPr>
      <w:pBdr/>
      <w:spacing/>
      <w:ind/>
    </w:pPr>
  </w:style>
  <w:style w:type="paragraph" w:styleId="off_642">
    <w:name w:val="Heading 1"/>
    <w:basedOn w:val="off_641"/>
    <w:next w:val="off_641"/>
    <w:link w:val="off_65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off_643">
    <w:name w:val="Heading 2"/>
    <w:basedOn w:val="off_641"/>
    <w:next w:val="off_641"/>
    <w:link w:val="off_65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off_644">
    <w:name w:val="Heading 3"/>
    <w:basedOn w:val="off_641"/>
    <w:next w:val="off_641"/>
    <w:link w:val="off_65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off_645">
    <w:name w:val="Heading 4"/>
    <w:basedOn w:val="off_641"/>
    <w:next w:val="off_641"/>
    <w:link w:val="off_65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off_646">
    <w:name w:val="Heading 5"/>
    <w:basedOn w:val="off_641"/>
    <w:next w:val="off_641"/>
    <w:link w:val="off_65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off_647">
    <w:name w:val="Heading 6"/>
    <w:basedOn w:val="off_641"/>
    <w:next w:val="off_641"/>
    <w:link w:val="off_65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off_648">
    <w:name w:val="Heading 7"/>
    <w:basedOn w:val="off_641"/>
    <w:next w:val="off_641"/>
    <w:link w:val="off_65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off_649">
    <w:name w:val="Heading 8"/>
    <w:basedOn w:val="off_641"/>
    <w:next w:val="off_641"/>
    <w:link w:val="off_66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off_650">
    <w:name w:val="Heading 9"/>
    <w:basedOn w:val="off_641"/>
    <w:next w:val="off_641"/>
    <w:link w:val="off_66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off_651" w:default="1">
    <w:name w:val="Default Paragraph Font"/>
    <w:uiPriority w:val="1"/>
    <w:semiHidden/>
    <w:unhideWhenUsed/>
    <w:pPr>
      <w:pBdr/>
      <w:spacing/>
      <w:ind/>
    </w:pPr>
  </w:style>
  <w:style w:type="numbering" w:styleId="off_652" w:default="1">
    <w:name w:val="No List"/>
    <w:uiPriority w:val="99"/>
    <w:semiHidden/>
    <w:unhideWhenUsed/>
    <w:pPr>
      <w:pBdr/>
      <w:spacing/>
      <w:ind/>
    </w:pPr>
  </w:style>
  <w:style w:type="character" w:styleId="off_653">
    <w:name w:val="Heading 1 Char"/>
    <w:basedOn w:val="off_651"/>
    <w:link w:val="off_6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off_654">
    <w:name w:val="Heading 2 Char"/>
    <w:basedOn w:val="off_651"/>
    <w:link w:val="off_6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off_655">
    <w:name w:val="Heading 3 Char"/>
    <w:basedOn w:val="off_651"/>
    <w:link w:val="off_6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off_656">
    <w:name w:val="Heading 4 Char"/>
    <w:basedOn w:val="off_651"/>
    <w:link w:val="off_64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off_657">
    <w:name w:val="Heading 5 Char"/>
    <w:basedOn w:val="off_651"/>
    <w:link w:val="off_6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off_658">
    <w:name w:val="Heading 6 Char"/>
    <w:basedOn w:val="off_651"/>
    <w:link w:val="off_64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off_659">
    <w:name w:val="Heading 7 Char"/>
    <w:basedOn w:val="off_651"/>
    <w:link w:val="off_64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off_660">
    <w:name w:val="Heading 8 Char"/>
    <w:basedOn w:val="off_651"/>
    <w:link w:val="off_6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off_661">
    <w:name w:val="Heading 9 Char"/>
    <w:basedOn w:val="off_651"/>
    <w:link w:val="off_6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off_662">
    <w:name w:val="Title"/>
    <w:basedOn w:val="off_641"/>
    <w:next w:val="off_641"/>
    <w:link w:val="off_66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off_663">
    <w:name w:val="Title Char"/>
    <w:basedOn w:val="off_651"/>
    <w:link w:val="off_6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off_664">
    <w:name w:val="Subtitle"/>
    <w:basedOn w:val="off_641"/>
    <w:next w:val="off_641"/>
    <w:link w:val="off_66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off_665">
    <w:name w:val="Subtitle Char"/>
    <w:basedOn w:val="off_651"/>
    <w:link w:val="off_66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off_666">
    <w:name w:val="Quote"/>
    <w:basedOn w:val="off_641"/>
    <w:next w:val="off_641"/>
    <w:link w:val="off_66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off_667">
    <w:name w:val="Quote Char"/>
    <w:basedOn w:val="off_651"/>
    <w:link w:val="off_66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off_668">
    <w:name w:val="List Paragraph"/>
    <w:basedOn w:val="off_641"/>
    <w:uiPriority w:val="34"/>
    <w:qFormat/>
    <w:pPr>
      <w:pBdr/>
      <w:spacing/>
      <w:ind w:left="720"/>
      <w:contextualSpacing w:val="true"/>
    </w:pPr>
  </w:style>
  <w:style w:type="character" w:styleId="off_669">
    <w:name w:val="Intense Emphasis"/>
    <w:basedOn w:val="off_65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off_670">
    <w:name w:val="Intense Quote"/>
    <w:basedOn w:val="off_641"/>
    <w:next w:val="off_641"/>
    <w:link w:val="off_67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off_671">
    <w:name w:val="Intense Quote Char"/>
    <w:basedOn w:val="off_651"/>
    <w:link w:val="off_67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off_672">
    <w:name w:val="Intense Reference"/>
    <w:basedOn w:val="off_65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off_673">
    <w:name w:val="No Spacing"/>
    <w:basedOn w:val="off_641"/>
    <w:uiPriority w:val="1"/>
    <w:qFormat/>
    <w:pPr>
      <w:pBdr/>
      <w:spacing w:after="0" w:line="240" w:lineRule="auto"/>
      <w:ind/>
    </w:pPr>
  </w:style>
  <w:style w:type="character" w:styleId="off_674">
    <w:name w:val="Subtle Emphasis"/>
    <w:basedOn w:val="off_65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off_675">
    <w:name w:val="Emphasis"/>
    <w:basedOn w:val="off_651"/>
    <w:uiPriority w:val="20"/>
    <w:qFormat/>
    <w:pPr>
      <w:pBdr/>
      <w:spacing/>
      <w:ind/>
    </w:pPr>
    <w:rPr>
      <w:i/>
      <w:iCs/>
    </w:rPr>
  </w:style>
  <w:style w:type="character" w:styleId="off_676">
    <w:name w:val="Strong"/>
    <w:basedOn w:val="off_651"/>
    <w:uiPriority w:val="22"/>
    <w:qFormat/>
    <w:pPr>
      <w:pBdr/>
      <w:spacing/>
      <w:ind/>
    </w:pPr>
    <w:rPr>
      <w:b/>
      <w:bCs/>
    </w:rPr>
  </w:style>
  <w:style w:type="character" w:styleId="off_677">
    <w:name w:val="Subtle Reference"/>
    <w:basedOn w:val="off_65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off_678">
    <w:name w:val="Book Title"/>
    <w:basedOn w:val="off_65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off_679">
    <w:name w:val="Header"/>
    <w:basedOn w:val="off_641"/>
    <w:link w:val="off_6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off_680">
    <w:name w:val="Header Char"/>
    <w:basedOn w:val="off_651"/>
    <w:link w:val="off_679"/>
    <w:uiPriority w:val="99"/>
    <w:pPr>
      <w:pBdr/>
      <w:spacing/>
      <w:ind/>
    </w:pPr>
  </w:style>
  <w:style w:type="paragraph" w:styleId="off_681">
    <w:name w:val="Footer"/>
    <w:basedOn w:val="off_641"/>
    <w:link w:val="off_6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off_682">
    <w:name w:val="Footer Char"/>
    <w:basedOn w:val="off_651"/>
    <w:link w:val="off_681"/>
    <w:uiPriority w:val="99"/>
    <w:pPr>
      <w:pBdr/>
      <w:spacing/>
      <w:ind/>
    </w:pPr>
  </w:style>
  <w:style w:type="paragraph" w:styleId="off_683">
    <w:name w:val="Caption"/>
    <w:basedOn w:val="off_641"/>
    <w:next w:val="off_64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off_684">
    <w:name w:val="footnote text"/>
    <w:basedOn w:val="off_641"/>
    <w:link w:val="off_6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off_685">
    <w:name w:val="Footnote Text Char"/>
    <w:basedOn w:val="off_651"/>
    <w:link w:val="off_684"/>
    <w:uiPriority w:val="99"/>
    <w:semiHidden/>
    <w:pPr>
      <w:pBdr/>
      <w:spacing/>
      <w:ind/>
    </w:pPr>
    <w:rPr>
      <w:sz w:val="20"/>
      <w:szCs w:val="20"/>
    </w:rPr>
  </w:style>
  <w:style w:type="character" w:styleId="off_686">
    <w:name w:val="footnote reference"/>
    <w:basedOn w:val="off_651"/>
    <w:uiPriority w:val="99"/>
    <w:semiHidden/>
    <w:unhideWhenUsed/>
    <w:pPr>
      <w:pBdr/>
      <w:spacing/>
      <w:ind/>
    </w:pPr>
    <w:rPr>
      <w:vertAlign w:val="superscript"/>
    </w:rPr>
  </w:style>
  <w:style w:type="paragraph" w:styleId="off_687">
    <w:name w:val="endnote text"/>
    <w:basedOn w:val="off_641"/>
    <w:link w:val="off_6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off_688">
    <w:name w:val="Endnote Text Char"/>
    <w:basedOn w:val="off_651"/>
    <w:link w:val="off_687"/>
    <w:uiPriority w:val="99"/>
    <w:semiHidden/>
    <w:pPr>
      <w:pBdr/>
      <w:spacing/>
      <w:ind/>
    </w:pPr>
    <w:rPr>
      <w:sz w:val="20"/>
      <w:szCs w:val="20"/>
    </w:rPr>
  </w:style>
  <w:style w:type="character" w:styleId="off_689">
    <w:name w:val="endnote reference"/>
    <w:basedOn w:val="off_651"/>
    <w:uiPriority w:val="99"/>
    <w:semiHidden/>
    <w:unhideWhenUsed/>
    <w:pPr>
      <w:pBdr/>
      <w:spacing/>
      <w:ind/>
    </w:pPr>
    <w:rPr>
      <w:vertAlign w:val="superscript"/>
    </w:rPr>
  </w:style>
  <w:style w:type="character" w:styleId="off_690">
    <w:name w:val="Hyperlink"/>
    <w:basedOn w:val="off_65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off_691">
    <w:name w:val="FollowedHyperlink"/>
    <w:basedOn w:val="off_65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off_692">
    <w:name w:val="toc 1"/>
    <w:basedOn w:val="off_641"/>
    <w:next w:val="off_641"/>
    <w:uiPriority w:val="39"/>
    <w:unhideWhenUsed/>
    <w:pPr>
      <w:pBdr/>
      <w:spacing w:after="100"/>
      <w:ind/>
    </w:pPr>
  </w:style>
  <w:style w:type="paragraph" w:styleId="off_693">
    <w:name w:val="toc 2"/>
    <w:basedOn w:val="off_641"/>
    <w:next w:val="off_641"/>
    <w:uiPriority w:val="39"/>
    <w:unhideWhenUsed/>
    <w:pPr>
      <w:pBdr/>
      <w:spacing w:after="100"/>
      <w:ind w:left="220"/>
    </w:pPr>
  </w:style>
  <w:style w:type="paragraph" w:styleId="off_694">
    <w:name w:val="toc 3"/>
    <w:basedOn w:val="off_641"/>
    <w:next w:val="off_641"/>
    <w:uiPriority w:val="39"/>
    <w:unhideWhenUsed/>
    <w:pPr>
      <w:pBdr/>
      <w:spacing w:after="100"/>
      <w:ind w:left="440"/>
    </w:pPr>
  </w:style>
  <w:style w:type="paragraph" w:styleId="off_695">
    <w:name w:val="toc 4"/>
    <w:basedOn w:val="off_641"/>
    <w:next w:val="off_641"/>
    <w:uiPriority w:val="39"/>
    <w:unhideWhenUsed/>
    <w:pPr>
      <w:pBdr/>
      <w:spacing w:after="100"/>
      <w:ind w:left="660"/>
    </w:pPr>
  </w:style>
  <w:style w:type="paragraph" w:styleId="off_696">
    <w:name w:val="toc 5"/>
    <w:basedOn w:val="off_641"/>
    <w:next w:val="off_641"/>
    <w:uiPriority w:val="39"/>
    <w:unhideWhenUsed/>
    <w:pPr>
      <w:pBdr/>
      <w:spacing w:after="100"/>
      <w:ind w:left="880"/>
    </w:pPr>
  </w:style>
  <w:style w:type="paragraph" w:styleId="off_697">
    <w:name w:val="toc 6"/>
    <w:basedOn w:val="off_641"/>
    <w:next w:val="off_641"/>
    <w:uiPriority w:val="39"/>
    <w:unhideWhenUsed/>
    <w:pPr>
      <w:pBdr/>
      <w:spacing w:after="100"/>
      <w:ind w:left="1100"/>
    </w:pPr>
  </w:style>
  <w:style w:type="paragraph" w:styleId="off_698">
    <w:name w:val="toc 7"/>
    <w:basedOn w:val="off_641"/>
    <w:next w:val="off_641"/>
    <w:uiPriority w:val="39"/>
    <w:unhideWhenUsed/>
    <w:pPr>
      <w:pBdr/>
      <w:spacing w:after="100"/>
      <w:ind w:left="1320"/>
    </w:pPr>
  </w:style>
  <w:style w:type="paragraph" w:styleId="off_699">
    <w:name w:val="toc 8"/>
    <w:basedOn w:val="off_641"/>
    <w:next w:val="off_641"/>
    <w:uiPriority w:val="39"/>
    <w:unhideWhenUsed/>
    <w:pPr>
      <w:pBdr/>
      <w:spacing w:after="100"/>
      <w:ind w:left="1540"/>
    </w:pPr>
  </w:style>
  <w:style w:type="paragraph" w:styleId="off_700">
    <w:name w:val="toc 9"/>
    <w:basedOn w:val="off_641"/>
    <w:next w:val="off_641"/>
    <w:uiPriority w:val="39"/>
    <w:unhideWhenUsed/>
    <w:pPr>
      <w:pBdr/>
      <w:spacing w:after="100"/>
      <w:ind w:left="1760"/>
    </w:pPr>
  </w:style>
  <w:style w:type="character" w:styleId="off_701">
    <w:name w:val="Placeholder Text"/>
    <w:basedOn w:val="off_651"/>
    <w:uiPriority w:val="99"/>
    <w:semiHidden/>
    <w:pPr>
      <w:pBdr/>
      <w:spacing/>
      <w:ind/>
    </w:pPr>
    <w:rPr>
      <w:color w:val="666666"/>
    </w:rPr>
  </w:style>
  <w:style w:type="paragraph" w:styleId="off_702">
    <w:name w:val="TOC Heading"/>
    <w:uiPriority w:val="39"/>
    <w:unhideWhenUsed/>
    <w:pPr>
      <w:pBdr/>
      <w:spacing/>
      <w:ind/>
    </w:pPr>
  </w:style>
  <w:style w:type="paragraph" w:styleId="off_703">
    <w:name w:val="table of figures"/>
    <w:basedOn w:val="off_641"/>
    <w:next w:val="off_641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8</cp:revision>
  <dcterms:modified xsi:type="dcterms:W3CDTF">2026-10-27T19:21:02Z</dcterms:modified>
</cp:coreProperties>
</file>