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pBdr/>
        <w:spacing/>
        <w:ind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Actividades Tema 1</w:t>
      </w:r>
      <w:r>
        <w:rPr>
          <w:sz w:val="56"/>
          <w:szCs w:val="56"/>
        </w:rPr>
      </w:r>
      <w:r>
        <w:rPr>
          <w:sz w:val="56"/>
          <w:szCs w:val="56"/>
        </w:rPr>
      </w:r>
    </w:p>
    <w:p w14:paraId="6FC25BB6">
      <w:pPr>
        <w:pBdr/>
        <w:shd w:val="nil" w:color="000000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47788ABC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1. </w:t>
      </w:r>
      <w:r>
        <w:rPr>
          <w:b/>
          <w:bCs/>
        </w:rPr>
        <w:t xml:space="preserve">Realiza una comparativa entre 5 ERP diferentes.​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tbl>
      <w:tblPr>
        <w:tblStyle w:val="701"/>
        <w:tblInd w:w="-2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56"/>
        <w:gridCol w:w="1623"/>
        <w:gridCol w:w="1623"/>
        <w:gridCol w:w="1623"/>
        <w:gridCol w:w="1623"/>
        <w:gridCol w:w="1623"/>
      </w:tblGrid>
      <w:tr>
        <w:trPr>
          <w:trHeight w:val="933"/>
        </w:trPr>
        <w:tc>
          <w:tcPr>
            <w:tcBorders/>
            <w:tcW w:w="1856" w:type="dxa"/>
            <w:vAlign w:val="center"/>
          </w:tcPr>
          <w:p w14:paraId="5834B06D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0167C019">
            <w:pPr>
              <w:pBdr/>
              <w:shd w:val="nil" w:color="000000"/>
              <w:spacing/>
              <w:ind/>
              <w:jc w:val="center"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b/>
                <w:bCs/>
              </w:rPr>
              <w:t xml:space="preserve">SAP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623" w:type="dxa"/>
            <w:vAlign w:val="center"/>
          </w:tcPr>
          <w:p w14:paraId="456B1D5E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MS DYNAMICS 365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51A6C94D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ORACLE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5D8A6092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ODOO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630D45DE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SAGE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933"/>
        </w:trPr>
        <w:tc>
          <w:tcPr>
            <w:tcBorders/>
            <w:tcW w:w="1856" w:type="dxa"/>
            <w:vAlign w:val="center"/>
          </w:tcPr>
          <w:p w14:paraId="730A039B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Precio
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11174302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1D68C9FE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71C5D1FB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6806AD4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7E8FF61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933"/>
        </w:trPr>
        <w:tc>
          <w:tcPr>
            <w:tcBorders/>
            <w:tcW w:w="1856" w:type="dxa"/>
            <w:vAlign w:val="center"/>
          </w:tcPr>
          <w:p w14:paraId="002C9D82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Disponibilidad en la nube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FAD4D90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4FC6616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22859453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F1D31D0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134A48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933"/>
        </w:trPr>
        <w:tc>
          <w:tcPr>
            <w:tcBorders/>
            <w:tcW w:w="1856" w:type="dxa"/>
            <w:vAlign w:val="center"/>
          </w:tcPr>
          <w:p w14:paraId="03DA7FDB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Servicio t</w:t>
            </w:r>
            <w:r>
              <w:rPr>
                <w:b w:val="0"/>
                <w:bCs w:val="0"/>
              </w:rPr>
              <w:t xml:space="preserve">écnico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1C93513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84DCCEE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0DC1968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2C8EE608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AD1140D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933"/>
        </w:trPr>
        <w:tc>
          <w:tcPr>
            <w:tcBorders/>
            <w:tcW w:w="1856" w:type="dxa"/>
            <w:vAlign w:val="center"/>
          </w:tcPr>
          <w:p w14:paraId="5ED54D31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Modularidad / escalabilidad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74196980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558950FE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DCA60D8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260FD57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BE5C900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 w14:paraId="66BB5A2F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2. Realiza una comparativa entre 5 CRM diferentes.​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3"/>
        <w:gridCol w:w="1623"/>
        <w:gridCol w:w="1623"/>
      </w:tblGrid>
      <w:tr>
        <w:trPr/>
        <w:tc>
          <w:tcPr>
            <w:tcBorders/>
            <w:tcW w:w="1623" w:type="dxa"/>
            <w:vAlign w:val="center"/>
          </w:tcPr>
          <w:p w14:paraId="22B320CE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76444A37">
            <w:pPr>
              <w:pBdr/>
              <w:shd w:val="nil" w:color="000000"/>
              <w:spacing/>
              <w:ind/>
              <w:jc w:val="center"/>
              <w:rPr>
                <w:b/>
                <w:bCs/>
                <w14:ligatures w14:val="none"/>
              </w:rPr>
            </w:pPr>
            <w:r>
              <w:rPr>
                <w:b/>
                <w:bCs/>
                <w:highlight w:val="none"/>
              </w:rPr>
              <w:t xml:space="preserve">SalesForce</w:t>
            </w:r>
            <w:r>
              <w:rPr>
                <w:b/>
                <w:bCs/>
              </w:rPr>
              <w:t xml:space="preserve">
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  <w:tc>
          <w:tcPr>
            <w:tcBorders/>
            <w:tcW w:w="1623" w:type="dxa"/>
            <w:vAlign w:val="center"/>
          </w:tcPr>
          <w:p w14:paraId="011BE55D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HubSpot CRM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47B7FEFC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Zoho CRM
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4FF4C182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Pipedrive
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623" w:type="dxa"/>
            <w:vAlign w:val="center"/>
          </w:tcPr>
          <w:p w14:paraId="5CA89A27">
            <w:pPr>
              <w:pBdr/>
              <w:shd w:val="nil" w:color="000000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MS DYNAMICS 365
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1075"/>
        </w:trPr>
        <w:tc>
          <w:tcPr>
            <w:tcBorders/>
            <w:tcW w:w="1623" w:type="dxa"/>
            <w:vAlign w:val="center"/>
          </w:tcPr>
          <w:p w14:paraId="0205013A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Precio
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F3D9C6A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1A933D3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2DB5CA4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51814D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6AB4489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1075"/>
        </w:trPr>
        <w:tc>
          <w:tcPr>
            <w:tcBorders/>
            <w:tcW w:w="1623" w:type="dxa"/>
            <w:vAlign w:val="center"/>
          </w:tcPr>
          <w:p w14:paraId="2F602BB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Disponibilidad en la nube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7C445B71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1FEEFDCF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F234436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20C69D3B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D12EBA5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1075"/>
        </w:trPr>
        <w:tc>
          <w:tcPr>
            <w:tcBorders/>
            <w:tcW w:w="1623" w:type="dxa"/>
            <w:vAlign w:val="center"/>
          </w:tcPr>
          <w:p w14:paraId="79642F0F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Servicio t</w:t>
            </w:r>
            <w:r>
              <w:rPr>
                <w:b w:val="0"/>
                <w:bCs w:val="0"/>
              </w:rPr>
              <w:t xml:space="preserve">écnico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53C60BCC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4FF18BD9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17211F10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3D36A957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6FC8E422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>
          <w:trHeight w:val="1075"/>
        </w:trPr>
        <w:tc>
          <w:tcPr>
            <w:tcBorders/>
            <w:tcW w:w="1623" w:type="dxa"/>
            <w:vAlign w:val="center"/>
          </w:tcPr>
          <w:p w14:paraId="2D282285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Modularidad / escalabilidad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707D7505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0AD28556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7EE85114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3162731B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623" w:type="dxa"/>
            <w:vAlign w:val="center"/>
          </w:tcPr>
          <w:p w14:paraId="227FC0E2">
            <w:pPr>
              <w:pBdr/>
              <w:shd w:val="nil" w:color="000000"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 w14:paraId="691210DD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76720A39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Realiza una investigación y una tabla comparativa entre 3 herramientas de Business Intelligence (BI).​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7733EBB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79A231DB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 Elabora una comparativa entre las soluciones instaladas en servidores locales (On-Premise) frente a las soluciones basadas en la nube (Cloud).​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6E94CBE1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500E6E0D">
      <w:pPr>
        <w:pBdr/>
        <w:shd w:val="nil" w:color="auto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5. ¿Que diferencia hay entre un Data Warehouse y un Data Lake? Pon ejemplos de ambos.​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38E3504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2026-09-28T19:15:25Z</dcterms:modified>
</cp:coreProperties>
</file>