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8" Type="http://schemas.openxmlformats.org/officeDocument/2006/relationships/extended-properties" Target="docProps/app.xml"/><Relationship Id="rId9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 xmlns:m="http://schemas.openxmlformats.org/officeDocument/2006/math" xmlns:w10="urn:schemas-microsoft-com:office:word" xmlns:a="http://schemas.openxmlformats.org/drawingml/2006/main">
  <w:body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ru-RU"/>
        </w:rPr>
      </w:pPr>
      <m:oMathPara>
        <m:oMath>
          <m:nary>
            <m:nary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naryPr>
            <m:sub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-</m:t>
              </m:r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∞</m:t>
              </m:r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</m:r>
            </m:sub>
            <m: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∞</m:t>
              </m:r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sSupPr>
                <m:e>
                  <m:scr/>
                  <m: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  <m:t>e</m:t>
                  </m:r>
                </m:e>
                <m:sup>
                  <m:scr/>
                  <m: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sSupPr>
                    <m:e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x</m:t>
                      </m:r>
                    </m:e>
                    <m: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2</m:t>
                      </m:r>
                    </m:sup>
                  </m:sSup>
                </m:sup>
              </m:s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dx</m:t>
              </m:r>
            </m:e>
          </m:nary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naryPr>
                    <m:sub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∞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r>
                    </m:sub>
                    <m: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∞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ctrlPr>
                        </m:sSupPr>
                        <m:e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e</m:t>
                          </m:r>
                        </m:e>
                        <m:sup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</m:ctrlPr>
                            </m:sSupPr>
                            <m:e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x</m:t>
                              </m:r>
                            </m:e>
                            <m:sup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naryPr>
                    <m:sub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∞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r>
                    </m:sub>
                    <m: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∞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ctrlPr>
                        </m:sSupPr>
                        <m:e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e</m:t>
                          </m:r>
                        </m:e>
                        <m:sup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</m:ctrlPr>
                            </m:sSupPr>
                            <m:e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y</m:t>
                              </m:r>
                            </m:e>
                            <m:sup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dy</m:t>
                      </m:r>
                    </m:e>
                  </m:nary>
                </m:e>
              </m:d>
            </m:e>
            <m: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1</m:t>
              </m:r>
              <m:scr/>
              <m:lit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/</m:t>
              </m:r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2</m:t>
              </m:r>
            </m:sup>
          </m:sSup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0</m:t>
                      </m:r>
                    </m:sub>
                    <m: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2</m:t>
                      </m:r>
                      <m:scr/>
                      <m:r>
                        <w:rPr>
                          <w:rFonts w:ascii="Cambria Math Greek" w:eastAsia="Cambria Math Greek" w:hAnsi="Cambria Math Greek" w:cs="Cambria Math Greek"/>
                          <w:sz w:val="24"/>
                          <w:i w:val="true"/>
                        </w:rPr>
                        <m:t>π</m:t>
                      </m:r>
                      <m:r>
                        <w:rPr>
                          <w:rFonts w:ascii="Cambria Math Greek" w:eastAsia="Cambria Math Greek" w:hAnsi="Cambria Math Greek" w:cs="Cambria Math Greek"/>
                          <w:sz w:val="24"/>
                          <w:i w:val="true"/>
                        </w:rPr>
                      </m:r>
                    </m:sup>
                    <m:e>
                      <m:nary>
                        <m:nary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0</m:t>
                          </m:r>
                        </m:sub>
                        <m:sup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∞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</m:ctrlPr>
                            </m:sSupPr>
                            <m:e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e</m:t>
                              </m:r>
                            </m:e>
                            <m:sup>
                              <m:scr/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i w:val="true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i w:val="true"/>
                                    </w:rPr>
                                  </m:ctrlPr>
                                </m:sSupPr>
                                <m:e>
                                  <m:scr/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i w:val="true"/>
                                    </w:rPr>
                                    <m:t>r</m:t>
                                  </m:r>
                                </m:e>
                                <m:sup>
                                  <m:scr/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i w:val="true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r</m:t>
                          </m:r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ⅆ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r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r</m:t>
                          </m:r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ⅆ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r>
                          <m:scr/>
                          <m:r>
                            <w:rPr>
                              <w:rFonts w:ascii="Cambria Math Greek" w:eastAsia="Cambria Math Greek" w:hAnsi="Cambria Math Greek" w:cs="Cambria Math Greek"/>
                              <w:sz w:val="24"/>
                              <w:i w:val="true"/>
                            </w:rPr>
                            <m:t>θ</m:t>
                          </m:r>
                          <m:r>
                            <w:rPr>
                              <w:rFonts w:ascii="Cambria Math Greek" w:eastAsia="Cambria Math Greek" w:hAnsi="Cambria Math Greek" w:cs="Cambria Math Greek"/>
                              <w:sz w:val="24"/>
                              <w:i w:val="true"/>
                            </w:rPr>
                          </m:r>
                        </m:e>
                      </m:nary>
                    </m:e>
                  </m:nary>
                </m:e>
              </m:d>
            </m:e>
            <m: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1</m:t>
              </m:r>
              <m:scr/>
              <m:lit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/</m:t>
              </m:r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2</m:t>
              </m:r>
            </m:sup>
          </m:sSup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dPr>
                <m:e>
                  <m:scr/>
                  <m:r>
                    <w:rPr>
                      <w:rFonts w:ascii="Cambria Math Greek" w:eastAsia="Cambria Math Greek" w:hAnsi="Cambria Math Greek" w:cs="Cambria Math Greek"/>
                      <w:sz w:val="24"/>
                    </w:rPr>
                    <m:t>π</m:t>
                  </m:r>
                  <m:r>
                    <w:rPr>
                      <w:rFonts w:ascii="Cambria Math Greek" w:eastAsia="Cambria Math Greek" w:hAnsi="Cambria Math Greek" w:cs="Cambria Math Greek"/>
                      <w:sz w:val="24"/>
                    </w:rPr>
                  </m:r>
                  <m:nary>
                    <m:naryPr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0</m:t>
                      </m:r>
                    </m:sub>
                    <m: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∞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ctrlPr>
                        </m:sSupPr>
                        <m:e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e</m:t>
                          </m:r>
                        </m:e>
                        <m:sup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-</m:t>
                          </m:r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u</m:t>
                          </m:r>
                        </m:sup>
                      </m:sSup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du</m:t>
                      </m:r>
                    </m:e>
                  </m:nary>
                </m:e>
              </m:d>
            </m:e>
            <m: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1</m:t>
              </m:r>
              <m:scr/>
              <m:lit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/</m:t>
              </m:r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2</m:t>
              </m:r>
            </m:sup>
          </m:sSup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radPr>
            <m:deg>
              <m:ctrlPr>
                <w:rPr>
                  <w:rFonts w:ascii="Cambria Math" w:eastAsia="Cambria Math" w:hAnsi="Cambria Math" w:cs="Cambria Math"/>
                  <w:sz w:val="24"/>
                </w:rPr>
              </m:ctrlPr>
            </m:deg>
            <m:e>
              <m:scr/>
              <m:r>
                <w:rPr>
                  <w:rFonts w:ascii="Cambria Math Greek" w:eastAsia="Cambria Math Greek" w:hAnsi="Cambria Math Greek" w:cs="Cambria Math Greek"/>
                  <w:sz w:val="24"/>
                </w:rPr>
                <m:t>π</m:t>
              </m:r>
              <m:r>
                <w:rPr>
                  <w:rFonts w:ascii="Cambria Math Greek" w:eastAsia="Cambria Math Greek" w:hAnsi="Cambria Math Greek" w:cs="Cambria Math Greek"/>
                  <w:sz w:val="24"/>
                </w:rPr>
              </m:r>
              <m:ctrlPr>
                <w:rPr>
                  <w:rFonts w:ascii="Cambria Math" w:eastAsia="Cambria Math" w:hAnsi="Cambria Math" w:cs="Cambria Math"/>
                  <w:sz w:val="24"/>
                </w:rPr>
              </m:ctrlPr>
            </m:e>
          </m:rad>
        </m:oMath>
      </m:oMathPara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ru-RU"/>
        </w:rPr>
      </w:pPr>
      <m:oMathPara>
        <m:oMath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A</m:t>
          </m:r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 = </m:t>
          </m:r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P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sSupPr>
            <m:e>
              <m:d>
                <m:dPr>
                  <m:begChr/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dPr>
                <m:e>
                  <m:d>
                    <m:dPr>
                      <m:endChr/>
                      <m:ctrlP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</m:ctrlPr>
                    </m:dPr>
                    <m:e>
                      <m:scr/>
                      <m:r>
                        <w:rPr>
                          <w:rFonts w:ascii="Cambria Math" w:eastAsia="Cambria Math" w:hAnsi="Cambria Math" w:cs="Cambria Math"/>
                          <w:sz w:val="24"/>
                          <w:i w:val="true"/>
                        </w:rPr>
                        <m:t>1 + 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</m:ctrlPr>
                        </m:fPr>
                        <m:num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r</m:t>
                          </m:r>
                        </m:num>
                        <m:den>
                          <m:scr/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i w:val="true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p>
              <m:scr/>
              <m:r>
                <w:rPr>
                  <w:rFonts w:ascii="Cambria Math" w:eastAsia="Cambria Math" w:hAnsi="Cambria Math" w:cs="Cambria Math"/>
                  <w:sz w:val="24"/>
                  <w:i w:val="true"/>
                </w:rPr>
                <m:t>nt</m:t>
              </m:r>
            </m:sup>
          </m:sSup>
        </m:oMath>
      </m:oMathPara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ru-RU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mP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scr/>
          <m:r>
            <w:rPr>
              <w:rFonts w:ascii="Cambria Math" w:eastAsia="Cambria Math" w:hAnsi="Cambria Math" w:cs="Cambria Math"/>
              <w:sz w:val="24"/>
              <w:i w:val="true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mP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funcPr>
                      <m:fNam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cos</m:t>
                        </m:r>
                      </m:fName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Rt</m:t>
                        </m:r>
                      </m:e>
                    </m:func>
                  </m:e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funcPr>
                      <m:fNam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sin</m:t>
                        </m:r>
                      </m:fName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Rt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funcPr>
                      <m:fNam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sin</m:t>
                        </m:r>
                      </m:fName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Rt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funcPr>
                      <m:fNam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cos</m:t>
                        </m:r>
                      </m:fName>
                      <m:e>
                        <m:scr/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Rt</m:t>
                        </m:r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eastAsia="Cambria Math" w:hAnsi="Cambria Math" w:cs="Cambria Math"/>
                  <w:sz w:val="24"/>
                  <w:i w:val="tru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4"/>
                      <w:i w:val="true"/>
                    </w:rPr>
                  </m:ctrlPr>
                </m:mP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cr/>
                    <m:r>
                      <w:rPr>
                        <w:rFonts w:ascii="Cambria Math" w:eastAsia="Cambria Math" w:hAnsi="Cambria Math" w:cs="Cambria Math"/>
                        <w:sz w:val="24"/>
                        <w:i w:val="true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i w:val="true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en-US"/>
        </w:rPr>
      </w:pPr>
    </w:p>
    <w:p>
      <w:pPr>
        <w:jc w:val="left"/>
        <w:textAlignment w:val="auto"/>
        <w:ind w:firstLine="0" w:left="0" w:right="0"/>
        <w:adjustRightInd w:val="true"/>
        <w:spacing w:after="200" w:line="276"/>
        <w:bidi w:val="false"/>
        <w:rPr>
          <w:rFonts w:ascii="Calibri" w:eastAsia="Calibri" w:hAnsi="Calibri" w:cs="Calibri"/>
          <w:sz w:val="22"/>
          <w:lang w:val="ru-RU"/>
        </w:rPr>
      </w:pPr>
    </w:p>
    <w:sectPr>
      <w:type w:val="nextPage"/>
      <w:cols w:num="1" w:space="708" w:equalWidth="true"/>
      <w:footnotePr>
        <w:pos w:val="pageBottom"/>
      </w:footnotePr>
      <w:pgSz w:w="11906" w:h="16838"/>
      <w:pgMar w:left="1701" w:right="850" w:top="1134" w:bottom="1134" w:gutter="0" w:header="708" w:footer="708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>
  <w:endnote w:type="separator" w:id="0">
    <w:p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eparator/>
      </w:r>
    </w:p>
  </w:endnote>
  <w:endnote w:type="continuationSeparator" w:id="1">
    <w:p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family w:val="roman"/>
    <w:charset w:val="CC"/>
    <w:pitch w:val="variable"/>
  </w:font>
  <w:font w:name="Arial">
    <w:panose1 w:val="020b0604020202020204"/>
    <w:family w:val="swiss"/>
    <w:charset w:val="CC"/>
    <w:pitch w:val="variable"/>
  </w:font>
  <w:font w:name="Cambria Math">
    <w:panose1 w:val="02040503050406030204"/>
    <w:family w:val="roman"/>
    <w:charset w:val="CC"/>
    <w:pitch w:val="variable"/>
  </w:font>
  <w:font w:name="Calibri">
    <w:panose1 w:val="020f0502020204030204"/>
    <w:family w:val="swiss"/>
    <w:charset w:val="CC"/>
    <w:pitch w:val="variable"/>
  </w:font>
  <w:font w:name="Tahoma">
    <w:panose1 w:val="020b0604030504040204"/>
    <w:family w:val="swiss"/>
    <w:charset w:val="CC"/>
    <w:pitch w:val="variable"/>
  </w:font>
  <w:font w:name="Times New Roman">
    <w:panose1 w:val="02020603050405020304"/>
    <w:family w:val="roman"/>
    <w:charset w:val="CC"/>
    <w:pitch w:val="variable"/>
  </w:font>
  <w:font w:name="Times New Roman">
    <w:panose1 w:val="02020603050405020304"/>
    <w:family w:val="roman"/>
    <w:charset w:val="CC"/>
    <w:pitch w:val="variable"/>
  </w:font>
  <w:font w:name="Cambria">
    <w:panose1 w:val="02040503050406030204"/>
    <w:family w:val="roman"/>
    <w:charset w:val="CC"/>
    <w:pitch w:val="variable"/>
  </w:font>
  <w:font w:name="Times New Roman">
    <w:panose1 w:val="02020603050405020304"/>
    <w:family w:val="roman"/>
    <w:charset w:val="CC"/>
    <w:pitch w:val="variable"/>
  </w:font>
  <w:font w:name="Times New Roman">
    <w:panose1 w:val="02020603050405020304"/>
    <w:family w:val="roman"/>
    <w:charset w:val="CC"/>
    <w:pitch w:val="variable"/>
  </w:font>
  <w:font w:name="Times New Roman">
    <w:panose1 w:val="02020603050405020304"/>
    <w:family w:val="roman"/>
    <w:charset w:val="CC"/>
    <w:pitch w:val="variable"/>
  </w:font>
  <w:font w:name="Calibri">
    <w:panose1 w:val="020f0502020204030204"/>
    <w:family w:val="swiss"/>
    <w:charset w:val="CC"/>
    <w:pitch w:val="variable"/>
  </w:font>
  <w:font w:name="Times New Roman">
    <w:panose1 w:val="02020603050405020304"/>
    <w:family w:val="roman"/>
    <w:charset w:val="CC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Arial">
    <w:family w:val="swiss"/>
    <w:charset w:val="00"/>
    <w:pitch w:val="variable"/>
  </w:font>
  <w:font w:name="Arial CE">
    <w:family w:val="swiss"/>
    <w:charset w:val="EE"/>
    <w:pitch w:val="variable"/>
  </w:font>
  <w:font w:name="Arial Greek">
    <w:family w:val="swiss"/>
    <w:charset w:val="A1"/>
    <w:pitch w:val="variable"/>
  </w:font>
  <w:font w:name="Arial Tur">
    <w:family w:val="swiss"/>
    <w:charset w:val="A2"/>
    <w:pitch w:val="variable"/>
  </w:font>
  <w:font w:name="Arial (Hebrew)">
    <w:family w:val="swiss"/>
    <w:charset w:val="B1"/>
    <w:pitch w:val="variable"/>
  </w:font>
  <w:font w:name="Arial (Arabic)">
    <w:family w:val="swiss"/>
    <w:charset w:val="B2"/>
    <w:pitch w:val="variable"/>
  </w:font>
  <w:font w:name="Arial Baltic">
    <w:family w:val="swiss"/>
    <w:charset w:val="BA"/>
    <w:pitch w:val="variable"/>
  </w:font>
  <w:font w:name="Arial (Vietnamese)">
    <w:family w:val="swiss"/>
    <w:charset w:val="A3"/>
    <w:pitch w:val="variable"/>
  </w:font>
  <w:font w:name="Cambria Math">
    <w:family w:val="roman"/>
    <w:charset w:val="00"/>
    <w:pitch w:val="variable"/>
  </w:font>
  <w:font w:name="Cambria Math CE">
    <w:family w:val="roman"/>
    <w:charset w:val="EE"/>
    <w:pitch w:val="variable"/>
  </w:font>
  <w:font w:name="Cambria Math Greek">
    <w:family w:val="roman"/>
    <w:charset w:val="A1"/>
    <w:pitch w:val="variable"/>
  </w:font>
  <w:font w:name="Cambria Math Tur">
    <w:family w:val="roman"/>
    <w:charset w:val="A2"/>
    <w:pitch w:val="variable"/>
  </w:font>
  <w:font w:name="Cambria Math Baltic">
    <w:family w:val="roman"/>
    <w:charset w:val="BA"/>
    <w:pitch w:val="variable"/>
  </w:font>
  <w:font w:name="Cambria Math (Vietnamese)">
    <w:family w:val="roman"/>
    <w:charset w:val="A3"/>
    <w:pitch w:val="variable"/>
  </w:font>
  <w:font w:name="Calibri">
    <w:family w:val="swiss"/>
    <w:charset w:val="00"/>
    <w:pitch w:val="variable"/>
  </w:font>
  <w:font w:name="Calibri CE">
    <w:family w:val="swiss"/>
    <w:charset w:val="EE"/>
    <w:pitch w:val="variable"/>
  </w:font>
  <w:font w:name="Calibri Greek">
    <w:family w:val="swiss"/>
    <w:charset w:val="A1"/>
    <w:pitch w:val="variable"/>
  </w:font>
  <w:font w:name="Calibri Tur">
    <w:family w:val="swiss"/>
    <w:charset w:val="A2"/>
    <w:pitch w:val="variable"/>
  </w:font>
  <w:font w:name="Calibri Baltic">
    <w:family w:val="swiss"/>
    <w:charset w:val="BA"/>
    <w:pitch w:val="variable"/>
  </w:font>
  <w:font w:name="Calibri (Vietnamese)">
    <w:family w:val="swiss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Cambria">
    <w:family w:val="roman"/>
    <w:charset w:val="00"/>
    <w:pitch w:val="variable"/>
  </w:font>
  <w:font w:name="Cambria CE">
    <w:family w:val="roman"/>
    <w:charset w:val="EE"/>
    <w:pitch w:val="variable"/>
  </w:font>
  <w:font w:name="Cambria Greek">
    <w:family w:val="roman"/>
    <w:charset w:val="A1"/>
    <w:pitch w:val="variable"/>
  </w:font>
  <w:font w:name="Cambria Tur">
    <w:family w:val="roman"/>
    <w:charset w:val="A2"/>
    <w:pitch w:val="variable"/>
  </w:font>
  <w:font w:name="Cambria Baltic">
    <w:family w:val="roman"/>
    <w:charset w:val="BA"/>
    <w:pitch w:val="variable"/>
  </w:font>
  <w:font w:name="Cambria (Vietnamese)">
    <w:family w:val="roman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Calibri">
    <w:family w:val="swiss"/>
    <w:charset w:val="00"/>
    <w:pitch w:val="variable"/>
  </w:font>
  <w:font w:name="Calibri CE">
    <w:family w:val="swiss"/>
    <w:charset w:val="EE"/>
    <w:pitch w:val="variable"/>
  </w:font>
  <w:font w:name="Calibri Greek">
    <w:family w:val="swiss"/>
    <w:charset w:val="A1"/>
    <w:pitch w:val="variable"/>
  </w:font>
  <w:font w:name="Calibri Tur">
    <w:family w:val="swiss"/>
    <w:charset w:val="A2"/>
    <w:pitch w:val="variable"/>
  </w:font>
  <w:font w:name="Calibri Baltic">
    <w:family w:val="swiss"/>
    <w:charset w:val="BA"/>
    <w:pitch w:val="variable"/>
  </w:font>
  <w:font w:name="Calibri (Vietnamese)">
    <w:family w:val="swiss"/>
    <w:charset w:val="A3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>
  <w:footnote w:type="separator" w:id="0">
    <w:p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eparator/>
      </w:r>
    </w:p>
  </w:footnote>
  <w:footnote w:type="continuationSeparator" w:id="1">
    <w:p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>
  <w:defaultTabStop w:val="708"/>
  <w:zoom w:percent="100"/>
  <w:bordersDoNotSurroundHeader w:val="false"/>
  <w:bordersDoNotSurroundFooter w:val="false"/>
  <w:footnotePr>
    <w:footnote w:id="1"/>
    <w:footnote w:id="0"/>
    <w:pos w:val="pageBottom"/>
  </w:footnotePr>
  <w:endnotePr>
    <w:endnote w:id="1"/>
    <w:endnote w:id="0"/>
    <w:pos w:val="docEnd"/>
  </w:endnotePr>
  <m:mathPr>
    <m:mathFont m:val="Cambria Math"/>
    <m:brkBin m:val="before"/>
    <m:brkBinSub m:val="--"/>
    <m:dispDef m:val="0"/>
    <m:lMargin m:val="0"/>
    <m:rMargin m:val="0"/>
    <m:defJc m:val="center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</w:rPr>
    </w:rPrDefault>
    <w:pPrDefault>
      <w:pPr>
        <w:spacing w:after="0" w:line="240"/>
        <w:rPr>
          <w:rFonts w:ascii="Times New Roman" w:eastAsia="Times New Roman" w:hAnsi="Times New Roman" w:cs="Times New Roman"/>
        </w:rPr>
      </w:pPr>
    </w:pPrDefault>
  </w:docDefaults>
  <w:style w:type="paragraph" w:styleId="Style_-2147483648">
    <w:name w:val="Normal"/>
    <w:qFormat/>
    <w:uiPriority w:val="0"/>
    <w:pPr>
      <w:jc w:val="left"/>
      <w:textAlignment w:val="auto"/>
      <w:ind w:left="0" w:right="0"/>
      <w:adjustRightInd w:val="true"/>
      <w:spacing w:after="200" w:line="276"/>
      <w:rPr>
        <w:rFonts w:ascii="Times New Roman" w:eastAsia="Times New Roman" w:hAnsi="Times New Roman" w:cs="Times New Roman"/>
      </w:rPr>
    </w:pPr>
    <w:rPr>
      <w:rFonts w:ascii="Calibri" w:eastAsia="Calibri" w:hAnsi="Calibri" w:cs="Calibri"/>
      <w:sz w:val="22"/>
      <w:lang w:val="ru-RU"/>
    </w:rPr>
  </w:style>
  <w:style w:type="character" w:styleId="Style_10">
    <w:name w:val="Default Paragraph Font"/>
    <w:semiHidden/>
    <w:unhideWhenUsed/>
    <w:uiPriority w:val="1"/>
    <w:rPr>
      <w:rFonts w:ascii="Times New Roman" w:eastAsia="Times New Roman" w:hAnsi="Times New Roman" w:cs="Times New Roman"/>
      <w:sz w:val="24"/>
    </w:rPr>
  </w:style>
  <w:style w:type="table" w:styleId="Style_11">
    <w:name w:val="Normal Table"/>
    <w:semiHidden/>
    <w:unhideWhenUsed/>
    <w:tblPr>
      <w:tblPr>
        <w:tblLayout w:type="fixed"/>
        <w:tblInd w:w="0" w:type="dxa"/>
        <w:tblW w:w="0" w:type="auto"/>
        <w:tblCellMar>
          <w:left w:w="108" w:type="dxa"/>
          <w:right w:w="108" w:type="dxa"/>
        </w:tblCellMar>
        <w:shd w:color="000000" w:fill="000000" w:val="clear"/>
      </w:tblPr>
    </w:tblPr>
    <w:pPr>
      <w:jc w:val="left"/>
      <w:textAlignment w:val="auto"/>
      <w:ind w:left="0" w:right="0"/>
      <w:adjustRightInd w:val="true"/>
      <w:spacing w:after="200" w:line="276"/>
      <w:rPr>
        <w:rFonts w:ascii="Times New Roman" w:eastAsia="Times New Roman" w:hAnsi="Times New Roman" w:cs="Times New Roman"/>
      </w:rPr>
    </w:pPr>
    <w:rPr>
      <w:rFonts w:ascii="Calibri" w:eastAsia="Calibri" w:hAnsi="Calibri" w:cs="Calibri"/>
      <w:sz w:val="22"/>
      <w:lang w:val="ru-RU"/>
    </w:rPr>
  </w:style>
  <w:style w:type="paragraph" w:styleId="Style_15">
    <w:name w:val="Balloon Text"/>
    <w:semiHidden/>
    <w:unhideWhenUsed/>
    <w:pPr>
      <w:jc w:val="left"/>
      <w:textAlignment w:val="auto"/>
      <w:ind w:left="0" w:right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Tahoma" w:eastAsia="Tahoma" w:hAnsi="Tahoma" w:cs="Tahoma"/>
      <w:sz w:val="16"/>
      <w:lang w:val="ru-RU"/>
    </w:rPr>
  </w:style>
  <w:style w:type="character" w:styleId="Style_16">
    <w:name w:val="Balloon Text Char"/>
    <w:basedOn w:val="Style_10"/>
    <w:locked/>
    <w:semiHidden/>
    <w:rPr>
      <w:rFonts w:ascii="Tahoma" w:eastAsia="Tahoma" w:hAnsi="Tahoma" w:cs="Tahoma"/>
      <w:sz w:val="16"/>
    </w:rPr>
  </w:style>
</w:styles>
</file>

<file path=word/_rels/document.xml.rels><?xml version="1.0" encoding="UTF-8" standalone="yes"?>
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footnotes" Target="footnotes.xml"/><Relationship Id="rId4" Type="http://schemas.openxmlformats.org/officeDocument/2006/relationships/endnotes" Target="endnotes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CharactersWithSpaces>254</CharactersWithSpaces>
  <DocSecurity>0</DocSecurity>
  <HyperlinksChanged>false</HyperlinksChanged>
  <LinksUpToDate>false</LinksUpToDate>
  <Pages>1</Pages>
  <ScaleCrop>false</ScaleCrop>
  <SharedDoc>false</SharedDoc>
  <TotalTime>0</TotalTime>
  <Words>44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Kirillov</dc:creator>
  <cp:lastModifiedBy/>
</cp:coreProperties>
</file>