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2017" w:type="dxa"/>
        <w:tblInd w:w="-860" w:type="dxa"/>
        <w:tblLayout w:type="fixed"/>
        <w:tblCellMar>
          <w:left w:w="0" w:type="dxa"/>
          <w:right w:w="0" w:type="dxa"/>
        </w:tblCellMar>
        <w:tblLook w:val="0000" w:firstRow="0" w:lastRow="0" w:firstColumn="0" w:lastColumn="0" w:noHBand="0" w:noVBand="0"/>
      </w:tblPr>
      <w:tblGrid>
        <w:gridCol w:w="860"/>
        <w:gridCol w:w="3393"/>
        <w:gridCol w:w="284"/>
        <w:gridCol w:w="6379"/>
        <w:gridCol w:w="1101"/>
      </w:tblGrid>
      <w:tr w:rsidR="00A95AEB" w14:paraId="5B9B788C" w14:textId="77777777" w:rsidTr="00E223E8">
        <w:trPr>
          <w:gridAfter w:val="1"/>
          <w:wAfter w:w="1101" w:type="dxa"/>
          <w:cantSplit/>
          <w:trHeight w:hRule="exact" w:val="851"/>
        </w:trPr>
        <w:tc>
          <w:tcPr>
            <w:tcW w:w="4253" w:type="dxa"/>
            <w:gridSpan w:val="2"/>
            <w:vMerge w:val="restart"/>
          </w:tcPr>
          <w:p w14:paraId="32CBE291" w14:textId="77777777" w:rsidR="00A95AEB" w:rsidRDefault="00A95AEB" w:rsidP="00A95AEB"/>
        </w:tc>
        <w:tc>
          <w:tcPr>
            <w:tcW w:w="284" w:type="dxa"/>
            <w:vMerge w:val="restart"/>
          </w:tcPr>
          <w:p w14:paraId="52BFAFDD" w14:textId="77777777" w:rsidR="00A95AEB" w:rsidRDefault="00A95AEB" w:rsidP="00A95AEB"/>
        </w:tc>
        <w:tc>
          <w:tcPr>
            <w:tcW w:w="6379" w:type="dxa"/>
          </w:tcPr>
          <w:p w14:paraId="1ECA8D4D" w14:textId="77777777" w:rsidR="00A95AEB" w:rsidRDefault="00A95AEB" w:rsidP="00A95AEB">
            <w:pPr>
              <w:pStyle w:val="StandFirstIntroduction"/>
            </w:pPr>
          </w:p>
        </w:tc>
      </w:tr>
      <w:tr w:rsidR="00A95AEB" w14:paraId="65E4CCBD" w14:textId="77777777" w:rsidTr="00305DE2">
        <w:trPr>
          <w:cantSplit/>
          <w:trHeight w:val="990"/>
        </w:trPr>
        <w:tc>
          <w:tcPr>
            <w:tcW w:w="4253" w:type="dxa"/>
            <w:gridSpan w:val="2"/>
            <w:vMerge/>
          </w:tcPr>
          <w:p w14:paraId="766C67D3" w14:textId="77777777" w:rsidR="00A95AEB" w:rsidRDefault="00A95AEB" w:rsidP="00A95AEB"/>
        </w:tc>
        <w:tc>
          <w:tcPr>
            <w:tcW w:w="284" w:type="dxa"/>
            <w:vMerge/>
          </w:tcPr>
          <w:p w14:paraId="37D8091B" w14:textId="77777777" w:rsidR="00A95AEB" w:rsidRDefault="00A95AEB" w:rsidP="00A95AEB"/>
        </w:tc>
        <w:tc>
          <w:tcPr>
            <w:tcW w:w="7480" w:type="dxa"/>
            <w:gridSpan w:val="2"/>
            <w:vAlign w:val="bottom"/>
          </w:tcPr>
          <w:p w14:paraId="75E22998" w14:textId="77777777" w:rsidR="005B39BA" w:rsidRPr="00944CDF" w:rsidRDefault="00D22428" w:rsidP="005B39BA">
            <w:pPr>
              <w:pStyle w:val="Casestudydescription"/>
              <w:jc w:val="center"/>
              <w:rPr>
                <w:rFonts w:ascii="Segoe UI Semibold" w:hAnsi="Segoe UI Semibold"/>
              </w:rPr>
            </w:pPr>
            <w:bookmarkStart w:id="0" w:name="ProductTitle"/>
            <w:r>
              <w:t xml:space="preserve">     </w:t>
            </w:r>
            <w:bookmarkEnd w:id="0"/>
            <w:r w:rsidR="005B39BA" w:rsidRPr="00944CDF">
              <w:rPr>
                <w:rFonts w:ascii="Segoe UI Semibold" w:hAnsi="Segoe UI Semibold"/>
              </w:rPr>
              <w:t xml:space="preserve">                </w:t>
            </w:r>
          </w:p>
          <w:p w14:paraId="0062B5CB" w14:textId="77777777" w:rsidR="00A95AEB" w:rsidRDefault="005B39BA" w:rsidP="005B39BA">
            <w:pPr>
              <w:pStyle w:val="Casestudydescription"/>
              <w:jc w:val="center"/>
            </w:pPr>
            <w:r>
              <w:rPr>
                <w:rFonts w:ascii="Segoe UI Semibold" w:hAnsi="Segoe UI Semibold"/>
              </w:rPr>
              <w:t xml:space="preserve">                     </w:t>
            </w:r>
          </w:p>
        </w:tc>
      </w:tr>
      <w:tr w:rsidR="00A95AEB" w14:paraId="5B7AFB4D" w14:textId="77777777" w:rsidTr="00960DF7">
        <w:trPr>
          <w:gridAfter w:val="1"/>
          <w:wAfter w:w="1101" w:type="dxa"/>
          <w:cantSplit/>
          <w:trHeight w:val="531"/>
        </w:trPr>
        <w:tc>
          <w:tcPr>
            <w:tcW w:w="4253" w:type="dxa"/>
            <w:gridSpan w:val="2"/>
            <w:vMerge/>
          </w:tcPr>
          <w:p w14:paraId="158F5E02" w14:textId="77777777" w:rsidR="00A95AEB" w:rsidRDefault="00A95AEB" w:rsidP="00A95AEB"/>
        </w:tc>
        <w:tc>
          <w:tcPr>
            <w:tcW w:w="284" w:type="dxa"/>
          </w:tcPr>
          <w:p w14:paraId="38163171" w14:textId="77777777" w:rsidR="00A95AEB" w:rsidRDefault="00A95AEB" w:rsidP="00A95AEB"/>
        </w:tc>
        <w:tc>
          <w:tcPr>
            <w:tcW w:w="6379" w:type="dxa"/>
          </w:tcPr>
          <w:p w14:paraId="4673972A" w14:textId="77777777" w:rsidR="00A95AEB" w:rsidRDefault="00A95AEB" w:rsidP="00A95AEB">
            <w:pPr>
              <w:spacing w:after="80"/>
              <w:jc w:val="right"/>
              <w:rPr>
                <w:color w:val="FF9900"/>
              </w:rPr>
            </w:pPr>
          </w:p>
        </w:tc>
      </w:tr>
      <w:tr w:rsidR="00A95AEB" w14:paraId="3EB750CD" w14:textId="77777777" w:rsidTr="00E223E8">
        <w:trPr>
          <w:gridAfter w:val="1"/>
          <w:wAfter w:w="1101" w:type="dxa"/>
          <w:cantSplit/>
          <w:trHeight w:hRule="exact" w:val="938"/>
        </w:trPr>
        <w:tc>
          <w:tcPr>
            <w:tcW w:w="860" w:type="dxa"/>
            <w:vMerge w:val="restart"/>
          </w:tcPr>
          <w:p w14:paraId="18079909" w14:textId="77777777" w:rsidR="00A95AEB" w:rsidRDefault="00A95AEB" w:rsidP="00A95AEB"/>
        </w:tc>
        <w:tc>
          <w:tcPr>
            <w:tcW w:w="3393" w:type="dxa"/>
            <w:vMerge w:val="restart"/>
          </w:tcPr>
          <w:p w14:paraId="76869C7F" w14:textId="77777777" w:rsidR="00A95AEB" w:rsidRDefault="00A95AEB" w:rsidP="00A95AEB">
            <w:pPr>
              <w:rPr>
                <w:sz w:val="8"/>
              </w:rPr>
            </w:pPr>
          </w:p>
          <w:p w14:paraId="252EB71D" w14:textId="4D46D26A" w:rsidR="00A95AEB" w:rsidRDefault="002907A5" w:rsidP="00A95AEB">
            <w:r>
              <w:rPr>
                <w:noProof/>
                <w:sz w:val="16"/>
                <w:szCs w:val="16"/>
                <w:lang w:val="en-US"/>
              </w:rPr>
              <w:drawing>
                <wp:inline distT="0" distB="0" distL="0" distR="0" wp14:anchorId="3102FC75" wp14:editId="1D9B50AC">
                  <wp:extent cx="1966823" cy="5106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rcelona_jpg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4701" cy="512736"/>
                          </a:xfrm>
                          <a:prstGeom prst="rect">
                            <a:avLst/>
                          </a:prstGeom>
                        </pic:spPr>
                      </pic:pic>
                    </a:graphicData>
                  </a:graphic>
                </wp:inline>
              </w:drawing>
            </w:r>
          </w:p>
        </w:tc>
        <w:tc>
          <w:tcPr>
            <w:tcW w:w="284" w:type="dxa"/>
            <w:tcBorders>
              <w:left w:val="nil"/>
            </w:tcBorders>
          </w:tcPr>
          <w:p w14:paraId="0C339A7F" w14:textId="77777777" w:rsidR="00A95AEB" w:rsidRDefault="00A95AEB" w:rsidP="00A95AEB"/>
        </w:tc>
        <w:tc>
          <w:tcPr>
            <w:tcW w:w="6379" w:type="dxa"/>
          </w:tcPr>
          <w:p w14:paraId="32BAAE23" w14:textId="2A1F0A93" w:rsidR="00A95AEB" w:rsidRDefault="0037364F" w:rsidP="00A709FC">
            <w:pPr>
              <w:pStyle w:val="DocumentTitle"/>
            </w:pPr>
            <w:bookmarkStart w:id="1" w:name="DocumentTitle"/>
            <w:r>
              <w:t>City Deploys Big Data BI Solution to Improve Lives and Create a Smart-City Template</w:t>
            </w:r>
            <w:bookmarkEnd w:id="1"/>
          </w:p>
        </w:tc>
      </w:tr>
      <w:tr w:rsidR="00A95AEB" w14:paraId="610DB4D2" w14:textId="77777777" w:rsidTr="00E223E8">
        <w:trPr>
          <w:gridAfter w:val="1"/>
          <w:wAfter w:w="1101" w:type="dxa"/>
          <w:cantSplit/>
          <w:trHeight w:val="1008"/>
        </w:trPr>
        <w:tc>
          <w:tcPr>
            <w:tcW w:w="860" w:type="dxa"/>
            <w:vMerge/>
          </w:tcPr>
          <w:p w14:paraId="19A3AB61" w14:textId="77777777" w:rsidR="00A95AEB" w:rsidRDefault="00A95AEB" w:rsidP="00A95AEB"/>
        </w:tc>
        <w:tc>
          <w:tcPr>
            <w:tcW w:w="3393" w:type="dxa"/>
            <w:vMerge/>
            <w:tcBorders>
              <w:top w:val="single" w:sz="4" w:space="0" w:color="auto"/>
            </w:tcBorders>
          </w:tcPr>
          <w:p w14:paraId="36F27916" w14:textId="77777777" w:rsidR="00A95AEB" w:rsidRDefault="00A95AEB" w:rsidP="00A95AEB"/>
        </w:tc>
        <w:tc>
          <w:tcPr>
            <w:tcW w:w="284" w:type="dxa"/>
            <w:tcBorders>
              <w:left w:val="nil"/>
            </w:tcBorders>
          </w:tcPr>
          <w:p w14:paraId="0F1C1A76" w14:textId="77777777" w:rsidR="00A95AEB" w:rsidRDefault="00A95AEB" w:rsidP="00A95AEB">
            <w:pPr>
              <w:rPr>
                <w:noProof/>
                <w:sz w:val="20"/>
                <w:lang w:val="en-US"/>
              </w:rPr>
            </w:pPr>
          </w:p>
        </w:tc>
        <w:tc>
          <w:tcPr>
            <w:tcW w:w="6379" w:type="dxa"/>
            <w:vAlign w:val="bottom"/>
          </w:tcPr>
          <w:p w14:paraId="442FCFB3" w14:textId="77777777" w:rsidR="00A95AEB" w:rsidRDefault="00A95AEB" w:rsidP="00A95AEB">
            <w:pPr>
              <w:pStyle w:val="StandFirstIntroduction"/>
              <w:spacing w:line="240" w:lineRule="auto"/>
              <w:rPr>
                <w:sz w:val="20"/>
              </w:rPr>
            </w:pPr>
          </w:p>
          <w:p w14:paraId="793FCDA8" w14:textId="77777777" w:rsidR="00A95AEB" w:rsidRDefault="00A95AEB" w:rsidP="00A95AEB">
            <w:pPr>
              <w:pStyle w:val="StandFirstIntroduction"/>
              <w:spacing w:line="240" w:lineRule="auto"/>
              <w:rPr>
                <w:sz w:val="20"/>
              </w:rPr>
            </w:pPr>
          </w:p>
          <w:p w14:paraId="1FC198C0" w14:textId="77777777" w:rsidR="00A95AEB" w:rsidRDefault="00A95AEB" w:rsidP="00A95AEB">
            <w:pPr>
              <w:pStyle w:val="StandFirstIntroduction"/>
            </w:pPr>
          </w:p>
        </w:tc>
      </w:tr>
    </w:tbl>
    <w:p w14:paraId="65DEC988" w14:textId="77777777" w:rsidR="00A95AEB" w:rsidRDefault="0037364F" w:rsidP="00A95AEB">
      <w:pPr>
        <w:pStyle w:val="Header"/>
        <w:rPr>
          <w:sz w:val="14"/>
        </w:rPr>
      </w:pPr>
      <w:bookmarkStart w:id="2" w:name="Banner"/>
      <w:bookmarkStart w:id="3" w:name="Here"/>
      <w:bookmarkEnd w:id="2"/>
      <w:bookmarkEnd w:id="3"/>
      <w:r>
        <w:rPr>
          <w:noProof/>
          <w:sz w:val="14"/>
          <w:lang w:val="en-US" w:bidi="ar-SA"/>
        </w:rPr>
        <w:drawing>
          <wp:anchor distT="0" distB="0" distL="114300" distR="114300" simplePos="0" relativeHeight="251662336" behindDoc="1" locked="0" layoutInCell="0" allowOverlap="1" wp14:anchorId="6CDF3F2D" wp14:editId="4B879FD4">
            <wp:simplePos x="0" y="0"/>
            <wp:positionH relativeFrom="page">
              <wp:posOffset>0</wp:posOffset>
            </wp:positionH>
            <wp:positionV relativeFrom="page">
              <wp:posOffset>0</wp:posOffset>
            </wp:positionV>
            <wp:extent cx="7772400" cy="1442085"/>
            <wp:effectExtent l="0" t="0" r="0" b="5715"/>
            <wp:wrapNone/>
            <wp:docPr id="141" name="Picture 141" descr="Data_Insights_head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ata_Insights_heade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2400" cy="144208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10548" w:type="dxa"/>
        <w:tblLayout w:type="fixed"/>
        <w:tblCellMar>
          <w:left w:w="0" w:type="dxa"/>
          <w:right w:w="0" w:type="dxa"/>
        </w:tblCellMar>
        <w:tblLook w:val="0000" w:firstRow="0" w:lastRow="0" w:firstColumn="0" w:lastColumn="0" w:noHBand="0" w:noVBand="0"/>
      </w:tblPr>
      <w:tblGrid>
        <w:gridCol w:w="3119"/>
        <w:gridCol w:w="284"/>
        <w:gridCol w:w="284"/>
        <w:gridCol w:w="6861"/>
      </w:tblGrid>
      <w:tr w:rsidR="003119F1" w14:paraId="248DB567" w14:textId="77777777" w:rsidTr="002E086C">
        <w:trPr>
          <w:cantSplit/>
          <w:trHeight w:hRule="exact" w:val="2295"/>
        </w:trPr>
        <w:tc>
          <w:tcPr>
            <w:tcW w:w="3119" w:type="dxa"/>
            <w:vMerge w:val="restart"/>
          </w:tcPr>
          <w:p w14:paraId="2EE6602B" w14:textId="77777777" w:rsidR="003119F1" w:rsidRDefault="003119F1" w:rsidP="0077065E">
            <w:pPr>
              <w:pStyle w:val="SectionHeading"/>
              <w:spacing w:before="120"/>
            </w:pPr>
            <w:bookmarkStart w:id="4" w:name="TableColumn" w:colFirst="1" w:colLast="1"/>
            <w:r>
              <w:t>Overview</w:t>
            </w:r>
          </w:p>
          <w:p w14:paraId="57040B77" w14:textId="77777777" w:rsidR="00641966" w:rsidRPr="00A90834" w:rsidRDefault="00641966" w:rsidP="00641966">
            <w:pPr>
              <w:pStyle w:val="Bodycopy"/>
            </w:pPr>
            <w:r w:rsidRPr="00A90834">
              <w:rPr>
                <w:rStyle w:val="Bodycopyheadingchar0"/>
              </w:rPr>
              <w:t>C</w:t>
            </w:r>
            <w:r w:rsidR="007754E2" w:rsidRPr="00A90834">
              <w:rPr>
                <w:rStyle w:val="Bodycopyheadingchar0"/>
              </w:rPr>
              <w:t>ustomer</w:t>
            </w:r>
            <w:r w:rsidRPr="00A90834">
              <w:rPr>
                <w:rStyle w:val="Bodycopyheadingchar0"/>
              </w:rPr>
              <w:t>:</w:t>
            </w:r>
            <w:r w:rsidRPr="00A90834">
              <w:t xml:space="preserve"> </w:t>
            </w:r>
            <w:bookmarkStart w:id="5" w:name="OverviewCustomer"/>
            <w:r w:rsidR="0037364F">
              <w:t>City of Barcelona</w:t>
            </w:r>
            <w:bookmarkEnd w:id="5"/>
          </w:p>
          <w:p w14:paraId="5138B6C3" w14:textId="77777777" w:rsidR="00641966" w:rsidRPr="00A90834" w:rsidRDefault="007754E2" w:rsidP="00641966">
            <w:pPr>
              <w:pStyle w:val="Bodycopy"/>
            </w:pPr>
            <w:r w:rsidRPr="00A90834">
              <w:rPr>
                <w:rStyle w:val="Bodycopyheadingchar0"/>
              </w:rPr>
              <w:t>Customer</w:t>
            </w:r>
            <w:r w:rsidR="00641966" w:rsidRPr="00A90834">
              <w:rPr>
                <w:rStyle w:val="Bodycopyheadingchar0"/>
              </w:rPr>
              <w:t xml:space="preserve"> Website:</w:t>
            </w:r>
            <w:r w:rsidR="00641966" w:rsidRPr="00A90834">
              <w:t xml:space="preserve"> </w:t>
            </w:r>
            <w:bookmarkStart w:id="6" w:name="OverviewWebSite"/>
            <w:r w:rsidR="0037364F">
              <w:fldChar w:fldCharType="begin"/>
            </w:r>
            <w:r w:rsidR="0037364F">
              <w:instrText xml:space="preserve"> HYPERLINK "http://http://www.bcn.cat/en/" </w:instrText>
            </w:r>
            <w:r w:rsidR="0037364F">
              <w:fldChar w:fldCharType="separate"/>
            </w:r>
            <w:r w:rsidR="0037364F">
              <w:rPr>
                <w:rStyle w:val="Hyperlink"/>
              </w:rPr>
              <w:t>http://www.bcn.cat/en/</w:t>
            </w:r>
            <w:r w:rsidR="0037364F">
              <w:fldChar w:fldCharType="end"/>
            </w:r>
            <w:bookmarkEnd w:id="6"/>
          </w:p>
          <w:p w14:paraId="07C82B36" w14:textId="77777777" w:rsidR="003119F1" w:rsidRPr="00A90834" w:rsidRDefault="003119F1">
            <w:pPr>
              <w:pStyle w:val="Bodycopy"/>
            </w:pPr>
            <w:r w:rsidRPr="00A90834">
              <w:rPr>
                <w:rStyle w:val="Bodycopyheadingchar0"/>
              </w:rPr>
              <w:t>Country</w:t>
            </w:r>
            <w:r w:rsidR="006E5542" w:rsidRPr="00A90834">
              <w:rPr>
                <w:rStyle w:val="Bodycopyheadingchar0"/>
              </w:rPr>
              <w:t xml:space="preserve"> or Region</w:t>
            </w:r>
            <w:r w:rsidRPr="00A90834">
              <w:rPr>
                <w:rStyle w:val="Bodycopyheadingchar0"/>
              </w:rPr>
              <w:t>:</w:t>
            </w:r>
            <w:r w:rsidRPr="00A90834">
              <w:t xml:space="preserve"> </w:t>
            </w:r>
            <w:bookmarkStart w:id="7" w:name="OverviewCountry"/>
            <w:r w:rsidR="0037364F">
              <w:t>Spain</w:t>
            </w:r>
            <w:bookmarkEnd w:id="7"/>
          </w:p>
          <w:p w14:paraId="252E7E53" w14:textId="77777777" w:rsidR="003119F1" w:rsidRPr="00A90834" w:rsidRDefault="003119F1">
            <w:pPr>
              <w:pStyle w:val="Bodycopy"/>
            </w:pPr>
            <w:r w:rsidRPr="00A90834">
              <w:rPr>
                <w:rStyle w:val="Bodycopyheadingchar0"/>
              </w:rPr>
              <w:t>Industry:</w:t>
            </w:r>
            <w:r w:rsidRPr="00A90834">
              <w:t xml:space="preserve"> </w:t>
            </w:r>
            <w:bookmarkStart w:id="8" w:name="OverviewIndustry"/>
            <w:r w:rsidR="0037364F">
              <w:t>Government</w:t>
            </w:r>
            <w:bookmarkEnd w:id="8"/>
          </w:p>
          <w:p w14:paraId="03B1097A" w14:textId="77777777" w:rsidR="003119F1" w:rsidRDefault="003119F1">
            <w:pPr>
              <w:pStyle w:val="Bodycopy"/>
            </w:pPr>
          </w:p>
          <w:p w14:paraId="39C54033" w14:textId="77777777" w:rsidR="003119F1" w:rsidRDefault="007754E2">
            <w:pPr>
              <w:pStyle w:val="Bodycopyheading"/>
            </w:pPr>
            <w:r>
              <w:t>Customer</w:t>
            </w:r>
            <w:r w:rsidR="003119F1">
              <w:t xml:space="preserve"> Profile</w:t>
            </w:r>
          </w:p>
          <w:p w14:paraId="5F3CA4D0" w14:textId="0418145A" w:rsidR="003119F1" w:rsidRDefault="0037364F">
            <w:pPr>
              <w:pStyle w:val="Bodycopy"/>
            </w:pPr>
            <w:bookmarkStart w:id="9" w:name="OverviewCustomerProfile"/>
            <w:r>
              <w:t>Founded in the third century B.C., Barcelona is the second-largest city in Spain with 1.6 million residents</w:t>
            </w:r>
            <w:r w:rsidR="00AD4E54">
              <w:t xml:space="preserve"> and </w:t>
            </w:r>
            <w:r>
              <w:t xml:space="preserve">approximately 14,000 </w:t>
            </w:r>
            <w:r w:rsidR="00AD4E54">
              <w:t>employees</w:t>
            </w:r>
            <w:r>
              <w:t>.</w:t>
            </w:r>
            <w:bookmarkEnd w:id="9"/>
          </w:p>
          <w:p w14:paraId="348BB9EC" w14:textId="77777777" w:rsidR="003119F1" w:rsidRDefault="003119F1">
            <w:pPr>
              <w:pStyle w:val="Bodycopy"/>
            </w:pPr>
          </w:p>
          <w:p w14:paraId="6F685DF6" w14:textId="77777777" w:rsidR="003119F1" w:rsidRDefault="003119F1">
            <w:pPr>
              <w:pStyle w:val="Bodycopyheading"/>
            </w:pPr>
            <w:r>
              <w:t>Business Situation</w:t>
            </w:r>
          </w:p>
          <w:p w14:paraId="11E98E4C" w14:textId="77777777" w:rsidR="003119F1" w:rsidRDefault="0037364F">
            <w:pPr>
              <w:pStyle w:val="Bodycopy"/>
            </w:pPr>
            <w:bookmarkStart w:id="10" w:name="OverviewBusinessSituation"/>
            <w:r>
              <w:t>Barcelona needed to be able to store and analyze Big Data to understand the needs of citizens and businesses. The city also wanted to provide a model Big Data and BI solution for other global cities.</w:t>
            </w:r>
            <w:bookmarkEnd w:id="10"/>
          </w:p>
          <w:p w14:paraId="4804AAB0" w14:textId="77777777" w:rsidR="003119F1" w:rsidRDefault="003119F1">
            <w:pPr>
              <w:pStyle w:val="Bodycopy"/>
            </w:pPr>
          </w:p>
          <w:p w14:paraId="7614FACD" w14:textId="77777777" w:rsidR="003119F1" w:rsidRDefault="003119F1">
            <w:pPr>
              <w:pStyle w:val="Bodycopyheading"/>
            </w:pPr>
            <w:r>
              <w:t>Solution</w:t>
            </w:r>
          </w:p>
          <w:p w14:paraId="1DE674A6" w14:textId="57B10785" w:rsidR="003119F1" w:rsidRDefault="0037364F">
            <w:pPr>
              <w:pStyle w:val="Bodycopy"/>
            </w:pPr>
            <w:bookmarkStart w:id="11" w:name="OverviewSolution"/>
            <w:r>
              <w:t xml:space="preserve">The city engaged Microsoft </w:t>
            </w:r>
            <w:r w:rsidR="00DD4A50">
              <w:t>p</w:t>
            </w:r>
            <w:r>
              <w:t xml:space="preserve">artner Bismart to create a storage </w:t>
            </w:r>
            <w:r w:rsidR="007E366C">
              <w:t xml:space="preserve">solution </w:t>
            </w:r>
            <w:r w:rsidR="0049011F">
              <w:t>that runs in a hybrid cloud. Based on</w:t>
            </w:r>
            <w:r>
              <w:t xml:space="preserve"> Windows Azure, </w:t>
            </w:r>
            <w:r w:rsidR="00DD4A50">
              <w:t xml:space="preserve">Windows Azure </w:t>
            </w:r>
            <w:r>
              <w:t>HDInsight Service, and SQL Server 2012</w:t>
            </w:r>
            <w:r w:rsidR="009A6A12">
              <w:t xml:space="preserve">, the solution </w:t>
            </w:r>
            <w:r>
              <w:t>collects</w:t>
            </w:r>
            <w:r w:rsidR="00AD4E54">
              <w:t xml:space="preserve"> and examines Big Data from </w:t>
            </w:r>
            <w:r>
              <w:t>city</w:t>
            </w:r>
            <w:bookmarkEnd w:id="11"/>
            <w:r w:rsidR="00D54776">
              <w:t xml:space="preserve"> and public sources.</w:t>
            </w:r>
          </w:p>
          <w:p w14:paraId="2D15C69E" w14:textId="77777777" w:rsidR="003119F1" w:rsidRDefault="003119F1">
            <w:pPr>
              <w:pStyle w:val="Bodycopy"/>
            </w:pPr>
          </w:p>
          <w:p w14:paraId="37716BB9" w14:textId="77777777" w:rsidR="003119F1" w:rsidRDefault="003119F1">
            <w:pPr>
              <w:pStyle w:val="Bodycopyheading"/>
            </w:pPr>
            <w:r>
              <w:t>Benefits</w:t>
            </w:r>
          </w:p>
          <w:p w14:paraId="153E6742" w14:textId="28F6761C" w:rsidR="0037364F" w:rsidRDefault="0037364F" w:rsidP="00FE1772">
            <w:pPr>
              <w:pStyle w:val="Bullet"/>
            </w:pPr>
            <w:bookmarkStart w:id="12" w:name="OverviewBenefits"/>
            <w:r>
              <w:t>Gains scalable Big Data tools and near</w:t>
            </w:r>
            <w:r w:rsidR="008F7E01">
              <w:t>-</w:t>
            </w:r>
            <w:r>
              <w:t xml:space="preserve"> real-time BI</w:t>
            </w:r>
          </w:p>
          <w:p w14:paraId="160C1AA8" w14:textId="77777777" w:rsidR="0037364F" w:rsidRDefault="0037364F" w:rsidP="00FE1772">
            <w:pPr>
              <w:pStyle w:val="Bullet"/>
            </w:pPr>
            <w:r>
              <w:t>Delivers anytime, anywhere access</w:t>
            </w:r>
          </w:p>
          <w:p w14:paraId="6967640A" w14:textId="77777777" w:rsidR="0037364F" w:rsidRDefault="0037364F" w:rsidP="00FE1772">
            <w:pPr>
              <w:pStyle w:val="Bullet"/>
            </w:pPr>
            <w:r>
              <w:t>Improves quality of life</w:t>
            </w:r>
          </w:p>
          <w:p w14:paraId="3E75B8A3" w14:textId="77777777" w:rsidR="0037364F" w:rsidRDefault="0037364F" w:rsidP="00FE1772">
            <w:pPr>
              <w:pStyle w:val="Bullet"/>
            </w:pPr>
            <w:r>
              <w:t>Increases public safety and health</w:t>
            </w:r>
          </w:p>
          <w:p w14:paraId="4539195C" w14:textId="6E57494A" w:rsidR="003119F1" w:rsidRDefault="0037364F" w:rsidP="00FE1772">
            <w:pPr>
              <w:pStyle w:val="Bullet"/>
            </w:pPr>
            <w:r>
              <w:t>Provides a model</w:t>
            </w:r>
            <w:r w:rsidR="00F04B4E">
              <w:t xml:space="preserve"> that can enhance</w:t>
            </w:r>
            <w:r>
              <w:t xml:space="preserve"> global collaboration</w:t>
            </w:r>
            <w:bookmarkEnd w:id="12"/>
          </w:p>
          <w:p w14:paraId="3A8EB796" w14:textId="77777777" w:rsidR="003119F1" w:rsidRDefault="003119F1">
            <w:pPr>
              <w:pStyle w:val="Bodycopy"/>
            </w:pPr>
          </w:p>
        </w:tc>
        <w:tc>
          <w:tcPr>
            <w:tcW w:w="284" w:type="dxa"/>
            <w:tcBorders>
              <w:left w:val="nil"/>
              <w:right w:val="single" w:sz="8" w:space="0" w:color="A0A0A0"/>
            </w:tcBorders>
          </w:tcPr>
          <w:p w14:paraId="1025D52E" w14:textId="77777777" w:rsidR="003119F1" w:rsidRDefault="003119F1"/>
        </w:tc>
        <w:tc>
          <w:tcPr>
            <w:tcW w:w="284" w:type="dxa"/>
            <w:tcBorders>
              <w:left w:val="single" w:sz="8" w:space="0" w:color="A0A0A0"/>
            </w:tcBorders>
          </w:tcPr>
          <w:p w14:paraId="166FF777" w14:textId="77777777" w:rsidR="003119F1" w:rsidRDefault="003119F1"/>
        </w:tc>
        <w:tc>
          <w:tcPr>
            <w:tcW w:w="6861" w:type="dxa"/>
          </w:tcPr>
          <w:p w14:paraId="60755B15" w14:textId="1298ED33" w:rsidR="003119F1" w:rsidRDefault="0037364F">
            <w:pPr>
              <w:pStyle w:val="Pullquote"/>
            </w:pPr>
            <w:bookmarkStart w:id="13" w:name="DocumentIntroduction"/>
            <w:r>
              <w:t>“By using Windows Azure, HDInsight, and SQL Server 2012, we can coll</w:t>
            </w:r>
            <w:r w:rsidR="0064385F">
              <w:t>ect, analyze, and generate near-</w:t>
            </w:r>
            <w:r>
              <w:t xml:space="preserve">real-time BI with Big Data collected from social media feeds, GPS signals, and data from government </w:t>
            </w:r>
            <w:bookmarkEnd w:id="13"/>
            <w:r w:rsidR="00D54776">
              <w:t>systems.”</w:t>
            </w:r>
          </w:p>
          <w:p w14:paraId="01C82664" w14:textId="77777777" w:rsidR="005A4938" w:rsidRDefault="005A4938" w:rsidP="005A4938">
            <w:pPr>
              <w:pStyle w:val="PullQuotecredit"/>
              <w:spacing w:before="0"/>
            </w:pPr>
            <w:bookmarkStart w:id="14" w:name="DocumentIntroductionCredit"/>
          </w:p>
          <w:p w14:paraId="306A55F1" w14:textId="77777777" w:rsidR="002E086C" w:rsidRDefault="0037364F" w:rsidP="005A4938">
            <w:pPr>
              <w:pStyle w:val="PullQuotecredit"/>
              <w:spacing w:before="0"/>
            </w:pPr>
            <w:r>
              <w:t>Lluis Sanz Marco, Director of Information,</w:t>
            </w:r>
            <w:r w:rsidR="004056F0">
              <w:t xml:space="preserve"> Municipa</w:t>
            </w:r>
            <w:r w:rsidR="005A4938">
              <w:t>l Institute of Information</w:t>
            </w:r>
            <w:r w:rsidR="002E086C">
              <w:t xml:space="preserve">, </w:t>
            </w:r>
          </w:p>
          <w:p w14:paraId="3E19E08C" w14:textId="7A6FDC48" w:rsidR="005A4938" w:rsidRDefault="002E086C" w:rsidP="005A4938">
            <w:pPr>
              <w:pStyle w:val="PullQuotecredit"/>
              <w:spacing w:before="0"/>
            </w:pPr>
            <w:r>
              <w:t>City of Barcelona</w:t>
            </w:r>
          </w:p>
          <w:p w14:paraId="11342014" w14:textId="1AE77FAD" w:rsidR="003119F1" w:rsidRDefault="004056F0">
            <w:pPr>
              <w:pStyle w:val="PullQuotecredit"/>
            </w:pPr>
            <w:r>
              <w:t xml:space="preserve"> </w:t>
            </w:r>
            <w:r w:rsidR="0037364F">
              <w:t xml:space="preserve"> </w:t>
            </w:r>
            <w:bookmarkEnd w:id="14"/>
          </w:p>
          <w:p w14:paraId="17BF64E0" w14:textId="77777777" w:rsidR="003119F1" w:rsidRDefault="003119F1">
            <w:pPr>
              <w:spacing w:after="80"/>
              <w:jc w:val="right"/>
              <w:rPr>
                <w:color w:val="FF9900"/>
              </w:rPr>
            </w:pPr>
          </w:p>
        </w:tc>
      </w:tr>
      <w:tr w:rsidR="003119F1" w14:paraId="0B9FD5D6" w14:textId="77777777" w:rsidTr="002E086C">
        <w:trPr>
          <w:cantSplit/>
          <w:trHeight w:hRule="exact" w:val="6840"/>
        </w:trPr>
        <w:tc>
          <w:tcPr>
            <w:tcW w:w="3119" w:type="dxa"/>
            <w:vMerge/>
          </w:tcPr>
          <w:p w14:paraId="6B74E397" w14:textId="77777777" w:rsidR="003119F1" w:rsidRDefault="003119F1">
            <w:pPr>
              <w:pStyle w:val="Bodycopy"/>
            </w:pPr>
          </w:p>
        </w:tc>
        <w:tc>
          <w:tcPr>
            <w:tcW w:w="284" w:type="dxa"/>
            <w:tcBorders>
              <w:left w:val="nil"/>
              <w:right w:val="single" w:sz="8" w:space="0" w:color="A0A0A0"/>
            </w:tcBorders>
          </w:tcPr>
          <w:p w14:paraId="7E4C1A61" w14:textId="77777777" w:rsidR="003119F1" w:rsidRDefault="003119F1">
            <w:pPr>
              <w:pStyle w:val="Bodycopy"/>
            </w:pPr>
          </w:p>
        </w:tc>
        <w:tc>
          <w:tcPr>
            <w:tcW w:w="284" w:type="dxa"/>
            <w:tcBorders>
              <w:left w:val="single" w:sz="8" w:space="0" w:color="A0A0A0"/>
            </w:tcBorders>
          </w:tcPr>
          <w:p w14:paraId="489CE543" w14:textId="77777777" w:rsidR="003119F1" w:rsidRDefault="003119F1">
            <w:pPr>
              <w:pStyle w:val="Bodycopy"/>
            </w:pPr>
          </w:p>
        </w:tc>
        <w:tc>
          <w:tcPr>
            <w:tcW w:w="6861" w:type="dxa"/>
          </w:tcPr>
          <w:p w14:paraId="72126F49" w14:textId="77777777" w:rsidR="00DD4A50" w:rsidRDefault="00DD4A50" w:rsidP="0037364F">
            <w:pPr>
              <w:pStyle w:val="StandFirstIntroduction"/>
            </w:pPr>
            <w:bookmarkStart w:id="15" w:name="DocumentFirstPageBody"/>
          </w:p>
          <w:p w14:paraId="46141614" w14:textId="593008D8" w:rsidR="003119F1" w:rsidRPr="003C2F26" w:rsidRDefault="0037364F" w:rsidP="003F0797">
            <w:pPr>
              <w:pStyle w:val="StandFirstIntroduction"/>
              <w:rPr>
                <w:lang w:val="en-US"/>
              </w:rPr>
            </w:pPr>
            <w:r>
              <w:t>Barcelona, Spain, wanted better insight into government effectiveness. To achieve this, it needed a solution that could collect and analyze data from its systems and new public sources such as social media, software log files, and GPS signals. Working with Microsoft partner Bismart, the city built a hybrid cloud</w:t>
            </w:r>
            <w:r w:rsidR="00AF34F7">
              <w:t xml:space="preserve"> to </w:t>
            </w:r>
            <w:r w:rsidR="009F78D2">
              <w:t>store</w:t>
            </w:r>
            <w:r w:rsidR="00AF34F7">
              <w:t xml:space="preserve"> </w:t>
            </w:r>
            <w:r w:rsidR="009F78D2">
              <w:t xml:space="preserve">and analyze </w:t>
            </w:r>
            <w:r>
              <w:t xml:space="preserve">Big Data </w:t>
            </w:r>
            <w:r w:rsidR="00AF34F7">
              <w:t xml:space="preserve">using </w:t>
            </w:r>
            <w:r w:rsidR="009A6A12">
              <w:t xml:space="preserve">business intelligence (BI) </w:t>
            </w:r>
            <w:r w:rsidR="007B1AA4">
              <w:t xml:space="preserve">and data </w:t>
            </w:r>
            <w:r w:rsidR="009A6A12">
              <w:t xml:space="preserve">services based on </w:t>
            </w:r>
            <w:r w:rsidR="00AF34F7">
              <w:t xml:space="preserve">Windows Azure, Windows Azure HDInsight Service, Microsoft SQL Server 2012, and Microsoft Excel 2010. </w:t>
            </w:r>
            <w:r w:rsidR="005C18B2">
              <w:t xml:space="preserve">Still in </w:t>
            </w:r>
            <w:r w:rsidR="00137031">
              <w:t>its pilot phase</w:t>
            </w:r>
            <w:r w:rsidR="005C18B2">
              <w:t>, the solution</w:t>
            </w:r>
            <w:r>
              <w:t xml:space="preserve"> provides near</w:t>
            </w:r>
            <w:r w:rsidR="00680BC6">
              <w:t>-</w:t>
            </w:r>
            <w:r>
              <w:t>real-time insight into structured and unstructured data</w:t>
            </w:r>
            <w:r w:rsidR="003F0797">
              <w:t xml:space="preserve">, and </w:t>
            </w:r>
            <w:r w:rsidR="003B4010">
              <w:t>BI access using any Internet-connected device</w:t>
            </w:r>
            <w:r w:rsidR="001D4FA6">
              <w:t xml:space="preserve"> that can enhance services and business opportunities</w:t>
            </w:r>
            <w:r w:rsidR="00D125CC">
              <w:t>,</w:t>
            </w:r>
            <w:r w:rsidR="001D4FA6">
              <w:t xml:space="preserve"> improve safety</w:t>
            </w:r>
            <w:r w:rsidR="00D125CC">
              <w:t>, and boost collaboration between Barcelona, its citizens</w:t>
            </w:r>
            <w:r w:rsidR="003F0797">
              <w:t>,</w:t>
            </w:r>
            <w:r w:rsidR="00D125CC">
              <w:t xml:space="preserve"> and businesses</w:t>
            </w:r>
            <w:r w:rsidR="001D4FA6">
              <w:t xml:space="preserve">. The solution also </w:t>
            </w:r>
            <w:r>
              <w:t>provide</w:t>
            </w:r>
            <w:r w:rsidR="003B4010">
              <w:t>s</w:t>
            </w:r>
            <w:r>
              <w:t xml:space="preserve"> a smart-city template </w:t>
            </w:r>
            <w:r w:rsidR="00D125CC">
              <w:t xml:space="preserve">that might be used by </w:t>
            </w:r>
            <w:r>
              <w:t>other global cities.</w:t>
            </w:r>
            <w:bookmarkEnd w:id="15"/>
          </w:p>
        </w:tc>
      </w:tr>
      <w:tr w:rsidR="003119F1" w14:paraId="788DFBBB" w14:textId="77777777" w:rsidTr="00F41C97">
        <w:trPr>
          <w:cantSplit/>
          <w:trHeight w:hRule="exact" w:val="119"/>
        </w:trPr>
        <w:tc>
          <w:tcPr>
            <w:tcW w:w="3119" w:type="dxa"/>
          </w:tcPr>
          <w:p w14:paraId="0DDB1AAF" w14:textId="77777777" w:rsidR="003119F1" w:rsidRDefault="003119F1"/>
          <w:p w14:paraId="299B57EF" w14:textId="77777777" w:rsidR="0037364F" w:rsidRDefault="0037364F"/>
          <w:p w14:paraId="478933AE" w14:textId="77777777" w:rsidR="0037364F" w:rsidRDefault="0037364F"/>
          <w:p w14:paraId="75907B77" w14:textId="77777777" w:rsidR="0037364F" w:rsidRDefault="0037364F"/>
        </w:tc>
        <w:tc>
          <w:tcPr>
            <w:tcW w:w="284" w:type="dxa"/>
            <w:tcBorders>
              <w:left w:val="nil"/>
              <w:right w:val="single" w:sz="8" w:space="0" w:color="A0A0A0"/>
            </w:tcBorders>
          </w:tcPr>
          <w:p w14:paraId="42DD7B97" w14:textId="77777777" w:rsidR="003119F1" w:rsidRDefault="003119F1"/>
        </w:tc>
        <w:tc>
          <w:tcPr>
            <w:tcW w:w="284" w:type="dxa"/>
            <w:tcBorders>
              <w:left w:val="single" w:sz="8" w:space="0" w:color="A0A0A0"/>
            </w:tcBorders>
          </w:tcPr>
          <w:p w14:paraId="45DB3755" w14:textId="77777777" w:rsidR="003119F1" w:rsidRDefault="003119F1"/>
        </w:tc>
        <w:tc>
          <w:tcPr>
            <w:tcW w:w="6861" w:type="dxa"/>
          </w:tcPr>
          <w:p w14:paraId="05E68BCD" w14:textId="77777777" w:rsidR="003119F1" w:rsidRDefault="003119F1">
            <w:pPr>
              <w:spacing w:after="80"/>
              <w:jc w:val="right"/>
              <w:rPr>
                <w:color w:val="FF9900"/>
              </w:rPr>
            </w:pPr>
          </w:p>
        </w:tc>
      </w:tr>
      <w:tr w:rsidR="00305DE2" w14:paraId="63CC8175" w14:textId="77777777" w:rsidTr="00BD04A4">
        <w:trPr>
          <w:cantSplit/>
          <w:trHeight w:val="1593"/>
        </w:trPr>
        <w:tc>
          <w:tcPr>
            <w:tcW w:w="3119" w:type="dxa"/>
            <w:vAlign w:val="bottom"/>
          </w:tcPr>
          <w:p w14:paraId="79FF20FA" w14:textId="77777777" w:rsidR="00305DE2" w:rsidRDefault="0037364F">
            <w:bookmarkStart w:id="16" w:name="_GoBack"/>
            <w:bookmarkEnd w:id="4"/>
            <w:r>
              <w:rPr>
                <w:noProof/>
                <w:lang w:val="en-US"/>
              </w:rPr>
              <w:drawing>
                <wp:inline distT="0" distB="0" distL="0" distR="0" wp14:anchorId="2D0B52DF" wp14:editId="2676FA19">
                  <wp:extent cx="1104900" cy="52387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04900" cy="523875"/>
                          </a:xfrm>
                          <a:prstGeom prst="rect">
                            <a:avLst/>
                          </a:prstGeom>
                          <a:noFill/>
                        </pic:spPr>
                      </pic:pic>
                    </a:graphicData>
                  </a:graphic>
                </wp:inline>
              </w:drawing>
            </w:r>
            <w:bookmarkEnd w:id="16"/>
          </w:p>
        </w:tc>
        <w:tc>
          <w:tcPr>
            <w:tcW w:w="284" w:type="dxa"/>
            <w:tcBorders>
              <w:left w:val="nil"/>
              <w:right w:val="single" w:sz="8" w:space="0" w:color="A0A0A0"/>
            </w:tcBorders>
          </w:tcPr>
          <w:p w14:paraId="4BA11453" w14:textId="77777777" w:rsidR="00305DE2" w:rsidRDefault="00305DE2"/>
        </w:tc>
        <w:tc>
          <w:tcPr>
            <w:tcW w:w="284" w:type="dxa"/>
            <w:tcBorders>
              <w:left w:val="single" w:sz="8" w:space="0" w:color="A0A0A0"/>
            </w:tcBorders>
          </w:tcPr>
          <w:p w14:paraId="7D959794" w14:textId="77777777" w:rsidR="00305DE2" w:rsidRDefault="00305DE2"/>
        </w:tc>
        <w:tc>
          <w:tcPr>
            <w:tcW w:w="6861" w:type="dxa"/>
            <w:vAlign w:val="bottom"/>
          </w:tcPr>
          <w:p w14:paraId="6EE50A64" w14:textId="77777777" w:rsidR="00305DE2" w:rsidRDefault="00305DE2">
            <w:pPr>
              <w:jc w:val="right"/>
              <w:rPr>
                <w:color w:val="FF9900"/>
              </w:rPr>
            </w:pPr>
            <w:bookmarkStart w:id="17" w:name="ProductLogo"/>
            <w:bookmarkEnd w:id="17"/>
          </w:p>
        </w:tc>
      </w:tr>
    </w:tbl>
    <w:p w14:paraId="378F4B55" w14:textId="77777777" w:rsidR="003119F1" w:rsidRDefault="003119F1">
      <w:pPr>
        <w:rPr>
          <w:sz w:val="2"/>
        </w:rPr>
      </w:pPr>
    </w:p>
    <w:p w14:paraId="0F49CFF4" w14:textId="77777777" w:rsidR="003119F1" w:rsidRDefault="003119F1">
      <w:pPr>
        <w:rPr>
          <w:sz w:val="2"/>
        </w:rPr>
        <w:sectPr w:rsidR="003119F1" w:rsidSect="00A95AEB">
          <w:headerReference w:type="default" r:id="rId11"/>
          <w:pgSz w:w="12242" w:h="15842" w:code="1"/>
          <w:pgMar w:top="0" w:right="851" w:bottom="199" w:left="851" w:header="0" w:footer="301" w:gutter="0"/>
          <w:cols w:space="227"/>
          <w:docGrid w:linePitch="360"/>
        </w:sectPr>
      </w:pPr>
    </w:p>
    <w:p w14:paraId="1DBB6F7A" w14:textId="77777777" w:rsidR="003119F1" w:rsidRDefault="003119F1">
      <w:pPr>
        <w:pStyle w:val="SectionHeading"/>
      </w:pPr>
      <w:r>
        <w:lastRenderedPageBreak/>
        <w:t>Situation</w:t>
      </w:r>
    </w:p>
    <w:p w14:paraId="3AB058C3" w14:textId="724CE365" w:rsidR="0037364F" w:rsidRDefault="0037364F">
      <w:pPr>
        <w:pStyle w:val="Bodycopy"/>
      </w:pPr>
      <w:bookmarkStart w:id="18" w:name="DocumentSituation"/>
      <w:r>
        <w:t>Considered a global innovator in trade, tourism, IT, and architecture, the city of Barcelona actively works to help shape its future success</w:t>
      </w:r>
      <w:r w:rsidR="002907A5">
        <w:rPr>
          <w:noProof/>
          <w:sz w:val="20"/>
        </w:rPr>
        <mc:AlternateContent>
          <mc:Choice Requires="wps">
            <w:drawing>
              <wp:anchor distT="0" distB="0" distL="114300" distR="114300" simplePos="0" relativeHeight="251664384" behindDoc="0" locked="1" layoutInCell="1" allowOverlap="1" wp14:anchorId="6FA3F824" wp14:editId="46E345B0">
                <wp:simplePos x="0" y="0"/>
                <wp:positionH relativeFrom="page">
                  <wp:posOffset>542925</wp:posOffset>
                </wp:positionH>
                <wp:positionV relativeFrom="page">
                  <wp:posOffset>1371600</wp:posOffset>
                </wp:positionV>
                <wp:extent cx="1979930" cy="3484880"/>
                <wp:effectExtent l="0" t="0" r="1270" b="127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9930" cy="3484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117"/>
                            </w:tblGrid>
                            <w:tr w:rsidR="002907A5" w14:paraId="5D062C79" w14:textId="77777777">
                              <w:tc>
                                <w:tcPr>
                                  <w:tcW w:w="3133" w:type="dxa"/>
                                  <w:tcBorders>
                                    <w:top w:val="nil"/>
                                    <w:left w:val="nil"/>
                                    <w:bottom w:val="nil"/>
                                    <w:right w:val="nil"/>
                                  </w:tcBorders>
                                </w:tcPr>
                                <w:p w14:paraId="00737292" w14:textId="07047D0C" w:rsidR="002907A5" w:rsidRDefault="002907A5">
                                  <w:pPr>
                                    <w:pStyle w:val="Pullquote"/>
                                  </w:pPr>
                                  <w:r>
                                    <w:t>“We’re trying to understand where people might need public busses or bikes around-the-clock or where we need to add more parking by analyzing Big Data with Windows Azure HDInsight.”</w:t>
                                  </w:r>
                                </w:p>
                                <w:p w14:paraId="4791682D" w14:textId="77777777" w:rsidR="002907A5" w:rsidRDefault="002907A5" w:rsidP="002907A5">
                                  <w:pPr>
                                    <w:pStyle w:val="PullQuotecredit"/>
                                    <w:spacing w:before="0"/>
                                    <w:jc w:val="left"/>
                                  </w:pPr>
                                </w:p>
                                <w:p w14:paraId="492E56E8" w14:textId="77777777" w:rsidR="002907A5" w:rsidRDefault="002907A5" w:rsidP="002907A5">
                                  <w:pPr>
                                    <w:pStyle w:val="PullQuotecredit"/>
                                    <w:spacing w:before="0"/>
                                    <w:jc w:val="left"/>
                                  </w:pPr>
                                  <w:r>
                                    <w:t xml:space="preserve">Lluis Sanz Marco, </w:t>
                                  </w:r>
                                </w:p>
                                <w:p w14:paraId="6F142846" w14:textId="1982632E" w:rsidR="002907A5" w:rsidRDefault="002907A5" w:rsidP="002907A5">
                                  <w:pPr>
                                    <w:pStyle w:val="PullQuotecredit"/>
                                    <w:spacing w:before="0"/>
                                    <w:jc w:val="left"/>
                                  </w:pPr>
                                  <w:r>
                                    <w:t>Director of Information, Municipal Institute of Information</w:t>
                                  </w:r>
                                  <w:r w:rsidR="00FA6724">
                                    <w:t>,</w:t>
                                  </w:r>
                                </w:p>
                                <w:p w14:paraId="67FEF752" w14:textId="5FDEC64A" w:rsidR="002907A5" w:rsidRDefault="002907A5" w:rsidP="002907A5">
                                  <w:pPr>
                                    <w:pStyle w:val="PullQuotecredit"/>
                                    <w:spacing w:before="0"/>
                                    <w:jc w:val="left"/>
                                  </w:pPr>
                                  <w:r>
                                    <w:t>City of Barcelona</w:t>
                                  </w:r>
                                </w:p>
                                <w:p w14:paraId="3B62EC0B" w14:textId="77777777" w:rsidR="002907A5" w:rsidRDefault="002907A5">
                                  <w:pPr>
                                    <w:pStyle w:val="PullQuotecredit"/>
                                  </w:pPr>
                                </w:p>
                              </w:tc>
                            </w:tr>
                          </w:tbl>
                          <w:p w14:paraId="50E50CED" w14:textId="77777777" w:rsidR="002907A5" w:rsidRDefault="002907A5">
                            <w:pPr>
                              <w:pStyle w:val="PullQuotecredi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42.75pt;margin-top:108pt;width:155.9pt;height:274.4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"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117"/>
                      </w:tblGrid>
                      <w:tr w:rsidR="002907A5" w14:paraId="5D062C79" w14:textId="77777777">
                        <w:tc>
                          <w:tcPr>
                            <w:tcW w:w="3133" w:type="dxa"/>
                            <w:tcBorders>
                              <w:top w:val="nil"/>
                              <w:left w:val="nil"/>
                              <w:bottom w:val="nil"/>
                              <w:right w:val="nil"/>
                            </w:tcBorders>
                          </w:tcPr>
                          <w:p w14:paraId="00737292" w14:textId="07047D0C" w:rsidR="002907A5" w:rsidRDefault="002907A5">
                            <w:pPr>
                              <w:pStyle w:val="Pullquote"/>
                            </w:pPr>
                            <w:r>
                              <w:t>“We’re trying to understand where people might need public busses or bikes around-the-clock or where we need to add more parking by analyzing Big Data with Windows Azure HDInsight.”</w:t>
                            </w:r>
                          </w:p>
                          <w:p w14:paraId="4791682D" w14:textId="77777777" w:rsidR="002907A5" w:rsidRDefault="002907A5" w:rsidP="002907A5">
                            <w:pPr>
                              <w:pStyle w:val="PullQuotecredit"/>
                              <w:spacing w:before="0"/>
                              <w:jc w:val="left"/>
                            </w:pPr>
                          </w:p>
                          <w:p w14:paraId="492E56E8" w14:textId="77777777" w:rsidR="002907A5" w:rsidRDefault="002907A5" w:rsidP="002907A5">
                            <w:pPr>
                              <w:pStyle w:val="PullQuotecredit"/>
                              <w:spacing w:before="0"/>
                              <w:jc w:val="left"/>
                            </w:pPr>
                            <w:r>
                              <w:t xml:space="preserve">Lluis Sanz Marco, </w:t>
                            </w:r>
                          </w:p>
                          <w:p w14:paraId="6F142846" w14:textId="1982632E" w:rsidR="002907A5" w:rsidRDefault="002907A5" w:rsidP="002907A5">
                            <w:pPr>
                              <w:pStyle w:val="PullQuotecredit"/>
                              <w:spacing w:before="0"/>
                              <w:jc w:val="left"/>
                            </w:pPr>
                            <w:r>
                              <w:t>Director of Information, Municipal Institute of Information</w:t>
                            </w:r>
                            <w:r w:rsidR="00FA6724">
                              <w:t>,</w:t>
                            </w:r>
                          </w:p>
                          <w:p w14:paraId="67FEF752" w14:textId="5FDEC64A" w:rsidR="002907A5" w:rsidRDefault="002907A5" w:rsidP="002907A5">
                            <w:pPr>
                              <w:pStyle w:val="PullQuotecredit"/>
                              <w:spacing w:before="0"/>
                              <w:jc w:val="left"/>
                            </w:pPr>
                            <w:r>
                              <w:t>City of Barcelona</w:t>
                            </w:r>
                          </w:p>
                          <w:p w14:paraId="3B62EC0B" w14:textId="77777777" w:rsidR="002907A5" w:rsidRDefault="002907A5">
                            <w:pPr>
                              <w:pStyle w:val="PullQuotecredit"/>
                            </w:pPr>
                          </w:p>
                        </w:tc>
                      </w:tr>
                    </w:tbl>
                    <w:p w14:paraId="50E50CED" w14:textId="77777777" w:rsidR="002907A5" w:rsidRDefault="002907A5">
                      <w:pPr>
                        <w:pStyle w:val="PullQuotecredit"/>
                      </w:pPr>
                    </w:p>
                  </w:txbxContent>
                </v:textbox>
                <w10:wrap anchorx="page" anchory="page"/>
                <w10:anchorlock/>
              </v:shape>
            </w:pict>
          </mc:Fallback>
        </mc:AlternateContent>
      </w:r>
      <w:r>
        <w:t xml:space="preserve">—and that of other cities—with technology. A host of the world’s Smart City Expo, Barcelona is also establishing a repeatable, smart-city infrastructure </w:t>
      </w:r>
      <w:r w:rsidR="002F3E12">
        <w:t xml:space="preserve">that may be used </w:t>
      </w:r>
      <w:r>
        <w:t xml:space="preserve">to streamline civic planning, spur economic growth, and improve the quality of life for people around the globe.   </w:t>
      </w:r>
    </w:p>
    <w:p w14:paraId="1A4A0895" w14:textId="77777777" w:rsidR="0037364F" w:rsidRDefault="0037364F">
      <w:pPr>
        <w:pStyle w:val="Bodycopy"/>
      </w:pPr>
    </w:p>
    <w:p w14:paraId="25380A82" w14:textId="6ECC7B34" w:rsidR="0037364F" w:rsidRDefault="0037364F">
      <w:pPr>
        <w:pStyle w:val="Bodycopy"/>
      </w:pPr>
      <w:r>
        <w:t xml:space="preserve">Each of Barcelona’s agencies uses a different system </w:t>
      </w:r>
      <w:r w:rsidR="002F3E12">
        <w:t xml:space="preserve">and third-party tools </w:t>
      </w:r>
      <w:r>
        <w:t>to manage processes</w:t>
      </w:r>
      <w:r w:rsidR="002F3E12">
        <w:t xml:space="preserve"> including </w:t>
      </w:r>
      <w:r>
        <w:t xml:space="preserve">business intelligence (BI). Before 2013, this meant that </w:t>
      </w:r>
      <w:r w:rsidR="00C2313B">
        <w:t>staff</w:t>
      </w:r>
      <w:r>
        <w:t xml:space="preserve"> had to manually compile disparate data to create insight into city services including transportation and emergency-response teams. Not only did these manual processes slow efficiency, but they </w:t>
      </w:r>
      <w:r w:rsidR="00E7696E" w:rsidRPr="00E7696E">
        <w:rPr>
          <w:lang w:val="en-GB"/>
        </w:rPr>
        <w:t xml:space="preserve">also </w:t>
      </w:r>
      <w:r>
        <w:t>inflated costs. Similarly, citizens and business owners had to perform extensive research to understand which neighborhoods would be the best to live or invest in, based on indicators such as school performance and economic growth.</w:t>
      </w:r>
    </w:p>
    <w:p w14:paraId="71F7D08D" w14:textId="77777777" w:rsidR="0037364F" w:rsidRDefault="0037364F">
      <w:pPr>
        <w:pStyle w:val="Bodycopy"/>
      </w:pPr>
    </w:p>
    <w:p w14:paraId="4B089B52" w14:textId="4A555B42" w:rsidR="0037364F" w:rsidRDefault="0037364F">
      <w:pPr>
        <w:pStyle w:val="Bodycopy"/>
      </w:pPr>
      <w:r>
        <w:t>With the emergence of social media and other new technologies, huge volumes of public data had become available but were untapped by city personnel and citizens. This included unstructured information from services such as Twitter and log files from the city’s website and mobile apps. Such data sources provide valuable insight into the services people require. Geo-positioning signals (GPS) recorded by Twitter and mobile apps reveal how people move about the city. “Using information from social networks and mobile apps is important to understand the needs and traffic patterns of people i</w:t>
      </w:r>
      <w:r w:rsidR="002907A5">
        <w:t>ncluding tourists,” says Albert</w:t>
      </w:r>
      <w:r>
        <w:t xml:space="preserve"> Isern</w:t>
      </w:r>
      <w:r w:rsidR="002907A5">
        <w:t>,</w:t>
      </w:r>
      <w:r>
        <w:t xml:space="preserve"> CEO of Bismart. “This includes knowing where to place more public bike stations and security cameras, or which corners of the city need more restaurants and ATMs.”</w:t>
      </w:r>
    </w:p>
    <w:p w14:paraId="243B7A6C" w14:textId="77777777" w:rsidR="0037364F" w:rsidRDefault="0037364F">
      <w:pPr>
        <w:pStyle w:val="Bodycopy"/>
      </w:pPr>
    </w:p>
    <w:p w14:paraId="18D44EB7" w14:textId="77777777" w:rsidR="0037364F" w:rsidRDefault="0037364F">
      <w:pPr>
        <w:pStyle w:val="Bodycopy"/>
      </w:pPr>
      <w:r>
        <w:lastRenderedPageBreak/>
        <w:t xml:space="preserve">Collecting feeds from social media was not feasible with the city’s existing IT infrastructure, because it was not flexible or scalable enough to manage input from large numbers of public, unstructured sources. In addition, the city’s BI solutions could not automatically combine and analyze structured and unstructured data. </w:t>
      </w:r>
    </w:p>
    <w:p w14:paraId="23DC6EEA" w14:textId="77777777" w:rsidR="0037364F" w:rsidRDefault="0037364F">
      <w:pPr>
        <w:pStyle w:val="Bodycopy"/>
      </w:pPr>
      <w:r>
        <w:t xml:space="preserve">        </w:t>
      </w:r>
    </w:p>
    <w:p w14:paraId="5A97D5D5" w14:textId="77777777" w:rsidR="003119F1" w:rsidRDefault="0037364F">
      <w:pPr>
        <w:pStyle w:val="Bodycopy"/>
      </w:pPr>
      <w:r>
        <w:t>To facilitate progress, Barcelona decided to create an affordable, easy-to-use Big Data solution in a cloud. The city wanted it to accommodate unlimited amounts of structured and unstructured data and support any number of users and device types. “We are preparing for a new era where we can use Big Data to improve the quality of life for people through better services and economic growth,” says Lluis Sanz Marco, Director of Information at the Municipal Institute of Information at the City of Barcelona.</w:t>
      </w:r>
      <w:bookmarkEnd w:id="18"/>
    </w:p>
    <w:p w14:paraId="0DF32985" w14:textId="77777777" w:rsidR="003119F1" w:rsidRDefault="003119F1">
      <w:pPr>
        <w:pStyle w:val="Bodycopy"/>
      </w:pPr>
    </w:p>
    <w:p w14:paraId="448C7E53" w14:textId="77777777" w:rsidR="003119F1" w:rsidRDefault="003119F1">
      <w:pPr>
        <w:pStyle w:val="SectionHeading"/>
      </w:pPr>
      <w:r>
        <w:t>Solution</w:t>
      </w:r>
    </w:p>
    <w:p w14:paraId="3C6EF921" w14:textId="0744E1E1" w:rsidR="00E7696E" w:rsidRDefault="0037364F">
      <w:pPr>
        <w:pStyle w:val="Bodycopy"/>
      </w:pPr>
      <w:bookmarkStart w:id="19" w:name="DocumentSolution"/>
      <w:r>
        <w:t xml:space="preserve">After reviewing </w:t>
      </w:r>
      <w:r w:rsidR="005C18B2">
        <w:t xml:space="preserve">cloud </w:t>
      </w:r>
      <w:r>
        <w:t>technologies</w:t>
      </w:r>
      <w:r w:rsidR="005C18B2">
        <w:t>, Barcelona</w:t>
      </w:r>
      <w:r>
        <w:t xml:space="preserve"> decided to build </w:t>
      </w:r>
      <w:r w:rsidR="00D33932">
        <w:t xml:space="preserve">a pilot </w:t>
      </w:r>
      <w:r>
        <w:t xml:space="preserve">Big Data solution on the Microsoft platform. The solution uses Windows Azure, Windows Azure HDInsight Service, and Microsoft SQL Server 2012 Enterprise Edition software—as well as the Windows 8 operating system and Microsoft Excel 2010 spreadsheet software. </w:t>
      </w:r>
    </w:p>
    <w:p w14:paraId="3A185514" w14:textId="77777777" w:rsidR="00E7696E" w:rsidRDefault="00E7696E">
      <w:pPr>
        <w:pStyle w:val="Bodycopy"/>
      </w:pPr>
    </w:p>
    <w:p w14:paraId="5CD71A08" w14:textId="78C420EC" w:rsidR="0037364F" w:rsidRDefault="0037364F">
      <w:pPr>
        <w:pStyle w:val="Bodycopy"/>
      </w:pPr>
      <w:r>
        <w:t xml:space="preserve">Commenting on why Barcelona chose </w:t>
      </w:r>
      <w:r w:rsidR="00D33932">
        <w:t xml:space="preserve">to </w:t>
      </w:r>
      <w:r w:rsidR="00D56E98">
        <w:t>create and test</w:t>
      </w:r>
      <w:r w:rsidR="00FE2F64">
        <w:t xml:space="preserve"> </w:t>
      </w:r>
      <w:r w:rsidR="001004EF">
        <w:t xml:space="preserve">a Big Data solution </w:t>
      </w:r>
      <w:r w:rsidR="00D56E98">
        <w:t xml:space="preserve">using </w:t>
      </w:r>
      <w:r>
        <w:t xml:space="preserve">Microsoft technologies, Marco says, “We’ve been working closely with Microsoft for more than 20 years, and so it made sense to use Windows Azure. And, we can analyze big and complex data at a reasonable cost in comparison with other massively parallel processing technologies using Windows Azure HDInsight.” To help design and deploy its </w:t>
      </w:r>
      <w:r w:rsidR="001004EF">
        <w:t xml:space="preserve">pilot </w:t>
      </w:r>
      <w:r>
        <w:t xml:space="preserve">Big Data solution, the city engaged Bismart, a Microsoft Big Data Partner and Microsoft Business Intelligence Partner of the Year. </w:t>
      </w:r>
    </w:p>
    <w:p w14:paraId="430E839E" w14:textId="77777777" w:rsidR="0037364F" w:rsidRDefault="0037364F">
      <w:pPr>
        <w:pStyle w:val="Bodycopy"/>
      </w:pPr>
    </w:p>
    <w:p w14:paraId="1EDC0EA8" w14:textId="5170587E" w:rsidR="0037364F" w:rsidRDefault="0037364F">
      <w:pPr>
        <w:pStyle w:val="Bodycopy"/>
      </w:pPr>
      <w:r>
        <w:t>In 2011, a team of engineers from Bismart and the city creat</w:t>
      </w:r>
      <w:r w:rsidR="002907A5">
        <w:t xml:space="preserve">ed a hybrid cloud, moving </w:t>
      </w:r>
      <w:r w:rsidR="002907A5">
        <w:lastRenderedPageBreak/>
        <w:t xml:space="preserve">some </w:t>
      </w:r>
      <w:r>
        <w:t xml:space="preserve">departmental systems to Windows Azure, while keeping others in the city’s private network. </w:t>
      </w:r>
      <w:r w:rsidR="00C2313B">
        <w:t>Barcelona</w:t>
      </w:r>
      <w:r>
        <w:t xml:space="preserve"> also worked with Bismart to create three new services: Open Data, bigov Better City Indicators, and La Mercé. </w:t>
      </w:r>
      <w:r w:rsidR="00B3302A">
        <w:t>All three of these services</w:t>
      </w:r>
      <w:r w:rsidR="00AC6D57">
        <w:t xml:space="preserve">, which </w:t>
      </w:r>
      <w:r w:rsidR="00B3302A">
        <w:t>are currently in pilot test</w:t>
      </w:r>
      <w:r w:rsidR="00AC6D57">
        <w:t xml:space="preserve">, </w:t>
      </w:r>
      <w:r w:rsidR="001004EF">
        <w:t xml:space="preserve">can </w:t>
      </w:r>
      <w:r w:rsidR="00012502">
        <w:t xml:space="preserve">help the city </w:t>
      </w:r>
      <w:r w:rsidR="00B3302A">
        <w:t xml:space="preserve">achieve its goals in providing better services and government transparency. </w:t>
      </w:r>
      <w:r w:rsidR="002907A5">
        <w:rPr>
          <w:noProof/>
          <w:sz w:val="20"/>
        </w:rPr>
        <mc:AlternateContent>
          <mc:Choice Requires="wps">
            <w:drawing>
              <wp:anchor distT="0" distB="0" distL="114300" distR="114300" simplePos="0" relativeHeight="251666432" behindDoc="0" locked="1" layoutInCell="1" allowOverlap="1" wp14:anchorId="5FBF53FA" wp14:editId="13088C2F">
                <wp:simplePos x="0" y="0"/>
                <wp:positionH relativeFrom="page">
                  <wp:posOffset>542925</wp:posOffset>
                </wp:positionH>
                <wp:positionV relativeFrom="page">
                  <wp:posOffset>1371600</wp:posOffset>
                </wp:positionV>
                <wp:extent cx="1979930" cy="3174365"/>
                <wp:effectExtent l="0" t="0" r="1270" b="698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9930" cy="3174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117"/>
                            </w:tblGrid>
                            <w:tr w:rsidR="002907A5" w14:paraId="41ED22EA" w14:textId="77777777">
                              <w:tc>
                                <w:tcPr>
                                  <w:tcW w:w="3133" w:type="dxa"/>
                                  <w:tcBorders>
                                    <w:top w:val="nil"/>
                                    <w:left w:val="nil"/>
                                    <w:bottom w:val="nil"/>
                                    <w:right w:val="nil"/>
                                  </w:tcBorders>
                                </w:tcPr>
                                <w:p w14:paraId="4A05988D" w14:textId="49C879BB" w:rsidR="002907A5" w:rsidRDefault="002907A5">
                                  <w:pPr>
                                    <w:pStyle w:val="Pullquote"/>
                                  </w:pPr>
                                  <w:r>
                                    <w:t xml:space="preserve">“Our Windows Azure Big Data and BI solutions are really international projects. Along with helping our city, they </w:t>
                                  </w:r>
                                  <w:r w:rsidR="00EA5870">
                                    <w:t xml:space="preserve">could </w:t>
                                  </w:r>
                                  <w:r>
                                    <w:t xml:space="preserve">be the foundation for a smart-city infrastructure proposed by the City Protocol Society.” </w:t>
                                  </w:r>
                                </w:p>
                                <w:p w14:paraId="4242145A" w14:textId="77777777" w:rsidR="002907A5" w:rsidRDefault="002907A5" w:rsidP="002907A5">
                                  <w:pPr>
                                    <w:pStyle w:val="PullQuotecredit"/>
                                    <w:spacing w:before="0"/>
                                    <w:jc w:val="left"/>
                                  </w:pPr>
                                </w:p>
                                <w:p w14:paraId="1B2C0612" w14:textId="77777777" w:rsidR="002907A5" w:rsidRDefault="002907A5" w:rsidP="002907A5">
                                  <w:pPr>
                                    <w:pStyle w:val="PullQuotecredit"/>
                                    <w:spacing w:before="0"/>
                                    <w:jc w:val="left"/>
                                  </w:pPr>
                                  <w:r>
                                    <w:t>Lluis Sanz Marco</w:t>
                                  </w:r>
                                </w:p>
                                <w:p w14:paraId="5B83C3AB" w14:textId="3A239DB9" w:rsidR="002907A5" w:rsidRDefault="002907A5" w:rsidP="002907A5">
                                  <w:pPr>
                                    <w:pStyle w:val="PullQuotecredit"/>
                                    <w:spacing w:before="0"/>
                                    <w:jc w:val="left"/>
                                  </w:pPr>
                                  <w:r>
                                    <w:t>Director of Information, Municipal Institute of Information</w:t>
                                  </w:r>
                                  <w:r w:rsidR="00FA6724">
                                    <w:t>,</w:t>
                                  </w:r>
                                </w:p>
                                <w:p w14:paraId="53BA474B" w14:textId="07FEF82E" w:rsidR="002907A5" w:rsidRDefault="002907A5" w:rsidP="002907A5">
                                  <w:pPr>
                                    <w:pStyle w:val="PullQuotecredit"/>
                                    <w:spacing w:before="0"/>
                                    <w:jc w:val="left"/>
                                  </w:pPr>
                                  <w:r>
                                    <w:t>City of Barcelona</w:t>
                                  </w:r>
                                </w:p>
                                <w:p w14:paraId="2C4DDB91" w14:textId="77777777" w:rsidR="002907A5" w:rsidRDefault="002907A5">
                                  <w:pPr>
                                    <w:pStyle w:val="PullQuotecredit"/>
                                  </w:pPr>
                                </w:p>
                              </w:tc>
                            </w:tr>
                          </w:tbl>
                          <w:p w14:paraId="416151A9" w14:textId="77777777" w:rsidR="002907A5" w:rsidRDefault="002907A5">
                            <w:pPr>
                              <w:pStyle w:val="PullQuotecredi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margin-left:42.75pt;margin-top:108pt;width:155.9pt;height:249.9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"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117"/>
                      </w:tblGrid>
                      <w:tr w:rsidR="002907A5" w14:paraId="41ED22EA" w14:textId="77777777">
                        <w:tc>
                          <w:tcPr>
                            <w:tcW w:w="3133" w:type="dxa"/>
                            <w:tcBorders>
                              <w:top w:val="nil"/>
                              <w:left w:val="nil"/>
                              <w:bottom w:val="nil"/>
                              <w:right w:val="nil"/>
                            </w:tcBorders>
                          </w:tcPr>
                          <w:p w14:paraId="4A05988D" w14:textId="49C879BB" w:rsidR="002907A5" w:rsidRDefault="002907A5">
                            <w:pPr>
                              <w:pStyle w:val="Pullquote"/>
                            </w:pPr>
                            <w:r>
                              <w:t xml:space="preserve">“Our Windows Azure Big Data and BI solutions are really international projects. Along with helping our city, they </w:t>
                            </w:r>
                            <w:r w:rsidR="00EA5870">
                              <w:t xml:space="preserve">could </w:t>
                            </w:r>
                            <w:r>
                              <w:t xml:space="preserve">be the foundation for a smart-city infrastructure proposed by the City Protocol Society.” </w:t>
                            </w:r>
                          </w:p>
                          <w:p w14:paraId="4242145A" w14:textId="77777777" w:rsidR="002907A5" w:rsidRDefault="002907A5" w:rsidP="002907A5">
                            <w:pPr>
                              <w:pStyle w:val="PullQuotecredit"/>
                              <w:spacing w:before="0"/>
                              <w:jc w:val="left"/>
                            </w:pPr>
                          </w:p>
                          <w:p w14:paraId="1B2C0612" w14:textId="77777777" w:rsidR="002907A5" w:rsidRDefault="002907A5" w:rsidP="002907A5">
                            <w:pPr>
                              <w:pStyle w:val="PullQuotecredit"/>
                              <w:spacing w:before="0"/>
                              <w:jc w:val="left"/>
                            </w:pPr>
                            <w:r>
                              <w:t>Lluis Sanz Marco</w:t>
                            </w:r>
                          </w:p>
                          <w:p w14:paraId="5B83C3AB" w14:textId="3A239DB9" w:rsidR="002907A5" w:rsidRDefault="002907A5" w:rsidP="002907A5">
                            <w:pPr>
                              <w:pStyle w:val="PullQuotecredit"/>
                              <w:spacing w:before="0"/>
                              <w:jc w:val="left"/>
                            </w:pPr>
                            <w:r>
                              <w:t>Director of Information, Municipal Institute of Information</w:t>
                            </w:r>
                            <w:r w:rsidR="00FA6724">
                              <w:t>,</w:t>
                            </w:r>
                          </w:p>
                          <w:p w14:paraId="53BA474B" w14:textId="07FEF82E" w:rsidR="002907A5" w:rsidRDefault="002907A5" w:rsidP="002907A5">
                            <w:pPr>
                              <w:pStyle w:val="PullQuotecredit"/>
                              <w:spacing w:before="0"/>
                              <w:jc w:val="left"/>
                            </w:pPr>
                            <w:r>
                              <w:t>City of Barcelona</w:t>
                            </w:r>
                          </w:p>
                          <w:p w14:paraId="2C4DDB91" w14:textId="77777777" w:rsidR="002907A5" w:rsidRDefault="002907A5">
                            <w:pPr>
                              <w:pStyle w:val="PullQuotecredit"/>
                            </w:pPr>
                          </w:p>
                        </w:tc>
                      </w:tr>
                    </w:tbl>
                    <w:p w14:paraId="416151A9" w14:textId="77777777" w:rsidR="002907A5" w:rsidRDefault="002907A5">
                      <w:pPr>
                        <w:pStyle w:val="PullQuotecredit"/>
                      </w:pPr>
                    </w:p>
                  </w:txbxContent>
                </v:textbox>
                <w10:wrap anchorx="page" anchory="page"/>
                <w10:anchorlock/>
              </v:shape>
            </w:pict>
          </mc:Fallback>
        </mc:AlternateContent>
      </w:r>
      <w:r>
        <w:t xml:space="preserve"> </w:t>
      </w:r>
    </w:p>
    <w:p w14:paraId="7B2AF6BA" w14:textId="77777777" w:rsidR="0037364F" w:rsidRDefault="0037364F">
      <w:pPr>
        <w:pStyle w:val="Bodycopy"/>
      </w:pPr>
    </w:p>
    <w:p w14:paraId="3A484A83" w14:textId="77777777" w:rsidR="0037364F" w:rsidRPr="00F0702C" w:rsidRDefault="0037364F">
      <w:pPr>
        <w:pStyle w:val="Bodycopy"/>
        <w:rPr>
          <w:b/>
        </w:rPr>
      </w:pPr>
      <w:r w:rsidRPr="00F0702C">
        <w:rPr>
          <w:b/>
        </w:rPr>
        <w:t xml:space="preserve">Open Data </w:t>
      </w:r>
    </w:p>
    <w:p w14:paraId="025F50B2" w14:textId="29319C70" w:rsidR="0037364F" w:rsidRDefault="0037364F">
      <w:pPr>
        <w:pStyle w:val="Bodycopy"/>
      </w:pPr>
      <w:r>
        <w:t xml:space="preserve">To improve customer service and facilitate business opportunities using public data, the city worked with Bismart to create two Open Data services: one uses the Open Data Protocol and the other uses the Simple Protocol and RDF Query Language (SPARQL). The Open Data services collect all public information from Barcelona’s City Hall systems in Windows Azure SQL Database. The </w:t>
      </w:r>
      <w:r w:rsidR="003F7B84">
        <w:t>data</w:t>
      </w:r>
      <w:r>
        <w:t xml:space="preserve"> includes street maps and details about public facilities, population, contractor profiles, city calendars, the economy, businesses, and election results. </w:t>
      </w:r>
      <w:r w:rsidR="00B3302A">
        <w:t>I</w:t>
      </w:r>
      <w:r w:rsidR="007A7B41">
        <w:t>n the future, e</w:t>
      </w:r>
      <w:r w:rsidR="00B3302A">
        <w:t>n</w:t>
      </w:r>
      <w:r>
        <w:t xml:space="preserve">gineers </w:t>
      </w:r>
      <w:r w:rsidR="001004EF">
        <w:t>can</w:t>
      </w:r>
      <w:r w:rsidR="00B3302A">
        <w:t xml:space="preserve"> </w:t>
      </w:r>
      <w:r>
        <w:t xml:space="preserve">configure Barcelona’s website to use the services so that people </w:t>
      </w:r>
      <w:r w:rsidR="00F80F19">
        <w:t xml:space="preserve">can </w:t>
      </w:r>
      <w:r>
        <w:t xml:space="preserve">have a single source for government information. </w:t>
      </w:r>
      <w:r w:rsidR="003F7B84">
        <w:t xml:space="preserve">However, </w:t>
      </w:r>
      <w:r>
        <w:t xml:space="preserve">the city </w:t>
      </w:r>
      <w:r w:rsidR="003F7B84">
        <w:t xml:space="preserve">has </w:t>
      </w:r>
      <w:r w:rsidR="00AE4B5B">
        <w:t xml:space="preserve">already </w:t>
      </w:r>
      <w:r>
        <w:t>publishe</w:t>
      </w:r>
      <w:r w:rsidR="003F7B84">
        <w:t>d</w:t>
      </w:r>
      <w:r>
        <w:t xml:space="preserve"> </w:t>
      </w:r>
      <w:r w:rsidR="00F80F19">
        <w:t xml:space="preserve">the pilot versions of </w:t>
      </w:r>
      <w:r>
        <w:t xml:space="preserve">its Open Data Services on the Windows Azure Marketplace so that people can use them to create new mobile apps or other innovative, online services. </w:t>
      </w:r>
    </w:p>
    <w:p w14:paraId="1DA76C9F" w14:textId="77777777" w:rsidR="0037364F" w:rsidRDefault="0037364F">
      <w:pPr>
        <w:pStyle w:val="Bodycopy"/>
      </w:pPr>
    </w:p>
    <w:p w14:paraId="3AFECCD5" w14:textId="77777777" w:rsidR="0037364F" w:rsidRPr="00F0702C" w:rsidRDefault="0037364F">
      <w:pPr>
        <w:pStyle w:val="Bodycopy"/>
        <w:rPr>
          <w:b/>
        </w:rPr>
      </w:pPr>
      <w:r w:rsidRPr="00F0702C">
        <w:rPr>
          <w:b/>
        </w:rPr>
        <w:t xml:space="preserve">Bigov Better City Indicators </w:t>
      </w:r>
    </w:p>
    <w:p w14:paraId="5C04D348" w14:textId="024D6119" w:rsidR="0037364F" w:rsidRDefault="0037364F">
      <w:pPr>
        <w:pStyle w:val="Bodycopy"/>
      </w:pPr>
      <w:r>
        <w:t>To increase government transparency, the city worked with Bismart to create a dashboard known as bigov Better City Indicators. Designed for use by government staff and citizens, the dashboard provides near</w:t>
      </w:r>
      <w:r w:rsidR="0010677C">
        <w:t>-</w:t>
      </w:r>
      <w:r>
        <w:t>real-time views of 120 key performance indicators (KPIs) that measure data about topics such as administrative procedures</w:t>
      </w:r>
      <w:r w:rsidR="0010677C">
        <w:t>;</w:t>
      </w:r>
      <w:r>
        <w:t xml:space="preserve"> city services including public bike usage and the number of people using each bus route</w:t>
      </w:r>
      <w:r w:rsidR="0010677C">
        <w:t>;</w:t>
      </w:r>
      <w:r>
        <w:t xml:space="preserve"> the economy</w:t>
      </w:r>
      <w:r w:rsidR="0010677C">
        <w:t>;</w:t>
      </w:r>
      <w:r>
        <w:t xml:space="preserve"> and population demographics. To calculate the KPIs, engineers configured a database in Windows Azure that runs SQL Server 2012. It uses Microsoft SQL Server 2012 Analysis Services to analyze data from 100 </w:t>
      </w:r>
      <w:r>
        <w:lastRenderedPageBreak/>
        <w:t xml:space="preserve">systems—some in Windows Azure and some in the city’s private network—using a tabular model. Engineers developed the dashboard using SQL Server 2012 Analysis Services and Microsoft SQL Server 2012 Power View. People can access the dashboard with a Windows 8 app and from the city’s website (which runs on Microsoft SharePoint Server 2010). Bismart developed the Windows 8 app using Microsoft Visual Studio 2010 Premium development system, the Microsoft .NET Framework 4, and HTML5. </w:t>
      </w:r>
    </w:p>
    <w:p w14:paraId="402A4B12" w14:textId="77777777" w:rsidR="0037364F" w:rsidRDefault="0037364F">
      <w:pPr>
        <w:pStyle w:val="Bodycopy"/>
      </w:pPr>
    </w:p>
    <w:p w14:paraId="318ECA2E" w14:textId="77777777" w:rsidR="0037364F" w:rsidRPr="00F0702C" w:rsidRDefault="0037364F">
      <w:pPr>
        <w:pStyle w:val="Bodycopy"/>
        <w:rPr>
          <w:b/>
        </w:rPr>
      </w:pPr>
      <w:r w:rsidRPr="00F0702C">
        <w:rPr>
          <w:b/>
        </w:rPr>
        <w:t xml:space="preserve">La Mercé </w:t>
      </w:r>
    </w:p>
    <w:p w14:paraId="4DEF1BFB" w14:textId="018BF27A" w:rsidR="0037364F" w:rsidRDefault="0037364F">
      <w:pPr>
        <w:pStyle w:val="Bodycopy"/>
      </w:pPr>
      <w:r>
        <w:t xml:space="preserve">To streamline the planning of Spain’s largest annual festival, La Mercé, and to test the feasibility of using Big Data, Barcelona worked with Bismart to create the La Mercé service. It </w:t>
      </w:r>
      <w:r w:rsidR="003F7B84">
        <w:t xml:space="preserve">can </w:t>
      </w:r>
      <w:r>
        <w:t xml:space="preserve">give government staff insight into structured and unstructured data </w:t>
      </w:r>
      <w:r w:rsidR="004A1CD1">
        <w:t xml:space="preserve">related to the festival so that the city can improve the services that it provides and facilitate greater attendance. </w:t>
      </w:r>
      <w:r w:rsidR="003743E0">
        <w:t>Collected data relates</w:t>
      </w:r>
      <w:r>
        <w:t xml:space="preserve"> to the festival’s entertainment and food venues, citizen interest and satisfaction, people mobility, and incident detection</w:t>
      </w:r>
      <w:r w:rsidR="004A1CD1">
        <w:t xml:space="preserve">. </w:t>
      </w:r>
      <w:r w:rsidR="003743E0">
        <w:t>The i</w:t>
      </w:r>
      <w:r>
        <w:t xml:space="preserve">nformation </w:t>
      </w:r>
      <w:r w:rsidR="003743E0">
        <w:t xml:space="preserve">can include feeds from </w:t>
      </w:r>
      <w:r>
        <w:t xml:space="preserve">social media </w:t>
      </w:r>
      <w:r w:rsidR="003743E0">
        <w:t xml:space="preserve">such as </w:t>
      </w:r>
      <w:r>
        <w:t xml:space="preserve">pictures and tweets that people send about which events they like </w:t>
      </w:r>
      <w:r w:rsidR="003743E0">
        <w:t>as well as</w:t>
      </w:r>
      <w:r>
        <w:t xml:space="preserve"> issues that they have with parking or other services. Other data sources provide insight into credit card transactions, web site visits, customer service inquiries, GPS data, traffic status, weather data, and parking. </w:t>
      </w:r>
      <w:r w:rsidR="0000271E">
        <w:t xml:space="preserve">The city can also gain insight into </w:t>
      </w:r>
      <w:r>
        <w:t>the number of people who entered the festival through a particular gate and statistics about medical emergencies and crime.</w:t>
      </w:r>
    </w:p>
    <w:p w14:paraId="69113AC8" w14:textId="77777777" w:rsidR="0037364F" w:rsidRDefault="0037364F">
      <w:pPr>
        <w:pStyle w:val="Bodycopy"/>
      </w:pPr>
    </w:p>
    <w:p w14:paraId="5508F940" w14:textId="095C8D6B" w:rsidR="0037364F" w:rsidRDefault="0037364F">
      <w:pPr>
        <w:pStyle w:val="Bodycopy"/>
      </w:pPr>
      <w:r>
        <w:t xml:space="preserve">To manage large numbers of real-time feeds and petabytes of data, engineers used the </w:t>
      </w:r>
      <w:r w:rsidR="00FA559D">
        <w:t xml:space="preserve">Windows Azure </w:t>
      </w:r>
      <w:r>
        <w:t>HDInsight Service dashboard to set up Windows Azure bin</w:t>
      </w:r>
      <w:r w:rsidR="00AE4B5B">
        <w:t xml:space="preserve">ary large object (BLOB) </w:t>
      </w:r>
      <w:r w:rsidR="002907A5">
        <w:t>storage</w:t>
      </w:r>
      <w:r>
        <w:t>, which run</w:t>
      </w:r>
      <w:r w:rsidR="00F26E01">
        <w:t>s</w:t>
      </w:r>
      <w:r>
        <w:t xml:space="preserve"> on Apache Hadoop clusters. Currently, feeds are only from Twitter. However, </w:t>
      </w:r>
      <w:r w:rsidR="0000271E">
        <w:t>Barcelona</w:t>
      </w:r>
      <w:r>
        <w:t xml:space="preserve"> plans to add signals from other sources including Facebook, Pinterest</w:t>
      </w:r>
      <w:r w:rsidR="00966C20">
        <w:t xml:space="preserve">, anonymous GPS data from cell phone providers, and </w:t>
      </w:r>
      <w:r>
        <w:lastRenderedPageBreak/>
        <w:t xml:space="preserve">generic information about bank transactions such as the time and location of ATM withdrawals. Engineers also used </w:t>
      </w:r>
      <w:r w:rsidR="00966C20">
        <w:t xml:space="preserve">Windows Azure </w:t>
      </w:r>
      <w:r>
        <w:t>HDInsight to create a Hive data warehouse to compile subsets of data to streamline analysis.</w:t>
      </w:r>
    </w:p>
    <w:p w14:paraId="544EE9FC" w14:textId="2F8C5225" w:rsidR="0037364F" w:rsidRDefault="00906161">
      <w:pPr>
        <w:pStyle w:val="Bodycopy"/>
      </w:pPr>
      <w:r>
        <w:rPr>
          <w:noProof/>
          <w:sz w:val="20"/>
        </w:rPr>
        <mc:AlternateContent>
          <mc:Choice Requires="wps">
            <w:drawing>
              <wp:anchor distT="0" distB="0" distL="114300" distR="114300" simplePos="0" relativeHeight="251668480" behindDoc="0" locked="1" layoutInCell="1" allowOverlap="1" wp14:anchorId="361015E9" wp14:editId="57C59FA7">
                <wp:simplePos x="0" y="0"/>
                <wp:positionH relativeFrom="page">
                  <wp:posOffset>542925</wp:posOffset>
                </wp:positionH>
                <wp:positionV relativeFrom="page">
                  <wp:posOffset>1371600</wp:posOffset>
                </wp:positionV>
                <wp:extent cx="1979930" cy="3536315"/>
                <wp:effectExtent l="0" t="0" r="1270" b="698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9930" cy="3536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117"/>
                            </w:tblGrid>
                            <w:tr w:rsidR="00906161" w14:paraId="4BB420C1" w14:textId="77777777">
                              <w:tc>
                                <w:tcPr>
                                  <w:tcW w:w="3133" w:type="dxa"/>
                                  <w:tcBorders>
                                    <w:top w:val="nil"/>
                                    <w:left w:val="nil"/>
                                    <w:bottom w:val="nil"/>
                                    <w:right w:val="nil"/>
                                  </w:tcBorders>
                                </w:tcPr>
                                <w:p w14:paraId="07397C41" w14:textId="32A048A0" w:rsidR="00906161" w:rsidRPr="00906161" w:rsidRDefault="00906161">
                                  <w:pPr>
                                    <w:pStyle w:val="Pullquote"/>
                                  </w:pPr>
                                  <w:r>
                                    <w:t xml:space="preserve">“We </w:t>
                                  </w:r>
                                  <w:r w:rsidR="004D4DA3">
                                    <w:t>can</w:t>
                                  </w:r>
                                  <w:r>
                                    <w:t xml:space="preserve"> significantly boost the productivity of our staff in offices and in the field with our new Big Data solution. People can use Power View, SQL Server PowerPivot, and Windows 8 mobile apps to explore all kinds of data."</w:t>
                                  </w:r>
                                </w:p>
                                <w:p w14:paraId="5EF29F64" w14:textId="77777777" w:rsidR="00906161" w:rsidRDefault="00906161" w:rsidP="00906161">
                                  <w:pPr>
                                    <w:pStyle w:val="PullQuotecredit"/>
                                    <w:spacing w:before="0"/>
                                    <w:jc w:val="left"/>
                                  </w:pPr>
                                </w:p>
                                <w:p w14:paraId="35B5B1A9" w14:textId="77777777" w:rsidR="00906161" w:rsidRDefault="00906161" w:rsidP="00906161">
                                  <w:pPr>
                                    <w:pStyle w:val="PullQuotecredit"/>
                                    <w:spacing w:before="0"/>
                                    <w:jc w:val="left"/>
                                  </w:pPr>
                                  <w:r>
                                    <w:t>Lluis Sanz Marco</w:t>
                                  </w:r>
                                </w:p>
                                <w:p w14:paraId="103D1184" w14:textId="03669D06" w:rsidR="00906161" w:rsidRDefault="00906161" w:rsidP="00906161">
                                  <w:pPr>
                                    <w:pStyle w:val="PullQuotecredit"/>
                                    <w:spacing w:before="0"/>
                                    <w:jc w:val="left"/>
                                  </w:pPr>
                                  <w:r>
                                    <w:t>Director of Information, Municipal Institute of Information</w:t>
                                  </w:r>
                                  <w:r w:rsidR="00FA6724">
                                    <w:t>,</w:t>
                                  </w:r>
                                  <w:r>
                                    <w:br/>
                                    <w:t>City of Barcelona</w:t>
                                  </w:r>
                                </w:p>
                                <w:p w14:paraId="11D5A1FD" w14:textId="77777777" w:rsidR="00906161" w:rsidRDefault="00906161">
                                  <w:pPr>
                                    <w:pStyle w:val="PullQuotecredit"/>
                                  </w:pPr>
                                </w:p>
                              </w:tc>
                            </w:tr>
                          </w:tbl>
                          <w:p w14:paraId="58596EA5" w14:textId="77777777" w:rsidR="00906161" w:rsidRDefault="00906161">
                            <w:pPr>
                              <w:pStyle w:val="PullQuotecredi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margin-left:42.75pt;margin-top:108pt;width:155.9pt;height:278.4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"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117"/>
                      </w:tblGrid>
                      <w:tr w:rsidR="00906161" w14:paraId="4BB420C1" w14:textId="77777777">
                        <w:tc>
                          <w:tcPr>
                            <w:tcW w:w="3133" w:type="dxa"/>
                            <w:tcBorders>
                              <w:top w:val="nil"/>
                              <w:left w:val="nil"/>
                              <w:bottom w:val="nil"/>
                              <w:right w:val="nil"/>
                            </w:tcBorders>
                          </w:tcPr>
                          <w:p w14:paraId="07397C41" w14:textId="32A048A0" w:rsidR="00906161" w:rsidRPr="00906161" w:rsidRDefault="00906161">
                            <w:pPr>
                              <w:pStyle w:val="Pullquote"/>
                            </w:pPr>
                            <w:r>
                              <w:t xml:space="preserve">“We </w:t>
                            </w:r>
                            <w:r w:rsidR="004D4DA3">
                              <w:t>can</w:t>
                            </w:r>
                            <w:r>
                              <w:t xml:space="preserve"> significantly boost the productivity of our staff in offices and in the field with our new Big Data solution. People can use Power View, SQL Server PowerPivot, and Windows 8 mobile apps to explore all kinds of data."</w:t>
                            </w:r>
                          </w:p>
                          <w:p w14:paraId="5EF29F64" w14:textId="77777777" w:rsidR="00906161" w:rsidRDefault="00906161" w:rsidP="00906161">
                            <w:pPr>
                              <w:pStyle w:val="PullQuotecredit"/>
                              <w:spacing w:before="0"/>
                              <w:jc w:val="left"/>
                            </w:pPr>
                          </w:p>
                          <w:p w14:paraId="35B5B1A9" w14:textId="77777777" w:rsidR="00906161" w:rsidRDefault="00906161" w:rsidP="00906161">
                            <w:pPr>
                              <w:pStyle w:val="PullQuotecredit"/>
                              <w:spacing w:before="0"/>
                              <w:jc w:val="left"/>
                            </w:pPr>
                            <w:r>
                              <w:t>Lluis Sanz Marco</w:t>
                            </w:r>
                          </w:p>
                          <w:p w14:paraId="103D1184" w14:textId="03669D06" w:rsidR="00906161" w:rsidRDefault="00906161" w:rsidP="00906161">
                            <w:pPr>
                              <w:pStyle w:val="PullQuotecredit"/>
                              <w:spacing w:before="0"/>
                              <w:jc w:val="left"/>
                            </w:pPr>
                            <w:r>
                              <w:t>Director of Information, Municipal Institute of Information</w:t>
                            </w:r>
                            <w:r w:rsidR="00FA6724">
                              <w:t>,</w:t>
                            </w:r>
                            <w:r>
                              <w:br/>
                              <w:t>City of Barcelona</w:t>
                            </w:r>
                          </w:p>
                          <w:p w14:paraId="11D5A1FD" w14:textId="77777777" w:rsidR="00906161" w:rsidRDefault="00906161">
                            <w:pPr>
                              <w:pStyle w:val="PullQuotecredit"/>
                            </w:pPr>
                          </w:p>
                        </w:tc>
                      </w:tr>
                    </w:tbl>
                    <w:p w14:paraId="58596EA5" w14:textId="77777777" w:rsidR="00906161" w:rsidRDefault="00906161">
                      <w:pPr>
                        <w:pStyle w:val="PullQuotecredit"/>
                      </w:pPr>
                    </w:p>
                  </w:txbxContent>
                </v:textbox>
                <w10:wrap anchorx="page" anchory="page"/>
                <w10:anchorlock/>
              </v:shape>
            </w:pict>
          </mc:Fallback>
        </mc:AlternateContent>
      </w:r>
    </w:p>
    <w:p w14:paraId="4C1CB23F" w14:textId="4E7853DC" w:rsidR="003119F1" w:rsidRDefault="0037364F">
      <w:pPr>
        <w:pStyle w:val="Bodycopy"/>
      </w:pPr>
      <w:r>
        <w:t xml:space="preserve">To mine the data, engineers created MapReduce processes using HDInsight and JavaScript. The resulting BI is stored in a tabular database supported by SQL Server Analysis Services. Users can view the static BI and create custom BI with the data in the Hive warehouse </w:t>
      </w:r>
      <w:r w:rsidR="0000271E">
        <w:t xml:space="preserve">from a workstation using </w:t>
      </w:r>
      <w:r>
        <w:t>Microsoft SQL Server 2012 PowerPivot for Excel, or from the city’s internal website (which also runs on SharePoint Server 2010)</w:t>
      </w:r>
      <w:r w:rsidR="0000271E">
        <w:t xml:space="preserve"> using Power View</w:t>
      </w:r>
      <w:r>
        <w:t>.</w:t>
      </w:r>
      <w:r w:rsidR="00DF77E1">
        <w:t xml:space="preserve"> The BI can also be used to support mobile apps.</w:t>
      </w:r>
      <w:bookmarkEnd w:id="19"/>
    </w:p>
    <w:p w14:paraId="03EEFCAC" w14:textId="77777777" w:rsidR="003119F1" w:rsidRDefault="003119F1">
      <w:pPr>
        <w:pStyle w:val="Bodycopy"/>
      </w:pPr>
    </w:p>
    <w:p w14:paraId="0260078A" w14:textId="77777777" w:rsidR="003119F1" w:rsidRDefault="003119F1">
      <w:pPr>
        <w:pStyle w:val="SectionHeading"/>
      </w:pPr>
      <w:r>
        <w:t>Benefits</w:t>
      </w:r>
    </w:p>
    <w:p w14:paraId="1FBAC6D7" w14:textId="4598C2F6" w:rsidR="00105286" w:rsidRPr="002907A5" w:rsidRDefault="0037364F" w:rsidP="00105286">
      <w:pPr>
        <w:pStyle w:val="Bodycopy"/>
      </w:pPr>
      <w:bookmarkStart w:id="20" w:name="DocumentBenefits"/>
      <w:r>
        <w:t>By taking advantage of Microsoft technologies</w:t>
      </w:r>
      <w:r w:rsidR="00E95F27">
        <w:t>,</w:t>
      </w:r>
      <w:r>
        <w:t xml:space="preserve"> Barcelona </w:t>
      </w:r>
      <w:r w:rsidR="00E95F27">
        <w:t xml:space="preserve">has created a pilot </w:t>
      </w:r>
      <w:r w:rsidR="00AE4B5B">
        <w:t xml:space="preserve">Big Data </w:t>
      </w:r>
      <w:r w:rsidR="00E95F27">
        <w:t xml:space="preserve">solution that </w:t>
      </w:r>
      <w:r w:rsidR="00C83A0B">
        <w:t xml:space="preserve">can </w:t>
      </w:r>
      <w:r>
        <w:t xml:space="preserve">provide useful insight into </w:t>
      </w:r>
      <w:r w:rsidR="00024078">
        <w:t>petabytes of</w:t>
      </w:r>
      <w:r>
        <w:t xml:space="preserve"> data </w:t>
      </w:r>
      <w:r w:rsidR="00024078">
        <w:t>anytime</w:t>
      </w:r>
      <w:r w:rsidR="00AE4B5B">
        <w:t xml:space="preserve"> and</w:t>
      </w:r>
      <w:r w:rsidR="00024078">
        <w:t xml:space="preserve"> anywhere </w:t>
      </w:r>
      <w:r>
        <w:t>to improve citizens</w:t>
      </w:r>
      <w:r w:rsidR="005F2DC8">
        <w:t>’</w:t>
      </w:r>
      <w:r>
        <w:t xml:space="preserve"> quality of life, uncover investment opportunities, promote public safety and health, and provide a</w:t>
      </w:r>
      <w:r w:rsidR="0052330B">
        <w:t xml:space="preserve"> possible </w:t>
      </w:r>
      <w:r>
        <w:t xml:space="preserve">smart-city template </w:t>
      </w:r>
      <w:r w:rsidR="009519E1">
        <w:t>for other areas.</w:t>
      </w:r>
      <w:r w:rsidR="002907A5">
        <w:t xml:space="preserve"> </w:t>
      </w:r>
    </w:p>
    <w:p w14:paraId="7AB278D4" w14:textId="77777777" w:rsidR="002B6944" w:rsidRPr="002B6944" w:rsidRDefault="002B6944">
      <w:pPr>
        <w:pStyle w:val="Bodycopy"/>
        <w:rPr>
          <w:color w:val="FF0000"/>
        </w:rPr>
      </w:pPr>
    </w:p>
    <w:p w14:paraId="63F088BA" w14:textId="7535D45C" w:rsidR="0037364F" w:rsidRPr="002907A5" w:rsidRDefault="0037364F">
      <w:pPr>
        <w:pStyle w:val="Bodycopy"/>
        <w:rPr>
          <w:b/>
        </w:rPr>
      </w:pPr>
      <w:r w:rsidRPr="002907A5">
        <w:rPr>
          <w:b/>
        </w:rPr>
        <w:t>Gains Scalable Big Data Tools and Near</w:t>
      </w:r>
      <w:r w:rsidR="005A0098">
        <w:rPr>
          <w:b/>
        </w:rPr>
        <w:t>-</w:t>
      </w:r>
      <w:r w:rsidRPr="002907A5">
        <w:rPr>
          <w:b/>
        </w:rPr>
        <w:t xml:space="preserve"> Real-Time BI</w:t>
      </w:r>
    </w:p>
    <w:p w14:paraId="1DBA34AB" w14:textId="0A24B126" w:rsidR="0037364F" w:rsidRDefault="0037364F">
      <w:pPr>
        <w:pStyle w:val="Bodycopy"/>
      </w:pPr>
      <w:r>
        <w:t>Barcelona now has an affordable Big Data solution that it can use to mash up information from its systems and new public sources, without worrying about running out of server capacity or slowing performance. “By using Windows Azure, HDInsight, and SQL Server 2012, we can collect, analyze, and generate near</w:t>
      </w:r>
      <w:r w:rsidR="00A05161">
        <w:t>-</w:t>
      </w:r>
      <w:r>
        <w:t>real-time BI with Big Data collected from social media feeds</w:t>
      </w:r>
      <w:r w:rsidR="0064385F">
        <w:t>,</w:t>
      </w:r>
      <w:r>
        <w:t xml:space="preserve"> GPS signals, and data from government systems,” says Marco. “As a result, we can better meet the BI needs of all of our departments and citizens today and gain the flexibility to add new data sources in the future.” </w:t>
      </w:r>
      <w:r w:rsidR="00C83A0B">
        <w:t xml:space="preserve">Not only can </w:t>
      </w:r>
      <w:r>
        <w:t>the city provid</w:t>
      </w:r>
      <w:r w:rsidR="00A05161">
        <w:t>e</w:t>
      </w:r>
      <w:r>
        <w:t xml:space="preserve"> </w:t>
      </w:r>
      <w:r w:rsidR="00A05161">
        <w:t xml:space="preserve">citizens with </w:t>
      </w:r>
      <w:r>
        <w:t>a more open and transparent government</w:t>
      </w:r>
      <w:r w:rsidR="00C83A0B">
        <w:t xml:space="preserve">, but also </w:t>
      </w:r>
      <w:r>
        <w:lastRenderedPageBreak/>
        <w:t>employees can work and man</w:t>
      </w:r>
      <w:r w:rsidR="00AE4B5B">
        <w:t>age city data more efficiently.</w:t>
      </w:r>
    </w:p>
    <w:p w14:paraId="3CACC277" w14:textId="77777777" w:rsidR="00AE4B5B" w:rsidRDefault="00AE4B5B">
      <w:pPr>
        <w:pStyle w:val="Bodycopy"/>
      </w:pPr>
    </w:p>
    <w:p w14:paraId="46AA9B37" w14:textId="77777777" w:rsidR="0037364F" w:rsidRPr="00F0702C" w:rsidRDefault="0037364F">
      <w:pPr>
        <w:pStyle w:val="Bodycopy"/>
        <w:rPr>
          <w:b/>
        </w:rPr>
      </w:pPr>
      <w:r w:rsidRPr="00F0702C">
        <w:rPr>
          <w:b/>
        </w:rPr>
        <w:t>Delivers Anytime, Anywhere Access and Boosts Efficiency</w:t>
      </w:r>
    </w:p>
    <w:p w14:paraId="1A116EC4" w14:textId="0E9E4B37" w:rsidR="0037364F" w:rsidRDefault="00C83A0B">
      <w:pPr>
        <w:pStyle w:val="Bodycopy"/>
      </w:pPr>
      <w:r>
        <w:t>With</w:t>
      </w:r>
      <w:r w:rsidR="0037364F">
        <w:t xml:space="preserve"> the </w:t>
      </w:r>
      <w:r w:rsidR="004D4DA3">
        <w:t>Microsoft</w:t>
      </w:r>
      <w:r w:rsidR="0037364F">
        <w:t xml:space="preserve"> solution, employees </w:t>
      </w:r>
      <w:r w:rsidR="004D4DA3">
        <w:t>can</w:t>
      </w:r>
      <w:r w:rsidR="0052330B">
        <w:t xml:space="preserve"> </w:t>
      </w:r>
      <w:r w:rsidR="0037364F">
        <w:t xml:space="preserve">access the information they need faster, from any location. Marco explains, “We </w:t>
      </w:r>
      <w:r w:rsidR="004D4DA3">
        <w:t>can</w:t>
      </w:r>
      <w:r w:rsidR="0037364F">
        <w:t xml:space="preserve"> significantly boost the productivity of our staff in offices and in the field with our new Big Data solution. People can use Power View, SQL Server PowerPivot, and Windows 8 mobile apps to explore all kinds of data and gain instant access to BI including the bigov dashboard, using any device.” Citizens </w:t>
      </w:r>
      <w:r w:rsidR="004D4DA3">
        <w:t xml:space="preserve">can </w:t>
      </w:r>
      <w:r w:rsidR="00DC03D6">
        <w:t xml:space="preserve">also </w:t>
      </w:r>
      <w:r w:rsidR="00A05161" w:rsidRPr="00A05161">
        <w:rPr>
          <w:lang w:val="en-GB"/>
        </w:rPr>
        <w:t xml:space="preserve">find the services that they need </w:t>
      </w:r>
      <w:r w:rsidR="00A05161">
        <w:rPr>
          <w:lang w:val="en-GB"/>
        </w:rPr>
        <w:t>or entertainment that they seek</w:t>
      </w:r>
      <w:r w:rsidR="00A05161" w:rsidRPr="00A05161">
        <w:rPr>
          <w:lang w:val="en-GB"/>
        </w:rPr>
        <w:t xml:space="preserve"> faster </w:t>
      </w:r>
      <w:r w:rsidR="0037364F">
        <w:t xml:space="preserve">through the city’s website and mobile apps </w:t>
      </w:r>
      <w:r w:rsidR="00A40D11">
        <w:t xml:space="preserve">it they </w:t>
      </w:r>
      <w:r w:rsidR="0037364F">
        <w:t>use the Open Data service</w:t>
      </w:r>
      <w:r w:rsidR="00A05161">
        <w:t>.</w:t>
      </w:r>
      <w:r w:rsidR="0037364F">
        <w:t xml:space="preserve"> </w:t>
      </w:r>
    </w:p>
    <w:p w14:paraId="29D30A41" w14:textId="77777777" w:rsidR="0037364F" w:rsidRDefault="0037364F">
      <w:pPr>
        <w:pStyle w:val="Bodycopy"/>
      </w:pPr>
    </w:p>
    <w:p w14:paraId="203D2A2B" w14:textId="77777777" w:rsidR="0037364F" w:rsidRPr="00F0702C" w:rsidRDefault="0037364F">
      <w:pPr>
        <w:pStyle w:val="Bodycopy"/>
        <w:rPr>
          <w:b/>
        </w:rPr>
      </w:pPr>
      <w:r w:rsidRPr="00F0702C">
        <w:rPr>
          <w:b/>
        </w:rPr>
        <w:t>Improves Quality of Life and Business Opportunities</w:t>
      </w:r>
    </w:p>
    <w:p w14:paraId="2515F95D" w14:textId="2C475BD8" w:rsidR="00105286" w:rsidRDefault="0037364F">
      <w:pPr>
        <w:pStyle w:val="Bodycopy"/>
      </w:pPr>
      <w:r>
        <w:t>Delivering the free Open Data service</w:t>
      </w:r>
      <w:r w:rsidR="00DC03D6">
        <w:t>s</w:t>
      </w:r>
      <w:r>
        <w:t xml:space="preserve"> also provides opportunities for companies to create new apps and online services. In addition, being able to make sense of Big Data significantly improves the services the city can provide because staff can better identify the needs of people based on records in government systems, social media, and GPS signals that reveal how people move about the city. </w:t>
      </w:r>
    </w:p>
    <w:p w14:paraId="0952EE41" w14:textId="77777777" w:rsidR="00105286" w:rsidRDefault="00105286">
      <w:pPr>
        <w:pStyle w:val="Bodycopy"/>
      </w:pPr>
    </w:p>
    <w:p w14:paraId="6A8DEFB6" w14:textId="6D55C687" w:rsidR="00105286" w:rsidRPr="002907A5" w:rsidRDefault="005C1ACA" w:rsidP="00105286">
      <w:pPr>
        <w:pStyle w:val="Bodycopy"/>
      </w:pPr>
      <w:r>
        <w:t xml:space="preserve">For example, </w:t>
      </w:r>
      <w:r w:rsidR="00F63F27">
        <w:t>Barcelona</w:t>
      </w:r>
      <w:r>
        <w:t xml:space="preserve"> </w:t>
      </w:r>
      <w:r w:rsidR="00A40D11">
        <w:t>can</w:t>
      </w:r>
      <w:r>
        <w:t xml:space="preserve"> use its increased data insight to improve its </w:t>
      </w:r>
      <w:r w:rsidR="00105286">
        <w:t xml:space="preserve">public bike rental stations, a program known as ‘bicing.’ As </w:t>
      </w:r>
      <w:r w:rsidR="00105286" w:rsidRPr="002907A5">
        <w:t>Lluis Sa</w:t>
      </w:r>
      <w:r w:rsidR="00105286">
        <w:t>n</w:t>
      </w:r>
      <w:r w:rsidR="00105286" w:rsidRPr="002907A5">
        <w:t xml:space="preserve">z Marco </w:t>
      </w:r>
      <w:r w:rsidR="00105286">
        <w:t>says,</w:t>
      </w:r>
      <w:r w:rsidR="00105286" w:rsidRPr="002907A5">
        <w:t xml:space="preserve"> “One of the problems in the big cities like Barcelona is transportation. We follow the tracking of the buses, but also we follow the tracking of other transportation like </w:t>
      </w:r>
      <w:r w:rsidR="00105286">
        <w:t>b</w:t>
      </w:r>
      <w:r w:rsidR="00105286" w:rsidRPr="002907A5">
        <w:t xml:space="preserve">icing. </w:t>
      </w:r>
    </w:p>
    <w:p w14:paraId="104CBA26" w14:textId="76674170" w:rsidR="00105286" w:rsidRDefault="00F63F27" w:rsidP="00105286">
      <w:pPr>
        <w:pStyle w:val="Bodycopy"/>
      </w:pPr>
      <w:r>
        <w:t>By p</w:t>
      </w:r>
      <w:r w:rsidR="00105286" w:rsidRPr="002907A5">
        <w:t xml:space="preserve">rocessing the data, we know we can </w:t>
      </w:r>
      <w:r>
        <w:t xml:space="preserve">gain the insight needed to </w:t>
      </w:r>
      <w:r w:rsidR="00105286" w:rsidRPr="002907A5">
        <w:t xml:space="preserve">distribute bicycles in a different way </w:t>
      </w:r>
      <w:r>
        <w:t xml:space="preserve">so that people can use them to </w:t>
      </w:r>
      <w:r w:rsidR="00105286" w:rsidRPr="002907A5">
        <w:t xml:space="preserve">connect with other </w:t>
      </w:r>
      <w:r>
        <w:t xml:space="preserve">forms of </w:t>
      </w:r>
      <w:r w:rsidR="00105286" w:rsidRPr="002907A5">
        <w:t>transportation</w:t>
      </w:r>
      <w:r>
        <w:t xml:space="preserve"> such as busses and trains</w:t>
      </w:r>
      <w:r w:rsidR="00105286" w:rsidRPr="002907A5">
        <w:t xml:space="preserve">. </w:t>
      </w:r>
      <w:r w:rsidR="00DC03D6">
        <w:t xml:space="preserve">In addition, </w:t>
      </w:r>
      <w:r>
        <w:t xml:space="preserve">we </w:t>
      </w:r>
      <w:r w:rsidR="00DC03D6">
        <w:t xml:space="preserve">can </w:t>
      </w:r>
      <w:r>
        <w:t xml:space="preserve">give people more options for </w:t>
      </w:r>
      <w:r w:rsidR="006F35A7">
        <w:t>public transportation and so create a more sustainable model</w:t>
      </w:r>
      <w:r w:rsidR="00105286">
        <w:t>.</w:t>
      </w:r>
      <w:r w:rsidR="00105286" w:rsidRPr="002907A5">
        <w:t>”</w:t>
      </w:r>
    </w:p>
    <w:p w14:paraId="351A9C62" w14:textId="77777777" w:rsidR="00A40D11" w:rsidRDefault="00A40D11">
      <w:pPr>
        <w:pStyle w:val="Bodycopy"/>
      </w:pPr>
    </w:p>
    <w:p w14:paraId="65878331" w14:textId="26459498" w:rsidR="0037364F" w:rsidRDefault="00F04B4E">
      <w:pPr>
        <w:pStyle w:val="Bodycopy"/>
      </w:pPr>
      <w:r>
        <w:lastRenderedPageBreak/>
        <w:t>With the increased insight, u</w:t>
      </w:r>
      <w:r w:rsidR="0037364F">
        <w:t>sers can also more easily recognize potential investment opportunities. For example, an area with heavy congestion during lunch may need more fast-food restaurants. All of these insights ultimately foster better lifestyles for citizens and economic prosperity.</w:t>
      </w:r>
    </w:p>
    <w:p w14:paraId="1AC0EB42" w14:textId="237B7793" w:rsidR="0037364F" w:rsidRDefault="00C245CB">
      <w:pPr>
        <w:pStyle w:val="Bodycopy"/>
      </w:pPr>
      <w:r>
        <w:rPr>
          <w:noProof/>
          <w:sz w:val="20"/>
        </w:rPr>
        <mc:AlternateContent>
          <mc:Choice Requires="wps">
            <w:drawing>
              <wp:anchor distT="0" distB="0" distL="114300" distR="114300" simplePos="0" relativeHeight="251670528" behindDoc="0" locked="1" layoutInCell="1" allowOverlap="1" wp14:anchorId="2D63242F" wp14:editId="6570FD49">
                <wp:simplePos x="0" y="0"/>
                <wp:positionH relativeFrom="page">
                  <wp:posOffset>542925</wp:posOffset>
                </wp:positionH>
                <wp:positionV relativeFrom="page">
                  <wp:posOffset>1371600</wp:posOffset>
                </wp:positionV>
                <wp:extent cx="1979930" cy="3251835"/>
                <wp:effectExtent l="0" t="0" r="1270" b="571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9930" cy="32518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117"/>
                            </w:tblGrid>
                            <w:tr w:rsidR="00C245CB" w14:paraId="3DFC13EE" w14:textId="77777777">
                              <w:tc>
                                <w:tcPr>
                                  <w:tcW w:w="3133" w:type="dxa"/>
                                  <w:tcBorders>
                                    <w:top w:val="nil"/>
                                    <w:left w:val="nil"/>
                                    <w:bottom w:val="nil"/>
                                    <w:right w:val="nil"/>
                                  </w:tcBorders>
                                </w:tcPr>
                                <w:p w14:paraId="4F6FFD42" w14:textId="6D80A463" w:rsidR="00C245CB" w:rsidRDefault="00C245CB">
                                  <w:pPr>
                                    <w:pStyle w:val="Pullquote"/>
                                  </w:pPr>
                                  <w:r>
                                    <w:t>“We can use Windows Azure and SQL Server 2012 to evaluate city processes and make them more efficient. We can also scrutinize the resiliency of our city in responding to unpredictable situations."</w:t>
                                  </w:r>
                                </w:p>
                                <w:p w14:paraId="209FF8FA" w14:textId="77777777" w:rsidR="00C245CB" w:rsidRDefault="00C245CB" w:rsidP="00C245CB">
                                  <w:pPr>
                                    <w:pStyle w:val="PullQuotecredit"/>
                                    <w:spacing w:before="0"/>
                                    <w:jc w:val="left"/>
                                  </w:pPr>
                                </w:p>
                                <w:p w14:paraId="5EF086D3" w14:textId="77777777" w:rsidR="00C245CB" w:rsidRDefault="00C245CB" w:rsidP="00C245CB">
                                  <w:pPr>
                                    <w:pStyle w:val="PullQuotecredit"/>
                                    <w:spacing w:before="0"/>
                                    <w:jc w:val="left"/>
                                  </w:pPr>
                                  <w:r>
                                    <w:t>Lluis Sanz Marco</w:t>
                                  </w:r>
                                </w:p>
                                <w:p w14:paraId="4C7141C4" w14:textId="12A2A85A" w:rsidR="00C245CB" w:rsidRDefault="00C245CB" w:rsidP="00C245CB">
                                  <w:pPr>
                                    <w:pStyle w:val="PullQuotecredit"/>
                                    <w:spacing w:before="0"/>
                                    <w:jc w:val="left"/>
                                  </w:pPr>
                                  <w:r>
                                    <w:t>Director of Information, Municipal Institute of Information</w:t>
                                  </w:r>
                                  <w:r w:rsidR="00FA6724">
                                    <w:t>,</w:t>
                                  </w:r>
                                  <w:r>
                                    <w:br/>
                                    <w:t>City of Barcelona</w:t>
                                  </w:r>
                                </w:p>
                                <w:p w14:paraId="1653B32E" w14:textId="5EFCBB08" w:rsidR="00C245CB" w:rsidRDefault="00C245CB" w:rsidP="00C245CB">
                                  <w:pPr>
                                    <w:pStyle w:val="PullQuotecredit"/>
                                    <w:jc w:val="left"/>
                                  </w:pPr>
                                </w:p>
                                <w:p w14:paraId="240DBC43" w14:textId="77777777" w:rsidR="00C245CB" w:rsidRDefault="00C245CB">
                                  <w:pPr>
                                    <w:pStyle w:val="PullQuotecredit"/>
                                  </w:pPr>
                                </w:p>
                              </w:tc>
                            </w:tr>
                          </w:tbl>
                          <w:p w14:paraId="0A957724" w14:textId="77777777" w:rsidR="00C245CB" w:rsidRDefault="00C245CB">
                            <w:pPr>
                              <w:pStyle w:val="PullQuotecredi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9" type="#_x0000_t202" style="position:absolute;margin-left:42.75pt;margin-top:108pt;width:155.9pt;height:256.0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"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117"/>
                      </w:tblGrid>
                      <w:tr w:rsidR="00C245CB" w14:paraId="3DFC13EE" w14:textId="77777777">
                        <w:tc>
                          <w:tcPr>
                            <w:tcW w:w="3133" w:type="dxa"/>
                            <w:tcBorders>
                              <w:top w:val="nil"/>
                              <w:left w:val="nil"/>
                              <w:bottom w:val="nil"/>
                              <w:right w:val="nil"/>
                            </w:tcBorders>
                          </w:tcPr>
                          <w:p w14:paraId="4F6FFD42" w14:textId="6D80A463" w:rsidR="00C245CB" w:rsidRDefault="00C245CB">
                            <w:pPr>
                              <w:pStyle w:val="Pullquote"/>
                            </w:pPr>
                            <w:r>
                              <w:t>“We can use Windows Azure and SQL Server 2012 to evaluate city processes and make them more efficient. We can also scrutinize the resiliency of our city in responding to unpredictable situations."</w:t>
                            </w:r>
                          </w:p>
                          <w:p w14:paraId="209FF8FA" w14:textId="77777777" w:rsidR="00C245CB" w:rsidRDefault="00C245CB" w:rsidP="00C245CB">
                            <w:pPr>
                              <w:pStyle w:val="PullQuotecredit"/>
                              <w:spacing w:before="0"/>
                              <w:jc w:val="left"/>
                            </w:pPr>
                          </w:p>
                          <w:p w14:paraId="5EF086D3" w14:textId="77777777" w:rsidR="00C245CB" w:rsidRDefault="00C245CB" w:rsidP="00C245CB">
                            <w:pPr>
                              <w:pStyle w:val="PullQuotecredit"/>
                              <w:spacing w:before="0"/>
                              <w:jc w:val="left"/>
                            </w:pPr>
                            <w:r>
                              <w:t>Lluis Sanz Marco</w:t>
                            </w:r>
                          </w:p>
                          <w:p w14:paraId="4C7141C4" w14:textId="12A2A85A" w:rsidR="00C245CB" w:rsidRDefault="00C245CB" w:rsidP="00C245CB">
                            <w:pPr>
                              <w:pStyle w:val="PullQuotecredit"/>
                              <w:spacing w:before="0"/>
                              <w:jc w:val="left"/>
                            </w:pPr>
                            <w:r>
                              <w:t>Director of Information, Municipal Institute of Information</w:t>
                            </w:r>
                            <w:r w:rsidR="00FA6724">
                              <w:t>,</w:t>
                            </w:r>
                            <w:r>
                              <w:br/>
                              <w:t>City of Barcelona</w:t>
                            </w:r>
                          </w:p>
                          <w:p w14:paraId="1653B32E" w14:textId="5EFCBB08" w:rsidR="00C245CB" w:rsidRDefault="00C245CB" w:rsidP="00C245CB">
                            <w:pPr>
                              <w:pStyle w:val="PullQuotecredit"/>
                              <w:jc w:val="left"/>
                            </w:pPr>
                          </w:p>
                          <w:p w14:paraId="240DBC43" w14:textId="77777777" w:rsidR="00C245CB" w:rsidRDefault="00C245CB">
                            <w:pPr>
                              <w:pStyle w:val="PullQuotecredit"/>
                            </w:pPr>
                          </w:p>
                        </w:tc>
                      </w:tr>
                    </w:tbl>
                    <w:p w14:paraId="0A957724" w14:textId="77777777" w:rsidR="00C245CB" w:rsidRDefault="00C245CB">
                      <w:pPr>
                        <w:pStyle w:val="PullQuotecredit"/>
                      </w:pPr>
                    </w:p>
                  </w:txbxContent>
                </v:textbox>
                <w10:wrap anchorx="page" anchory="page"/>
                <w10:anchorlock/>
              </v:shape>
            </w:pict>
          </mc:Fallback>
        </mc:AlternateContent>
      </w:r>
    </w:p>
    <w:p w14:paraId="760E1180" w14:textId="566255B2" w:rsidR="0037364F" w:rsidRDefault="0037364F">
      <w:pPr>
        <w:pStyle w:val="Bodycopy"/>
      </w:pPr>
      <w:r>
        <w:t xml:space="preserve">City personnel </w:t>
      </w:r>
      <w:r w:rsidR="00542478">
        <w:t>can</w:t>
      </w:r>
      <w:r>
        <w:t xml:space="preserve"> </w:t>
      </w:r>
      <w:r w:rsidR="00F04B4E">
        <w:t xml:space="preserve">also </w:t>
      </w:r>
      <w:r>
        <w:t>us</w:t>
      </w:r>
      <w:r w:rsidR="00542478">
        <w:t>e</w:t>
      </w:r>
      <w:r>
        <w:t xml:space="preserve"> the La Mercé BI service to make future festivals better by mining the data from last year’s festival and identifying attendees’ movement patterns and</w:t>
      </w:r>
      <w:r w:rsidR="009519E1">
        <w:t xml:space="preserve"> opinions</w:t>
      </w:r>
      <w:r>
        <w:t xml:space="preserve"> about entertainment venues, sanitation, transportation, restaurants, and even banking. Marco explains, “We’re trying to understand where people might need public busses or bikes around-the-clock or where we need to add more parking by analyzing Big Data with Windows Azure HDInsight. We can also pinpoint which musical groups people would like to see at La Mercé by examining social media comments and the number and type of music downloads.”</w:t>
      </w:r>
    </w:p>
    <w:p w14:paraId="14C24321" w14:textId="77777777" w:rsidR="0037364F" w:rsidRDefault="0037364F">
      <w:pPr>
        <w:pStyle w:val="Bodycopy"/>
      </w:pPr>
    </w:p>
    <w:p w14:paraId="7B96048E" w14:textId="77777777" w:rsidR="0037364F" w:rsidRPr="00B73016" w:rsidRDefault="0037364F">
      <w:pPr>
        <w:pStyle w:val="Bodycopy"/>
        <w:rPr>
          <w:b/>
        </w:rPr>
      </w:pPr>
      <w:r w:rsidRPr="00B73016">
        <w:rPr>
          <w:b/>
        </w:rPr>
        <w:t>Increases Public Safety and Health</w:t>
      </w:r>
    </w:p>
    <w:p w14:paraId="4539A4EF" w14:textId="7C78ECD6" w:rsidR="0037364F" w:rsidRDefault="0037364F">
      <w:pPr>
        <w:pStyle w:val="Bodycopy"/>
      </w:pPr>
      <w:r>
        <w:t xml:space="preserve">By looking at more data from more sources, the city can modify how it staffs and </w:t>
      </w:r>
      <w:r w:rsidR="0018311F">
        <w:t xml:space="preserve">positions </w:t>
      </w:r>
      <w:r>
        <w:t xml:space="preserve">police, fire, and medical resources to meet day-to-day requirements and what resources are needed to manage emergencies. City employees can also respond to emergencies faster and gain the ability to immediately increase public transportation services, especially during </w:t>
      </w:r>
      <w:r w:rsidR="0018311F">
        <w:t>c</w:t>
      </w:r>
      <w:r>
        <w:t>ity festivals, based on the near</w:t>
      </w:r>
      <w:r w:rsidR="0018311F">
        <w:t>-</w:t>
      </w:r>
      <w:r>
        <w:t xml:space="preserve">real-time insight gained with the new solution. </w:t>
      </w:r>
      <w:r w:rsidR="0018311F">
        <w:t xml:space="preserve">As </w:t>
      </w:r>
      <w:r>
        <w:t>Marco explains, “We can use Windows Azure and SQL Server 2012 to evaluate city processes and make them more efficient. We can also scrutinize the resiliency of our city in responding to unpredictable situations and streamline our procedures so that we can address problems in the shortest time possible.”</w:t>
      </w:r>
    </w:p>
    <w:p w14:paraId="4F794DA6" w14:textId="77777777" w:rsidR="0037364F" w:rsidRDefault="0037364F">
      <w:pPr>
        <w:pStyle w:val="Bodycopy"/>
      </w:pPr>
    </w:p>
    <w:p w14:paraId="7BA4B790" w14:textId="3E2AE866" w:rsidR="0037364F" w:rsidRPr="00B73016" w:rsidRDefault="00F80F19">
      <w:pPr>
        <w:pStyle w:val="Bodycopy"/>
        <w:rPr>
          <w:b/>
        </w:rPr>
      </w:pPr>
      <w:r>
        <w:rPr>
          <w:b/>
        </w:rPr>
        <w:br w:type="column"/>
      </w:r>
      <w:r w:rsidR="0037364F" w:rsidRPr="00B73016">
        <w:rPr>
          <w:b/>
        </w:rPr>
        <w:lastRenderedPageBreak/>
        <w:t xml:space="preserve">Provides a Model </w:t>
      </w:r>
      <w:r w:rsidR="00F04B4E">
        <w:rPr>
          <w:b/>
        </w:rPr>
        <w:t xml:space="preserve">That Can </w:t>
      </w:r>
      <w:r w:rsidR="0037364F" w:rsidRPr="00B73016">
        <w:rPr>
          <w:b/>
        </w:rPr>
        <w:t>Boost Global Collaboration</w:t>
      </w:r>
    </w:p>
    <w:p w14:paraId="7922FC7B" w14:textId="7FCE299D" w:rsidR="0037364F" w:rsidRDefault="0037364F">
      <w:pPr>
        <w:pStyle w:val="Bodycopy"/>
      </w:pPr>
      <w:r>
        <w:t xml:space="preserve">With its new Big Data solution, Barcelona </w:t>
      </w:r>
      <w:r w:rsidR="00C83A0B">
        <w:t xml:space="preserve">can </w:t>
      </w:r>
      <w:r>
        <w:t>facilitat</w:t>
      </w:r>
      <w:r w:rsidR="00C83A0B">
        <w:t>e</w:t>
      </w:r>
      <w:r>
        <w:t xml:space="preserve"> greater collaboration with citizens, business owners, and tourists. The city is also sharing its solution infrastructure with the City Protocol Society</w:t>
      </w:r>
      <w:r w:rsidR="00542478">
        <w:t xml:space="preserve"> as a possible Big Data BI </w:t>
      </w:r>
      <w:r w:rsidR="0045420C">
        <w:t>template</w:t>
      </w:r>
      <w:r w:rsidR="00542478">
        <w:t xml:space="preserve"> that other cities can adopt</w:t>
      </w:r>
      <w:r>
        <w:t xml:space="preserve">. </w:t>
      </w:r>
      <w:r w:rsidR="00542478">
        <w:t xml:space="preserve">If the solution is adopted by the society, </w:t>
      </w:r>
      <w:r>
        <w:t xml:space="preserve">other </w:t>
      </w:r>
      <w:r w:rsidR="00C245CB">
        <w:t xml:space="preserve">member </w:t>
      </w:r>
      <w:r>
        <w:t xml:space="preserve">cities can use the same KPIs to evaluate services, making it possible for people to compare areas around the world using the same tools for calculating metrics about categories such as economy, health, education, culture, entrepreneurship and opportunity, environment and energy, governance, transportation, social capital, and public safety. “Our Windows Azure Big Data and BI solutions are really international projects,” says Marco. “Along with helping our city, they </w:t>
      </w:r>
      <w:r w:rsidR="00EA5870">
        <w:t>could</w:t>
      </w:r>
      <w:r w:rsidR="00542478">
        <w:t xml:space="preserve"> </w:t>
      </w:r>
      <w:r>
        <w:t xml:space="preserve">be the foundation for a smart-city infrastructure proposed by the City Protocol Society. </w:t>
      </w:r>
      <w:r w:rsidR="00EA5870">
        <w:t>If accepted, o</w:t>
      </w:r>
      <w:r>
        <w:t xml:space="preserve">ther cities </w:t>
      </w:r>
      <w:r w:rsidR="00EA5870">
        <w:t>could</w:t>
      </w:r>
      <w:r>
        <w:t xml:space="preserve"> use the framework to improve services and help people around the globe determine where they want to live and invest by drawing comparisons between locations.”</w:t>
      </w:r>
    </w:p>
    <w:p w14:paraId="4E3CED8C" w14:textId="77777777" w:rsidR="0037364F" w:rsidRDefault="0037364F">
      <w:pPr>
        <w:pStyle w:val="Bodycopy"/>
      </w:pPr>
      <w:r>
        <w:t xml:space="preserve"> </w:t>
      </w:r>
    </w:p>
    <w:bookmarkEnd w:id="20"/>
    <w:p w14:paraId="1271FF3C" w14:textId="77777777" w:rsidR="003119F1" w:rsidRDefault="003119F1">
      <w:pPr>
        <w:pStyle w:val="Bodycopy"/>
      </w:pPr>
    </w:p>
    <w:p w14:paraId="3A595F70" w14:textId="77777777" w:rsidR="003119F1" w:rsidRDefault="003119F1" w:rsidP="00181998">
      <w:pPr>
        <w:pStyle w:val="Bodycopy"/>
      </w:pPr>
      <w:r>
        <w:br w:type="column"/>
      </w:r>
      <w:r w:rsidR="0037364F">
        <w:rPr>
          <w:noProof/>
        </w:rPr>
        <w:lastRenderedPageBreak/>
        <mc:AlternateContent>
          <mc:Choice Requires="wps">
            <w:drawing>
              <wp:anchor distT="0" distB="0" distL="114300" distR="114300" simplePos="0" relativeHeight="251659264" behindDoc="0" locked="1" layoutInCell="1" allowOverlap="1" wp14:anchorId="3D6556B1" wp14:editId="73BB9452">
                <wp:simplePos x="0" y="0"/>
                <wp:positionH relativeFrom="page">
                  <wp:posOffset>2857500</wp:posOffset>
                </wp:positionH>
                <wp:positionV relativeFrom="page">
                  <wp:posOffset>7810500</wp:posOffset>
                </wp:positionV>
                <wp:extent cx="4423410" cy="1714500"/>
                <wp:effectExtent l="0" t="0" r="0" b="0"/>
                <wp:wrapSquare wrapText="bothSides"/>
                <wp:docPr id="5"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3410" cy="1714500"/>
                        </a:xfrm>
                        <a:prstGeom prst="rect">
                          <a:avLst/>
                        </a:prstGeom>
                        <a:gradFill rotWithShape="1">
                          <a:gsLst>
                            <a:gs pos="0">
                              <a:srgbClr val="FFFFFF"/>
                            </a:gs>
                            <a:gs pos="100000">
                              <a:srgbClr val="EBEBEB"/>
                            </a:gs>
                          </a:gsLst>
                          <a:lin ang="5400000" scaled="1"/>
                        </a:gradFill>
                        <a:ln w="9525">
                          <a:solidFill>
                            <a:srgbClr val="B3B3B3"/>
                          </a:solidFill>
                          <a:miter lim="800000"/>
                          <a:headEnd/>
                          <a:tailEnd/>
                        </a:ln>
                      </wps:spPr>
                      <wps:txbx>
                        <w:txbxContent>
                          <w:tbl>
                            <w:tblPr>
                              <w:tblW w:w="0" w:type="auto"/>
                              <w:tblInd w:w="156" w:type="dxa"/>
                              <w:tblCellMar>
                                <w:left w:w="0" w:type="dxa"/>
                                <w:right w:w="120" w:type="dxa"/>
                              </w:tblCellMar>
                              <w:tblLook w:val="0000" w:firstRow="0" w:lastRow="0" w:firstColumn="0" w:lastColumn="0" w:noHBand="0" w:noVBand="0"/>
                            </w:tblPr>
                            <w:tblGrid>
                              <w:gridCol w:w="3302"/>
                              <w:gridCol w:w="3390"/>
                            </w:tblGrid>
                            <w:tr w:rsidR="000C1248" w14:paraId="551D6385" w14:textId="77777777">
                              <w:trPr>
                                <w:cantSplit/>
                                <w:trHeight w:hRule="exact" w:val="170"/>
                              </w:trPr>
                              <w:tc>
                                <w:tcPr>
                                  <w:tcW w:w="6692" w:type="dxa"/>
                                  <w:gridSpan w:val="2"/>
                                </w:tcPr>
                                <w:p w14:paraId="6A658E9F" w14:textId="77777777" w:rsidR="000C1248" w:rsidRDefault="000C1248">
                                  <w:pPr>
                                    <w:pStyle w:val="SectionHeadingGrey"/>
                                  </w:pPr>
                                  <w:bookmarkStart w:id="21" w:name="Softwareandservicestable"/>
                                  <w:bookmarkEnd w:id="21"/>
                                </w:p>
                              </w:tc>
                            </w:tr>
                            <w:tr w:rsidR="0037364F" w14:paraId="0596D6D7" w14:textId="77777777">
                              <w:trPr>
                                <w:trHeight w:val="3846"/>
                              </w:trPr>
                              <w:tc>
                                <w:tcPr>
                                  <w:tcW w:w="3302" w:type="dxa"/>
                                </w:tcPr>
                                <w:p w14:paraId="637FC586" w14:textId="77777777" w:rsidR="0037364F" w:rsidRDefault="0037364F">
                                  <w:pPr>
                                    <w:pStyle w:val="SectionHeadingGrey"/>
                                  </w:pPr>
                                  <w:bookmarkStart w:id="22" w:name="SoftwareandServices1"/>
                                  <w:bookmarkEnd w:id="22"/>
                                  <w:r>
                                    <w:t>Software and Services</w:t>
                                  </w:r>
                                </w:p>
                                <w:p w14:paraId="37C98836" w14:textId="067E5356" w:rsidR="0037364F" w:rsidRPr="0037364F" w:rsidRDefault="0037364F" w:rsidP="002907A5">
                                  <w:pPr>
                                    <w:pStyle w:val="BulletGrey"/>
                                    <w:numPr>
                                      <w:ilvl w:val="0"/>
                                      <w:numId w:val="19"/>
                                    </w:numPr>
                                    <w:tabs>
                                      <w:tab w:val="left" w:pos="170"/>
                                      <w:tab w:val="num" w:pos="360"/>
                                    </w:tabs>
                                    <w:ind w:left="360" w:hanging="360"/>
                                  </w:pPr>
                                  <w:r w:rsidRPr="0037364F">
                                    <w:t xml:space="preserve">Windows Azure </w:t>
                                  </w:r>
                                  <w:r w:rsidR="00DD4A50">
                                    <w:t>p</w:t>
                                  </w:r>
                                  <w:r w:rsidRPr="0037364F">
                                    <w:t>latform</w:t>
                                  </w:r>
                                </w:p>
                                <w:p w14:paraId="497B53FC" w14:textId="77777777" w:rsidR="0037364F" w:rsidRDefault="0037364F" w:rsidP="0037364F">
                                  <w:pPr>
                                    <w:pStyle w:val="BulletLevel2"/>
                                    <w:numPr>
                                      <w:ilvl w:val="0"/>
                                      <w:numId w:val="20"/>
                                    </w:numPr>
                                  </w:pPr>
                                  <w:r>
                                    <w:t>Windows Azure HDInsight Service</w:t>
                                  </w:r>
                                </w:p>
                                <w:p w14:paraId="1B51D89E" w14:textId="77777777" w:rsidR="0037364F" w:rsidRDefault="0037364F" w:rsidP="0037364F">
                                  <w:pPr>
                                    <w:pStyle w:val="BulletLevel2"/>
                                    <w:numPr>
                                      <w:ilvl w:val="0"/>
                                      <w:numId w:val="21"/>
                                    </w:numPr>
                                    <w:ind w:hanging="156"/>
                                  </w:pPr>
                                  <w:r>
                                    <w:t>Windows Azure Marketplace</w:t>
                                  </w:r>
                                </w:p>
                                <w:p w14:paraId="2DEFF8B8" w14:textId="77777777" w:rsidR="0037364F" w:rsidRDefault="0037364F" w:rsidP="0037364F">
                                  <w:pPr>
                                    <w:pStyle w:val="BulletLevel2"/>
                                    <w:numPr>
                                      <w:ilvl w:val="0"/>
                                      <w:numId w:val="21"/>
                                    </w:numPr>
                                    <w:ind w:hanging="156"/>
                                  </w:pPr>
                                  <w:r>
                                    <w:t>Windows Azure SQL Database</w:t>
                                  </w:r>
                                </w:p>
                                <w:p w14:paraId="6A258415" w14:textId="77777777" w:rsidR="0037364F" w:rsidRDefault="0037364F" w:rsidP="0037364F">
                                  <w:pPr>
                                    <w:pStyle w:val="BulletGrey"/>
                                    <w:numPr>
                                      <w:ilvl w:val="0"/>
                                      <w:numId w:val="19"/>
                                    </w:numPr>
                                    <w:tabs>
                                      <w:tab w:val="left" w:pos="170"/>
                                      <w:tab w:val="num" w:pos="360"/>
                                    </w:tabs>
                                    <w:ind w:left="360" w:hanging="360"/>
                                  </w:pPr>
                                  <w:r>
                                    <w:t>Microsoft Server Product Portfolio</w:t>
                                  </w:r>
                                </w:p>
                                <w:p w14:paraId="3C490048" w14:textId="77777777" w:rsidR="0037364F" w:rsidRDefault="0037364F" w:rsidP="0037364F">
                                  <w:pPr>
                                    <w:pStyle w:val="BulletLevel2"/>
                                    <w:numPr>
                                      <w:ilvl w:val="0"/>
                                      <w:numId w:val="21"/>
                                    </w:numPr>
                                    <w:ind w:hanging="156"/>
                                  </w:pPr>
                                  <w:r>
                                    <w:t>Microsoft SharePoint Server 2010</w:t>
                                  </w:r>
                                </w:p>
                                <w:p w14:paraId="579C9E26" w14:textId="77777777" w:rsidR="0037364F" w:rsidRDefault="0037364F" w:rsidP="0037364F">
                                  <w:pPr>
                                    <w:pStyle w:val="BulletLevel2"/>
                                    <w:numPr>
                                      <w:ilvl w:val="0"/>
                                      <w:numId w:val="21"/>
                                    </w:numPr>
                                    <w:ind w:hanging="156"/>
                                  </w:pPr>
                                  <w:r>
                                    <w:t>Microsoft SQL Server 2012 Enterprise Edition</w:t>
                                  </w:r>
                                </w:p>
                                <w:p w14:paraId="2E6C0966" w14:textId="77777777" w:rsidR="0037364F" w:rsidRDefault="0037364F" w:rsidP="0037364F">
                                  <w:pPr>
                                    <w:pStyle w:val="BulletLevel2"/>
                                    <w:numPr>
                                      <w:ilvl w:val="0"/>
                                      <w:numId w:val="21"/>
                                    </w:numPr>
                                    <w:ind w:hanging="156"/>
                                  </w:pPr>
                                  <w:r>
                                    <w:t>Windows 8</w:t>
                                  </w:r>
                                </w:p>
                              </w:tc>
                              <w:tc>
                                <w:tcPr>
                                  <w:tcW w:w="3390" w:type="dxa"/>
                                </w:tcPr>
                                <w:p w14:paraId="01B14F9F" w14:textId="77777777" w:rsidR="0037364F" w:rsidRDefault="0037364F" w:rsidP="0037364F">
                                  <w:pPr>
                                    <w:pStyle w:val="BulletGrey"/>
                                    <w:numPr>
                                      <w:ilvl w:val="0"/>
                                      <w:numId w:val="19"/>
                                    </w:numPr>
                                    <w:tabs>
                                      <w:tab w:val="left" w:pos="170"/>
                                      <w:tab w:val="num" w:pos="360"/>
                                    </w:tabs>
                                    <w:ind w:left="360" w:hanging="360"/>
                                  </w:pPr>
                                  <w:bookmarkStart w:id="23" w:name="SoftwareandServices2"/>
                                  <w:bookmarkEnd w:id="23"/>
                                  <w:r>
                                    <w:t>Microsoft Office</w:t>
                                  </w:r>
                                </w:p>
                                <w:p w14:paraId="0A4837C5" w14:textId="77777777" w:rsidR="0037364F" w:rsidRDefault="0037364F" w:rsidP="0037364F">
                                  <w:pPr>
                                    <w:pStyle w:val="BulletLevel2"/>
                                    <w:numPr>
                                      <w:ilvl w:val="0"/>
                                      <w:numId w:val="20"/>
                                    </w:numPr>
                                  </w:pPr>
                                  <w:r>
                                    <w:t>Microsoft Excel 2010</w:t>
                                  </w:r>
                                </w:p>
                                <w:p w14:paraId="0F902C1B" w14:textId="77777777" w:rsidR="0037364F" w:rsidRDefault="0037364F" w:rsidP="0037364F">
                                  <w:pPr>
                                    <w:pStyle w:val="BulletGrey"/>
                                    <w:numPr>
                                      <w:ilvl w:val="0"/>
                                      <w:numId w:val="19"/>
                                    </w:numPr>
                                    <w:tabs>
                                      <w:tab w:val="left" w:pos="170"/>
                                      <w:tab w:val="num" w:pos="360"/>
                                    </w:tabs>
                                    <w:ind w:left="360" w:hanging="360"/>
                                  </w:pPr>
                                  <w:r>
                                    <w:t>Microsoft Visual Studio</w:t>
                                  </w:r>
                                </w:p>
                                <w:p w14:paraId="28F8C05F" w14:textId="77777777" w:rsidR="0037364F" w:rsidRDefault="0037364F" w:rsidP="0037364F">
                                  <w:pPr>
                                    <w:pStyle w:val="BulletLevel2"/>
                                    <w:numPr>
                                      <w:ilvl w:val="0"/>
                                      <w:numId w:val="21"/>
                                    </w:numPr>
                                    <w:ind w:hanging="156"/>
                                  </w:pPr>
                                  <w:r>
                                    <w:t>Microsoft Visual Studio 2010 Premium</w:t>
                                  </w:r>
                                </w:p>
                                <w:p w14:paraId="69F8CC6C" w14:textId="77777777" w:rsidR="0037364F" w:rsidRDefault="0037364F" w:rsidP="0037364F">
                                  <w:pPr>
                                    <w:pStyle w:val="BulletGrey"/>
                                    <w:numPr>
                                      <w:ilvl w:val="0"/>
                                      <w:numId w:val="19"/>
                                    </w:numPr>
                                    <w:tabs>
                                      <w:tab w:val="left" w:pos="170"/>
                                      <w:tab w:val="num" w:pos="360"/>
                                    </w:tabs>
                                    <w:ind w:left="360" w:hanging="360"/>
                                  </w:pPr>
                                  <w:r>
                                    <w:t>Technologies</w:t>
                                  </w:r>
                                </w:p>
                                <w:p w14:paraId="08C72D82" w14:textId="77777777" w:rsidR="0037364F" w:rsidRDefault="0037364F" w:rsidP="0037364F">
                                  <w:pPr>
                                    <w:pStyle w:val="BulletLevel2"/>
                                    <w:numPr>
                                      <w:ilvl w:val="0"/>
                                      <w:numId w:val="21"/>
                                    </w:numPr>
                                    <w:ind w:hanging="156"/>
                                  </w:pPr>
                                  <w:r>
                                    <w:t>Microsoft .NET Framework 4</w:t>
                                  </w:r>
                                </w:p>
                                <w:p w14:paraId="5C297CFC" w14:textId="77777777" w:rsidR="0037364F" w:rsidRDefault="0037364F" w:rsidP="0037364F">
                                  <w:pPr>
                                    <w:pStyle w:val="BulletLevel2"/>
                                    <w:numPr>
                                      <w:ilvl w:val="0"/>
                                      <w:numId w:val="21"/>
                                    </w:numPr>
                                    <w:ind w:hanging="156"/>
                                  </w:pPr>
                                  <w:r>
                                    <w:t>Microsoft SQL Server 2012 Analysis Services</w:t>
                                  </w:r>
                                </w:p>
                                <w:p w14:paraId="3EACC88E" w14:textId="77777777" w:rsidR="0037364F" w:rsidRDefault="0037364F" w:rsidP="0037364F">
                                  <w:pPr>
                                    <w:pStyle w:val="BulletLevel2"/>
                                    <w:numPr>
                                      <w:ilvl w:val="0"/>
                                      <w:numId w:val="20"/>
                                    </w:numPr>
                                  </w:pPr>
                                  <w:r>
                                    <w:t>Microsoft SQL Server 2012 PowerPivot for Excel</w:t>
                                  </w:r>
                                </w:p>
                              </w:tc>
                            </w:tr>
                          </w:tbl>
                          <w:p w14:paraId="06BCB520" w14:textId="77777777" w:rsidR="000C1248" w:rsidRDefault="000C1248">
                            <w:pPr>
                              <w:pStyle w:val="Bodycopy"/>
                              <w:rPr>
                                <w:lang w:val="sv-SE"/>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30" type="#_x0000_t202" style="position:absolute;margin-left:225pt;margin-top:615pt;width:348.3pt;height:13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" strokecolor="#b3b3b3">
                <v:fill color2="#ebebeb" rotate="t" focus="100%" type="gradient"/>
                <v:textbox inset="0,0,0,0">
                  <w:txbxContent>
                    <w:tbl>
                      <w:tblPr>
                        <w:tblW w:w="0" w:type="auto"/>
                        <w:tblInd w:w="156" w:type="dxa"/>
                        <w:tblCellMar>
                          <w:left w:w="0" w:type="dxa"/>
                          <w:right w:w="120" w:type="dxa"/>
                        </w:tblCellMar>
                        <w:tblLook w:val="0000" w:firstRow="0" w:lastRow="0" w:firstColumn="0" w:lastColumn="0" w:noHBand="0" w:noVBand="0"/>
                      </w:tblPr>
                      <w:tblGrid>
                        <w:gridCol w:w="3302"/>
                        <w:gridCol w:w="3390"/>
                      </w:tblGrid>
                      <w:tr w:rsidR="000C1248" w14:paraId="551D6385" w14:textId="77777777">
                        <w:trPr>
                          <w:cantSplit/>
                          <w:trHeight w:hRule="exact" w:val="170"/>
                        </w:trPr>
                        <w:tc>
                          <w:tcPr>
                            <w:tcW w:w="6692" w:type="dxa"/>
                            <w:gridSpan w:val="2"/>
                          </w:tcPr>
                          <w:p w14:paraId="6A658E9F" w14:textId="77777777" w:rsidR="000C1248" w:rsidRDefault="000C1248">
                            <w:pPr>
                              <w:pStyle w:val="SectionHeadingGrey"/>
                            </w:pPr>
                            <w:bookmarkStart w:id="24" w:name="Softwareandservicestable"/>
                            <w:bookmarkEnd w:id="24"/>
                          </w:p>
                        </w:tc>
                      </w:tr>
                      <w:tr w:rsidR="0037364F" w14:paraId="0596D6D7" w14:textId="77777777">
                        <w:trPr>
                          <w:trHeight w:val="3846"/>
                        </w:trPr>
                        <w:tc>
                          <w:tcPr>
                            <w:tcW w:w="3302" w:type="dxa"/>
                          </w:tcPr>
                          <w:p w14:paraId="637FC586" w14:textId="77777777" w:rsidR="0037364F" w:rsidRDefault="0037364F">
                            <w:pPr>
                              <w:pStyle w:val="SectionHeadingGrey"/>
                            </w:pPr>
                            <w:bookmarkStart w:id="25" w:name="SoftwareandServices1"/>
                            <w:bookmarkEnd w:id="25"/>
                            <w:r>
                              <w:t>Software and Services</w:t>
                            </w:r>
                          </w:p>
                          <w:p w14:paraId="37C98836" w14:textId="067E5356" w:rsidR="0037364F" w:rsidRPr="0037364F" w:rsidRDefault="0037364F" w:rsidP="002907A5">
                            <w:pPr>
                              <w:pStyle w:val="BulletGrey"/>
                              <w:numPr>
                                <w:ilvl w:val="0"/>
                                <w:numId w:val="19"/>
                              </w:numPr>
                              <w:tabs>
                                <w:tab w:val="left" w:pos="170"/>
                                <w:tab w:val="num" w:pos="360"/>
                              </w:tabs>
                              <w:ind w:left="360" w:hanging="360"/>
                            </w:pPr>
                            <w:r w:rsidRPr="0037364F">
                              <w:t xml:space="preserve">Windows Azure </w:t>
                            </w:r>
                            <w:r w:rsidR="00DD4A50">
                              <w:t>p</w:t>
                            </w:r>
                            <w:r w:rsidRPr="0037364F">
                              <w:t>latform</w:t>
                            </w:r>
                          </w:p>
                          <w:p w14:paraId="497B53FC" w14:textId="77777777" w:rsidR="0037364F" w:rsidRDefault="0037364F" w:rsidP="0037364F">
                            <w:pPr>
                              <w:pStyle w:val="BulletLevel2"/>
                              <w:numPr>
                                <w:ilvl w:val="0"/>
                                <w:numId w:val="20"/>
                              </w:numPr>
                            </w:pPr>
                            <w:r>
                              <w:t>Windows Azure HDInsight Service</w:t>
                            </w:r>
                          </w:p>
                          <w:p w14:paraId="1B51D89E" w14:textId="77777777" w:rsidR="0037364F" w:rsidRDefault="0037364F" w:rsidP="0037364F">
                            <w:pPr>
                              <w:pStyle w:val="BulletLevel2"/>
                              <w:numPr>
                                <w:ilvl w:val="0"/>
                                <w:numId w:val="21"/>
                              </w:numPr>
                              <w:ind w:hanging="156"/>
                            </w:pPr>
                            <w:r>
                              <w:t>Windows Azure Marketplace</w:t>
                            </w:r>
                          </w:p>
                          <w:p w14:paraId="2DEFF8B8" w14:textId="77777777" w:rsidR="0037364F" w:rsidRDefault="0037364F" w:rsidP="0037364F">
                            <w:pPr>
                              <w:pStyle w:val="BulletLevel2"/>
                              <w:numPr>
                                <w:ilvl w:val="0"/>
                                <w:numId w:val="21"/>
                              </w:numPr>
                              <w:ind w:hanging="156"/>
                            </w:pPr>
                            <w:r>
                              <w:t>Windows Azure SQL Database</w:t>
                            </w:r>
                          </w:p>
                          <w:p w14:paraId="6A258415" w14:textId="77777777" w:rsidR="0037364F" w:rsidRDefault="0037364F" w:rsidP="0037364F">
                            <w:pPr>
                              <w:pStyle w:val="BulletGrey"/>
                              <w:numPr>
                                <w:ilvl w:val="0"/>
                                <w:numId w:val="19"/>
                              </w:numPr>
                              <w:tabs>
                                <w:tab w:val="left" w:pos="170"/>
                                <w:tab w:val="num" w:pos="360"/>
                              </w:tabs>
                              <w:ind w:left="360" w:hanging="360"/>
                            </w:pPr>
                            <w:r>
                              <w:t>Microsoft Server Product Portfolio</w:t>
                            </w:r>
                          </w:p>
                          <w:p w14:paraId="3C490048" w14:textId="77777777" w:rsidR="0037364F" w:rsidRDefault="0037364F" w:rsidP="0037364F">
                            <w:pPr>
                              <w:pStyle w:val="BulletLevel2"/>
                              <w:numPr>
                                <w:ilvl w:val="0"/>
                                <w:numId w:val="21"/>
                              </w:numPr>
                              <w:ind w:hanging="156"/>
                            </w:pPr>
                            <w:r>
                              <w:t>Microsoft SharePoint Server 2010</w:t>
                            </w:r>
                          </w:p>
                          <w:p w14:paraId="579C9E26" w14:textId="77777777" w:rsidR="0037364F" w:rsidRDefault="0037364F" w:rsidP="0037364F">
                            <w:pPr>
                              <w:pStyle w:val="BulletLevel2"/>
                              <w:numPr>
                                <w:ilvl w:val="0"/>
                                <w:numId w:val="21"/>
                              </w:numPr>
                              <w:ind w:hanging="156"/>
                            </w:pPr>
                            <w:r>
                              <w:t>Microsoft SQL Server 2012 Enterprise Edition</w:t>
                            </w:r>
                          </w:p>
                          <w:p w14:paraId="2E6C0966" w14:textId="77777777" w:rsidR="0037364F" w:rsidRDefault="0037364F" w:rsidP="0037364F">
                            <w:pPr>
                              <w:pStyle w:val="BulletLevel2"/>
                              <w:numPr>
                                <w:ilvl w:val="0"/>
                                <w:numId w:val="21"/>
                              </w:numPr>
                              <w:ind w:hanging="156"/>
                            </w:pPr>
                            <w:r>
                              <w:t>Windows 8</w:t>
                            </w:r>
                          </w:p>
                        </w:tc>
                        <w:tc>
                          <w:tcPr>
                            <w:tcW w:w="3390" w:type="dxa"/>
                          </w:tcPr>
                          <w:p w14:paraId="01B14F9F" w14:textId="77777777" w:rsidR="0037364F" w:rsidRDefault="0037364F" w:rsidP="0037364F">
                            <w:pPr>
                              <w:pStyle w:val="BulletGrey"/>
                              <w:numPr>
                                <w:ilvl w:val="0"/>
                                <w:numId w:val="19"/>
                              </w:numPr>
                              <w:tabs>
                                <w:tab w:val="left" w:pos="170"/>
                                <w:tab w:val="num" w:pos="360"/>
                              </w:tabs>
                              <w:ind w:left="360" w:hanging="360"/>
                            </w:pPr>
                            <w:bookmarkStart w:id="26" w:name="SoftwareandServices2"/>
                            <w:bookmarkEnd w:id="26"/>
                            <w:r>
                              <w:t>Microsoft Office</w:t>
                            </w:r>
                          </w:p>
                          <w:p w14:paraId="0A4837C5" w14:textId="77777777" w:rsidR="0037364F" w:rsidRDefault="0037364F" w:rsidP="0037364F">
                            <w:pPr>
                              <w:pStyle w:val="BulletLevel2"/>
                              <w:numPr>
                                <w:ilvl w:val="0"/>
                                <w:numId w:val="20"/>
                              </w:numPr>
                            </w:pPr>
                            <w:r>
                              <w:t>Microsoft Excel 2010</w:t>
                            </w:r>
                          </w:p>
                          <w:p w14:paraId="0F902C1B" w14:textId="77777777" w:rsidR="0037364F" w:rsidRDefault="0037364F" w:rsidP="0037364F">
                            <w:pPr>
                              <w:pStyle w:val="BulletGrey"/>
                              <w:numPr>
                                <w:ilvl w:val="0"/>
                                <w:numId w:val="19"/>
                              </w:numPr>
                              <w:tabs>
                                <w:tab w:val="left" w:pos="170"/>
                                <w:tab w:val="num" w:pos="360"/>
                              </w:tabs>
                              <w:ind w:left="360" w:hanging="360"/>
                            </w:pPr>
                            <w:r>
                              <w:t>Microsoft Visual Studio</w:t>
                            </w:r>
                          </w:p>
                          <w:p w14:paraId="28F8C05F" w14:textId="77777777" w:rsidR="0037364F" w:rsidRDefault="0037364F" w:rsidP="0037364F">
                            <w:pPr>
                              <w:pStyle w:val="BulletLevel2"/>
                              <w:numPr>
                                <w:ilvl w:val="0"/>
                                <w:numId w:val="21"/>
                              </w:numPr>
                              <w:ind w:hanging="156"/>
                            </w:pPr>
                            <w:r>
                              <w:t>Microsoft Visual Studio 2010 Premium</w:t>
                            </w:r>
                          </w:p>
                          <w:p w14:paraId="69F8CC6C" w14:textId="77777777" w:rsidR="0037364F" w:rsidRDefault="0037364F" w:rsidP="0037364F">
                            <w:pPr>
                              <w:pStyle w:val="BulletGrey"/>
                              <w:numPr>
                                <w:ilvl w:val="0"/>
                                <w:numId w:val="19"/>
                              </w:numPr>
                              <w:tabs>
                                <w:tab w:val="left" w:pos="170"/>
                                <w:tab w:val="num" w:pos="360"/>
                              </w:tabs>
                              <w:ind w:left="360" w:hanging="360"/>
                            </w:pPr>
                            <w:r>
                              <w:t>Technologies</w:t>
                            </w:r>
                          </w:p>
                          <w:p w14:paraId="08C72D82" w14:textId="77777777" w:rsidR="0037364F" w:rsidRDefault="0037364F" w:rsidP="0037364F">
                            <w:pPr>
                              <w:pStyle w:val="BulletLevel2"/>
                              <w:numPr>
                                <w:ilvl w:val="0"/>
                                <w:numId w:val="21"/>
                              </w:numPr>
                              <w:ind w:hanging="156"/>
                            </w:pPr>
                            <w:r>
                              <w:t>Microsoft .NET Framework 4</w:t>
                            </w:r>
                          </w:p>
                          <w:p w14:paraId="5C297CFC" w14:textId="77777777" w:rsidR="0037364F" w:rsidRDefault="0037364F" w:rsidP="0037364F">
                            <w:pPr>
                              <w:pStyle w:val="BulletLevel2"/>
                              <w:numPr>
                                <w:ilvl w:val="0"/>
                                <w:numId w:val="21"/>
                              </w:numPr>
                              <w:ind w:hanging="156"/>
                            </w:pPr>
                            <w:r>
                              <w:t>Microsoft SQL Server 2012 Analysis Services</w:t>
                            </w:r>
                          </w:p>
                          <w:p w14:paraId="3EACC88E" w14:textId="77777777" w:rsidR="0037364F" w:rsidRDefault="0037364F" w:rsidP="0037364F">
                            <w:pPr>
                              <w:pStyle w:val="BulletLevel2"/>
                              <w:numPr>
                                <w:ilvl w:val="0"/>
                                <w:numId w:val="20"/>
                              </w:numPr>
                            </w:pPr>
                            <w:r>
                              <w:t>Microsoft SQL Server 2012 PowerPivot for Excel</w:t>
                            </w:r>
                          </w:p>
                        </w:tc>
                      </w:tr>
                    </w:tbl>
                    <w:p w14:paraId="06BCB520" w14:textId="77777777" w:rsidR="000C1248" w:rsidRDefault="000C1248">
                      <w:pPr>
                        <w:pStyle w:val="Bodycopy"/>
                        <w:rPr>
                          <w:lang w:val="sv-SE"/>
                        </w:rPr>
                      </w:pPr>
                    </w:p>
                  </w:txbxContent>
                </v:textbox>
                <w10:wrap type="square" anchorx="page" anchory="page"/>
                <w10:anchorlock/>
              </v:shape>
            </w:pict>
          </mc:Fallback>
        </mc:AlternateContent>
      </w:r>
      <w:r w:rsidR="0037364F">
        <w:rPr>
          <w:noProof/>
        </w:rPr>
        <mc:AlternateContent>
          <mc:Choice Requires="wps">
            <w:drawing>
              <wp:anchor distT="0" distB="0" distL="114300" distR="114300" simplePos="0" relativeHeight="251658240" behindDoc="0" locked="1" layoutInCell="1" allowOverlap="1" wp14:anchorId="7E360DB0" wp14:editId="12FEAF99">
                <wp:simplePos x="0" y="0"/>
                <wp:positionH relativeFrom="page">
                  <wp:posOffset>551815</wp:posOffset>
                </wp:positionH>
                <wp:positionV relativeFrom="page">
                  <wp:posOffset>8229600</wp:posOffset>
                </wp:positionV>
                <wp:extent cx="2188210" cy="1416685"/>
                <wp:effectExtent l="0" t="0" r="2540" b="0"/>
                <wp:wrapNone/>
                <wp:docPr id="4" name="Disclaimer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210" cy="14166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00"/>
                              <w:gridCol w:w="280"/>
                            </w:tblGrid>
                            <w:tr w:rsidR="000C1248" w14:paraId="7EED3F94" w14:textId="77777777">
                              <w:trPr>
                                <w:trHeight w:val="2114"/>
                              </w:trPr>
                              <w:tc>
                                <w:tcPr>
                                  <w:tcW w:w="3200" w:type="dxa"/>
                                  <w:tcBorders>
                                    <w:top w:val="nil"/>
                                    <w:left w:val="nil"/>
                                    <w:bottom w:val="nil"/>
                                    <w:right w:val="nil"/>
                                  </w:tcBorders>
                                  <w:vAlign w:val="bottom"/>
                                </w:tcPr>
                                <w:p w14:paraId="2EAF6707" w14:textId="76D655E5" w:rsidR="000C1248" w:rsidRDefault="002907A5">
                                  <w:pPr>
                                    <w:pStyle w:val="Disclaimer"/>
                                  </w:pPr>
                                  <w:r>
                                    <w:rPr>
                                      <w:szCs w:val="11"/>
                                    </w:rPr>
                                    <w:t>This case study is for informational</w:t>
                                  </w:r>
                                  <w:r w:rsidR="0037364F">
                                    <w:rPr>
                                      <w:szCs w:val="11"/>
                                    </w:rPr>
                                    <w:t xml:space="preserve"> purposes only. MICROSOFT MAKES NO WARRANTIES, EXPRESS OR IMPLIED, IN THIS SUMMARY.</w:t>
                                  </w:r>
                                </w:p>
                                <w:p w14:paraId="1A1032BD" w14:textId="77777777" w:rsidR="000C1248" w:rsidRDefault="000C1248">
                                  <w:pPr>
                                    <w:pStyle w:val="Disclaimer"/>
                                    <w:rPr>
                                      <w:szCs w:val="11"/>
                                    </w:rPr>
                                  </w:pPr>
                                </w:p>
                                <w:p w14:paraId="7A77432A" w14:textId="77777777" w:rsidR="000C1248" w:rsidRDefault="000C1248">
                                  <w:pPr>
                                    <w:pStyle w:val="Disclaimer"/>
                                  </w:pPr>
                                  <w:r>
                                    <w:rPr>
                                      <w:szCs w:val="11"/>
                                    </w:rPr>
                                    <w:t xml:space="preserve">Document published </w:t>
                                  </w:r>
                                  <w:bookmarkStart w:id="27" w:name="DocumentPublished"/>
                                  <w:r w:rsidR="0037364F">
                                    <w:rPr>
                                      <w:szCs w:val="11"/>
                                    </w:rPr>
                                    <w:t>October 2013</w:t>
                                  </w:r>
                                  <w:bookmarkEnd w:id="27"/>
                                </w:p>
                              </w:tc>
                              <w:tc>
                                <w:tcPr>
                                  <w:tcW w:w="280" w:type="dxa"/>
                                  <w:tcBorders>
                                    <w:top w:val="nil"/>
                                    <w:left w:val="nil"/>
                                    <w:bottom w:val="nil"/>
                                    <w:right w:val="single" w:sz="8" w:space="0" w:color="A0A0A0"/>
                                  </w:tcBorders>
                                  <w:vAlign w:val="bottom"/>
                                </w:tcPr>
                                <w:p w14:paraId="4C589F8A" w14:textId="77777777" w:rsidR="000C1248" w:rsidRDefault="000C1248">
                                  <w:pPr>
                                    <w:pStyle w:val="Disclaimer"/>
                                  </w:pPr>
                                </w:p>
                              </w:tc>
                            </w:tr>
                          </w:tbl>
                          <w:p w14:paraId="6EAD17C9" w14:textId="77777777" w:rsidR="000C1248" w:rsidRDefault="000C1248">
                            <w:pPr>
                              <w:pStyle w:val="Disclaim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isclaimerBox" o:spid="_x0000_s1031" type="#_x0000_t202" style="position:absolute;margin-left:43.45pt;margin-top:9in;width:172.3pt;height:111.5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"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00"/>
                        <w:gridCol w:w="280"/>
                      </w:tblGrid>
                      <w:tr w:rsidR="000C1248" w14:paraId="7EED3F94" w14:textId="77777777">
                        <w:trPr>
                          <w:trHeight w:val="2114"/>
                        </w:trPr>
                        <w:tc>
                          <w:tcPr>
                            <w:tcW w:w="3200" w:type="dxa"/>
                            <w:tcBorders>
                              <w:top w:val="nil"/>
                              <w:left w:val="nil"/>
                              <w:bottom w:val="nil"/>
                              <w:right w:val="nil"/>
                            </w:tcBorders>
                            <w:vAlign w:val="bottom"/>
                          </w:tcPr>
                          <w:p w14:paraId="2EAF6707" w14:textId="76D655E5" w:rsidR="000C1248" w:rsidRDefault="002907A5">
                            <w:pPr>
                              <w:pStyle w:val="Disclaimer"/>
                            </w:pPr>
                            <w:r>
                              <w:rPr>
                                <w:szCs w:val="11"/>
                              </w:rPr>
                              <w:t>This case study is for informational</w:t>
                            </w:r>
                            <w:r w:rsidR="0037364F">
                              <w:rPr>
                                <w:szCs w:val="11"/>
                              </w:rPr>
                              <w:t xml:space="preserve"> purposes only. MICROSOFT MAKES NO WARRANTIES, EXPRESS OR IMPLIED, IN THIS SUMMARY.</w:t>
                            </w:r>
                          </w:p>
                          <w:p w14:paraId="1A1032BD" w14:textId="77777777" w:rsidR="000C1248" w:rsidRDefault="000C1248">
                            <w:pPr>
                              <w:pStyle w:val="Disclaimer"/>
                              <w:rPr>
                                <w:szCs w:val="11"/>
                              </w:rPr>
                            </w:pPr>
                          </w:p>
                          <w:p w14:paraId="7A77432A" w14:textId="77777777" w:rsidR="000C1248" w:rsidRDefault="000C1248">
                            <w:pPr>
                              <w:pStyle w:val="Disclaimer"/>
                            </w:pPr>
                            <w:r>
                              <w:rPr>
                                <w:szCs w:val="11"/>
                              </w:rPr>
                              <w:t xml:space="preserve">Document published </w:t>
                            </w:r>
                            <w:bookmarkStart w:id="28" w:name="DocumentPublished"/>
                            <w:r w:rsidR="0037364F">
                              <w:rPr>
                                <w:szCs w:val="11"/>
                              </w:rPr>
                              <w:t>October 2013</w:t>
                            </w:r>
                            <w:bookmarkEnd w:id="28"/>
                          </w:p>
                        </w:tc>
                        <w:tc>
                          <w:tcPr>
                            <w:tcW w:w="280" w:type="dxa"/>
                            <w:tcBorders>
                              <w:top w:val="nil"/>
                              <w:left w:val="nil"/>
                              <w:bottom w:val="nil"/>
                              <w:right w:val="single" w:sz="8" w:space="0" w:color="A0A0A0"/>
                            </w:tcBorders>
                            <w:vAlign w:val="bottom"/>
                          </w:tcPr>
                          <w:p w14:paraId="4C589F8A" w14:textId="77777777" w:rsidR="000C1248" w:rsidRDefault="000C1248">
                            <w:pPr>
                              <w:pStyle w:val="Disclaimer"/>
                            </w:pPr>
                          </w:p>
                        </w:tc>
                      </w:tr>
                    </w:tbl>
                    <w:p w14:paraId="6EAD17C9" w14:textId="77777777" w:rsidR="000C1248" w:rsidRDefault="000C1248">
                      <w:pPr>
                        <w:pStyle w:val="Disclaimer"/>
                      </w:pPr>
                    </w:p>
                  </w:txbxContent>
                </v:textbox>
                <w10:wrap anchorx="page" anchory="page"/>
                <w10:anchorlock/>
              </v:shape>
            </w:pict>
          </mc:Fallback>
        </mc:AlternateContent>
      </w:r>
      <w:r w:rsidR="0037364F">
        <w:rPr>
          <w:noProof/>
        </w:rPr>
        <mc:AlternateContent>
          <mc:Choice Requires="wps">
            <w:drawing>
              <wp:anchor distT="0" distB="0" distL="114300" distR="114300" simplePos="0" relativeHeight="251657216" behindDoc="0" locked="1" layoutInCell="1" allowOverlap="1" wp14:anchorId="040547B1" wp14:editId="599BFA96">
                <wp:simplePos x="0" y="0"/>
                <wp:positionH relativeFrom="page">
                  <wp:posOffset>540385</wp:posOffset>
                </wp:positionH>
                <wp:positionV relativeFrom="page">
                  <wp:posOffset>1370965</wp:posOffset>
                </wp:positionV>
                <wp:extent cx="1979930" cy="7163435"/>
                <wp:effectExtent l="0" t="0" r="0" b="0"/>
                <wp:wrapNone/>
                <wp:docPr id="3"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9930" cy="7163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535B76" w14:textId="77777777" w:rsidR="000C1248" w:rsidRDefault="0037364F" w:rsidP="00181998">
                            <w:pPr>
                              <w:pStyle w:val="SectionHeading"/>
                              <w:spacing w:line="240" w:lineRule="auto"/>
                            </w:pPr>
                            <w:bookmarkStart w:id="29" w:name="ProductBoilerplateTitle"/>
                            <w:r>
                              <w:t>Unlock insights on any data</w:t>
                            </w:r>
                            <w:bookmarkEnd w:id="29"/>
                          </w:p>
                          <w:p w14:paraId="59E8868C" w14:textId="77777777" w:rsidR="0037364F" w:rsidRDefault="0037364F" w:rsidP="00181998">
                            <w:pPr>
                              <w:pStyle w:val="Bodycopy"/>
                            </w:pPr>
                            <w:bookmarkStart w:id="30" w:name="ProductBoilerplateText"/>
                            <w:r>
                              <w:t>Microsoft business intelligence (BI) solutions simplify access to virtually any type of data, whether it resides in the business or the cloud. Powered by Microsoft SQL Server, and built into familiar programs such as Microsoft Excel, BI tools speed insight into data from multiple sources, including business applications, blogs, and sensors.</w:t>
                            </w:r>
                          </w:p>
                          <w:p w14:paraId="487E958B" w14:textId="77777777" w:rsidR="0037364F" w:rsidRDefault="0037364F" w:rsidP="00181998">
                            <w:pPr>
                              <w:pStyle w:val="Bodycopy"/>
                            </w:pPr>
                          </w:p>
                          <w:p w14:paraId="3B3BCE36" w14:textId="77777777" w:rsidR="000C1248" w:rsidRDefault="0037364F" w:rsidP="00181998">
                            <w:pPr>
                              <w:pStyle w:val="Bodycopy"/>
                            </w:pPr>
                            <w:r>
                              <w:t>For more information about unlocking insights on any data, go to:</w:t>
                            </w:r>
                            <w:bookmarkEnd w:id="30"/>
                          </w:p>
                          <w:bookmarkStart w:id="31" w:name="ProductBoilerplateURL"/>
                          <w:p w14:paraId="0062C9DC" w14:textId="77777777" w:rsidR="000C1248" w:rsidRDefault="0037364F" w:rsidP="00181998">
                            <w:pPr>
                              <w:pStyle w:val="Bodycopy"/>
                            </w:pPr>
                            <w:r>
                              <w:rPr>
                                <w:rStyle w:val="URL"/>
                              </w:rPr>
                              <w:fldChar w:fldCharType="begin"/>
                            </w:r>
                            <w:r>
                              <w:rPr>
                                <w:rStyle w:val="URL"/>
                              </w:rPr>
                              <w:instrText xml:space="preserve"> HYPERLINK "http://www.microsoft.com/en-us/server-cloud/data-insights.aspx" \l "fbid=qdt1OV2SVf8" </w:instrText>
                            </w:r>
                            <w:r>
                              <w:rPr>
                                <w:rStyle w:val="URL"/>
                              </w:rPr>
                              <w:fldChar w:fldCharType="separate"/>
                            </w:r>
                            <w:r>
                              <w:rPr>
                                <w:rStyle w:val="Hyperlink"/>
                              </w:rPr>
                              <w:t>www.microsoft.com/en-us/server-cloud/data-insights</w:t>
                            </w:r>
                            <w:r>
                              <w:rPr>
                                <w:rStyle w:val="URL"/>
                              </w:rPr>
                              <w:fldChar w:fldCharType="end"/>
                            </w:r>
                            <w:bookmarkEnd w:id="31"/>
                          </w:p>
                          <w:p w14:paraId="68E6A109" w14:textId="77777777" w:rsidR="000C1248" w:rsidRDefault="000C1248">
                            <w:pPr>
                              <w:pStyle w:val="SectionHeading"/>
                            </w:pPr>
                          </w:p>
                          <w:p w14:paraId="72BCC53D" w14:textId="77777777" w:rsidR="000C1248" w:rsidRDefault="000C1248">
                            <w:pPr>
                              <w:pStyle w:val="SectionHeading"/>
                            </w:pPr>
                            <w:r>
                              <w:t>For More Information</w:t>
                            </w:r>
                          </w:p>
                          <w:p w14:paraId="4EE79DC2" w14:textId="77777777" w:rsidR="000C1248" w:rsidRDefault="000C1248">
                            <w:pPr>
                              <w:pStyle w:val="Bodycopy"/>
                            </w:pPr>
                            <w:r>
                              <w:t xml:space="preserve">For more information about Microsoft products and services, call the Microsoft Sales Information Center at (800) 426-9400. In </w:t>
                            </w:r>
                            <w:smartTag w:uri="urn:schemas-microsoft-com:office:smarttags" w:element="date">
                              <w:smartTag w:uri="urn:schemas-microsoft-com:office:smarttags" w:element="place">
                                <w:r>
                                  <w:t>Canada</w:t>
                                </w:r>
                              </w:smartTag>
                            </w:smartTag>
                            <w:r>
                              <w:t xml:space="preserve">, call the Microsoft Canada Information Centre at (877) 568-2495. </w:t>
                            </w:r>
                            <w:r w:rsidRPr="00573B55">
                              <w:t>Customers in the United States and Canada who are deaf or hard-of-hearing can reach Microsoft text telephone (TTY/TDD) services at (800) 892-5234.</w:t>
                            </w:r>
                            <w:r>
                              <w:t xml:space="preserve"> Outside the 50 </w:t>
                            </w:r>
                            <w:smartTag w:uri="urn:schemas-microsoft-com:office:smarttags" w:element="date">
                              <w:r>
                                <w:t>United States</w:t>
                              </w:r>
                            </w:smartTag>
                            <w:r>
                              <w:t xml:space="preserve"> and </w:t>
                            </w:r>
                            <w:smartTag w:uri="urn:schemas-microsoft-com:office:smarttags" w:element="date">
                              <w:smartTag w:uri="urn:schemas-microsoft-com:office:smarttags" w:element="place">
                                <w:r>
                                  <w:t>Canada</w:t>
                                </w:r>
                              </w:smartTag>
                            </w:smartTag>
                            <w:r>
                              <w:t>, please contact your local Microsoft subsidiary. To access information using the World Wide Web, go to:</w:t>
                            </w:r>
                          </w:p>
                          <w:p w14:paraId="269C0B32" w14:textId="77777777" w:rsidR="000C1248" w:rsidRDefault="00B5750B">
                            <w:pPr>
                              <w:pStyle w:val="Bodycopy"/>
                            </w:pPr>
                            <w:hyperlink r:id="rId12" w:history="1">
                              <w:r w:rsidR="000C1248" w:rsidRPr="00500DAB">
                                <w:rPr>
                                  <w:rStyle w:val="URL"/>
                                </w:rPr>
                                <w:t>www.microsoft.com</w:t>
                              </w:r>
                            </w:hyperlink>
                          </w:p>
                          <w:p w14:paraId="4B665056" w14:textId="77777777" w:rsidR="000C1248" w:rsidRDefault="000C1248">
                            <w:pPr>
                              <w:pStyle w:val="Bodycopy"/>
                            </w:pPr>
                          </w:p>
                          <w:p w14:paraId="0EA7704B" w14:textId="33CF3F56" w:rsidR="002907A5" w:rsidRDefault="002907A5">
                            <w:pPr>
                              <w:pStyle w:val="Bodycopy"/>
                            </w:pPr>
                            <w:r>
                              <w:t xml:space="preserve">For more information about </w:t>
                            </w:r>
                            <w:bookmarkStart w:id="32" w:name="CustomerName"/>
                            <w:r w:rsidR="00D56E98">
                              <w:t xml:space="preserve">the </w:t>
                            </w:r>
                            <w:r>
                              <w:t>City of Barcelona</w:t>
                            </w:r>
                            <w:bookmarkEnd w:id="32"/>
                            <w:r w:rsidR="00D56E98">
                              <w:t>’a</w:t>
                            </w:r>
                            <w:r>
                              <w:t xml:space="preserve"> services, call </w:t>
                            </w:r>
                            <w:bookmarkStart w:id="33" w:name="CustomerPhone"/>
                            <w:bookmarkEnd w:id="33"/>
                            <w:r w:rsidRPr="001949B5">
                              <w:t>+34-93-402-70-00</w:t>
                            </w:r>
                            <w:r>
                              <w:t xml:space="preserve"> or visit the website at:</w:t>
                            </w:r>
                            <w:r w:rsidRPr="0025550E">
                              <w:rPr>
                                <w:rStyle w:val="URL"/>
                              </w:rPr>
                              <w:t xml:space="preserve"> </w:t>
                            </w:r>
                            <w:bookmarkStart w:id="34" w:name="CustomerURL"/>
                            <w:r>
                              <w:rPr>
                                <w:rStyle w:val="URL"/>
                              </w:rPr>
                              <w:fldChar w:fldCharType="begin"/>
                            </w:r>
                            <w:r>
                              <w:rPr>
                                <w:rStyle w:val="URL"/>
                              </w:rPr>
                              <w:instrText xml:space="preserve"> HYPERLINK "http://http://www.bcn.cat/en/" </w:instrText>
                            </w:r>
                            <w:r>
                              <w:rPr>
                                <w:rStyle w:val="URL"/>
                              </w:rPr>
                              <w:fldChar w:fldCharType="separate"/>
                            </w:r>
                            <w:r>
                              <w:rPr>
                                <w:rStyle w:val="Hyperlink"/>
                              </w:rPr>
                              <w:t>http://www.bcn.cat/en/</w:t>
                            </w:r>
                            <w:r>
                              <w:rPr>
                                <w:rStyle w:val="URL"/>
                              </w:rPr>
                              <w:fldChar w:fldCharType="end"/>
                            </w:r>
                            <w:bookmarkEnd w:id="34"/>
                          </w:p>
                          <w:p w14:paraId="488BB09B" w14:textId="77777777" w:rsidR="002907A5" w:rsidRDefault="002907A5">
                            <w:pPr>
                              <w:pStyle w:val="Bodycopy"/>
                            </w:pPr>
                          </w:p>
                          <w:p w14:paraId="5EF1A636" w14:textId="77777777" w:rsidR="00B5750B" w:rsidRPr="00B5750B" w:rsidRDefault="000C1248" w:rsidP="00B5750B">
                            <w:pPr>
                              <w:rPr>
                                <w:b/>
                                <w:bCs/>
                              </w:rPr>
                            </w:pPr>
                            <w:r>
                              <w:t xml:space="preserve">For more information about </w:t>
                            </w:r>
                            <w:bookmarkStart w:id="35" w:name="PartnerName"/>
                            <w:r w:rsidR="0037364F">
                              <w:t>Bismart</w:t>
                            </w:r>
                            <w:bookmarkEnd w:id="35"/>
                            <w:r>
                              <w:t xml:space="preserve"> products and services, </w:t>
                            </w:r>
                            <w:r w:rsidRPr="00B5750B">
                              <w:t xml:space="preserve">call </w:t>
                            </w:r>
                            <w:bookmarkStart w:id="36" w:name="PartnerPhone"/>
                            <w:bookmarkEnd w:id="36"/>
                            <w:r w:rsidR="00B5750B" w:rsidRPr="00B5750B">
                              <w:rPr>
                                <w:bCs/>
                              </w:rPr>
                              <w:t>+34 931786880 or visit the website at:</w:t>
                            </w:r>
                          </w:p>
                          <w:p w14:paraId="77824B11" w14:textId="2BFB004E" w:rsidR="00B5750B" w:rsidRPr="00B5750B" w:rsidRDefault="00B5750B" w:rsidP="00B5750B">
                            <w:pPr>
                              <w:rPr>
                                <w:bCs/>
                                <w:color w:val="548DD4" w:themeColor="text2" w:themeTint="99"/>
                              </w:rPr>
                            </w:pPr>
                            <w:hyperlink r:id="rId13" w:history="1">
                              <w:r w:rsidRPr="00B5750B">
                                <w:rPr>
                                  <w:rStyle w:val="Hyperlink"/>
                                  <w:bCs/>
                                  <w:color w:val="548DD4" w:themeColor="text2" w:themeTint="99"/>
                                </w:rPr>
                                <w:t>http://www.bismar</w:t>
                              </w:r>
                              <w:r w:rsidRPr="00B5750B">
                                <w:rPr>
                                  <w:rStyle w:val="Hyperlink"/>
                                  <w:bCs/>
                                  <w:color w:val="548DD4" w:themeColor="text2" w:themeTint="99"/>
                                </w:rPr>
                                <w:t>t</w:t>
                              </w:r>
                              <w:r w:rsidRPr="00B5750B">
                                <w:rPr>
                                  <w:rStyle w:val="Hyperlink"/>
                                  <w:bCs/>
                                  <w:color w:val="548DD4" w:themeColor="text2" w:themeTint="99"/>
                                </w:rPr>
                                <w:t>.com</w:t>
                              </w:r>
                            </w:hyperlink>
                          </w:p>
                          <w:p w14:paraId="0697DDAD" w14:textId="2E25105E" w:rsidR="000C1248" w:rsidRDefault="000C1248" w:rsidP="00B5750B">
                            <w:pPr>
                              <w:pStyle w:val="Bodycopy"/>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032" type="#_x0000_t202" style="position:absolute;margin-left:42.55pt;margin-top:107.95pt;width:155.9pt;height:564.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" stroked="f">
                <v:textbox inset="0,0,0,0">
                  <w:txbxContent>
                    <w:p w14:paraId="35535B76" w14:textId="77777777" w:rsidR="000C1248" w:rsidRDefault="0037364F" w:rsidP="00181998">
                      <w:pPr>
                        <w:pStyle w:val="SectionHeading"/>
                        <w:spacing w:line="240" w:lineRule="auto"/>
                      </w:pPr>
                      <w:bookmarkStart w:id="37" w:name="ProductBoilerplateTitle"/>
                      <w:r>
                        <w:t>Unlock insights on any data</w:t>
                      </w:r>
                      <w:bookmarkEnd w:id="37"/>
                    </w:p>
                    <w:p w14:paraId="59E8868C" w14:textId="77777777" w:rsidR="0037364F" w:rsidRDefault="0037364F" w:rsidP="00181998">
                      <w:pPr>
                        <w:pStyle w:val="Bodycopy"/>
                      </w:pPr>
                      <w:bookmarkStart w:id="38" w:name="ProductBoilerplateText"/>
                      <w:r>
                        <w:t>Microsoft business intelligence (BI) solutions simplify access to virtually any type of data, whether it resides in the business or the cloud. Powered by Microsoft SQL Server, and built into familiar programs such as Microsoft Excel, BI tools speed insight into data from multiple sources, including business applications, blogs, and sensors.</w:t>
                      </w:r>
                    </w:p>
                    <w:p w14:paraId="487E958B" w14:textId="77777777" w:rsidR="0037364F" w:rsidRDefault="0037364F" w:rsidP="00181998">
                      <w:pPr>
                        <w:pStyle w:val="Bodycopy"/>
                      </w:pPr>
                    </w:p>
                    <w:p w14:paraId="3B3BCE36" w14:textId="77777777" w:rsidR="000C1248" w:rsidRDefault="0037364F" w:rsidP="00181998">
                      <w:pPr>
                        <w:pStyle w:val="Bodycopy"/>
                      </w:pPr>
                      <w:r>
                        <w:t>For more information about unlocking insights on any data, go to:</w:t>
                      </w:r>
                      <w:bookmarkEnd w:id="38"/>
                    </w:p>
                    <w:bookmarkStart w:id="39" w:name="ProductBoilerplateURL"/>
                    <w:p w14:paraId="0062C9DC" w14:textId="77777777" w:rsidR="000C1248" w:rsidRDefault="0037364F" w:rsidP="00181998">
                      <w:pPr>
                        <w:pStyle w:val="Bodycopy"/>
                      </w:pPr>
                      <w:r>
                        <w:rPr>
                          <w:rStyle w:val="URL"/>
                        </w:rPr>
                        <w:fldChar w:fldCharType="begin"/>
                      </w:r>
                      <w:r>
                        <w:rPr>
                          <w:rStyle w:val="URL"/>
                        </w:rPr>
                        <w:instrText xml:space="preserve"> HYPERLINK "http://www.microsoft.com/en-us/server-cloud/data-insights.aspx" \l "fbid=qdt1OV2SVf8" </w:instrText>
                      </w:r>
                      <w:r>
                        <w:rPr>
                          <w:rStyle w:val="URL"/>
                        </w:rPr>
                        <w:fldChar w:fldCharType="separate"/>
                      </w:r>
                      <w:r>
                        <w:rPr>
                          <w:rStyle w:val="Hyperlink"/>
                        </w:rPr>
                        <w:t>www.microsoft.com/en-us/server-cloud/data-insights</w:t>
                      </w:r>
                      <w:r>
                        <w:rPr>
                          <w:rStyle w:val="URL"/>
                        </w:rPr>
                        <w:fldChar w:fldCharType="end"/>
                      </w:r>
                      <w:bookmarkEnd w:id="39"/>
                    </w:p>
                    <w:p w14:paraId="68E6A109" w14:textId="77777777" w:rsidR="000C1248" w:rsidRDefault="000C1248">
                      <w:pPr>
                        <w:pStyle w:val="SectionHeading"/>
                      </w:pPr>
                    </w:p>
                    <w:p w14:paraId="72BCC53D" w14:textId="77777777" w:rsidR="000C1248" w:rsidRDefault="000C1248">
                      <w:pPr>
                        <w:pStyle w:val="SectionHeading"/>
                      </w:pPr>
                      <w:r>
                        <w:t>For More Information</w:t>
                      </w:r>
                    </w:p>
                    <w:p w14:paraId="4EE79DC2" w14:textId="77777777" w:rsidR="000C1248" w:rsidRDefault="000C1248">
                      <w:pPr>
                        <w:pStyle w:val="Bodycopy"/>
                      </w:pPr>
                      <w:r>
                        <w:t xml:space="preserve">For more information about Microsoft products and services, call the Microsoft Sales Information Center at (800) 426-9400. In </w:t>
                      </w:r>
                      <w:smartTag w:uri="urn:schemas-microsoft-com:office:smarttags" w:element="date">
                        <w:smartTag w:uri="urn:schemas-microsoft-com:office:smarttags" w:element="place">
                          <w:r>
                            <w:t>Canada</w:t>
                          </w:r>
                        </w:smartTag>
                      </w:smartTag>
                      <w:r>
                        <w:t xml:space="preserve">, call the Microsoft Canada Information Centre at (877) 568-2495. </w:t>
                      </w:r>
                      <w:r w:rsidRPr="00573B55">
                        <w:t>Customers in the United States and Canada who are deaf or hard-of-hearing can reach Microsoft text telephone (TTY/TDD) services at (800) 892-5234.</w:t>
                      </w:r>
                      <w:r>
                        <w:t xml:space="preserve"> Outside the 50 </w:t>
                      </w:r>
                      <w:smartTag w:uri="urn:schemas-microsoft-com:office:smarttags" w:element="date">
                        <w:r>
                          <w:t>United States</w:t>
                        </w:r>
                      </w:smartTag>
                      <w:r>
                        <w:t xml:space="preserve"> and </w:t>
                      </w:r>
                      <w:smartTag w:uri="urn:schemas-microsoft-com:office:smarttags" w:element="date">
                        <w:smartTag w:uri="urn:schemas-microsoft-com:office:smarttags" w:element="place">
                          <w:r>
                            <w:t>Canada</w:t>
                          </w:r>
                        </w:smartTag>
                      </w:smartTag>
                      <w:r>
                        <w:t>, please contact your local Microsoft subsidiary. To access information using the World Wide Web, go to:</w:t>
                      </w:r>
                    </w:p>
                    <w:p w14:paraId="269C0B32" w14:textId="77777777" w:rsidR="000C1248" w:rsidRDefault="00B5750B">
                      <w:pPr>
                        <w:pStyle w:val="Bodycopy"/>
                      </w:pPr>
                      <w:hyperlink r:id="rId14" w:history="1">
                        <w:r w:rsidR="000C1248" w:rsidRPr="00500DAB">
                          <w:rPr>
                            <w:rStyle w:val="URL"/>
                          </w:rPr>
                          <w:t>www.microsoft.com</w:t>
                        </w:r>
                      </w:hyperlink>
                    </w:p>
                    <w:p w14:paraId="4B665056" w14:textId="77777777" w:rsidR="000C1248" w:rsidRDefault="000C1248">
                      <w:pPr>
                        <w:pStyle w:val="Bodycopy"/>
                      </w:pPr>
                    </w:p>
                    <w:p w14:paraId="0EA7704B" w14:textId="33CF3F56" w:rsidR="002907A5" w:rsidRDefault="002907A5">
                      <w:pPr>
                        <w:pStyle w:val="Bodycopy"/>
                      </w:pPr>
                      <w:r>
                        <w:t xml:space="preserve">For more information about </w:t>
                      </w:r>
                      <w:bookmarkStart w:id="40" w:name="CustomerName"/>
                      <w:r w:rsidR="00D56E98">
                        <w:t xml:space="preserve">the </w:t>
                      </w:r>
                      <w:r>
                        <w:t>City of Barcelona</w:t>
                      </w:r>
                      <w:bookmarkEnd w:id="40"/>
                      <w:r w:rsidR="00D56E98">
                        <w:t>’a</w:t>
                      </w:r>
                      <w:r>
                        <w:t xml:space="preserve"> services, call </w:t>
                      </w:r>
                      <w:bookmarkStart w:id="41" w:name="CustomerPhone"/>
                      <w:bookmarkEnd w:id="41"/>
                      <w:r w:rsidRPr="001949B5">
                        <w:t>+34-93-402-70-00</w:t>
                      </w:r>
                      <w:r>
                        <w:t xml:space="preserve"> or visit the website at:</w:t>
                      </w:r>
                      <w:r w:rsidRPr="0025550E">
                        <w:rPr>
                          <w:rStyle w:val="URL"/>
                        </w:rPr>
                        <w:t xml:space="preserve"> </w:t>
                      </w:r>
                      <w:bookmarkStart w:id="42" w:name="CustomerURL"/>
                      <w:r>
                        <w:rPr>
                          <w:rStyle w:val="URL"/>
                        </w:rPr>
                        <w:fldChar w:fldCharType="begin"/>
                      </w:r>
                      <w:r>
                        <w:rPr>
                          <w:rStyle w:val="URL"/>
                        </w:rPr>
                        <w:instrText xml:space="preserve"> HYPERLINK "http://http://www.bcn.cat/en/" </w:instrText>
                      </w:r>
                      <w:r>
                        <w:rPr>
                          <w:rStyle w:val="URL"/>
                        </w:rPr>
                        <w:fldChar w:fldCharType="separate"/>
                      </w:r>
                      <w:r>
                        <w:rPr>
                          <w:rStyle w:val="Hyperlink"/>
                        </w:rPr>
                        <w:t>http://www.bcn.cat/en/</w:t>
                      </w:r>
                      <w:r>
                        <w:rPr>
                          <w:rStyle w:val="URL"/>
                        </w:rPr>
                        <w:fldChar w:fldCharType="end"/>
                      </w:r>
                      <w:bookmarkEnd w:id="42"/>
                    </w:p>
                    <w:p w14:paraId="488BB09B" w14:textId="77777777" w:rsidR="002907A5" w:rsidRDefault="002907A5">
                      <w:pPr>
                        <w:pStyle w:val="Bodycopy"/>
                      </w:pPr>
                    </w:p>
                    <w:p w14:paraId="5EF1A636" w14:textId="77777777" w:rsidR="00B5750B" w:rsidRPr="00B5750B" w:rsidRDefault="000C1248" w:rsidP="00B5750B">
                      <w:pPr>
                        <w:rPr>
                          <w:b/>
                          <w:bCs/>
                        </w:rPr>
                      </w:pPr>
                      <w:r>
                        <w:t xml:space="preserve">For more information about </w:t>
                      </w:r>
                      <w:bookmarkStart w:id="43" w:name="PartnerName"/>
                      <w:r w:rsidR="0037364F">
                        <w:t>Bismart</w:t>
                      </w:r>
                      <w:bookmarkEnd w:id="43"/>
                      <w:r>
                        <w:t xml:space="preserve"> products and services, </w:t>
                      </w:r>
                      <w:r w:rsidRPr="00B5750B">
                        <w:t xml:space="preserve">call </w:t>
                      </w:r>
                      <w:bookmarkStart w:id="44" w:name="PartnerPhone"/>
                      <w:bookmarkEnd w:id="44"/>
                      <w:r w:rsidR="00B5750B" w:rsidRPr="00B5750B">
                        <w:rPr>
                          <w:bCs/>
                        </w:rPr>
                        <w:t>+34 931786880 or visit the website at:</w:t>
                      </w:r>
                    </w:p>
                    <w:p w14:paraId="77824B11" w14:textId="2BFB004E" w:rsidR="00B5750B" w:rsidRPr="00B5750B" w:rsidRDefault="00B5750B" w:rsidP="00B5750B">
                      <w:pPr>
                        <w:rPr>
                          <w:bCs/>
                          <w:color w:val="548DD4" w:themeColor="text2" w:themeTint="99"/>
                        </w:rPr>
                      </w:pPr>
                      <w:hyperlink r:id="rId15" w:history="1">
                        <w:r w:rsidRPr="00B5750B">
                          <w:rPr>
                            <w:rStyle w:val="Hyperlink"/>
                            <w:bCs/>
                            <w:color w:val="548DD4" w:themeColor="text2" w:themeTint="99"/>
                          </w:rPr>
                          <w:t>http://www.bismar</w:t>
                        </w:r>
                        <w:r w:rsidRPr="00B5750B">
                          <w:rPr>
                            <w:rStyle w:val="Hyperlink"/>
                            <w:bCs/>
                            <w:color w:val="548DD4" w:themeColor="text2" w:themeTint="99"/>
                          </w:rPr>
                          <w:t>t</w:t>
                        </w:r>
                        <w:r w:rsidRPr="00B5750B">
                          <w:rPr>
                            <w:rStyle w:val="Hyperlink"/>
                            <w:bCs/>
                            <w:color w:val="548DD4" w:themeColor="text2" w:themeTint="99"/>
                          </w:rPr>
                          <w:t>.com</w:t>
                        </w:r>
                      </w:hyperlink>
                    </w:p>
                    <w:p w14:paraId="0697DDAD" w14:textId="2E25105E" w:rsidR="000C1248" w:rsidRDefault="000C1248" w:rsidP="00B5750B">
                      <w:pPr>
                        <w:pStyle w:val="Bodycopy"/>
                      </w:pPr>
                    </w:p>
                  </w:txbxContent>
                </v:textbox>
                <w10:wrap anchorx="page" anchory="page"/>
                <w10:anchorlock/>
              </v:shape>
            </w:pict>
          </mc:Fallback>
        </mc:AlternateContent>
      </w:r>
    </w:p>
    <w:sectPr w:rsidR="003119F1" w:rsidSect="00A90062">
      <w:headerReference w:type="default" r:id="rId16"/>
      <w:footerReference w:type="default" r:id="rId17"/>
      <w:pgSz w:w="12242" w:h="15842" w:code="1"/>
      <w:pgMar w:top="2155" w:right="851" w:bottom="1321" w:left="4536" w:header="0" w:footer="601" w:gutter="0"/>
      <w:cols w:num="2" w:space="28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7B71BF" w14:textId="77777777" w:rsidR="00EB0D4E" w:rsidRDefault="00EB0D4E">
      <w:r>
        <w:separator/>
      </w:r>
    </w:p>
  </w:endnote>
  <w:endnote w:type="continuationSeparator" w:id="0">
    <w:p w14:paraId="7BDA4EBE" w14:textId="77777777" w:rsidR="00EB0D4E" w:rsidRDefault="00EB0D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Franklin Gothic Book">
    <w:panose1 w:val="020B05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embedRegular r:id="rId1" w:fontKey="{4378D68F-9BA9-4E40-AA52-F8F522712046}"/>
    <w:embedBold r:id="rId2" w:fontKey="{9F925E8A-459D-41B8-8561-E49B3FCA0B06}"/>
    <w:embedItalic r:id="rId3" w:fontKey="{AE65FE7F-2B58-438A-B251-A4C0672FDD05}"/>
  </w:font>
  <w:font w:name="PMingLiU">
    <w:altName w:val="新細明體"/>
    <w:panose1 w:val="02020500000000000000"/>
    <w:charset w:val="88"/>
    <w:family w:val="roman"/>
    <w:pitch w:val="variable"/>
    <w:sig w:usb0="A00002FF" w:usb1="28CFFCFA" w:usb2="00000016" w:usb3="00000000" w:csb0="00100001" w:csb1="00000000"/>
  </w:font>
  <w:font w:name="Segoe UI Semibold">
    <w:panose1 w:val="020B0702040204020203"/>
    <w:charset w:val="00"/>
    <w:family w:val="swiss"/>
    <w:pitch w:val="variable"/>
    <w:sig w:usb0="E00002FF" w:usb1="4000A47B" w:usb2="00000001" w:usb3="00000000" w:csb0="0000019F" w:csb1="00000000"/>
    <w:embedRegular r:id="rId4" w:subsetted="1" w:fontKey="{A778C144-EA58-4FBA-8A52-26D0D94D082F}"/>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454898" w14:textId="77777777" w:rsidR="000C1248" w:rsidRDefault="000C1248">
    <w:pPr>
      <w:pStyle w:val="Footer"/>
      <w:tabs>
        <w:tab w:val="left" w:pos="2760"/>
      </w:tabs>
      <w:jc w:val="right"/>
    </w:pPr>
    <w:r>
      <w:fldChar w:fldCharType="begin"/>
    </w:r>
    <w:r>
      <w:instrText xml:space="preserve"> if </w:instrText>
    </w:r>
    <w:r>
      <w:rPr>
        <w:rStyle w:val="PageNumber"/>
      </w:rPr>
      <w:fldChar w:fldCharType="begin"/>
    </w:r>
    <w:r>
      <w:rPr>
        <w:rStyle w:val="PageNumber"/>
      </w:rPr>
      <w:instrText xml:space="preserve"> PAGE </w:instrText>
    </w:r>
    <w:r>
      <w:rPr>
        <w:rStyle w:val="PageNumber"/>
      </w:rPr>
      <w:fldChar w:fldCharType="separate"/>
    </w:r>
    <w:r w:rsidR="00B5750B">
      <w:rPr>
        <w:rStyle w:val="PageNumber"/>
        <w:noProof/>
      </w:rPr>
      <w:instrText>2</w:instrText>
    </w:r>
    <w:r>
      <w:rPr>
        <w:rStyle w:val="PageNumber"/>
      </w:rPr>
      <w:fldChar w:fldCharType="end"/>
    </w:r>
    <w:r>
      <w:rPr>
        <w:rStyle w:val="PageNumber"/>
      </w:rPr>
      <w:instrText xml:space="preserve"> = </w:instrText>
    </w:r>
    <w:r>
      <w:rPr>
        <w:rStyle w:val="PageNumber"/>
      </w:rPr>
      <w:fldChar w:fldCharType="begin"/>
    </w:r>
    <w:r>
      <w:rPr>
        <w:rStyle w:val="PageNumber"/>
      </w:rPr>
      <w:instrText xml:space="preserve"> NUMPAGES </w:instrText>
    </w:r>
    <w:r>
      <w:rPr>
        <w:rStyle w:val="PageNumber"/>
      </w:rPr>
      <w:fldChar w:fldCharType="separate"/>
    </w:r>
    <w:r w:rsidR="00B5750B">
      <w:rPr>
        <w:rStyle w:val="PageNumber"/>
        <w:noProof/>
      </w:rPr>
      <w:instrText>6</w:instrText>
    </w:r>
    <w:r>
      <w:rPr>
        <w:rStyle w:val="PageNumber"/>
      </w:rPr>
      <w:fldChar w:fldCharType="end"/>
    </w:r>
    <w:r>
      <w:rPr>
        <w:rStyle w:val="PageNumber"/>
      </w:rPr>
      <w:instrText xml:space="preserve"> </w:instrText>
    </w:r>
    <w:r>
      <w:rPr>
        <w:spacing w:val="20"/>
        <w:sz w:val="16"/>
      </w:rPr>
      <w:fldChar w:fldCharType="begin"/>
    </w:r>
    <w:r>
      <w:rPr>
        <w:spacing w:val="20"/>
        <w:sz w:val="16"/>
      </w:rPr>
      <w:instrText xml:space="preserve"> ref </w:instrText>
    </w:r>
    <w:r w:rsidRPr="007754E2">
      <w:rPr>
        <w:spacing w:val="20"/>
        <w:sz w:val="16"/>
      </w:rPr>
      <w:instrText>ProductLogo</w:instrText>
    </w:r>
    <w:r>
      <w:rPr>
        <w:spacing w:val="20"/>
        <w:sz w:val="16"/>
      </w:rPr>
      <w:instrText xml:space="preserve"> </w:instrText>
    </w:r>
    <w:r>
      <w:rPr>
        <w:spacing w:val="20"/>
        <w:sz w:val="16"/>
      </w:rPr>
      <w:fldChar w:fldCharType="end"/>
    </w:r>
    <w:r>
      <w:rPr>
        <w:rStyle w:val="PageNumber"/>
      </w:rPr>
      <w:instrText xml:space="preserve"> </w:instrText>
    </w:r>
    <w:r>
      <w:instrText xml:space="preserve">"" </w:instrTex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20B359" w14:textId="77777777" w:rsidR="00EB0D4E" w:rsidRDefault="00EB0D4E">
      <w:r>
        <w:separator/>
      </w:r>
    </w:p>
  </w:footnote>
  <w:footnote w:type="continuationSeparator" w:id="0">
    <w:p w14:paraId="609434D6" w14:textId="77777777" w:rsidR="00EB0D4E" w:rsidRDefault="00EB0D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D6305C" w14:textId="77777777" w:rsidR="000C1248" w:rsidRDefault="000C1248">
    <w:pPr>
      <w:pStyle w:val="Header"/>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4074B" w14:textId="77777777" w:rsidR="000C1248" w:rsidRPr="0037364F" w:rsidRDefault="0037364F" w:rsidP="0037364F">
    <w:pPr>
      <w:pStyle w:val="Header"/>
    </w:pPr>
    <w:r>
      <w:rPr>
        <w:noProof/>
        <w:sz w:val="20"/>
        <w:lang w:val="en-US" w:bidi="ar-SA"/>
      </w:rPr>
      <mc:AlternateContent>
        <mc:Choice Requires="wps">
          <w:drawing>
            <wp:anchor distT="0" distB="0" distL="114300" distR="114300" simplePos="0" relativeHeight="251661312" behindDoc="1" locked="0" layoutInCell="1" allowOverlap="1" wp14:anchorId="00B9B6FA" wp14:editId="6FAD4D50">
              <wp:simplePos x="0" y="0"/>
              <wp:positionH relativeFrom="page">
                <wp:posOffset>2696845</wp:posOffset>
              </wp:positionH>
              <wp:positionV relativeFrom="page">
                <wp:posOffset>1371600</wp:posOffset>
              </wp:positionV>
              <wp:extent cx="0" cy="7847965"/>
              <wp:effectExtent l="0" t="0" r="0" b="0"/>
              <wp:wrapNone/>
              <wp:docPr id="2" name="ThinGreenLine"/>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7847965"/>
                      </a:xfrm>
                      <a:prstGeom prst="line">
                        <a:avLst/>
                      </a:prstGeom>
                      <a:noFill/>
                      <a:ln w="9525">
                        <a:solidFill>
                          <a:srgbClr val="A0A0A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97744AA" id="ThinGreenLine" o:spid="_x0000_s1026" style="position:absolute;flip:x;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35pt,108pt" to="212.35pt,7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" strokecolor="#a0a0a0">
              <w10:wrap anchorx="page" anchory="page"/>
            </v:line>
          </w:pict>
        </mc:Fallback>
      </mc:AlternateContent>
    </w:r>
    <w:r>
      <w:rPr>
        <w:noProof/>
        <w:lang w:val="en-US" w:bidi="ar-SA"/>
      </w:rPr>
      <w:drawing>
        <wp:anchor distT="0" distB="0" distL="114300" distR="114300" simplePos="0" relativeHeight="251659264" behindDoc="1" locked="0" layoutInCell="0" allowOverlap="1" wp14:anchorId="667BF49E" wp14:editId="3C642ED6">
          <wp:simplePos x="0" y="0"/>
          <wp:positionH relativeFrom="page">
            <wp:posOffset>0</wp:posOffset>
          </wp:positionH>
          <wp:positionV relativeFrom="page">
            <wp:posOffset>0</wp:posOffset>
          </wp:positionV>
          <wp:extent cx="7772400" cy="920115"/>
          <wp:effectExtent l="0" t="0" r="0" b="0"/>
          <wp:wrapNone/>
          <wp:docPr id="1" name="Picture 1" descr="Data_Insights_head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_Insights_heade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9201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AFB2B416"/>
    <w:lvl w:ilvl="0">
      <w:start w:val="1"/>
      <w:numFmt w:val="decimal"/>
      <w:lvlText w:val="%1."/>
      <w:lvlJc w:val="left"/>
      <w:pPr>
        <w:tabs>
          <w:tab w:val="num" w:pos="0"/>
        </w:tabs>
        <w:ind w:left="1152" w:hanging="1152"/>
      </w:pPr>
    </w:lvl>
    <w:lvl w:ilvl="1">
      <w:start w:val="1"/>
      <w:numFmt w:val="decimal"/>
      <w:lvlText w:val="%1.%2."/>
      <w:lvlJc w:val="left"/>
      <w:pPr>
        <w:tabs>
          <w:tab w:val="num" w:pos="851"/>
        </w:tabs>
        <w:ind w:left="851" w:hanging="851"/>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nsid w:val="0D3A144C"/>
    <w:multiLevelType w:val="hybridMultilevel"/>
    <w:tmpl w:val="4E4ABFC4"/>
    <w:lvl w:ilvl="0" w:tplc="09F8D26E">
      <w:start w:val="1"/>
      <w:numFmt w:val="bullet"/>
      <w:pStyle w:val="BulletLevel2"/>
      <w:lvlText w:val="−"/>
      <w:lvlJc w:val="left"/>
      <w:pPr>
        <w:tabs>
          <w:tab w:val="num" w:pos="360"/>
        </w:tabs>
        <w:ind w:left="360" w:hanging="180"/>
      </w:pPr>
      <w:rPr>
        <w:rFonts w:ascii="Franklin Gothic Book" w:hAnsi="Franklin Gothic Book" w:hint="default"/>
      </w:rPr>
    </w:lvl>
    <w:lvl w:ilvl="1" w:tplc="0114C756">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F3C3435"/>
    <w:multiLevelType w:val="hybridMultilevel"/>
    <w:tmpl w:val="DDF6B0C8"/>
    <w:lvl w:ilvl="0" w:tplc="4C96855E">
      <w:start w:val="1"/>
      <w:numFmt w:val="bullet"/>
      <w:lvlRestart w:val="0"/>
      <w:pStyle w:val="Bullet"/>
      <w:lvlText w:val=""/>
      <w:lvlJc w:val="left"/>
      <w:pPr>
        <w:tabs>
          <w:tab w:val="num" w:pos="170"/>
        </w:tabs>
        <w:ind w:left="170" w:hanging="170"/>
      </w:pPr>
      <w:rPr>
        <w:rFonts w:ascii="Wingdings" w:hAnsi="Wingdings" w:hint="default"/>
        <w:color w:val="DC3C00"/>
        <w:sz w:val="14"/>
        <w:szCs w:val="1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AC6885"/>
    <w:multiLevelType w:val="hybridMultilevel"/>
    <w:tmpl w:val="5A8AF62C"/>
    <w:lvl w:ilvl="0" w:tplc="85F477E8">
      <w:start w:val="1"/>
      <w:numFmt w:val="bullet"/>
      <w:lvlRestart w:val="0"/>
      <w:pStyle w:val="BulletGrey"/>
      <w:lvlText w:val=""/>
      <w:lvlJc w:val="left"/>
      <w:pPr>
        <w:tabs>
          <w:tab w:val="num" w:pos="170"/>
        </w:tabs>
        <w:ind w:left="170" w:hanging="170"/>
      </w:pPr>
      <w:rPr>
        <w:rFonts w:ascii="Wingdings" w:hAnsi="Wingdings" w:hint="default"/>
        <w:color w:val="666666"/>
        <w:sz w:val="1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47F74B0"/>
    <w:multiLevelType w:val="multilevel"/>
    <w:tmpl w:val="F108618C"/>
    <w:lvl w:ilvl="0">
      <w:start w:val="1"/>
      <w:numFmt w:val="bullet"/>
      <w:lvlText w:val=""/>
      <w:lvlJc w:val="left"/>
      <w:pPr>
        <w:tabs>
          <w:tab w:val="num" w:pos="360"/>
        </w:tabs>
        <w:ind w:left="360" w:hanging="360"/>
      </w:pPr>
      <w:rPr>
        <w:rFonts w:ascii="Wingdings" w:hAnsi="Wingdings" w:hint="default"/>
        <w:color w:val="666666"/>
        <w:sz w:val="1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nsid w:val="319B337B"/>
    <w:multiLevelType w:val="multilevel"/>
    <w:tmpl w:val="D79AD35E"/>
    <w:lvl w:ilvl="0">
      <w:start w:val="1"/>
      <w:numFmt w:val="bullet"/>
      <w:lvlRestart w:val="0"/>
      <w:lvlText w:val=""/>
      <w:lvlJc w:val="left"/>
      <w:pPr>
        <w:tabs>
          <w:tab w:val="num" w:pos="181"/>
        </w:tabs>
        <w:ind w:left="181" w:hanging="181"/>
      </w:pPr>
      <w:rPr>
        <w:rFonts w:ascii="Times New Roman" w:hAnsi="Times New Roman" w:cs="Times New Roman" w:hint="default"/>
        <w:color w:val="00CCFF"/>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319E2D0C"/>
    <w:multiLevelType w:val="hybridMultilevel"/>
    <w:tmpl w:val="A2007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E0125D"/>
    <w:multiLevelType w:val="hybridMultilevel"/>
    <w:tmpl w:val="7A6CF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000A28"/>
    <w:multiLevelType w:val="hybridMultilevel"/>
    <w:tmpl w:val="A4F60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3140D9"/>
    <w:multiLevelType w:val="hybridMultilevel"/>
    <w:tmpl w:val="889AE9BA"/>
    <w:lvl w:ilvl="0" w:tplc="64184820">
      <w:start w:val="1"/>
      <w:numFmt w:val="bullet"/>
      <w:lvlRestart w:val="0"/>
      <w:pStyle w:val="Bulletbold"/>
      <w:lvlText w:val=""/>
      <w:lvlJc w:val="left"/>
      <w:pPr>
        <w:tabs>
          <w:tab w:val="num" w:pos="170"/>
        </w:tabs>
        <w:ind w:left="170" w:hanging="170"/>
      </w:pPr>
      <w:rPr>
        <w:rFonts w:ascii="Wingdings" w:hAnsi="Wingdings" w:hint="default"/>
        <w:color w:val="DC3C00"/>
        <w:sz w:val="14"/>
        <w:szCs w:val="1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6FE4487"/>
    <w:multiLevelType w:val="singleLevel"/>
    <w:tmpl w:val="86EEE6A8"/>
    <w:lvl w:ilvl="0">
      <w:start w:val="1"/>
      <w:numFmt w:val="decimal"/>
      <w:pStyle w:val="TOC2"/>
      <w:lvlText w:val="%1."/>
      <w:lvlJc w:val="left"/>
      <w:pPr>
        <w:tabs>
          <w:tab w:val="num" w:pos="360"/>
        </w:tabs>
        <w:ind w:left="360" w:hanging="360"/>
      </w:pPr>
    </w:lvl>
  </w:abstractNum>
  <w:abstractNum w:abstractNumId="11">
    <w:nsid w:val="4E991B8F"/>
    <w:multiLevelType w:val="singleLevel"/>
    <w:tmpl w:val="18E45606"/>
    <w:lvl w:ilvl="0">
      <w:start w:val="1"/>
      <w:numFmt w:val="bullet"/>
      <w:pStyle w:val="Question"/>
      <w:lvlText w:val="Q"/>
      <w:lvlJc w:val="left"/>
      <w:pPr>
        <w:tabs>
          <w:tab w:val="num" w:pos="360"/>
        </w:tabs>
        <w:ind w:left="360" w:hanging="360"/>
      </w:pPr>
      <w:rPr>
        <w:rFonts w:ascii="Times New Roman" w:hAnsi="Times New Roman" w:hint="default"/>
        <w:b/>
        <w:i w:val="0"/>
      </w:rPr>
    </w:lvl>
  </w:abstractNum>
  <w:abstractNum w:abstractNumId="12">
    <w:nsid w:val="4F147D09"/>
    <w:multiLevelType w:val="hybridMultilevel"/>
    <w:tmpl w:val="E51870BA"/>
    <w:lvl w:ilvl="0" w:tplc="515A4410">
      <w:start w:val="1"/>
      <w:numFmt w:val="bullet"/>
      <w:lvlRestart w:val="0"/>
      <w:lvlText w:val=""/>
      <w:lvlJc w:val="left"/>
      <w:pPr>
        <w:tabs>
          <w:tab w:val="num" w:pos="360"/>
        </w:tabs>
        <w:ind w:left="360" w:hanging="360"/>
      </w:pPr>
      <w:rPr>
        <w:rFonts w:ascii="Wingdings" w:hAnsi="Wingdings" w:hint="default"/>
        <w:color w:val="FF3300"/>
        <w:sz w:val="14"/>
        <w:szCs w:val="1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590447A6"/>
    <w:multiLevelType w:val="hybridMultilevel"/>
    <w:tmpl w:val="CFF46282"/>
    <w:lvl w:ilvl="0" w:tplc="3C3E90B2">
      <w:start w:val="1"/>
      <w:numFmt w:val="bullet"/>
      <w:lvlText w:val=""/>
      <w:lvlJc w:val="left"/>
      <w:pPr>
        <w:tabs>
          <w:tab w:val="num" w:pos="360"/>
        </w:tabs>
        <w:ind w:left="360" w:hanging="360"/>
      </w:pPr>
      <w:rPr>
        <w:rFonts w:ascii="Symbol" w:hAnsi="Symbol" w:hint="default"/>
        <w:color w:val="auto"/>
        <w:sz w:val="14"/>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nsid w:val="5F3F4638"/>
    <w:multiLevelType w:val="multilevel"/>
    <w:tmpl w:val="21565376"/>
    <w:lvl w:ilvl="0">
      <w:start w:val="1"/>
      <w:numFmt w:val="bullet"/>
      <w:lvlText w:val=""/>
      <w:lvlJc w:val="left"/>
      <w:pPr>
        <w:tabs>
          <w:tab w:val="num" w:pos="181"/>
        </w:tabs>
        <w:ind w:left="181" w:hanging="181"/>
      </w:pPr>
      <w:rPr>
        <w:rFonts w:ascii="Symbol" w:hAnsi="Symbol" w:hint="default"/>
        <w:color w:val="0000FF"/>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60561CD2"/>
    <w:multiLevelType w:val="singleLevel"/>
    <w:tmpl w:val="90DE271A"/>
    <w:lvl w:ilvl="0">
      <w:start w:val="1"/>
      <w:numFmt w:val="bullet"/>
      <w:pStyle w:val="Answer"/>
      <w:lvlText w:val="A"/>
      <w:lvlJc w:val="left"/>
      <w:pPr>
        <w:tabs>
          <w:tab w:val="num" w:pos="360"/>
        </w:tabs>
        <w:ind w:left="360" w:hanging="360"/>
      </w:pPr>
      <w:rPr>
        <w:rFonts w:ascii="Times New Roman" w:hAnsi="Times New Roman" w:hint="default"/>
        <w:b/>
        <w:i w:val="0"/>
      </w:rPr>
    </w:lvl>
  </w:abstractNum>
  <w:abstractNum w:abstractNumId="16">
    <w:nsid w:val="745A6C05"/>
    <w:multiLevelType w:val="multilevel"/>
    <w:tmpl w:val="BF965A8E"/>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76601B23"/>
    <w:multiLevelType w:val="hybridMultilevel"/>
    <w:tmpl w:val="18E44456"/>
    <w:lvl w:ilvl="0" w:tplc="BAD05B82">
      <w:start w:val="1"/>
      <w:numFmt w:val="bullet"/>
      <w:lvlRestart w:val="0"/>
      <w:pStyle w:val="Bulletcolored"/>
      <w:lvlText w:val=""/>
      <w:lvlJc w:val="left"/>
      <w:pPr>
        <w:tabs>
          <w:tab w:val="num" w:pos="170"/>
        </w:tabs>
        <w:ind w:left="170" w:hanging="170"/>
      </w:pPr>
      <w:rPr>
        <w:rFonts w:ascii="Wingdings" w:hAnsi="Wingdings" w:hint="default"/>
        <w:color w:val="DC3C00"/>
        <w:sz w:val="14"/>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nsid w:val="7679401A"/>
    <w:multiLevelType w:val="multilevel"/>
    <w:tmpl w:val="9B684C5E"/>
    <w:lvl w:ilvl="0">
      <w:start w:val="1"/>
      <w:numFmt w:val="bullet"/>
      <w:lvlText w:val=""/>
      <w:lvlJc w:val="left"/>
      <w:pPr>
        <w:tabs>
          <w:tab w:val="num" w:pos="181"/>
        </w:tabs>
        <w:ind w:left="181" w:hanging="181"/>
      </w:pPr>
      <w:rPr>
        <w:rFonts w:ascii="Symbol" w:hAnsi="Symbol" w:hint="default"/>
        <w:color w:val="FF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nsid w:val="772356EF"/>
    <w:multiLevelType w:val="multilevel"/>
    <w:tmpl w:val="70CCD2F0"/>
    <w:lvl w:ilvl="0">
      <w:start w:val="1"/>
      <w:numFmt w:val="decimal"/>
      <w:lvlText w:val="%1"/>
      <w:lvlJc w:val="left"/>
      <w:pPr>
        <w:tabs>
          <w:tab w:val="num" w:pos="454"/>
        </w:tabs>
        <w:ind w:left="454" w:hanging="454"/>
      </w:pPr>
    </w:lvl>
    <w:lvl w:ilvl="1">
      <w:start w:val="1"/>
      <w:numFmt w:val="decimal"/>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nsid w:val="798E19F2"/>
    <w:multiLevelType w:val="multilevel"/>
    <w:tmpl w:val="C9EAA246"/>
    <w:lvl w:ilvl="0">
      <w:start w:val="1"/>
      <w:numFmt w:val="bullet"/>
      <w:lvlRestart w:val="0"/>
      <w:lvlText w:val=""/>
      <w:lvlJc w:val="left"/>
      <w:pPr>
        <w:tabs>
          <w:tab w:val="num" w:pos="360"/>
        </w:tabs>
        <w:ind w:left="360" w:hanging="360"/>
      </w:pPr>
      <w:rPr>
        <w:rFonts w:ascii="Wingdings" w:hAnsi="Wingdings" w:hint="default"/>
        <w:color w:val="0099FF"/>
        <w:sz w:val="14"/>
        <w:szCs w:val="1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1"/>
  </w:num>
  <w:num w:numId="3">
    <w:abstractNumId w:val="15"/>
  </w:num>
  <w:num w:numId="4">
    <w:abstractNumId w:val="10"/>
  </w:num>
  <w:num w:numId="5">
    <w:abstractNumId w:val="1"/>
  </w:num>
  <w:num w:numId="6">
    <w:abstractNumId w:val="19"/>
  </w:num>
  <w:num w:numId="7">
    <w:abstractNumId w:val="3"/>
  </w:num>
  <w:num w:numId="8">
    <w:abstractNumId w:val="1"/>
  </w:num>
  <w:num w:numId="9">
    <w:abstractNumId w:val="9"/>
  </w:num>
  <w:num w:numId="10">
    <w:abstractNumId w:val="2"/>
  </w:num>
  <w:num w:numId="11">
    <w:abstractNumId w:val="12"/>
  </w:num>
  <w:num w:numId="12">
    <w:abstractNumId w:val="20"/>
  </w:num>
  <w:num w:numId="13">
    <w:abstractNumId w:val="4"/>
  </w:num>
  <w:num w:numId="14">
    <w:abstractNumId w:val="17"/>
  </w:num>
  <w:num w:numId="15">
    <w:abstractNumId w:val="18"/>
  </w:num>
  <w:num w:numId="16">
    <w:abstractNumId w:val="14"/>
  </w:num>
  <w:num w:numId="17">
    <w:abstractNumId w:val="5"/>
  </w:num>
  <w:num w:numId="18">
    <w:abstractNumId w:val="2"/>
  </w:num>
  <w:num w:numId="19">
    <w:abstractNumId w:val="3"/>
  </w:num>
  <w:num w:numId="20">
    <w:abstractNumId w:val="1"/>
  </w:num>
  <w:num w:numId="21">
    <w:abstractNumId w:val="13"/>
  </w:num>
  <w:num w:numId="22">
    <w:abstractNumId w:val="3"/>
  </w:num>
  <w:num w:numId="23">
    <w:abstractNumId w:val="6"/>
  </w:num>
  <w:num w:numId="24">
    <w:abstractNumId w:val="7"/>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saveSubset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1" w:cryptProviderType="rsaFull" w:cryptAlgorithmClass="hash" w:cryptAlgorithmType="typeAny" w:cryptAlgorithmSid="4" w:cryptSpinCount="100000" w:hash="vwtn6TcIqP+DrlOFyUU8pGWvJCE=" w:salt="VkYfdt80wmuQziF29gr8PA=="/>
  <w:defaultTabStop w:val="720"/>
  <w:drawingGridVerticalSpacing w:val="120"/>
  <w:displayHorizontalDrawingGridEvery w:val="0"/>
  <w:doNotUseMarginsForDrawingGridOrigin/>
  <w:drawingGridHorizontalOrigin w:val="0"/>
  <w:drawingGridVerticalOrigin w:val="0"/>
  <w:noPunctuationKerning/>
  <w:characterSpacingControl w:val="doNotCompress"/>
  <w:hdrShapeDefaults>
    <o:shapedefaults v:ext="edit" spidmax="6145" style="mso-position-horizontal-relative:page;mso-position-vertical-relative:page" fillcolor="white" stroke="f">
      <v:fill color="white"/>
      <v:stroke on="f"/>
      <v:textbox inset="0,0,0,0"/>
      <o:colormru v:ext="edit" colors="white,#ebebeb,#a0a0a0,#ddd,#999,#ccc,#bde9a7,#b3b3b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CTIVATED" w:val="1"/>
    <w:docVar w:name="cbCustomerSize_0" w:val="1-99"/>
    <w:docVar w:name="cbCustomerSize_1" w:val="100-5,000"/>
    <w:docVar w:name="cbCustomerSize_2" w:val="5,000+"/>
    <w:docVar w:name="cbCustomerSize_3" w:val="free-type the number of employees."/>
    <w:docVar w:name="cbCustomerSize_ListCount" w:val="4"/>
    <w:docVar w:name="cbCustomerSize_ListIndex" w:val="-1"/>
    <w:docVar w:name="ColorRGB" w:val="15580"/>
    <w:docVar w:name="ComboBox1_ListCount" w:val="0"/>
    <w:docVar w:name="ComboBox1_ListIndex" w:val="-1"/>
    <w:docVar w:name="lbColour_ListCount" w:val="0"/>
    <w:docVar w:name="lbColour_ListIndex" w:val="-1"/>
    <w:docVar w:name="lbList_0_0" w:val="Microsoft Office"/>
    <w:docVar w:name="lbList_0_1" w:val="Microsoft Access 2002"/>
    <w:docVar w:name="lbList_0_2" w:val="058"/>
    <w:docVar w:name="lbList_0_SELECTED" w:val="0"/>
    <w:docVar w:name="lbList_1_0" w:val="Microsoft Office"/>
    <w:docVar w:name="lbList_1_1" w:val="Microsoft Office Access 2003"/>
    <w:docVar w:name="lbList_1_2" w:val="059"/>
    <w:docVar w:name="lbList_1_SELECTED" w:val="0"/>
    <w:docVar w:name="lbList_2_0" w:val="Microsoft Office"/>
    <w:docVar w:name="lbList_2_1" w:val="Microsoft Office Access 2007"/>
    <w:docVar w:name="lbList_2_2" w:val="060"/>
    <w:docVar w:name="lbList_2_SELECTED" w:val="-1"/>
    <w:docVar w:name="lbList_ListCount" w:val="3"/>
    <w:docVar w:name="lbList_ListIndex" w:val="2"/>
    <w:docVar w:name="lbOffice_ListCount" w:val="0"/>
    <w:docVar w:name="lbOffice_ListIndex" w:val="-1"/>
    <w:docVar w:name="lbProduct_0_0" w:val="Transform the data center"/>
    <w:docVar w:name="lbProduct_0_1" w:val="Transform the data center"/>
    <w:docVar w:name="lbProduct_0_2" w:val="0"/>
    <w:docVar w:name="lbProduct_0_3" w:val="114"/>
    <w:docVar w:name="lbProduct_0_4" w:val="198"/>
    <w:docVar w:name="lbProduct_0_5" w:val="The hybrid cloud from Microsoft transforms the data center by extending existing investments in skills and technology with public cloud services and a common set of management tools. With an on-premises infrastructure connected to the Windows Azure platform, you can deliver services faster and scale up or down quickly to meet changing needs. _x000d__x000d_For more information about transforming the data center, go to:"/>
    <w:docVar w:name="lbProduct_0_6" w:val="http://www.microsoft.com/en-us/server-cloud/modern-data-center.aspx"/>
    <w:docVar w:name="lbProduct_0_7" w:val="fbid=qdt1OV2SVf8"/>
    <w:docVar w:name="lbProduct_0_8" w:val="www.microsoft.com/en-us/server-cloud/modern-data-center"/>
    <w:docVar w:name="lbProduct_0_SELECTED" w:val="0"/>
    <w:docVar w:name="lbProduct_1_0" w:val="Data insights"/>
    <w:docVar w:name="lbProduct_1_1" w:val="Unlock insights on any data"/>
    <w:docVar w:name="lbProduct_1_2" w:val="220"/>
    <w:docVar w:name="lbProduct_1_3" w:val="60"/>
    <w:docVar w:name="lbProduct_1_4" w:val="0"/>
    <w:docVar w:name="lbProduct_1_5" w:val="Microsoft business intelligence (BI) solutions simplify access to virtually any type of data, whether it resides in the business or the cloud. Powered by Microsoft SQL Server, and built into familiar programs such as Microsoft Excel, BI tools speed insight into data from multiple sources, including business applications, blogs, and sensors._x000d__x000d_For more information about unlocking insights on any data, go to:"/>
    <w:docVar w:name="lbProduct_1_6" w:val="http://www.microsoft.com/en-us/server-cloud/data-insights.aspx"/>
    <w:docVar w:name="lbProduct_1_7" w:val="fbid=qdt1OV2SVf8"/>
    <w:docVar w:name="lbProduct_1_8" w:val="www.microsoft.com/en-us/server-cloud/data-insights"/>
    <w:docVar w:name="lbProduct_1_SELECTED" w:val="-1"/>
    <w:docVar w:name="lbProduct_2_0" w:val="People-centric IT"/>
    <w:docVar w:name="lbProduct_2_1" w:val="Empower people-centric IT"/>
    <w:docVar w:name="lbProduct_2_2" w:val="0"/>
    <w:docVar w:name="lbProduct_2_3" w:val="130"/>
    <w:docVar w:name="lbProduct_2_4" w:val="114"/>
    <w:docVar w:name="lbProduct_2_5" w:val="Empower employees to work virtually anywhere on the PCs and devices they prefer, while providing IT with a single tool for easy, consistent, and more secure management. Solutions such as Microsoft System Center and Windows Intune simplify user and device management, reduce costs, and improve productivity while taking advantage of existing IT infrastructure._x000d__x000d_For more information about empowering people-centric IT, go to:"/>
    <w:docVar w:name="lbProduct_2_6" w:val="http://www.microsoft.com/en-us/server-cloud/pcit.aspx"/>
    <w:docVar w:name="lbProduct_2_7" w:val="fbid=qdt1OV2SVf8?panel2"/>
    <w:docVar w:name="lbProduct_2_8" w:val="www.microsoft.com/en-us/server-cloud/pcit"/>
    <w:docVar w:name="lbProduct_2_SELECTED" w:val="0"/>
    <w:docVar w:name="lbProduct_3_0" w:val="Modern Apps"/>
    <w:docVar w:name="lbProduct_3_1" w:val="Enable modern business applications"/>
    <w:docVar w:name="lbProduct_3_2" w:val="104"/>
    <w:docVar w:name="lbProduct_3_3" w:val="33"/>
    <w:docVar w:name="lbProduct_3_4" w:val="122"/>
    <w:docVar w:name="lbProduct_3_5" w:val="Enable modern business applications that meet the most demanding requirements. Microsoft development tools help you design, test, and deploy applications quickly, as well as connect applications, data, and services to any device. Your applications can run in your data center, a hosted site, or a public cloud, or they can span multiple locations._x000d__x000d_For more information about enabling modern business applications, go to:"/>
    <w:docVar w:name="lbProduct_3_6" w:val="http://www.microsoft.com/en-us/server-cloud/modern-apps.aspx"/>
    <w:docVar w:name="lbProduct_3_7" w:val="fbid=qdt1OV2SVf8?panel2"/>
    <w:docVar w:name="lbProduct_3_8" w:val="www.microsoft.com/en-us/server-cloud/modern-apps"/>
    <w:docVar w:name="lbProduct_3_SELECTED" w:val="0"/>
    <w:docVar w:name="lbProduct_4_0" w:val="Cloud OS"/>
    <w:docVar w:name="lbProduct_4_1" w:val="Microsoft Cloud OS"/>
    <w:docVar w:name="lbProduct_4_2" w:val="0"/>
    <w:docVar w:name="lbProduct_4_3" w:val="114"/>
    <w:docVar w:name="lbProduct_4_4" w:val="198"/>
    <w:docVar w:name="lbProduct_4_5" w:val="Microsoft Cloud OS helps businesses benefit from converging technology trends such as big data, cloud services, and 'bring your own device' initiatives. From rapidly building and deploying applications to supporting real-time analytics across all forms of data, IT can drive efficiency and deliver new value with Cloud OS._x000d__x000d_For more information about Microsoft Cloud OS, go to:"/>
    <w:docVar w:name="lbProduct_4_6" w:val="http://www.microsoft.com/en-us/server-cloud/cloud-os/"/>
    <w:docVar w:name="lbProduct_4_7" w:val="fbid=qdt1OV2SVf8"/>
    <w:docVar w:name="lbProduct_4_8" w:val="www.microsoft.com/en-us/server-cloud/cloud-os"/>
    <w:docVar w:name="lbProduct_4_SELECTED" w:val="0"/>
    <w:docVar w:name="lbProduct_5_0" w:val="Windows Azure"/>
    <w:docVar w:name="lbProduct_5_1" w:val="Windows Azure"/>
    <w:docVar w:name="lbProduct_5_2" w:val="0"/>
    <w:docVar w:name="lbProduct_5_3" w:val="114"/>
    <w:docVar w:name="lbProduct_5_4" w:val="198"/>
    <w:docVar w:name="lbProduct_5_5" w:val="Windows Azure is an open and flexible cloud platform that enables you to quickly build, deploy and manage applications across a global network of Microsoft-managed datacenters. You can build applications using any language, tool or framework. And you can integrate your public cloud applications with your existing IT environment._x000d__x000d_For more information on Windows Azure, go to:"/>
    <w:docVar w:name="lbProduct_5_6" w:val="http://www.windowsazure.com"/>
    <w:docVar w:name="lbProduct_5_8" w:val="www.windowsazure.com"/>
    <w:docVar w:name="lbProduct_5_SELECTED" w:val="0"/>
    <w:docVar w:name="lbProduct_6_0" w:val="Windows Server"/>
    <w:docVar w:name="lbProduct_6_1" w:val="Windows Server"/>
    <w:docVar w:name="lbProduct_6_2" w:val="0"/>
    <w:docVar w:name="lbProduct_6_3" w:val="24"/>
    <w:docVar w:name="lbProduct_6_4" w:val="143"/>
    <w:docVar w:name="lbProduct_6_5" w:val="Windows Server drives many of the world's largest data centers, empowers small businesses around the world, and delivers value to organizations of all sizes in between. Building on this legacy, Windows Server redefines the category, delivering hundreds of new features and enhancements that span virtualization, networking, storage, user experience, cloud computing, automation, and more. Simply put, Windows Server helps you transform your IT operations to reduce costs and deliver a whole new level of business value._x000d__x000d_For more information on Windows Server, go to:"/>
    <w:docVar w:name="lbProduct_6_6" w:val="http://www.microsoft.com/windowsserver"/>
    <w:docVar w:name="lbProduct_6_8" w:val="www.microsoft.com/windowsserver"/>
    <w:docVar w:name="lbProduct_6_SELECTED" w:val="0"/>
    <w:docVar w:name="lbProduct_7_0" w:val="Windows Intune"/>
    <w:docVar w:name="lbProduct_7_1" w:val="Windows Intune"/>
    <w:docVar w:name="lbProduct_7_2" w:val="0"/>
    <w:docVar w:name="lbProduct_7_3" w:val="130"/>
    <w:docVar w:name="lbProduct_7_4" w:val="114"/>
    <w:docVar w:name="lbProduct_7_5" w:val="Windows Intune combines both cloud and on-premises capabilities to fit your PC and mobile device management needs. Windows Intune provides unified infrastructure, device management, security and empowers employees by enabling their preferred applications and mobile devices.  _x000d__x000d_For more information on Windows Intune, go to:"/>
    <w:docVar w:name="lbProduct_7_6" w:val="http://www.windowsintune.com"/>
    <w:docVar w:name="lbProduct_7_8" w:val="www.windowsintune.com"/>
    <w:docVar w:name="lbProduct_7_SELECTED" w:val="0"/>
    <w:docVar w:name="lbProduct_8_0" w:val="SQL Server"/>
    <w:docVar w:name="lbProduct_8_1" w:val="Microsoft SQL Server"/>
    <w:docVar w:name="lbProduct_8_2" w:val="186"/>
    <w:docVar w:name="lbProduct_8_3" w:val="20"/>
    <w:docVar w:name="lbProduct_8_4" w:val="26"/>
    <w:docVar w:name="lbProduct_8_5" w:val="Microsoft SQL Server is a cloud-ready information platform that will help organizations unlock breakthrough insights across the organizations and quickly build solutions to extend data across on-premises and public cloud._x000d__x000d_For more information on Microsoft SQL Server, go to:"/>
    <w:docVar w:name="lbProduct_8_6" w:val="http://www.microsoft.com/sqlserver"/>
    <w:docVar w:name="lbProduct_8_8" w:val="www.microsoft.com/sqlserver"/>
    <w:docVar w:name="lbProduct_8_SELECTED" w:val="0"/>
    <w:docVar w:name="lbProduct_9_0" w:val="System Center"/>
    <w:docVar w:name="lbProduct_9_1" w:val="Microsoft System Center"/>
    <w:docVar w:name="lbProduct_9_2" w:val="0"/>
    <w:docVar w:name="lbProduct_9_3" w:val="32"/>
    <w:docVar w:name="lbProduct_9_4" w:val="80"/>
    <w:docVar w:name="lbProduct_9_5" w:val="Microsoft System Center is an integrated management platform that helps you to easily and efficiently manage your datacenters, client devices, and hybrid cloud IT environments. System Center is the only platform to offer comprehensive management of applications, services, physical resources, hypervisors, software defined networks, configuration, and automation in a single offering._x000d__x000d_For more information about Microsoft System Center, go to:"/>
    <w:docVar w:name="lbProduct_9_6" w:val="http://www.microsoft.com/systemcenter"/>
    <w:docVar w:name="lbProduct_9_8" w:val="www.microsoft.com/systemcenter"/>
    <w:docVar w:name="lbProduct_9_SELECTED" w:val="0"/>
    <w:docVar w:name="lbProduct_ListCount" w:val="10"/>
    <w:docVar w:name="lbProduct_ListIndex" w:val="1"/>
    <w:docVar w:name="lbProductList_ListCount" w:val="0"/>
    <w:docVar w:name="lbProductList_ListIndex" w:val="-1"/>
    <w:docVar w:name="lbProductType_ListCount" w:val="0"/>
    <w:docVar w:name="lbProductType_ListIndex" w:val="-1"/>
    <w:docVar w:name="optConsulting" w:val="0"/>
    <w:docVar w:name="optGeneric" w:val="0"/>
    <w:docVar w:name="optSQL" w:val="-1"/>
    <w:docVar w:name="optSQL2012" w:val="0"/>
    <w:docVar w:name="optStrategy" w:val="-1"/>
    <w:docVar w:name="optSupport" w:val="0"/>
    <w:docVar w:name="RERUN" w:val="1"/>
    <w:docVar w:name="tbCustomerName" w:val="City of Barcelona"/>
    <w:docVar w:name="tbCustomerURL" w:val="http://www.bcn.cat/en/"/>
    <w:docVar w:name="tbDatePublished" w:val="October 2013"/>
    <w:docVar w:name="tbDisclaimer1" w:val="This case study is for informational purposes only. MICROSOFT MAKES NO WARRANTIES, EXPRESS OR IMPLIED, IN THIS SUMMARY."/>
    <w:docVar w:name="tbDocumentBenefits" w:val="By taking advantage of Microsoft technologies, Barcelona could create a Big Data solution that provides useful insight into public and private data from any Internet-connected device to improve citizen’s quality of life, uncover investment opportunities, promote public safety and health, and provide a smart-city template that enhances collaboration between people and governments.    _x000d__x000a_Gains Scalable Big Data Tools and Near Real-Time BI_x000d__x000a_Barcelona now has an affordable Big Data solution that it can use to mash up information from its systems and new public sources, without worrying about running out of server capacity or slowing performance. “By using Windows Azure, HDInsight, and SQL Server 2012, we can collect, analyze, and generate near real-time BI with Big Data collected from social media feeds GPS signals, and data from government systems,”  says Marco. “As a result, we can better meet the BI needs of all of our departments and citizens today and gain the flexibility to add new data sources in the future.” As a result, the city can increase citizens’ satisfaction by providing a more open and transparent government. In addition, employees can work and manage city data more efficiently. _x000d__x000a__x000d__x000a_Delivers Anytime, Anywhere Access and Boosts Efficiency_x000d__x000a_Using the new solution, employees can access the information they need faster, from any location. Marco explains, “We expect to significantly boost the productivity of our staff in offices and in the field with our new Big Data solution. People can use Power View, SQL Server PowerPivot, and Windows 8 mobile apps to explore all kinds of data and gain instant access to BI including the bigov dashboard, using any device.”  Citizens can also gain faster insight into data through the city’s website and mobile apps that use the Open Data service so that they can find the services that they need or entertainment that they seek, faster. _x000d__x000a__x000d__x000a_Improves Quality of Life and Business Opportunities_x000d__x000a_Delivering the free Open Data service also provides opportunities for companies who want to use it to create new apps and online services. In addition, being able to make sense of Big Data significantly improves the services the city can provide because staff can better identify the needs of people based on records in government systems, social media, and GPS signals that reveal how people move about the city. In addition, users can also more easily recognize potential investment opportunities. For example, an area with heavy congestion during lunch may need more fast-food restaurants. All of these insights ultimately foster better lifestyles for citizens and economic prosperity._x000d__x000a__x000d__x000a_City personnel are using the La Mercé BI service to make future festivals better by mining the data from last year’s festival and identifying attendees’ movement patterns and social feedback about entertainment venues, sanitation, transportation, restaurants, and even banking. Marco explains, “We’re trying to understand where people might need public busses or bikes around-the-clock or where we need to add more parking by analyzing Big Data with Windows Azure HDInsight. We can also pinpoint which musical groups people would like to see at La Mercé by examining social media comments and the number and type of music downloads.”_x000d__x000a__x000d__x000a_Increases Public Safety and Health_x000d__x000a_By looking at more data from more sources, the city can modify how it staffs and places police, fire, and medical resources to meet day-to-day requirements and what resources are needed to manage emergencies. City employees can also respond to emergencies faster and gain the ability to immediately increase public transportation services, especially during City festivals, based on the near real-time insight gained with the new solution. Marco explains, “We can use Windows Azure and SQL Server 2012 to evaluate city processes and make them more efficient. We can also scrutinize the resiliency of our city in responding to unpredictable situations and streamline our procedures so that we can address problems in the shortest time possible.”_x000d__x000a__x000d__x000a_Provides a Model to Boost Global Collaboration_x000d__x000a_With its new Big Data solution, Barcelona is facilitating greater collaboration with citizens, business owners, and tourists. The city is also sharing its solution infrastructure with other cities that belong to the City Protocol Society. As a result, other cities can use the same KPIs to evaluate services, making it possible for people to compare areas around the world using the same tools for calculating metrics about categories such as economy, health, education, culture, entrepreneurship and opportunity, environment and energy, governance, transportation, social capital, and public safety. “Our Windows Azure Big Data and BI solutions are really international projects,” says Marco. “Along with helping our city, they will be the foundation for a smart-city infrastructure proposed by the City Protocol Society. Other cities can use the framework to improve services and help people around the globe determine where they want to live and invest by drawing comparisons between locations.”_x000d__x000a_ _x000d__x000a_"/>
    <w:docVar w:name="tbDocumentFirstPageBody" w:val="Barcelona, Spain, wanted better insight into government effectiveness. To achieve this, it needed a solution that could collect and analyze data from its systems and new public sources such as social media, software log files, and GPS signals. Working with Microsoft partner Bismart, the city built a hybrid cloud-based Big Data solution that features data and business intelligence services based on Windows Azure, Windows Azure HDInsight Service, Microsoft SQL Server 2012 including Analysis Services, and Microsoft Excel 2010. As a result, Barcelona provides near real-time insight into structured and unstructured data , supports BI access using any Internet-connected device, improves services and business opportunities, improves safety and public health, and provides a smart-city template that boosts collaboration between Barcelona, its citizens and businesses, and other global cities."/>
    <w:docVar w:name="tbDocumentIntroduction" w:val="“By using Windows Azure, HDInsight, and SQL Server 2012, we can collect, analyze, and generate near real-time BI with Big Data collected from social media feeds, GPS signals, and data from government "/>
    <w:docVar w:name="tbDocumentIntroductionCredit" w:val="Lluis Sanz Marco, Director of Information, "/>
    <w:docVar w:name="tbDocumentSituation" w:val="Considered a global innovator in trade, tourism, IT, and architecture, the city of Barcelona actively works to help shape its future success—and that of other cities—with technology. A host of the world’s Smart City Expo, Barcelona is also establishing a repeatable, smart-city infrastructure to streamline civic planning, spur economic growth, and improve the quality of life for people around the globe.   _x000d__x000a__x000d__x000a_Each of Barcelona’s agencies uses a different system to manage processes. For example, staff use tools from Microsoft, Oracle, and Microstrategy for business intelligence (BI). Before 2013, this meant that employees had to manually compile disparate data to create insight into city services including transportation and emergency-response teams. Not only did these manual processes slow efficiency, but also they inflated costs. Similarly, citizens and business owners had to perform extensive research to understand which neighborhoods would be the best to live or invest in, based on indicators such as school performance and economic growth._x000d__x000a__x000d__x000a_With the emergence of social media and other new technologies, huge volumes of public data had become available but were untapped by city personnel and citizens. This included unstructured information from services such as Twitter and log files from the city’s website and mobile apps. Such data sources provide valuable insight into the services people require. Geo-positioning signals (GPS) recorded by Twitter and mobile apps also reveal how people move about the city. “Using information from social networks and mobile apps is important to understand the needs and traffic patterns of people including tourists,” says Albert, Isern CEO of Bismart. “This includes knowing where to place more public bike stations and security cameras, or which corners of the city need more restaurants and ATMs.”_x000d__x000a__x000d__x000a_Collecting feeds from social media was not feasible with the city’s existing IT infrastructure, because it was not flexible or scalable enough to manage input from large numbers of public, unstructured sources. In addition, the city’s BI solutions could not automatically combine and analyze structured and unstructured data. _x000d__x000a_        _x000d__x000a_To facilitate progress, Barcelona decided to create an affordable, easy-to-use Big Data solution in a cloud. The city wanted it to accommodate unlimited amounts of structured and unstructured data and support any number of users and device types. “We are preparing for a new era where we can use Big Data to improve the quality of life for people through better services and economic growth,” says Lluis Sanz Marco, Director of Information at the Municipal Institute of Information at the City of Barcelona."/>
    <w:docVar w:name="tbDocumentSolution" w:val="After reviewing technologies from Microsoft, Google, and Amazon, Barcelona decided to build its Big Data solution on the Microsoft platform. The solution uses Windows Azure, Windows Azure HDInsight Service, and Microsoft SQL Server 2012 Enterprise Edition software—as well as the Windows 8 operating system and Microsoft Excel 2010 spreadsheet software. Commenting on why Barcelona chose Microsoft technologies, Marco says, “We’ve been working closely with Microsoft for more than 20 years, and so it made sense to use Windows Azure. And, we can analyze big and complex data at a reasonable cost in comparison with other massively parallel processing technologies using Windows Azure HDInsight.” To help design and deploy its Big Data solution, the city engaged Bismart, a Microsoft Big Data Partner and Microsoft Business Intelligence Partner of the Year. _x000d__x000a__x000d__x000a_In 2011, a team of engineers from Bismart and the city created a hybrid cloud, moving some  departmental systems to Windows Azure, while keeping others in the city’s private network. The city also worked with Bismart to create three new services: Open Data, bigov Better City Indicators, and La Mercé. In the future, the city will continue to gradually migrate databases running third-party technologies such as Oracle, to SQL Server 2012 and Windows Azure. _x000d__x000a__x000d__x000a_Open Data _x000d__x000a_To improve customer service and facilitate business opportunities using public data, the city worked with Bismart to create two Open Data services: one uses the Open Data Protocol and the other uses the Simple Protocol and RDF Query Language (SPARQL). The Open Data services collect all public information from Barcelona’s City Hall systems in Windows Azure SQL Database. The information includes street maps, and details about public facilities, population, contractor profiles, city calendars, the economy, businesses, and election results. Engineers configured Barcelona’s website to use the services so that people now have a single source for government information. In addition, the city publishes its Open Data Services on the Windows Azure Marketplace so that people can use them to create new mobile apps or other innovative, online services. _x000d__x000a__x000d__x000a_Bigov Better City Indicators _x000d__x000a_To increase government transparency, the city worked with Bismart to create a dashboard known as bigov Better City Indicators. Designed for use by government staff and citizens, the dashboard provides near real-time views of 120 key performance indicators (KPIs) that measure data about topics such as administrative procedures, city services including public bike usage and the number of people using each bus route, the economy, and population demographics. To calculate the KPIs, engineers configured a database in Windows Azure that runs SQL Server 2012. It uses Microsoft SQL Server 2012 Analysis Services to analyze data from 100 systems—some in Windows Azure and some in the city’s private network—using a tabular model.  Engineers developed the dashboard using SQL Server 2012 Analysis Services and Microsoft SQL Server 2012 Power View. People can access the dashboard with a Windows 8 app and from the city’s website (which runs on Microsoft SharePoint Server 2010). Bismart developed the Windows 8 app using Microsoft Visual Studio 2010 Premium development system, the Microsoft .NET Framework 4, and HTML5. The public began using this solution in September 2013 ._x000d__x000a__x000d__x000a_La Mercé _x000d__x000a_To streamline the planning of Spain’s largest annual festival, La Mercé, and to test the feasibility of using Big Data, Barcelona worked with Bismart to create the La Mercé service. It gives government staff insight into structured and unstructured data related to the festival’s entertainment and food venues, citizen interest and satisfaction, people mobility, and incident detection so that the city can improve the services that it provides and facilitate greater attendance. This includes information from social media such as pictures and tweets that people send about which events they like and issues that they have with parking or other services. Other data sources provide insight into credit card transactions, web site visits, customer service inquiries, GPS data, traffic status, weather data, and parking. Other insights provided by the solution include the number of people who entered the festival through a particular gate and statistics about medical emergencies and crime._x000d__x000a__x000d__x000a_To manage large numbers of real-time feeds and petabytes of data, engineers used the HDInsight Service dashboard to set up Windows Azure binary large object (BLOB) storage , which run on Apache Hadoop clusters. Currently, feeds are only from Twitter. However, the city plans to add signals from other sources including Facebook, Pinterest—as well as generic information about bank transactions (such as the time and location of ATM withdrawals) and anonymous GPS data from cell phone providers. Engineers also used HDInsight to create a Hive data warehouse to compile subsets of data to streamline analysis._x000d__x000a__x000d__x000a_To mine the data, engineers created MapReduce processes using HDInsight and JavaScript. The resulting BI is stored in a tabular database supported by SQL Server Analysis Services. Users can view the static BI and create custom BI with the data in the Hive warehouse with Microsoft SQL Server 2012 PowerPivot for Excel, or with Power View from the city’s internal website (which also runs on SharePoint Server 2010). Employees began using this solution in September 2013 . Barcelona plans to expand this solution so that the public can access some of the information via the city’s website and new mobile apps._x000d__x000a_"/>
    <w:docVar w:name="tbDocumentTitle" w:val="City Deploys Big Data BI Solution to Improve Lives and Create a Smart-City Template "/>
    <w:docVar w:name="tbOverviewBenefits1" w:val="Gains scalable Big Data tools and near real-time BI"/>
    <w:docVar w:name="tbOverviewBenefits2" w:val="Delivers anytime, anywhere access"/>
    <w:docVar w:name="tbOverviewBenefits3" w:val="Improves quality of life"/>
    <w:docVar w:name="tbOverviewBenefits4" w:val="Increases public safety and health"/>
    <w:docVar w:name="tbOverviewBenefits5" w:val="Provides a model for global collaboration"/>
    <w:docVar w:name="tbOverviewBusinessSituation" w:val="Barcelona needed to be able to store and analyze Big Data to understand the needs of citizens and businesses. The city also wanted to provide a model Big Data and BI solution for other global cities."/>
    <w:docVar w:name="tbOverviewCountry" w:val="Spain"/>
    <w:docVar w:name="tbOverviewCustomerProfile" w:val="Founded in the third century B.C., Barcelona is the second-largest city in Spain with 1.6 million residents. The city employs approximately 14,000 people."/>
    <w:docVar w:name="tbOverviewIndustry" w:val="Government"/>
    <w:docVar w:name="tbOverviewSolution" w:val="The city engaged Microsoft Partner Bismart to create a cloud-based storage platform using Windows Azure, HDInsight Service, and SQL Server 2012 that collects and examines Big Data from the city’s syst"/>
    <w:docVar w:name="tbPartnerName" w:val="Bismart"/>
    <w:docVar w:name="tbPartnerURL" w:val="http://www.bismart.es/"/>
  </w:docVars>
  <w:rsids>
    <w:rsidRoot w:val="0037364F"/>
    <w:rsid w:val="000006E8"/>
    <w:rsid w:val="0000271E"/>
    <w:rsid w:val="00012502"/>
    <w:rsid w:val="00024078"/>
    <w:rsid w:val="00026534"/>
    <w:rsid w:val="00037802"/>
    <w:rsid w:val="00041C55"/>
    <w:rsid w:val="00056AA8"/>
    <w:rsid w:val="00056E78"/>
    <w:rsid w:val="00071390"/>
    <w:rsid w:val="00076E49"/>
    <w:rsid w:val="00096915"/>
    <w:rsid w:val="000B3311"/>
    <w:rsid w:val="000B3400"/>
    <w:rsid w:val="000B59C2"/>
    <w:rsid w:val="000C1248"/>
    <w:rsid w:val="000E56E4"/>
    <w:rsid w:val="001004EF"/>
    <w:rsid w:val="00103AC9"/>
    <w:rsid w:val="00105286"/>
    <w:rsid w:val="001062CB"/>
    <w:rsid w:val="0010677C"/>
    <w:rsid w:val="00113A9B"/>
    <w:rsid w:val="0011704A"/>
    <w:rsid w:val="001339A1"/>
    <w:rsid w:val="00135FF9"/>
    <w:rsid w:val="00137031"/>
    <w:rsid w:val="00167094"/>
    <w:rsid w:val="00170BBE"/>
    <w:rsid w:val="00180D90"/>
    <w:rsid w:val="00181998"/>
    <w:rsid w:val="0018311F"/>
    <w:rsid w:val="00187405"/>
    <w:rsid w:val="001970B0"/>
    <w:rsid w:val="001A29EE"/>
    <w:rsid w:val="001A74AB"/>
    <w:rsid w:val="001B37E5"/>
    <w:rsid w:val="001C0075"/>
    <w:rsid w:val="001C2AED"/>
    <w:rsid w:val="001D3F8C"/>
    <w:rsid w:val="001D4FA6"/>
    <w:rsid w:val="001E0140"/>
    <w:rsid w:val="001E2FED"/>
    <w:rsid w:val="001F13E5"/>
    <w:rsid w:val="00202E69"/>
    <w:rsid w:val="00203EF8"/>
    <w:rsid w:val="002402DA"/>
    <w:rsid w:val="00253B08"/>
    <w:rsid w:val="0025550E"/>
    <w:rsid w:val="00256E04"/>
    <w:rsid w:val="002674D0"/>
    <w:rsid w:val="00283CE9"/>
    <w:rsid w:val="002841C3"/>
    <w:rsid w:val="00286782"/>
    <w:rsid w:val="0029074F"/>
    <w:rsid w:val="002907A5"/>
    <w:rsid w:val="00290BBC"/>
    <w:rsid w:val="00295BFD"/>
    <w:rsid w:val="002A0809"/>
    <w:rsid w:val="002A5E45"/>
    <w:rsid w:val="002B0D3B"/>
    <w:rsid w:val="002B6944"/>
    <w:rsid w:val="002C768B"/>
    <w:rsid w:val="002D0BAC"/>
    <w:rsid w:val="002D77D3"/>
    <w:rsid w:val="002E086C"/>
    <w:rsid w:val="002E40AA"/>
    <w:rsid w:val="002E622C"/>
    <w:rsid w:val="002F094E"/>
    <w:rsid w:val="002F19BE"/>
    <w:rsid w:val="002F3E12"/>
    <w:rsid w:val="00300998"/>
    <w:rsid w:val="00305DE2"/>
    <w:rsid w:val="003119F1"/>
    <w:rsid w:val="00311B19"/>
    <w:rsid w:val="0034306A"/>
    <w:rsid w:val="00352B93"/>
    <w:rsid w:val="0037079C"/>
    <w:rsid w:val="0037364F"/>
    <w:rsid w:val="003743E0"/>
    <w:rsid w:val="00380DE0"/>
    <w:rsid w:val="003850F0"/>
    <w:rsid w:val="00395F18"/>
    <w:rsid w:val="003B0C6B"/>
    <w:rsid w:val="003B4010"/>
    <w:rsid w:val="003C2F26"/>
    <w:rsid w:val="003C34A0"/>
    <w:rsid w:val="003C4089"/>
    <w:rsid w:val="003E1013"/>
    <w:rsid w:val="003F0797"/>
    <w:rsid w:val="003F7B84"/>
    <w:rsid w:val="004056F0"/>
    <w:rsid w:val="00406277"/>
    <w:rsid w:val="00421E85"/>
    <w:rsid w:val="00422965"/>
    <w:rsid w:val="004526CC"/>
    <w:rsid w:val="0045420C"/>
    <w:rsid w:val="004804EA"/>
    <w:rsid w:val="0049011F"/>
    <w:rsid w:val="004A1CD1"/>
    <w:rsid w:val="004A5847"/>
    <w:rsid w:val="004A7588"/>
    <w:rsid w:val="004D4DA3"/>
    <w:rsid w:val="004D6ECE"/>
    <w:rsid w:val="004E5FE6"/>
    <w:rsid w:val="004F70D6"/>
    <w:rsid w:val="00500DAB"/>
    <w:rsid w:val="00520CBF"/>
    <w:rsid w:val="0052330B"/>
    <w:rsid w:val="00523FA4"/>
    <w:rsid w:val="00536980"/>
    <w:rsid w:val="005370B2"/>
    <w:rsid w:val="005408D3"/>
    <w:rsid w:val="00542478"/>
    <w:rsid w:val="005522C0"/>
    <w:rsid w:val="00556A88"/>
    <w:rsid w:val="00573B55"/>
    <w:rsid w:val="00586554"/>
    <w:rsid w:val="005A0098"/>
    <w:rsid w:val="005A1ECC"/>
    <w:rsid w:val="005A2AD6"/>
    <w:rsid w:val="005A4938"/>
    <w:rsid w:val="005B39BA"/>
    <w:rsid w:val="005B79D7"/>
    <w:rsid w:val="005C01B3"/>
    <w:rsid w:val="005C18B2"/>
    <w:rsid w:val="005C1ACA"/>
    <w:rsid w:val="005D5E13"/>
    <w:rsid w:val="005E49C0"/>
    <w:rsid w:val="005F2DC8"/>
    <w:rsid w:val="00613414"/>
    <w:rsid w:val="00641966"/>
    <w:rsid w:val="0064385F"/>
    <w:rsid w:val="0065016F"/>
    <w:rsid w:val="00655810"/>
    <w:rsid w:val="00680BC6"/>
    <w:rsid w:val="00683C6E"/>
    <w:rsid w:val="00690A7B"/>
    <w:rsid w:val="006A1419"/>
    <w:rsid w:val="006B2498"/>
    <w:rsid w:val="006B4EA5"/>
    <w:rsid w:val="006C73D0"/>
    <w:rsid w:val="006D1E08"/>
    <w:rsid w:val="006E54D6"/>
    <w:rsid w:val="006E5542"/>
    <w:rsid w:val="006F2463"/>
    <w:rsid w:val="006F35A7"/>
    <w:rsid w:val="006F7055"/>
    <w:rsid w:val="007062E9"/>
    <w:rsid w:val="00720AA3"/>
    <w:rsid w:val="007247D3"/>
    <w:rsid w:val="00726138"/>
    <w:rsid w:val="007541A8"/>
    <w:rsid w:val="00760554"/>
    <w:rsid w:val="007660E8"/>
    <w:rsid w:val="0077065E"/>
    <w:rsid w:val="007754E2"/>
    <w:rsid w:val="007A6A50"/>
    <w:rsid w:val="007A75EB"/>
    <w:rsid w:val="007A7B41"/>
    <w:rsid w:val="007B1AA4"/>
    <w:rsid w:val="007B3964"/>
    <w:rsid w:val="007B6416"/>
    <w:rsid w:val="007C7791"/>
    <w:rsid w:val="007E366C"/>
    <w:rsid w:val="008024B2"/>
    <w:rsid w:val="00813109"/>
    <w:rsid w:val="00815BA0"/>
    <w:rsid w:val="00815C3F"/>
    <w:rsid w:val="00822347"/>
    <w:rsid w:val="00834D1C"/>
    <w:rsid w:val="00847D42"/>
    <w:rsid w:val="00861A7E"/>
    <w:rsid w:val="0086399B"/>
    <w:rsid w:val="008657EB"/>
    <w:rsid w:val="00891C02"/>
    <w:rsid w:val="00895459"/>
    <w:rsid w:val="008C3C55"/>
    <w:rsid w:val="008D79B8"/>
    <w:rsid w:val="008F7E01"/>
    <w:rsid w:val="00906161"/>
    <w:rsid w:val="0095051D"/>
    <w:rsid w:val="009519E1"/>
    <w:rsid w:val="009534CB"/>
    <w:rsid w:val="00957AA2"/>
    <w:rsid w:val="00960DF7"/>
    <w:rsid w:val="009619CA"/>
    <w:rsid w:val="0096516C"/>
    <w:rsid w:val="00966C20"/>
    <w:rsid w:val="00970EFC"/>
    <w:rsid w:val="00996F31"/>
    <w:rsid w:val="009A3B28"/>
    <w:rsid w:val="009A54A9"/>
    <w:rsid w:val="009A5A3B"/>
    <w:rsid w:val="009A5FEA"/>
    <w:rsid w:val="009A6A12"/>
    <w:rsid w:val="009B4FFB"/>
    <w:rsid w:val="009C7FB0"/>
    <w:rsid w:val="009D0A2F"/>
    <w:rsid w:val="009E1597"/>
    <w:rsid w:val="009F6063"/>
    <w:rsid w:val="009F78D2"/>
    <w:rsid w:val="00A006AB"/>
    <w:rsid w:val="00A05161"/>
    <w:rsid w:val="00A055AE"/>
    <w:rsid w:val="00A1096F"/>
    <w:rsid w:val="00A20283"/>
    <w:rsid w:val="00A33649"/>
    <w:rsid w:val="00A40D11"/>
    <w:rsid w:val="00A40FFE"/>
    <w:rsid w:val="00A46D64"/>
    <w:rsid w:val="00A52759"/>
    <w:rsid w:val="00A56506"/>
    <w:rsid w:val="00A63B37"/>
    <w:rsid w:val="00A67FE5"/>
    <w:rsid w:val="00A709FC"/>
    <w:rsid w:val="00A77F44"/>
    <w:rsid w:val="00A804C4"/>
    <w:rsid w:val="00A8604D"/>
    <w:rsid w:val="00A90062"/>
    <w:rsid w:val="00A90834"/>
    <w:rsid w:val="00A95AEB"/>
    <w:rsid w:val="00AA1FCE"/>
    <w:rsid w:val="00AB4CB2"/>
    <w:rsid w:val="00AC5879"/>
    <w:rsid w:val="00AC6D57"/>
    <w:rsid w:val="00AD4E54"/>
    <w:rsid w:val="00AE4B5B"/>
    <w:rsid w:val="00AF34F7"/>
    <w:rsid w:val="00B02E29"/>
    <w:rsid w:val="00B06016"/>
    <w:rsid w:val="00B22330"/>
    <w:rsid w:val="00B24B69"/>
    <w:rsid w:val="00B26589"/>
    <w:rsid w:val="00B31534"/>
    <w:rsid w:val="00B3302A"/>
    <w:rsid w:val="00B439A5"/>
    <w:rsid w:val="00B53E6D"/>
    <w:rsid w:val="00B552C3"/>
    <w:rsid w:val="00B5750B"/>
    <w:rsid w:val="00B73016"/>
    <w:rsid w:val="00B73B29"/>
    <w:rsid w:val="00B834F3"/>
    <w:rsid w:val="00B92AD9"/>
    <w:rsid w:val="00BA0D57"/>
    <w:rsid w:val="00BB4BE2"/>
    <w:rsid w:val="00BB5F7F"/>
    <w:rsid w:val="00BD04A4"/>
    <w:rsid w:val="00BD0DC6"/>
    <w:rsid w:val="00BE03D1"/>
    <w:rsid w:val="00BF1F92"/>
    <w:rsid w:val="00C03D86"/>
    <w:rsid w:val="00C04668"/>
    <w:rsid w:val="00C055BB"/>
    <w:rsid w:val="00C2313B"/>
    <w:rsid w:val="00C245CB"/>
    <w:rsid w:val="00C30BF5"/>
    <w:rsid w:val="00C401BC"/>
    <w:rsid w:val="00C40E49"/>
    <w:rsid w:val="00C46C63"/>
    <w:rsid w:val="00C4702D"/>
    <w:rsid w:val="00C565BF"/>
    <w:rsid w:val="00C63944"/>
    <w:rsid w:val="00C70BA4"/>
    <w:rsid w:val="00C8017D"/>
    <w:rsid w:val="00C806E1"/>
    <w:rsid w:val="00C80D75"/>
    <w:rsid w:val="00C81515"/>
    <w:rsid w:val="00C82759"/>
    <w:rsid w:val="00C83A0B"/>
    <w:rsid w:val="00C93713"/>
    <w:rsid w:val="00CB6390"/>
    <w:rsid w:val="00CB6BB8"/>
    <w:rsid w:val="00CC276E"/>
    <w:rsid w:val="00CC41AB"/>
    <w:rsid w:val="00CC605A"/>
    <w:rsid w:val="00CD1A19"/>
    <w:rsid w:val="00CD75B4"/>
    <w:rsid w:val="00CF16F2"/>
    <w:rsid w:val="00D02BD9"/>
    <w:rsid w:val="00D06B53"/>
    <w:rsid w:val="00D10678"/>
    <w:rsid w:val="00D125CC"/>
    <w:rsid w:val="00D22428"/>
    <w:rsid w:val="00D244D3"/>
    <w:rsid w:val="00D2749E"/>
    <w:rsid w:val="00D33932"/>
    <w:rsid w:val="00D453AC"/>
    <w:rsid w:val="00D54776"/>
    <w:rsid w:val="00D56E98"/>
    <w:rsid w:val="00D607C7"/>
    <w:rsid w:val="00D77710"/>
    <w:rsid w:val="00D8204C"/>
    <w:rsid w:val="00DA59B6"/>
    <w:rsid w:val="00DB1855"/>
    <w:rsid w:val="00DB28F2"/>
    <w:rsid w:val="00DC03D6"/>
    <w:rsid w:val="00DC6FD6"/>
    <w:rsid w:val="00DD4A50"/>
    <w:rsid w:val="00DE0A3A"/>
    <w:rsid w:val="00DF0021"/>
    <w:rsid w:val="00DF030C"/>
    <w:rsid w:val="00DF69C1"/>
    <w:rsid w:val="00DF77E1"/>
    <w:rsid w:val="00E14487"/>
    <w:rsid w:val="00E223E8"/>
    <w:rsid w:val="00E376E3"/>
    <w:rsid w:val="00E428D1"/>
    <w:rsid w:val="00E42EB0"/>
    <w:rsid w:val="00E43550"/>
    <w:rsid w:val="00E5731D"/>
    <w:rsid w:val="00E7696E"/>
    <w:rsid w:val="00E83657"/>
    <w:rsid w:val="00E87F77"/>
    <w:rsid w:val="00E95F27"/>
    <w:rsid w:val="00EA5870"/>
    <w:rsid w:val="00EA63BD"/>
    <w:rsid w:val="00EB0D4E"/>
    <w:rsid w:val="00EE2FFD"/>
    <w:rsid w:val="00EE7C69"/>
    <w:rsid w:val="00F024EC"/>
    <w:rsid w:val="00F04B4E"/>
    <w:rsid w:val="00F0702C"/>
    <w:rsid w:val="00F14EC9"/>
    <w:rsid w:val="00F26E01"/>
    <w:rsid w:val="00F41C97"/>
    <w:rsid w:val="00F45B7B"/>
    <w:rsid w:val="00F54DC3"/>
    <w:rsid w:val="00F57D23"/>
    <w:rsid w:val="00F63F27"/>
    <w:rsid w:val="00F64338"/>
    <w:rsid w:val="00F73EF6"/>
    <w:rsid w:val="00F80F19"/>
    <w:rsid w:val="00F844DF"/>
    <w:rsid w:val="00F85423"/>
    <w:rsid w:val="00FA30E8"/>
    <w:rsid w:val="00FA4CDC"/>
    <w:rsid w:val="00FA559D"/>
    <w:rsid w:val="00FA6724"/>
    <w:rsid w:val="00FA7C84"/>
    <w:rsid w:val="00FB1080"/>
    <w:rsid w:val="00FB2450"/>
    <w:rsid w:val="00FB78EC"/>
    <w:rsid w:val="00FE1772"/>
    <w:rsid w:val="00FE2F64"/>
    <w:rsid w:val="00FF1B01"/>
    <w:rsid w:val="00FF4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date"/>
  <w:shapeDefaults>
    <o:shapedefaults v:ext="edit" spidmax="6145" style="mso-position-horizontal-relative:page;mso-position-vertical-relative:page" fillcolor="white" stroke="f">
      <v:fill color="white"/>
      <v:stroke on="f"/>
      <v:textbox inset="0,0,0,0"/>
      <o:colormru v:ext="edit" colors="white,#ebebeb,#a0a0a0,#ddd,#999,#ccc,#bde9a7,#b3b3b3"/>
    </o:shapedefaults>
    <o:shapelayout v:ext="edit">
      <o:idmap v:ext="edit" data="1"/>
    </o:shapelayout>
  </w:shapeDefaults>
  <w:decimalSymbol w:val="."/>
  <w:listSeparator w:val=","/>
  <w14:docId w14:val="18DD7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6915"/>
    <w:rPr>
      <w:rFonts w:ascii="Segoe UI" w:hAnsi="Segoe UI" w:cs="Segoe UI"/>
      <w:sz w:val="17"/>
      <w:szCs w:val="24"/>
      <w:lang w:val="en-GB"/>
    </w:rPr>
  </w:style>
  <w:style w:type="paragraph" w:styleId="Heading1">
    <w:name w:val="heading 1"/>
    <w:basedOn w:val="Normal"/>
    <w:next w:val="Normal"/>
    <w:qFormat/>
    <w:pPr>
      <w:keepNext/>
      <w:spacing w:before="240" w:after="60"/>
      <w:jc w:val="both"/>
      <w:outlineLvl w:val="0"/>
    </w:pPr>
    <w:rPr>
      <w:b/>
      <w:kern w:val="28"/>
      <w:sz w:val="28"/>
      <w:szCs w:val="20"/>
      <w:lang w:bidi="he-IL"/>
    </w:rPr>
  </w:style>
  <w:style w:type="paragraph" w:styleId="Heading2">
    <w:name w:val="heading 2"/>
    <w:basedOn w:val="Heading1"/>
    <w:next w:val="Normal"/>
    <w:qFormat/>
    <w:pPr>
      <w:tabs>
        <w:tab w:val="num" w:pos="360"/>
      </w:tabs>
      <w:spacing w:after="240"/>
      <w:jc w:val="left"/>
      <w:outlineLvl w:val="1"/>
    </w:pPr>
    <w:rPr>
      <w:kern w:val="0"/>
      <w:sz w:val="26"/>
    </w:rPr>
  </w:style>
  <w:style w:type="paragraph" w:styleId="Heading3">
    <w:name w:val="heading 3"/>
    <w:basedOn w:val="Normal"/>
    <w:next w:val="Normal"/>
    <w:qFormat/>
    <w:pPr>
      <w:keepNext/>
      <w:numPr>
        <w:ilvl w:val="2"/>
        <w:numId w:val="6"/>
      </w:numPr>
      <w:tabs>
        <w:tab w:val="clear" w:pos="720"/>
        <w:tab w:val="num" w:pos="360"/>
      </w:tabs>
      <w:spacing w:before="240" w:after="60"/>
      <w:ind w:left="360" w:hanging="360"/>
      <w:outlineLvl w:val="2"/>
    </w:pPr>
    <w:rPr>
      <w:sz w:val="24"/>
      <w:szCs w:val="20"/>
      <w:lang w:bidi="he-IL"/>
    </w:rPr>
  </w:style>
  <w:style w:type="paragraph" w:styleId="Heading4">
    <w:name w:val="heading 4"/>
    <w:basedOn w:val="Normal"/>
    <w:next w:val="Normal"/>
    <w:qFormat/>
    <w:pPr>
      <w:keepNext/>
      <w:spacing w:before="240" w:after="60"/>
      <w:outlineLvl w:val="3"/>
    </w:pPr>
    <w:rPr>
      <w:b/>
      <w:sz w:val="24"/>
      <w:szCs w:val="20"/>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pPr>
      <w:ind w:left="1134"/>
    </w:pPr>
    <w:rPr>
      <w:sz w:val="20"/>
    </w:rPr>
  </w:style>
  <w:style w:type="paragraph" w:styleId="Footer">
    <w:name w:val="footer"/>
    <w:basedOn w:val="Normal"/>
    <w:pPr>
      <w:tabs>
        <w:tab w:val="center" w:pos="4153"/>
        <w:tab w:val="right" w:pos="8306"/>
      </w:tabs>
    </w:pPr>
  </w:style>
  <w:style w:type="paragraph" w:styleId="Header">
    <w:name w:val="header"/>
    <w:basedOn w:val="Normal"/>
    <w:pPr>
      <w:tabs>
        <w:tab w:val="center" w:pos="4153"/>
        <w:tab w:val="right" w:pos="8306"/>
      </w:tabs>
      <w:jc w:val="both"/>
    </w:pPr>
    <w:rPr>
      <w:sz w:val="16"/>
      <w:szCs w:val="20"/>
      <w:lang w:bidi="he-IL"/>
    </w:rPr>
  </w:style>
  <w:style w:type="paragraph" w:styleId="EnvelopeReturn">
    <w:name w:val="envelope return"/>
    <w:basedOn w:val="Normal"/>
    <w:rPr>
      <w:i/>
      <w:sz w:val="48"/>
      <w:szCs w:val="48"/>
    </w:rPr>
  </w:style>
  <w:style w:type="paragraph" w:styleId="CommentText">
    <w:name w:val="annotation text"/>
    <w:basedOn w:val="Normal"/>
    <w:link w:val="CommentTextChar"/>
    <w:semiHidden/>
    <w:rPr>
      <w:sz w:val="24"/>
    </w:rPr>
  </w:style>
  <w:style w:type="paragraph" w:customStyle="1" w:styleId="Answer">
    <w:name w:val="Answer"/>
    <w:basedOn w:val="Normal"/>
    <w:next w:val="Question"/>
    <w:pPr>
      <w:numPr>
        <w:numId w:val="3"/>
      </w:numPr>
    </w:pPr>
    <w:rPr>
      <w:i/>
    </w:rPr>
  </w:style>
  <w:style w:type="paragraph" w:customStyle="1" w:styleId="Question">
    <w:name w:val="Question"/>
    <w:basedOn w:val="Normal"/>
    <w:next w:val="Answer"/>
    <w:pPr>
      <w:numPr>
        <w:numId w:val="2"/>
      </w:numPr>
    </w:pPr>
  </w:style>
  <w:style w:type="paragraph" w:customStyle="1" w:styleId="Bodycopy">
    <w:name w:val="Body copy"/>
    <w:basedOn w:val="Normal"/>
    <w:link w:val="BodycopyChar"/>
    <w:rsid w:val="008D79B8"/>
    <w:pPr>
      <w:spacing w:line="240" w:lineRule="exact"/>
    </w:pPr>
    <w:rPr>
      <w:color w:val="323232"/>
      <w:lang w:val="en-US"/>
    </w:rPr>
  </w:style>
  <w:style w:type="paragraph" w:customStyle="1" w:styleId="SectionHeading">
    <w:name w:val="Section Heading"/>
    <w:basedOn w:val="ColoredText"/>
    <w:next w:val="Bodycopy"/>
    <w:rsid w:val="008657EB"/>
    <w:pPr>
      <w:keepNext/>
    </w:pPr>
    <w:rPr>
      <w:sz w:val="24"/>
    </w:rPr>
  </w:style>
  <w:style w:type="paragraph" w:customStyle="1" w:styleId="Subject">
    <w:name w:val="Subject"/>
    <w:basedOn w:val="Normal"/>
    <w:pPr>
      <w:jc w:val="center"/>
    </w:pPr>
    <w:rPr>
      <w:b/>
      <w:sz w:val="32"/>
      <w:u w:val="single"/>
    </w:rPr>
  </w:style>
  <w:style w:type="paragraph" w:styleId="PlainText">
    <w:name w:val="Plain Text"/>
    <w:basedOn w:val="Normal"/>
    <w:rPr>
      <w:sz w:val="22"/>
    </w:rPr>
  </w:style>
  <w:style w:type="paragraph" w:customStyle="1" w:styleId="MergedAnswer">
    <w:name w:val="MergedAnswer"/>
    <w:basedOn w:val="Normal"/>
  </w:style>
  <w:style w:type="paragraph" w:styleId="TOC2">
    <w:name w:val="toc 2"/>
    <w:basedOn w:val="Normal"/>
    <w:next w:val="Normal"/>
    <w:autoRedefine/>
    <w:semiHidden/>
    <w:pPr>
      <w:widowControl w:val="0"/>
      <w:numPr>
        <w:numId w:val="4"/>
      </w:numPr>
      <w:tabs>
        <w:tab w:val="left" w:pos="851"/>
        <w:tab w:val="right" w:pos="8335"/>
      </w:tabs>
      <w:ind w:left="0" w:firstLine="0"/>
    </w:pPr>
    <w:rPr>
      <w:rFonts w:eastAsia="PMingLiU"/>
      <w:kern w:val="2"/>
      <w:sz w:val="40"/>
      <w:lang w:val="en-US" w:eastAsia="zh-TW"/>
    </w:rPr>
  </w:style>
  <w:style w:type="paragraph" w:customStyle="1" w:styleId="StandFirstIntroduction">
    <w:name w:val="Stand First Introduction"/>
    <w:basedOn w:val="Normal"/>
    <w:rsid w:val="000E56E4"/>
    <w:pPr>
      <w:spacing w:line="360" w:lineRule="exact"/>
    </w:pPr>
    <w:rPr>
      <w:color w:val="323232"/>
      <w:sz w:val="24"/>
    </w:rPr>
  </w:style>
  <w:style w:type="paragraph" w:customStyle="1" w:styleId="PartnerName">
    <w:name w:val="Partner Name"/>
    <w:basedOn w:val="ColoredText"/>
    <w:pPr>
      <w:spacing w:after="10" w:line="240" w:lineRule="auto"/>
    </w:pPr>
    <w:rPr>
      <w:bCs/>
      <w:sz w:val="32"/>
    </w:rPr>
  </w:style>
  <w:style w:type="paragraph" w:customStyle="1" w:styleId="WHITEPAPER">
    <w:name w:val="WHITE PAPER"/>
    <w:basedOn w:val="ColoredText"/>
    <w:pPr>
      <w:spacing w:before="100" w:line="240" w:lineRule="auto"/>
      <w:jc w:val="right"/>
    </w:pPr>
    <w:rPr>
      <w:sz w:val="14"/>
    </w:rPr>
  </w:style>
  <w:style w:type="paragraph" w:customStyle="1" w:styleId="Tabletextheading">
    <w:name w:val="Table text heading"/>
    <w:basedOn w:val="Normal"/>
    <w:next w:val="Tabletext"/>
    <w:rsid w:val="00F45B7B"/>
    <w:pPr>
      <w:spacing w:before="40" w:after="20"/>
    </w:pPr>
    <w:rPr>
      <w:b/>
      <w:bCs/>
      <w:color w:val="323232"/>
    </w:rPr>
  </w:style>
  <w:style w:type="paragraph" w:customStyle="1" w:styleId="Bullet">
    <w:name w:val="Bullet"/>
    <w:basedOn w:val="Bulletcolored"/>
    <w:rsid w:val="0037364F"/>
    <w:pPr>
      <w:numPr>
        <w:numId w:val="10"/>
      </w:numPr>
    </w:pPr>
    <w:rPr>
      <w:color w:val="323232"/>
      <w:szCs w:val="17"/>
    </w:rPr>
  </w:style>
  <w:style w:type="paragraph" w:customStyle="1" w:styleId="Bodycopyheading">
    <w:name w:val="Body copy heading"/>
    <w:basedOn w:val="ColoredText"/>
    <w:next w:val="Bodycopy"/>
    <w:link w:val="BodycopyheadingChar"/>
    <w:rsid w:val="005D5E13"/>
    <w:rPr>
      <w:b/>
      <w:szCs w:val="17"/>
    </w:rPr>
  </w:style>
  <w:style w:type="paragraph" w:customStyle="1" w:styleId="Disclaimer">
    <w:name w:val="Disclaimer"/>
    <w:basedOn w:val="Bodycopy"/>
    <w:rsid w:val="00C03D86"/>
    <w:pPr>
      <w:spacing w:line="120" w:lineRule="exact"/>
    </w:pPr>
    <w:rPr>
      <w:sz w:val="12"/>
    </w:rPr>
  </w:style>
  <w:style w:type="paragraph" w:customStyle="1" w:styleId="Pullquote">
    <w:name w:val="Pull quote"/>
    <w:basedOn w:val="ColoredText"/>
    <w:rsid w:val="000E56E4"/>
    <w:pPr>
      <w:spacing w:line="400" w:lineRule="exact"/>
    </w:pPr>
    <w:rPr>
      <w:sz w:val="28"/>
    </w:rPr>
  </w:style>
  <w:style w:type="paragraph" w:customStyle="1" w:styleId="Diagramcaption">
    <w:name w:val="Diagram caption"/>
    <w:basedOn w:val="ColoredText"/>
    <w:rPr>
      <w:sz w:val="19"/>
    </w:rPr>
  </w:style>
  <w:style w:type="paragraph" w:styleId="TOC1">
    <w:name w:val="toc 1"/>
    <w:basedOn w:val="Normal"/>
    <w:next w:val="Normal"/>
    <w:semiHidden/>
    <w:pPr>
      <w:tabs>
        <w:tab w:val="right" w:pos="3289"/>
      </w:tabs>
      <w:spacing w:line="360" w:lineRule="exact"/>
    </w:pPr>
    <w:rPr>
      <w:noProof/>
      <w:color w:val="FFFFFF"/>
      <w:sz w:val="24"/>
    </w:rPr>
  </w:style>
  <w:style w:type="paragraph" w:styleId="TOC3">
    <w:name w:val="toc 3"/>
    <w:basedOn w:val="Normal"/>
    <w:next w:val="Normal"/>
    <w:autoRedefine/>
    <w:semiHidden/>
    <w:pPr>
      <w:ind w:left="440"/>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styleId="Hyperlink">
    <w:name w:val="Hyperlink"/>
    <w:basedOn w:val="DefaultParagraphFont"/>
    <w:uiPriority w:val="99"/>
    <w:rsid w:val="00C03D86"/>
    <w:rPr>
      <w:rFonts w:ascii="Segoe UI" w:hAnsi="Segoe UI" w:cs="Segoe UI"/>
      <w:color w:val="209FC8"/>
      <w:u w:val="single"/>
    </w:rPr>
  </w:style>
  <w:style w:type="paragraph" w:customStyle="1" w:styleId="AutoCorrect">
    <w:name w:val="AutoCorrect"/>
    <w:rPr>
      <w:rFonts w:ascii="Segoe UI" w:hAnsi="Segoe UI" w:cs="Segoe UI"/>
      <w:lang w:val="en-GB" w:bidi="he-IL"/>
    </w:rPr>
  </w:style>
  <w:style w:type="paragraph" w:styleId="BodyText">
    <w:name w:val="Body Text"/>
    <w:basedOn w:val="Normal"/>
    <w:pPr>
      <w:spacing w:after="120"/>
    </w:pPr>
    <w:rPr>
      <w:snapToGrid w:val="0"/>
      <w:sz w:val="20"/>
      <w:szCs w:val="20"/>
      <w:lang w:val="en-US" w:bidi="he-IL"/>
    </w:rPr>
  </w:style>
  <w:style w:type="paragraph" w:customStyle="1" w:styleId="Bulletcolored">
    <w:name w:val="Bullet colored"/>
    <w:basedOn w:val="ColoredText"/>
    <w:rsid w:val="0037364F"/>
    <w:pPr>
      <w:numPr>
        <w:numId w:val="14"/>
      </w:numPr>
    </w:pPr>
  </w:style>
  <w:style w:type="paragraph" w:customStyle="1" w:styleId="ColoredText">
    <w:name w:val="Colored Text"/>
    <w:basedOn w:val="Bodycopy"/>
    <w:rsid w:val="00861A7E"/>
    <w:rPr>
      <w:color w:val="DC3C00"/>
    </w:rPr>
  </w:style>
  <w:style w:type="paragraph" w:customStyle="1" w:styleId="DocumentTitle">
    <w:name w:val="Document Title"/>
    <w:basedOn w:val="ColoredText"/>
    <w:rsid w:val="000E56E4"/>
    <w:pPr>
      <w:spacing w:line="440" w:lineRule="exact"/>
    </w:pPr>
    <w:rPr>
      <w:color w:val="auto"/>
      <w:sz w:val="32"/>
    </w:rPr>
  </w:style>
  <w:style w:type="paragraph" w:customStyle="1" w:styleId="Tableheading">
    <w:name w:val="Table heading"/>
    <w:basedOn w:val="ColoredText"/>
    <w:rPr>
      <w:bCs/>
    </w:rPr>
  </w:style>
  <w:style w:type="paragraph" w:customStyle="1" w:styleId="Bulletbold">
    <w:name w:val="Bullet bold"/>
    <w:basedOn w:val="Bullet"/>
    <w:rsid w:val="0037364F"/>
    <w:pPr>
      <w:numPr>
        <w:numId w:val="9"/>
      </w:numPr>
    </w:pPr>
  </w:style>
  <w:style w:type="paragraph" w:customStyle="1" w:styleId="Contents">
    <w:name w:val="Contents"/>
    <w:basedOn w:val="Bodycopy"/>
    <w:pPr>
      <w:spacing w:line="480" w:lineRule="exact"/>
    </w:pPr>
    <w:rPr>
      <w:color w:val="FFFFFF"/>
      <w:sz w:val="30"/>
    </w:rPr>
  </w:style>
  <w:style w:type="character" w:styleId="PageNumber">
    <w:name w:val="page number"/>
    <w:basedOn w:val="DefaultParagraphFont"/>
    <w:rPr>
      <w:rFonts w:ascii="Segoe UI" w:hAnsi="Segoe UI" w:cs="Segoe UI"/>
      <w:spacing w:val="20"/>
      <w:sz w:val="16"/>
    </w:rPr>
  </w:style>
  <w:style w:type="paragraph" w:customStyle="1" w:styleId="Tabletext">
    <w:name w:val="Table text"/>
    <w:basedOn w:val="Bodycopy"/>
    <w:rsid w:val="00F45B7B"/>
    <w:pPr>
      <w:spacing w:after="40"/>
    </w:pPr>
  </w:style>
  <w:style w:type="paragraph" w:customStyle="1" w:styleId="OrangeText">
    <w:name w:val="Orange Text"/>
    <w:basedOn w:val="Normal"/>
    <w:pPr>
      <w:spacing w:line="240" w:lineRule="exact"/>
    </w:pPr>
    <w:rPr>
      <w:color w:val="FF3300"/>
    </w:rPr>
  </w:style>
  <w:style w:type="paragraph" w:customStyle="1" w:styleId="Casestudydescription">
    <w:name w:val="Case study description"/>
    <w:basedOn w:val="Normal"/>
    <w:rPr>
      <w:color w:val="FFFFFF"/>
      <w:sz w:val="24"/>
    </w:rPr>
  </w:style>
  <w:style w:type="paragraph" w:customStyle="1" w:styleId="PullQuotecredit">
    <w:name w:val="Pull Quote credit"/>
    <w:basedOn w:val="Pullquote"/>
    <w:rsid w:val="00C03D86"/>
    <w:pPr>
      <w:spacing w:before="120" w:line="200" w:lineRule="exact"/>
      <w:jc w:val="right"/>
    </w:pPr>
    <w:rPr>
      <w:sz w:val="17"/>
    </w:rPr>
  </w:style>
  <w:style w:type="paragraph" w:customStyle="1" w:styleId="Diagramtitle">
    <w:name w:val="Diagram title"/>
    <w:basedOn w:val="Bodycopy"/>
    <w:rPr>
      <w:color w:val="FFFFFF"/>
      <w:sz w:val="19"/>
    </w:rPr>
  </w:style>
  <w:style w:type="paragraph" w:customStyle="1" w:styleId="Bullet2">
    <w:name w:val="Bullet2"/>
    <w:basedOn w:val="Bullet"/>
    <w:pPr>
      <w:numPr>
        <w:numId w:val="0"/>
      </w:numPr>
      <w:ind w:left="170"/>
    </w:pPr>
  </w:style>
  <w:style w:type="paragraph" w:customStyle="1" w:styleId="SectionHeadingGrey">
    <w:name w:val="Section Heading Grey"/>
    <w:basedOn w:val="SectionHeading"/>
    <w:rPr>
      <w:color w:val="666666"/>
    </w:rPr>
  </w:style>
  <w:style w:type="paragraph" w:customStyle="1" w:styleId="BulletGrey">
    <w:name w:val="Bullet Grey"/>
    <w:basedOn w:val="Bullet"/>
    <w:rsid w:val="0037364F"/>
    <w:pPr>
      <w:numPr>
        <w:numId w:val="7"/>
      </w:numPr>
    </w:pPr>
    <w:rPr>
      <w:color w:val="auto"/>
    </w:rPr>
  </w:style>
  <w:style w:type="paragraph" w:customStyle="1" w:styleId="TableTitle">
    <w:name w:val="Table Title"/>
    <w:basedOn w:val="Tabletextheading"/>
    <w:pPr>
      <w:ind w:left="60"/>
    </w:pPr>
    <w:rPr>
      <w:color w:val="FFFFFF"/>
      <w:szCs w:val="17"/>
    </w:rPr>
  </w:style>
  <w:style w:type="paragraph" w:styleId="EnvelopeAddress">
    <w:name w:val="envelope address"/>
    <w:basedOn w:val="Normal"/>
    <w:pPr>
      <w:framePr w:w="7920" w:h="1980" w:hRule="exact" w:hSpace="180" w:wrap="auto" w:hAnchor="page" w:xAlign="center" w:yAlign="bottom"/>
      <w:ind w:left="2880"/>
    </w:pPr>
    <w:rPr>
      <w:sz w:val="24"/>
    </w:rPr>
  </w:style>
  <w:style w:type="paragraph" w:customStyle="1" w:styleId="BulletLevel2">
    <w:name w:val="Bullet Level2"/>
    <w:basedOn w:val="BulletGrey"/>
    <w:pPr>
      <w:numPr>
        <w:numId w:val="8"/>
      </w:numPr>
    </w:pPr>
  </w:style>
  <w:style w:type="paragraph" w:styleId="BalloonText">
    <w:name w:val="Balloon Text"/>
    <w:basedOn w:val="Normal"/>
    <w:semiHidden/>
    <w:rPr>
      <w:sz w:val="16"/>
      <w:szCs w:val="16"/>
    </w:rPr>
  </w:style>
  <w:style w:type="character" w:customStyle="1" w:styleId="URL">
    <w:name w:val="URL"/>
    <w:basedOn w:val="DefaultParagraphFont"/>
    <w:rsid w:val="008D79B8"/>
    <w:rPr>
      <w:rFonts w:ascii="Segoe UI" w:hAnsi="Segoe UI" w:cs="Segoe UI"/>
      <w:color w:val="209FC8"/>
      <w:u w:val="single"/>
    </w:rPr>
  </w:style>
  <w:style w:type="character" w:styleId="FollowedHyperlink">
    <w:name w:val="FollowedHyperlink"/>
    <w:basedOn w:val="DefaultParagraphFont"/>
    <w:rsid w:val="00500DAB"/>
    <w:rPr>
      <w:rFonts w:ascii="Segoe UI" w:hAnsi="Segoe UI" w:cs="Segoe UI"/>
      <w:color w:val="800080"/>
      <w:u w:val="single"/>
    </w:rPr>
  </w:style>
  <w:style w:type="character" w:customStyle="1" w:styleId="BodycopyChar">
    <w:name w:val="Body copy Char"/>
    <w:basedOn w:val="DefaultParagraphFont"/>
    <w:link w:val="Bodycopy"/>
    <w:rsid w:val="00D453AC"/>
    <w:rPr>
      <w:rFonts w:ascii="Segoe UI" w:hAnsi="Segoe UI" w:cs="Segoe UI"/>
      <w:color w:val="323232"/>
      <w:sz w:val="17"/>
      <w:szCs w:val="24"/>
      <w:lang w:val="en-US" w:eastAsia="en-US" w:bidi="ar-SA"/>
    </w:rPr>
  </w:style>
  <w:style w:type="character" w:customStyle="1" w:styleId="BodycopyheadingChar">
    <w:name w:val="Body copy heading Char"/>
    <w:basedOn w:val="BodycopyChar"/>
    <w:link w:val="Bodycopyheading"/>
    <w:rsid w:val="005D5E13"/>
    <w:rPr>
      <w:rFonts w:ascii="Segoe UI" w:hAnsi="Segoe UI" w:cs="Segoe UI"/>
      <w:b/>
      <w:color w:val="FF0000"/>
      <w:sz w:val="17"/>
      <w:szCs w:val="17"/>
      <w:lang w:val="en-US" w:eastAsia="en-US" w:bidi="ar-SA"/>
    </w:rPr>
  </w:style>
  <w:style w:type="character" w:customStyle="1" w:styleId="Bodycopyheadingchar0">
    <w:name w:val="Body copy heading char"/>
    <w:basedOn w:val="DefaultParagraphFont"/>
    <w:rsid w:val="00861A7E"/>
    <w:rPr>
      <w:rFonts w:ascii="Segoe UI" w:hAnsi="Segoe UI" w:cs="Segoe UI"/>
      <w:b/>
      <w:color w:val="DC3C00"/>
    </w:rPr>
  </w:style>
  <w:style w:type="paragraph" w:customStyle="1" w:styleId="FooterSmall">
    <w:name w:val="FooterSmall"/>
    <w:basedOn w:val="Footer"/>
    <w:rsid w:val="00BD04A4"/>
    <w:rPr>
      <w:sz w:val="2"/>
    </w:rPr>
  </w:style>
  <w:style w:type="character" w:styleId="CommentReference">
    <w:name w:val="annotation reference"/>
    <w:basedOn w:val="DefaultParagraphFont"/>
    <w:rsid w:val="0037364F"/>
    <w:rPr>
      <w:rFonts w:ascii="Segoe UI" w:hAnsi="Segoe UI" w:cs="Segoe UI"/>
      <w:sz w:val="16"/>
      <w:szCs w:val="16"/>
    </w:rPr>
  </w:style>
  <w:style w:type="paragraph" w:styleId="CommentSubject">
    <w:name w:val="annotation subject"/>
    <w:basedOn w:val="CommentText"/>
    <w:next w:val="CommentText"/>
    <w:link w:val="CommentSubjectChar"/>
    <w:rsid w:val="0037364F"/>
    <w:rPr>
      <w:b/>
      <w:bCs/>
      <w:sz w:val="20"/>
      <w:szCs w:val="20"/>
    </w:rPr>
  </w:style>
  <w:style w:type="character" w:customStyle="1" w:styleId="CommentTextChar">
    <w:name w:val="Comment Text Char"/>
    <w:basedOn w:val="DefaultParagraphFont"/>
    <w:link w:val="CommentText"/>
    <w:semiHidden/>
    <w:rsid w:val="0037364F"/>
    <w:rPr>
      <w:rFonts w:ascii="Segoe UI" w:hAnsi="Segoe UI" w:cs="Segoe UI"/>
      <w:sz w:val="24"/>
      <w:szCs w:val="24"/>
      <w:lang w:val="en-GB"/>
    </w:rPr>
  </w:style>
  <w:style w:type="character" w:customStyle="1" w:styleId="CommentSubjectChar">
    <w:name w:val="Comment Subject Char"/>
    <w:basedOn w:val="CommentTextChar"/>
    <w:link w:val="CommentSubject"/>
    <w:rsid w:val="0037364F"/>
    <w:rPr>
      <w:rFonts w:ascii="Segoe UI" w:hAnsi="Segoe UI" w:cs="Segoe UI"/>
      <w:b/>
      <w:bCs/>
      <w:sz w:val="24"/>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6915"/>
    <w:rPr>
      <w:rFonts w:ascii="Segoe UI" w:hAnsi="Segoe UI" w:cs="Segoe UI"/>
      <w:sz w:val="17"/>
      <w:szCs w:val="24"/>
      <w:lang w:val="en-GB"/>
    </w:rPr>
  </w:style>
  <w:style w:type="paragraph" w:styleId="Heading1">
    <w:name w:val="heading 1"/>
    <w:basedOn w:val="Normal"/>
    <w:next w:val="Normal"/>
    <w:qFormat/>
    <w:pPr>
      <w:keepNext/>
      <w:spacing w:before="240" w:after="60"/>
      <w:jc w:val="both"/>
      <w:outlineLvl w:val="0"/>
    </w:pPr>
    <w:rPr>
      <w:b/>
      <w:kern w:val="28"/>
      <w:sz w:val="28"/>
      <w:szCs w:val="20"/>
      <w:lang w:bidi="he-IL"/>
    </w:rPr>
  </w:style>
  <w:style w:type="paragraph" w:styleId="Heading2">
    <w:name w:val="heading 2"/>
    <w:basedOn w:val="Heading1"/>
    <w:next w:val="Normal"/>
    <w:qFormat/>
    <w:pPr>
      <w:tabs>
        <w:tab w:val="num" w:pos="360"/>
      </w:tabs>
      <w:spacing w:after="240"/>
      <w:jc w:val="left"/>
      <w:outlineLvl w:val="1"/>
    </w:pPr>
    <w:rPr>
      <w:kern w:val="0"/>
      <w:sz w:val="26"/>
    </w:rPr>
  </w:style>
  <w:style w:type="paragraph" w:styleId="Heading3">
    <w:name w:val="heading 3"/>
    <w:basedOn w:val="Normal"/>
    <w:next w:val="Normal"/>
    <w:qFormat/>
    <w:pPr>
      <w:keepNext/>
      <w:numPr>
        <w:ilvl w:val="2"/>
        <w:numId w:val="6"/>
      </w:numPr>
      <w:tabs>
        <w:tab w:val="clear" w:pos="720"/>
        <w:tab w:val="num" w:pos="360"/>
      </w:tabs>
      <w:spacing w:before="240" w:after="60"/>
      <w:ind w:left="360" w:hanging="360"/>
      <w:outlineLvl w:val="2"/>
    </w:pPr>
    <w:rPr>
      <w:sz w:val="24"/>
      <w:szCs w:val="20"/>
      <w:lang w:bidi="he-IL"/>
    </w:rPr>
  </w:style>
  <w:style w:type="paragraph" w:styleId="Heading4">
    <w:name w:val="heading 4"/>
    <w:basedOn w:val="Normal"/>
    <w:next w:val="Normal"/>
    <w:qFormat/>
    <w:pPr>
      <w:keepNext/>
      <w:spacing w:before="240" w:after="60"/>
      <w:outlineLvl w:val="3"/>
    </w:pPr>
    <w:rPr>
      <w:b/>
      <w:sz w:val="24"/>
      <w:szCs w:val="20"/>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pPr>
      <w:ind w:left="1134"/>
    </w:pPr>
    <w:rPr>
      <w:sz w:val="20"/>
    </w:rPr>
  </w:style>
  <w:style w:type="paragraph" w:styleId="Footer">
    <w:name w:val="footer"/>
    <w:basedOn w:val="Normal"/>
    <w:pPr>
      <w:tabs>
        <w:tab w:val="center" w:pos="4153"/>
        <w:tab w:val="right" w:pos="8306"/>
      </w:tabs>
    </w:pPr>
  </w:style>
  <w:style w:type="paragraph" w:styleId="Header">
    <w:name w:val="header"/>
    <w:basedOn w:val="Normal"/>
    <w:pPr>
      <w:tabs>
        <w:tab w:val="center" w:pos="4153"/>
        <w:tab w:val="right" w:pos="8306"/>
      </w:tabs>
      <w:jc w:val="both"/>
    </w:pPr>
    <w:rPr>
      <w:sz w:val="16"/>
      <w:szCs w:val="20"/>
      <w:lang w:bidi="he-IL"/>
    </w:rPr>
  </w:style>
  <w:style w:type="paragraph" w:styleId="EnvelopeReturn">
    <w:name w:val="envelope return"/>
    <w:basedOn w:val="Normal"/>
    <w:rPr>
      <w:i/>
      <w:sz w:val="48"/>
      <w:szCs w:val="48"/>
    </w:rPr>
  </w:style>
  <w:style w:type="paragraph" w:styleId="CommentText">
    <w:name w:val="annotation text"/>
    <w:basedOn w:val="Normal"/>
    <w:link w:val="CommentTextChar"/>
    <w:semiHidden/>
    <w:rPr>
      <w:sz w:val="24"/>
    </w:rPr>
  </w:style>
  <w:style w:type="paragraph" w:customStyle="1" w:styleId="Answer">
    <w:name w:val="Answer"/>
    <w:basedOn w:val="Normal"/>
    <w:next w:val="Question"/>
    <w:pPr>
      <w:numPr>
        <w:numId w:val="3"/>
      </w:numPr>
    </w:pPr>
    <w:rPr>
      <w:i/>
    </w:rPr>
  </w:style>
  <w:style w:type="paragraph" w:customStyle="1" w:styleId="Question">
    <w:name w:val="Question"/>
    <w:basedOn w:val="Normal"/>
    <w:next w:val="Answer"/>
    <w:pPr>
      <w:numPr>
        <w:numId w:val="2"/>
      </w:numPr>
    </w:pPr>
  </w:style>
  <w:style w:type="paragraph" w:customStyle="1" w:styleId="Bodycopy">
    <w:name w:val="Body copy"/>
    <w:basedOn w:val="Normal"/>
    <w:link w:val="BodycopyChar"/>
    <w:rsid w:val="008D79B8"/>
    <w:pPr>
      <w:spacing w:line="240" w:lineRule="exact"/>
    </w:pPr>
    <w:rPr>
      <w:color w:val="323232"/>
      <w:lang w:val="en-US"/>
    </w:rPr>
  </w:style>
  <w:style w:type="paragraph" w:customStyle="1" w:styleId="SectionHeading">
    <w:name w:val="Section Heading"/>
    <w:basedOn w:val="ColoredText"/>
    <w:next w:val="Bodycopy"/>
    <w:rsid w:val="008657EB"/>
    <w:pPr>
      <w:keepNext/>
    </w:pPr>
    <w:rPr>
      <w:sz w:val="24"/>
    </w:rPr>
  </w:style>
  <w:style w:type="paragraph" w:customStyle="1" w:styleId="Subject">
    <w:name w:val="Subject"/>
    <w:basedOn w:val="Normal"/>
    <w:pPr>
      <w:jc w:val="center"/>
    </w:pPr>
    <w:rPr>
      <w:b/>
      <w:sz w:val="32"/>
      <w:u w:val="single"/>
    </w:rPr>
  </w:style>
  <w:style w:type="paragraph" w:styleId="PlainText">
    <w:name w:val="Plain Text"/>
    <w:basedOn w:val="Normal"/>
    <w:rPr>
      <w:sz w:val="22"/>
    </w:rPr>
  </w:style>
  <w:style w:type="paragraph" w:customStyle="1" w:styleId="MergedAnswer">
    <w:name w:val="MergedAnswer"/>
    <w:basedOn w:val="Normal"/>
  </w:style>
  <w:style w:type="paragraph" w:styleId="TOC2">
    <w:name w:val="toc 2"/>
    <w:basedOn w:val="Normal"/>
    <w:next w:val="Normal"/>
    <w:autoRedefine/>
    <w:semiHidden/>
    <w:pPr>
      <w:widowControl w:val="0"/>
      <w:numPr>
        <w:numId w:val="4"/>
      </w:numPr>
      <w:tabs>
        <w:tab w:val="left" w:pos="851"/>
        <w:tab w:val="right" w:pos="8335"/>
      </w:tabs>
      <w:ind w:left="0" w:firstLine="0"/>
    </w:pPr>
    <w:rPr>
      <w:rFonts w:eastAsia="PMingLiU"/>
      <w:kern w:val="2"/>
      <w:sz w:val="40"/>
      <w:lang w:val="en-US" w:eastAsia="zh-TW"/>
    </w:rPr>
  </w:style>
  <w:style w:type="paragraph" w:customStyle="1" w:styleId="StandFirstIntroduction">
    <w:name w:val="Stand First Introduction"/>
    <w:basedOn w:val="Normal"/>
    <w:rsid w:val="000E56E4"/>
    <w:pPr>
      <w:spacing w:line="360" w:lineRule="exact"/>
    </w:pPr>
    <w:rPr>
      <w:color w:val="323232"/>
      <w:sz w:val="24"/>
    </w:rPr>
  </w:style>
  <w:style w:type="paragraph" w:customStyle="1" w:styleId="PartnerName">
    <w:name w:val="Partner Name"/>
    <w:basedOn w:val="ColoredText"/>
    <w:pPr>
      <w:spacing w:after="10" w:line="240" w:lineRule="auto"/>
    </w:pPr>
    <w:rPr>
      <w:bCs/>
      <w:sz w:val="32"/>
    </w:rPr>
  </w:style>
  <w:style w:type="paragraph" w:customStyle="1" w:styleId="WHITEPAPER">
    <w:name w:val="WHITE PAPER"/>
    <w:basedOn w:val="ColoredText"/>
    <w:pPr>
      <w:spacing w:before="100" w:line="240" w:lineRule="auto"/>
      <w:jc w:val="right"/>
    </w:pPr>
    <w:rPr>
      <w:sz w:val="14"/>
    </w:rPr>
  </w:style>
  <w:style w:type="paragraph" w:customStyle="1" w:styleId="Tabletextheading">
    <w:name w:val="Table text heading"/>
    <w:basedOn w:val="Normal"/>
    <w:next w:val="Tabletext"/>
    <w:rsid w:val="00F45B7B"/>
    <w:pPr>
      <w:spacing w:before="40" w:after="20"/>
    </w:pPr>
    <w:rPr>
      <w:b/>
      <w:bCs/>
      <w:color w:val="323232"/>
    </w:rPr>
  </w:style>
  <w:style w:type="paragraph" w:customStyle="1" w:styleId="Bullet">
    <w:name w:val="Bullet"/>
    <w:basedOn w:val="Bulletcolored"/>
    <w:rsid w:val="0037364F"/>
    <w:pPr>
      <w:numPr>
        <w:numId w:val="10"/>
      </w:numPr>
    </w:pPr>
    <w:rPr>
      <w:color w:val="323232"/>
      <w:szCs w:val="17"/>
    </w:rPr>
  </w:style>
  <w:style w:type="paragraph" w:customStyle="1" w:styleId="Bodycopyheading">
    <w:name w:val="Body copy heading"/>
    <w:basedOn w:val="ColoredText"/>
    <w:next w:val="Bodycopy"/>
    <w:link w:val="BodycopyheadingChar"/>
    <w:rsid w:val="005D5E13"/>
    <w:rPr>
      <w:b/>
      <w:szCs w:val="17"/>
    </w:rPr>
  </w:style>
  <w:style w:type="paragraph" w:customStyle="1" w:styleId="Disclaimer">
    <w:name w:val="Disclaimer"/>
    <w:basedOn w:val="Bodycopy"/>
    <w:rsid w:val="00C03D86"/>
    <w:pPr>
      <w:spacing w:line="120" w:lineRule="exact"/>
    </w:pPr>
    <w:rPr>
      <w:sz w:val="12"/>
    </w:rPr>
  </w:style>
  <w:style w:type="paragraph" w:customStyle="1" w:styleId="Pullquote">
    <w:name w:val="Pull quote"/>
    <w:basedOn w:val="ColoredText"/>
    <w:rsid w:val="000E56E4"/>
    <w:pPr>
      <w:spacing w:line="400" w:lineRule="exact"/>
    </w:pPr>
    <w:rPr>
      <w:sz w:val="28"/>
    </w:rPr>
  </w:style>
  <w:style w:type="paragraph" w:customStyle="1" w:styleId="Diagramcaption">
    <w:name w:val="Diagram caption"/>
    <w:basedOn w:val="ColoredText"/>
    <w:rPr>
      <w:sz w:val="19"/>
    </w:rPr>
  </w:style>
  <w:style w:type="paragraph" w:styleId="TOC1">
    <w:name w:val="toc 1"/>
    <w:basedOn w:val="Normal"/>
    <w:next w:val="Normal"/>
    <w:semiHidden/>
    <w:pPr>
      <w:tabs>
        <w:tab w:val="right" w:pos="3289"/>
      </w:tabs>
      <w:spacing w:line="360" w:lineRule="exact"/>
    </w:pPr>
    <w:rPr>
      <w:noProof/>
      <w:color w:val="FFFFFF"/>
      <w:sz w:val="24"/>
    </w:rPr>
  </w:style>
  <w:style w:type="paragraph" w:styleId="TOC3">
    <w:name w:val="toc 3"/>
    <w:basedOn w:val="Normal"/>
    <w:next w:val="Normal"/>
    <w:autoRedefine/>
    <w:semiHidden/>
    <w:pPr>
      <w:ind w:left="440"/>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styleId="Hyperlink">
    <w:name w:val="Hyperlink"/>
    <w:basedOn w:val="DefaultParagraphFont"/>
    <w:uiPriority w:val="99"/>
    <w:rsid w:val="00C03D86"/>
    <w:rPr>
      <w:rFonts w:ascii="Segoe UI" w:hAnsi="Segoe UI" w:cs="Segoe UI"/>
      <w:color w:val="209FC8"/>
      <w:u w:val="single"/>
    </w:rPr>
  </w:style>
  <w:style w:type="paragraph" w:customStyle="1" w:styleId="AutoCorrect">
    <w:name w:val="AutoCorrect"/>
    <w:rPr>
      <w:rFonts w:ascii="Segoe UI" w:hAnsi="Segoe UI" w:cs="Segoe UI"/>
      <w:lang w:val="en-GB" w:bidi="he-IL"/>
    </w:rPr>
  </w:style>
  <w:style w:type="paragraph" w:styleId="BodyText">
    <w:name w:val="Body Text"/>
    <w:basedOn w:val="Normal"/>
    <w:pPr>
      <w:spacing w:after="120"/>
    </w:pPr>
    <w:rPr>
      <w:snapToGrid w:val="0"/>
      <w:sz w:val="20"/>
      <w:szCs w:val="20"/>
      <w:lang w:val="en-US" w:bidi="he-IL"/>
    </w:rPr>
  </w:style>
  <w:style w:type="paragraph" w:customStyle="1" w:styleId="Bulletcolored">
    <w:name w:val="Bullet colored"/>
    <w:basedOn w:val="ColoredText"/>
    <w:rsid w:val="0037364F"/>
    <w:pPr>
      <w:numPr>
        <w:numId w:val="14"/>
      </w:numPr>
    </w:pPr>
  </w:style>
  <w:style w:type="paragraph" w:customStyle="1" w:styleId="ColoredText">
    <w:name w:val="Colored Text"/>
    <w:basedOn w:val="Bodycopy"/>
    <w:rsid w:val="00861A7E"/>
    <w:rPr>
      <w:color w:val="DC3C00"/>
    </w:rPr>
  </w:style>
  <w:style w:type="paragraph" w:customStyle="1" w:styleId="DocumentTitle">
    <w:name w:val="Document Title"/>
    <w:basedOn w:val="ColoredText"/>
    <w:rsid w:val="000E56E4"/>
    <w:pPr>
      <w:spacing w:line="440" w:lineRule="exact"/>
    </w:pPr>
    <w:rPr>
      <w:color w:val="auto"/>
      <w:sz w:val="32"/>
    </w:rPr>
  </w:style>
  <w:style w:type="paragraph" w:customStyle="1" w:styleId="Tableheading">
    <w:name w:val="Table heading"/>
    <w:basedOn w:val="ColoredText"/>
    <w:rPr>
      <w:bCs/>
    </w:rPr>
  </w:style>
  <w:style w:type="paragraph" w:customStyle="1" w:styleId="Bulletbold">
    <w:name w:val="Bullet bold"/>
    <w:basedOn w:val="Bullet"/>
    <w:rsid w:val="0037364F"/>
    <w:pPr>
      <w:numPr>
        <w:numId w:val="9"/>
      </w:numPr>
    </w:pPr>
  </w:style>
  <w:style w:type="paragraph" w:customStyle="1" w:styleId="Contents">
    <w:name w:val="Contents"/>
    <w:basedOn w:val="Bodycopy"/>
    <w:pPr>
      <w:spacing w:line="480" w:lineRule="exact"/>
    </w:pPr>
    <w:rPr>
      <w:color w:val="FFFFFF"/>
      <w:sz w:val="30"/>
    </w:rPr>
  </w:style>
  <w:style w:type="character" w:styleId="PageNumber">
    <w:name w:val="page number"/>
    <w:basedOn w:val="DefaultParagraphFont"/>
    <w:rPr>
      <w:rFonts w:ascii="Segoe UI" w:hAnsi="Segoe UI" w:cs="Segoe UI"/>
      <w:spacing w:val="20"/>
      <w:sz w:val="16"/>
    </w:rPr>
  </w:style>
  <w:style w:type="paragraph" w:customStyle="1" w:styleId="Tabletext">
    <w:name w:val="Table text"/>
    <w:basedOn w:val="Bodycopy"/>
    <w:rsid w:val="00F45B7B"/>
    <w:pPr>
      <w:spacing w:after="40"/>
    </w:pPr>
  </w:style>
  <w:style w:type="paragraph" w:customStyle="1" w:styleId="OrangeText">
    <w:name w:val="Orange Text"/>
    <w:basedOn w:val="Normal"/>
    <w:pPr>
      <w:spacing w:line="240" w:lineRule="exact"/>
    </w:pPr>
    <w:rPr>
      <w:color w:val="FF3300"/>
    </w:rPr>
  </w:style>
  <w:style w:type="paragraph" w:customStyle="1" w:styleId="Casestudydescription">
    <w:name w:val="Case study description"/>
    <w:basedOn w:val="Normal"/>
    <w:rPr>
      <w:color w:val="FFFFFF"/>
      <w:sz w:val="24"/>
    </w:rPr>
  </w:style>
  <w:style w:type="paragraph" w:customStyle="1" w:styleId="PullQuotecredit">
    <w:name w:val="Pull Quote credit"/>
    <w:basedOn w:val="Pullquote"/>
    <w:rsid w:val="00C03D86"/>
    <w:pPr>
      <w:spacing w:before="120" w:line="200" w:lineRule="exact"/>
      <w:jc w:val="right"/>
    </w:pPr>
    <w:rPr>
      <w:sz w:val="17"/>
    </w:rPr>
  </w:style>
  <w:style w:type="paragraph" w:customStyle="1" w:styleId="Diagramtitle">
    <w:name w:val="Diagram title"/>
    <w:basedOn w:val="Bodycopy"/>
    <w:rPr>
      <w:color w:val="FFFFFF"/>
      <w:sz w:val="19"/>
    </w:rPr>
  </w:style>
  <w:style w:type="paragraph" w:customStyle="1" w:styleId="Bullet2">
    <w:name w:val="Bullet2"/>
    <w:basedOn w:val="Bullet"/>
    <w:pPr>
      <w:numPr>
        <w:numId w:val="0"/>
      </w:numPr>
      <w:ind w:left="170"/>
    </w:pPr>
  </w:style>
  <w:style w:type="paragraph" w:customStyle="1" w:styleId="SectionHeadingGrey">
    <w:name w:val="Section Heading Grey"/>
    <w:basedOn w:val="SectionHeading"/>
    <w:rPr>
      <w:color w:val="666666"/>
    </w:rPr>
  </w:style>
  <w:style w:type="paragraph" w:customStyle="1" w:styleId="BulletGrey">
    <w:name w:val="Bullet Grey"/>
    <w:basedOn w:val="Bullet"/>
    <w:rsid w:val="0037364F"/>
    <w:pPr>
      <w:numPr>
        <w:numId w:val="7"/>
      </w:numPr>
    </w:pPr>
    <w:rPr>
      <w:color w:val="auto"/>
    </w:rPr>
  </w:style>
  <w:style w:type="paragraph" w:customStyle="1" w:styleId="TableTitle">
    <w:name w:val="Table Title"/>
    <w:basedOn w:val="Tabletextheading"/>
    <w:pPr>
      <w:ind w:left="60"/>
    </w:pPr>
    <w:rPr>
      <w:color w:val="FFFFFF"/>
      <w:szCs w:val="17"/>
    </w:rPr>
  </w:style>
  <w:style w:type="paragraph" w:styleId="EnvelopeAddress">
    <w:name w:val="envelope address"/>
    <w:basedOn w:val="Normal"/>
    <w:pPr>
      <w:framePr w:w="7920" w:h="1980" w:hRule="exact" w:hSpace="180" w:wrap="auto" w:hAnchor="page" w:xAlign="center" w:yAlign="bottom"/>
      <w:ind w:left="2880"/>
    </w:pPr>
    <w:rPr>
      <w:sz w:val="24"/>
    </w:rPr>
  </w:style>
  <w:style w:type="paragraph" w:customStyle="1" w:styleId="BulletLevel2">
    <w:name w:val="Bullet Level2"/>
    <w:basedOn w:val="BulletGrey"/>
    <w:pPr>
      <w:numPr>
        <w:numId w:val="8"/>
      </w:numPr>
    </w:pPr>
  </w:style>
  <w:style w:type="paragraph" w:styleId="BalloonText">
    <w:name w:val="Balloon Text"/>
    <w:basedOn w:val="Normal"/>
    <w:semiHidden/>
    <w:rPr>
      <w:sz w:val="16"/>
      <w:szCs w:val="16"/>
    </w:rPr>
  </w:style>
  <w:style w:type="character" w:customStyle="1" w:styleId="URL">
    <w:name w:val="URL"/>
    <w:basedOn w:val="DefaultParagraphFont"/>
    <w:rsid w:val="008D79B8"/>
    <w:rPr>
      <w:rFonts w:ascii="Segoe UI" w:hAnsi="Segoe UI" w:cs="Segoe UI"/>
      <w:color w:val="209FC8"/>
      <w:u w:val="single"/>
    </w:rPr>
  </w:style>
  <w:style w:type="character" w:styleId="FollowedHyperlink">
    <w:name w:val="FollowedHyperlink"/>
    <w:basedOn w:val="DefaultParagraphFont"/>
    <w:rsid w:val="00500DAB"/>
    <w:rPr>
      <w:rFonts w:ascii="Segoe UI" w:hAnsi="Segoe UI" w:cs="Segoe UI"/>
      <w:color w:val="800080"/>
      <w:u w:val="single"/>
    </w:rPr>
  </w:style>
  <w:style w:type="character" w:customStyle="1" w:styleId="BodycopyChar">
    <w:name w:val="Body copy Char"/>
    <w:basedOn w:val="DefaultParagraphFont"/>
    <w:link w:val="Bodycopy"/>
    <w:rsid w:val="00D453AC"/>
    <w:rPr>
      <w:rFonts w:ascii="Segoe UI" w:hAnsi="Segoe UI" w:cs="Segoe UI"/>
      <w:color w:val="323232"/>
      <w:sz w:val="17"/>
      <w:szCs w:val="24"/>
      <w:lang w:val="en-US" w:eastAsia="en-US" w:bidi="ar-SA"/>
    </w:rPr>
  </w:style>
  <w:style w:type="character" w:customStyle="1" w:styleId="BodycopyheadingChar">
    <w:name w:val="Body copy heading Char"/>
    <w:basedOn w:val="BodycopyChar"/>
    <w:link w:val="Bodycopyheading"/>
    <w:rsid w:val="005D5E13"/>
    <w:rPr>
      <w:rFonts w:ascii="Segoe UI" w:hAnsi="Segoe UI" w:cs="Segoe UI"/>
      <w:b/>
      <w:color w:val="FF0000"/>
      <w:sz w:val="17"/>
      <w:szCs w:val="17"/>
      <w:lang w:val="en-US" w:eastAsia="en-US" w:bidi="ar-SA"/>
    </w:rPr>
  </w:style>
  <w:style w:type="character" w:customStyle="1" w:styleId="Bodycopyheadingchar0">
    <w:name w:val="Body copy heading char"/>
    <w:basedOn w:val="DefaultParagraphFont"/>
    <w:rsid w:val="00861A7E"/>
    <w:rPr>
      <w:rFonts w:ascii="Segoe UI" w:hAnsi="Segoe UI" w:cs="Segoe UI"/>
      <w:b/>
      <w:color w:val="DC3C00"/>
    </w:rPr>
  </w:style>
  <w:style w:type="paragraph" w:customStyle="1" w:styleId="FooterSmall">
    <w:name w:val="FooterSmall"/>
    <w:basedOn w:val="Footer"/>
    <w:rsid w:val="00BD04A4"/>
    <w:rPr>
      <w:sz w:val="2"/>
    </w:rPr>
  </w:style>
  <w:style w:type="character" w:styleId="CommentReference">
    <w:name w:val="annotation reference"/>
    <w:basedOn w:val="DefaultParagraphFont"/>
    <w:rsid w:val="0037364F"/>
    <w:rPr>
      <w:rFonts w:ascii="Segoe UI" w:hAnsi="Segoe UI" w:cs="Segoe UI"/>
      <w:sz w:val="16"/>
      <w:szCs w:val="16"/>
    </w:rPr>
  </w:style>
  <w:style w:type="paragraph" w:styleId="CommentSubject">
    <w:name w:val="annotation subject"/>
    <w:basedOn w:val="CommentText"/>
    <w:next w:val="CommentText"/>
    <w:link w:val="CommentSubjectChar"/>
    <w:rsid w:val="0037364F"/>
    <w:rPr>
      <w:b/>
      <w:bCs/>
      <w:sz w:val="20"/>
      <w:szCs w:val="20"/>
    </w:rPr>
  </w:style>
  <w:style w:type="character" w:customStyle="1" w:styleId="CommentTextChar">
    <w:name w:val="Comment Text Char"/>
    <w:basedOn w:val="DefaultParagraphFont"/>
    <w:link w:val="CommentText"/>
    <w:semiHidden/>
    <w:rsid w:val="0037364F"/>
    <w:rPr>
      <w:rFonts w:ascii="Segoe UI" w:hAnsi="Segoe UI" w:cs="Segoe UI"/>
      <w:sz w:val="24"/>
      <w:szCs w:val="24"/>
      <w:lang w:val="en-GB"/>
    </w:rPr>
  </w:style>
  <w:style w:type="character" w:customStyle="1" w:styleId="CommentSubjectChar">
    <w:name w:val="Comment Subject Char"/>
    <w:basedOn w:val="CommentTextChar"/>
    <w:link w:val="CommentSubject"/>
    <w:rsid w:val="0037364F"/>
    <w:rPr>
      <w:rFonts w:ascii="Segoe UI" w:hAnsi="Segoe UI" w:cs="Segoe UI"/>
      <w:b/>
      <w:bCs/>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7292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bismart.com" TargetMode="Externa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www.microsoft.com"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bismart.co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microsoft.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nM\AppData\Roaming\Microsoft\Templates\Cloud%20OS%204pg.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Cloud OS 4pg</Template>
  <TotalTime>6</TotalTime>
  <Pages>6</Pages>
  <Words>2521</Words>
  <Characters>13905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Metia Cloud OS City Deploys Big Data BI Solution to Improve Lives and Create a Smart-City Template</vt:lpstr>
    </vt:vector>
  </TitlesOfParts>
  <Company>WriteImage</Company>
  <LinksUpToDate>false</LinksUpToDate>
  <CharactersWithSpaces>16394</CharactersWithSpaces>
  <SharedDoc>false</SharedDoc>
  <HLinks>
    <vt:vector size="12" baseType="variant">
      <vt:variant>
        <vt:i4>6225951</vt:i4>
      </vt:variant>
      <vt:variant>
        <vt:i4>3</vt:i4>
      </vt:variant>
      <vt:variant>
        <vt:i4>0</vt:i4>
      </vt:variant>
      <vt:variant>
        <vt:i4>5</vt:i4>
      </vt:variant>
      <vt:variant>
        <vt:lpwstr>http://www.microsoft.com/</vt:lpwstr>
      </vt:variant>
      <vt:variant>
        <vt:lpwstr/>
      </vt:variant>
      <vt:variant>
        <vt:i4>5505104</vt:i4>
      </vt:variant>
      <vt:variant>
        <vt:i4>0</vt:i4>
      </vt:variant>
      <vt:variant>
        <vt:i4>0</vt:i4>
      </vt:variant>
      <vt:variant>
        <vt:i4>5</vt:i4>
      </vt:variant>
      <vt:variant>
        <vt:lpwstr>http://www.microsoft.com/visualstudio</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Metia Cloud OS City Deploys Big Data BI Solution to Improve Lives and Create a Smart-City Template</dc:title>
  <dc:subject>Customer: City of Barcelona  Partner: Bismart</dc:subject>
  <dc:creator>Ryan Millard</dc:creator>
  <cp:keywords>Country: Spain  Industry: Government</cp:keywords>
  <cp:lastModifiedBy>Ryan Millard</cp:lastModifiedBy>
  <cp:revision>3</cp:revision>
  <cp:lastPrinted>2003-07-11T07:36:00Z</cp:lastPrinted>
  <dcterms:created xsi:type="dcterms:W3CDTF">2013-11-05T22:11:00Z</dcterms:created>
  <dcterms:modified xsi:type="dcterms:W3CDTF">2013-11-11T16:39:00Z</dcterms:modified>
  <cp:category>Product: 220</cp:category>
</cp:coreProperties>
</file>