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Rule="auto" w:line="720"/>
      </w:pPr>
      <w:r/>
      <w:r>
        <w:t xml:space="preserve">Paragraph 1. Spacing: 3 times of a common paragraph line spacing.</w:t>
      </w:r>
      <w:r>
        <w:br/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</w:t>
      </w:r>
      <w:r/>
    </w:p>
    <w:p>
      <w:pPr>
        <w:spacing w:lineRule="exact" w:line="200"/>
      </w:pPr>
      <w:r>
        <w:t xml:space="preserve">Paragraph 2. Spacing: exact 10 points.</w:t>
      </w:r>
      <w:r>
        <w:br/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</w:t>
      </w:r>
      <w:r/>
    </w:p>
    <w:p>
      <w:pPr>
        <w:spacing w:lineRule="atLeast" w:line="400"/>
      </w:pPr>
      <w:r>
        <w:t xml:space="preserve">Paragraph 3. Spacing: atLeast 20 points.</w:t>
      </w:r>
      <w:r>
        <w:br/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</w:t>
      </w:r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306020203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" w:default="1">
    <w:name w:val="Default Paragraph Font"/>
    <w:uiPriority w:val="1"/>
    <w:semiHidden/>
    <w:unhideWhenUsed/>
  </w:style>
  <w:style w:type="table" w:styleId="29">
    <w:name w:val="Table Grid"/>
    <w:basedOn w:val="1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styleId="109" w:default="1">
    <w:name w:val="Normal"/>
    <w:qFormat/>
  </w:style>
  <w:style w:type="paragraph" w:styleId="110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1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2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3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4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5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6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7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8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1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0" w:default="1">
    <w:name w:val="No List"/>
    <w:uiPriority w:val="99"/>
    <w:semiHidden/>
    <w:unhideWhenUsed/>
  </w:style>
  <w:style w:type="paragraph" w:styleId="121">
    <w:name w:val="Foot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2">
    <w:name w:val="Head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3">
    <w:name w:val="No Spacing"/>
    <w:qFormat/>
    <w:uiPriority w:val="1"/>
    <w:pPr>
      <w:spacing w:lineRule="auto" w:line="240" w:after="0"/>
    </w:pPr>
  </w:style>
  <w:style w:type="paragraph" w:styleId="124">
    <w:name w:val="Quote"/>
    <w:basedOn w:val="109"/>
    <w:next w:val="1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25">
    <w:name w:val="Subtitle"/>
    <w:basedOn w:val="109"/>
    <w:next w:val="1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6">
    <w:name w:val="Intense Quote"/>
    <w:basedOn w:val="109"/>
    <w:next w:val="1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7">
    <w:name w:val="Title"/>
    <w:basedOn w:val="109"/>
    <w:next w:val="1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8">
    <w:name w:val="List Paragraph"/>
    <w:basedOn w:val="10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4.3000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