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C97A67" w14:textId="77777777" w:rsidR="004E4E48" w:rsidRDefault="001B6AB5">
      <w:pPr>
        <w:pStyle w:val="TOC1"/>
        <w:tabs>
          <w:tab w:val="left" w:pos="440"/>
        </w:tabs>
        <w:rPr>
          <w:b w:val="0"/>
          <w:bCs w:val="0"/>
          <w:noProof/>
          <w:color w:val="auto"/>
          <w:sz w:val="24"/>
        </w:rPr>
      </w:pPr>
      <w:r>
        <w:fldChar w:fldCharType="begin"/>
      </w:r>
      <w:r>
        <w:instrText xml:space="preserve"> TOC \o "1-3" </w:instrText>
      </w:r>
      <w:r>
        <w:fldChar w:fldCharType="separate"/>
      </w:r>
      <w:r w:rsidR="004E4E48">
        <w:rPr>
          <w:noProof/>
        </w:rPr>
        <w:t>1</w:t>
      </w:r>
      <w:r w:rsidR="004E4E48">
        <w:rPr>
          <w:b w:val="0"/>
          <w:bCs w:val="0"/>
          <w:noProof/>
          <w:color w:val="auto"/>
          <w:sz w:val="24"/>
        </w:rPr>
        <w:tab/>
      </w:r>
      <w:r w:rsidR="004E4E48">
        <w:rPr>
          <w:noProof/>
        </w:rPr>
        <w:t>Introduction</w:t>
      </w:r>
      <w:r w:rsidR="004E4E48">
        <w:rPr>
          <w:noProof/>
        </w:rPr>
        <w:tab/>
      </w:r>
      <w:r w:rsidR="004E4E48">
        <w:rPr>
          <w:noProof/>
        </w:rPr>
        <w:fldChar w:fldCharType="begin"/>
      </w:r>
      <w:r w:rsidR="004E4E48">
        <w:rPr>
          <w:noProof/>
        </w:rPr>
        <w:instrText xml:space="preserve"> PAGEREF _Toc445821019 \h </w:instrText>
      </w:r>
      <w:r w:rsidR="004E4E48">
        <w:rPr>
          <w:noProof/>
        </w:rPr>
      </w:r>
      <w:r w:rsidR="004E4E48">
        <w:rPr>
          <w:noProof/>
        </w:rPr>
        <w:fldChar w:fldCharType="separate"/>
      </w:r>
      <w:r w:rsidR="004E4E48">
        <w:rPr>
          <w:noProof/>
        </w:rPr>
        <w:t>1</w:t>
      </w:r>
      <w:r w:rsidR="004E4E48">
        <w:rPr>
          <w:noProof/>
        </w:rPr>
        <w:fldChar w:fldCharType="end"/>
      </w:r>
    </w:p>
    <w:p w14:paraId="0F697D84" w14:textId="77777777" w:rsidR="004E4E48" w:rsidRDefault="004E4E48">
      <w:pPr>
        <w:pStyle w:val="TOC2"/>
        <w:tabs>
          <w:tab w:val="left" w:pos="880"/>
          <w:tab w:val="right" w:leader="dot" w:pos="8297"/>
        </w:tabs>
        <w:rPr>
          <w:b w:val="0"/>
          <w:bCs w:val="0"/>
          <w:noProof/>
          <w:color w:val="auto"/>
          <w:sz w:val="24"/>
          <w:szCs w:val="24"/>
        </w:rPr>
      </w:pPr>
      <w:r>
        <w:rPr>
          <w:noProof/>
        </w:rPr>
        <w:t>1.1</w:t>
      </w:r>
      <w:r>
        <w:rPr>
          <w:b w:val="0"/>
          <w:bCs w:val="0"/>
          <w:noProof/>
          <w:color w:val="auto"/>
          <w:sz w:val="24"/>
          <w:szCs w:val="24"/>
        </w:rPr>
        <w:tab/>
      </w:r>
      <w:r>
        <w:rPr>
          <w:noProof/>
        </w:rPr>
        <w:t>Rydberg Atoms and Dipole-Dipole Interaction</w:t>
      </w:r>
      <w:r>
        <w:rPr>
          <w:noProof/>
        </w:rPr>
        <w:tab/>
      </w:r>
      <w:r>
        <w:rPr>
          <w:noProof/>
        </w:rPr>
        <w:fldChar w:fldCharType="begin"/>
      </w:r>
      <w:r>
        <w:rPr>
          <w:noProof/>
        </w:rPr>
        <w:instrText xml:space="preserve"> PAGEREF _Toc445821020 \h </w:instrText>
      </w:r>
      <w:r>
        <w:rPr>
          <w:noProof/>
        </w:rPr>
      </w:r>
      <w:r>
        <w:rPr>
          <w:noProof/>
        </w:rPr>
        <w:fldChar w:fldCharType="separate"/>
      </w:r>
      <w:r>
        <w:rPr>
          <w:noProof/>
        </w:rPr>
        <w:t>2</w:t>
      </w:r>
      <w:r>
        <w:rPr>
          <w:noProof/>
        </w:rPr>
        <w:fldChar w:fldCharType="end"/>
      </w:r>
    </w:p>
    <w:p w14:paraId="5D00D7FD" w14:textId="77777777" w:rsidR="004E4E48" w:rsidRDefault="004E4E48">
      <w:pPr>
        <w:pStyle w:val="TOC2"/>
        <w:tabs>
          <w:tab w:val="left" w:pos="880"/>
          <w:tab w:val="right" w:leader="dot" w:pos="8297"/>
        </w:tabs>
        <w:rPr>
          <w:b w:val="0"/>
          <w:bCs w:val="0"/>
          <w:noProof/>
          <w:color w:val="auto"/>
          <w:sz w:val="24"/>
          <w:szCs w:val="24"/>
        </w:rPr>
      </w:pPr>
      <w:r>
        <w:rPr>
          <w:noProof/>
        </w:rPr>
        <w:t>1.2</w:t>
      </w:r>
      <w:r>
        <w:rPr>
          <w:b w:val="0"/>
          <w:bCs w:val="0"/>
          <w:noProof/>
          <w:color w:val="auto"/>
          <w:sz w:val="24"/>
          <w:szCs w:val="24"/>
        </w:rPr>
        <w:tab/>
      </w:r>
      <w:r>
        <w:rPr>
          <w:noProof/>
        </w:rPr>
        <w:t>Atomic Units</w:t>
      </w:r>
      <w:r>
        <w:rPr>
          <w:noProof/>
        </w:rPr>
        <w:tab/>
      </w:r>
      <w:r>
        <w:rPr>
          <w:noProof/>
        </w:rPr>
        <w:fldChar w:fldCharType="begin"/>
      </w:r>
      <w:r>
        <w:rPr>
          <w:noProof/>
        </w:rPr>
        <w:instrText xml:space="preserve"> PAGEREF _Toc445821021 \h </w:instrText>
      </w:r>
      <w:r>
        <w:rPr>
          <w:noProof/>
        </w:rPr>
      </w:r>
      <w:r>
        <w:rPr>
          <w:noProof/>
        </w:rPr>
        <w:fldChar w:fldCharType="separate"/>
      </w:r>
      <w:r>
        <w:rPr>
          <w:noProof/>
        </w:rPr>
        <w:t>2</w:t>
      </w:r>
      <w:r>
        <w:rPr>
          <w:noProof/>
        </w:rPr>
        <w:fldChar w:fldCharType="end"/>
      </w:r>
    </w:p>
    <w:p w14:paraId="046AF71B" w14:textId="77777777" w:rsidR="004E4E48" w:rsidRDefault="004E4E48">
      <w:pPr>
        <w:pStyle w:val="TOC2"/>
        <w:tabs>
          <w:tab w:val="left" w:pos="880"/>
          <w:tab w:val="right" w:leader="dot" w:pos="8297"/>
        </w:tabs>
        <w:rPr>
          <w:b w:val="0"/>
          <w:bCs w:val="0"/>
          <w:noProof/>
          <w:color w:val="auto"/>
          <w:sz w:val="24"/>
          <w:szCs w:val="24"/>
        </w:rPr>
      </w:pPr>
      <w:r>
        <w:rPr>
          <w:noProof/>
        </w:rPr>
        <w:t>1.3</w:t>
      </w:r>
      <w:r>
        <w:rPr>
          <w:b w:val="0"/>
          <w:bCs w:val="0"/>
          <w:noProof/>
          <w:color w:val="auto"/>
          <w:sz w:val="24"/>
          <w:szCs w:val="24"/>
        </w:rPr>
        <w:tab/>
      </w:r>
      <w:r>
        <w:rPr>
          <w:noProof/>
        </w:rPr>
        <w:t>Dissertation Structure</w:t>
      </w:r>
      <w:r>
        <w:rPr>
          <w:noProof/>
        </w:rPr>
        <w:tab/>
      </w:r>
      <w:r>
        <w:rPr>
          <w:noProof/>
        </w:rPr>
        <w:fldChar w:fldCharType="begin"/>
      </w:r>
      <w:r>
        <w:rPr>
          <w:noProof/>
        </w:rPr>
        <w:instrText xml:space="preserve"> PAGEREF _Toc445821022 \h </w:instrText>
      </w:r>
      <w:r>
        <w:rPr>
          <w:noProof/>
        </w:rPr>
      </w:r>
      <w:r>
        <w:rPr>
          <w:noProof/>
        </w:rPr>
        <w:fldChar w:fldCharType="separate"/>
      </w:r>
      <w:r>
        <w:rPr>
          <w:noProof/>
        </w:rPr>
        <w:t>3</w:t>
      </w:r>
      <w:r>
        <w:rPr>
          <w:noProof/>
        </w:rPr>
        <w:fldChar w:fldCharType="end"/>
      </w:r>
    </w:p>
    <w:p w14:paraId="16967365" w14:textId="77777777" w:rsidR="004E4E48" w:rsidRDefault="004E4E48">
      <w:pPr>
        <w:pStyle w:val="TOC1"/>
        <w:tabs>
          <w:tab w:val="left" w:pos="440"/>
        </w:tabs>
        <w:rPr>
          <w:b w:val="0"/>
          <w:bCs w:val="0"/>
          <w:noProof/>
          <w:color w:val="auto"/>
          <w:sz w:val="24"/>
        </w:rPr>
      </w:pPr>
      <w:r>
        <w:rPr>
          <w:noProof/>
        </w:rPr>
        <w:t>2</w:t>
      </w:r>
      <w:r>
        <w:rPr>
          <w:b w:val="0"/>
          <w:bCs w:val="0"/>
          <w:noProof/>
          <w:color w:val="auto"/>
          <w:sz w:val="24"/>
        </w:rPr>
        <w:tab/>
      </w:r>
      <w:r>
        <w:rPr>
          <w:noProof/>
        </w:rPr>
        <w:t>Experimental Setup</w:t>
      </w:r>
      <w:r>
        <w:rPr>
          <w:noProof/>
        </w:rPr>
        <w:tab/>
      </w:r>
      <w:r>
        <w:rPr>
          <w:noProof/>
        </w:rPr>
        <w:fldChar w:fldCharType="begin"/>
      </w:r>
      <w:r>
        <w:rPr>
          <w:noProof/>
        </w:rPr>
        <w:instrText xml:space="preserve"> PAGEREF _Toc445821023 \h </w:instrText>
      </w:r>
      <w:r>
        <w:rPr>
          <w:noProof/>
        </w:rPr>
      </w:r>
      <w:r>
        <w:rPr>
          <w:noProof/>
        </w:rPr>
        <w:fldChar w:fldCharType="separate"/>
      </w:r>
      <w:r>
        <w:rPr>
          <w:noProof/>
        </w:rPr>
        <w:t>1</w:t>
      </w:r>
      <w:r>
        <w:rPr>
          <w:noProof/>
        </w:rPr>
        <w:fldChar w:fldCharType="end"/>
      </w:r>
    </w:p>
    <w:p w14:paraId="24D5A017" w14:textId="77777777" w:rsidR="004E4E48" w:rsidRDefault="004E4E48">
      <w:pPr>
        <w:pStyle w:val="TOC2"/>
        <w:tabs>
          <w:tab w:val="left" w:pos="880"/>
          <w:tab w:val="right" w:leader="dot" w:pos="8297"/>
        </w:tabs>
        <w:rPr>
          <w:b w:val="0"/>
          <w:bCs w:val="0"/>
          <w:noProof/>
          <w:color w:val="auto"/>
          <w:sz w:val="24"/>
          <w:szCs w:val="24"/>
        </w:rPr>
      </w:pPr>
      <w:r>
        <w:rPr>
          <w:noProof/>
        </w:rPr>
        <w:t>2.1</w:t>
      </w:r>
      <w:r>
        <w:rPr>
          <w:b w:val="0"/>
          <w:bCs w:val="0"/>
          <w:noProof/>
          <w:color w:val="auto"/>
          <w:sz w:val="24"/>
          <w:szCs w:val="24"/>
        </w:rPr>
        <w:tab/>
      </w:r>
      <w:r>
        <w:rPr>
          <w:noProof/>
        </w:rPr>
        <w:t>Magneto-Optical Trap</w:t>
      </w:r>
      <w:r>
        <w:rPr>
          <w:noProof/>
        </w:rPr>
        <w:tab/>
      </w:r>
      <w:r>
        <w:rPr>
          <w:noProof/>
        </w:rPr>
        <w:fldChar w:fldCharType="begin"/>
      </w:r>
      <w:r>
        <w:rPr>
          <w:noProof/>
        </w:rPr>
        <w:instrText xml:space="preserve"> PAGEREF _Toc445821024 \h </w:instrText>
      </w:r>
      <w:r>
        <w:rPr>
          <w:noProof/>
        </w:rPr>
      </w:r>
      <w:r>
        <w:rPr>
          <w:noProof/>
        </w:rPr>
        <w:fldChar w:fldCharType="separate"/>
      </w:r>
      <w:r>
        <w:rPr>
          <w:noProof/>
        </w:rPr>
        <w:t>2</w:t>
      </w:r>
      <w:r>
        <w:rPr>
          <w:noProof/>
        </w:rPr>
        <w:fldChar w:fldCharType="end"/>
      </w:r>
    </w:p>
    <w:p w14:paraId="326B6740" w14:textId="77777777" w:rsidR="004E4E48" w:rsidRDefault="004E4E48">
      <w:pPr>
        <w:pStyle w:val="TOC3"/>
        <w:tabs>
          <w:tab w:val="left" w:pos="1320"/>
          <w:tab w:val="right" w:leader="dot" w:pos="8297"/>
        </w:tabs>
        <w:rPr>
          <w:noProof/>
          <w:color w:val="auto"/>
          <w:sz w:val="24"/>
          <w:szCs w:val="24"/>
        </w:rPr>
      </w:pPr>
      <w:r>
        <w:rPr>
          <w:noProof/>
        </w:rPr>
        <w:t>2.1.1</w:t>
      </w:r>
      <w:r>
        <w:rPr>
          <w:noProof/>
          <w:color w:val="auto"/>
          <w:sz w:val="24"/>
          <w:szCs w:val="24"/>
        </w:rPr>
        <w:tab/>
      </w:r>
      <w:r>
        <w:rPr>
          <w:noProof/>
        </w:rPr>
        <w:t>Principle of Magneto-Optical Trap</w:t>
      </w:r>
      <w:r>
        <w:rPr>
          <w:noProof/>
        </w:rPr>
        <w:tab/>
      </w:r>
      <w:r>
        <w:rPr>
          <w:noProof/>
        </w:rPr>
        <w:fldChar w:fldCharType="begin"/>
      </w:r>
      <w:r>
        <w:rPr>
          <w:noProof/>
        </w:rPr>
        <w:instrText xml:space="preserve"> PAGEREF _Toc445821025 \h </w:instrText>
      </w:r>
      <w:r>
        <w:rPr>
          <w:noProof/>
        </w:rPr>
      </w:r>
      <w:r>
        <w:rPr>
          <w:noProof/>
        </w:rPr>
        <w:fldChar w:fldCharType="separate"/>
      </w:r>
      <w:r>
        <w:rPr>
          <w:noProof/>
        </w:rPr>
        <w:t>2</w:t>
      </w:r>
      <w:r>
        <w:rPr>
          <w:noProof/>
        </w:rPr>
        <w:fldChar w:fldCharType="end"/>
      </w:r>
    </w:p>
    <w:p w14:paraId="5D64D45F" w14:textId="77777777" w:rsidR="004E4E48" w:rsidRDefault="004E4E48">
      <w:pPr>
        <w:pStyle w:val="TOC3"/>
        <w:tabs>
          <w:tab w:val="left" w:pos="1320"/>
          <w:tab w:val="right" w:leader="dot" w:pos="8297"/>
        </w:tabs>
        <w:rPr>
          <w:noProof/>
          <w:color w:val="auto"/>
          <w:sz w:val="24"/>
          <w:szCs w:val="24"/>
        </w:rPr>
      </w:pPr>
      <w:r>
        <w:rPr>
          <w:noProof/>
        </w:rPr>
        <w:t>2.1.2</w:t>
      </w:r>
      <w:r>
        <w:rPr>
          <w:noProof/>
          <w:color w:val="auto"/>
          <w:sz w:val="24"/>
          <w:szCs w:val="24"/>
        </w:rPr>
        <w:tab/>
      </w:r>
      <w:r>
        <w:rPr>
          <w:noProof/>
        </w:rPr>
        <w:t>Saturated Absorption Spectroscopy</w:t>
      </w:r>
      <w:r>
        <w:rPr>
          <w:noProof/>
        </w:rPr>
        <w:tab/>
      </w:r>
      <w:r>
        <w:rPr>
          <w:noProof/>
        </w:rPr>
        <w:fldChar w:fldCharType="begin"/>
      </w:r>
      <w:r>
        <w:rPr>
          <w:noProof/>
        </w:rPr>
        <w:instrText xml:space="preserve"> PAGEREF _Toc445821026 \h </w:instrText>
      </w:r>
      <w:r>
        <w:rPr>
          <w:noProof/>
        </w:rPr>
      </w:r>
      <w:r>
        <w:rPr>
          <w:noProof/>
        </w:rPr>
        <w:fldChar w:fldCharType="separate"/>
      </w:r>
      <w:r>
        <w:rPr>
          <w:noProof/>
        </w:rPr>
        <w:t>5</w:t>
      </w:r>
      <w:r>
        <w:rPr>
          <w:noProof/>
        </w:rPr>
        <w:fldChar w:fldCharType="end"/>
      </w:r>
    </w:p>
    <w:p w14:paraId="00341D5A" w14:textId="77777777" w:rsidR="004E4E48" w:rsidRDefault="004E4E48">
      <w:pPr>
        <w:pStyle w:val="TOC3"/>
        <w:tabs>
          <w:tab w:val="left" w:pos="1320"/>
          <w:tab w:val="right" w:leader="dot" w:pos="8297"/>
        </w:tabs>
        <w:rPr>
          <w:noProof/>
          <w:color w:val="auto"/>
          <w:sz w:val="24"/>
          <w:szCs w:val="24"/>
        </w:rPr>
      </w:pPr>
      <w:r>
        <w:rPr>
          <w:noProof/>
        </w:rPr>
        <w:t>2.1.3</w:t>
      </w:r>
      <w:r>
        <w:rPr>
          <w:noProof/>
          <w:color w:val="auto"/>
          <w:sz w:val="24"/>
          <w:szCs w:val="24"/>
        </w:rPr>
        <w:tab/>
      </w:r>
      <w:r>
        <w:rPr>
          <w:noProof/>
        </w:rPr>
        <w:t>Ultra High Vacuum Chamber</w:t>
      </w:r>
      <w:r>
        <w:rPr>
          <w:noProof/>
        </w:rPr>
        <w:tab/>
      </w:r>
      <w:r>
        <w:rPr>
          <w:noProof/>
        </w:rPr>
        <w:fldChar w:fldCharType="begin"/>
      </w:r>
      <w:r>
        <w:rPr>
          <w:noProof/>
        </w:rPr>
        <w:instrText xml:space="preserve"> PAGEREF _Toc445821027 \h </w:instrText>
      </w:r>
      <w:r>
        <w:rPr>
          <w:noProof/>
        </w:rPr>
      </w:r>
      <w:r>
        <w:rPr>
          <w:noProof/>
        </w:rPr>
        <w:fldChar w:fldCharType="separate"/>
      </w:r>
      <w:r>
        <w:rPr>
          <w:noProof/>
        </w:rPr>
        <w:t>7</w:t>
      </w:r>
      <w:r>
        <w:rPr>
          <w:noProof/>
        </w:rPr>
        <w:fldChar w:fldCharType="end"/>
      </w:r>
    </w:p>
    <w:p w14:paraId="6A56BB31" w14:textId="77777777" w:rsidR="004E4E48" w:rsidRDefault="004E4E48">
      <w:pPr>
        <w:pStyle w:val="TOC3"/>
        <w:tabs>
          <w:tab w:val="left" w:pos="1320"/>
          <w:tab w:val="right" w:leader="dot" w:pos="8297"/>
        </w:tabs>
        <w:rPr>
          <w:noProof/>
          <w:color w:val="auto"/>
          <w:sz w:val="24"/>
          <w:szCs w:val="24"/>
        </w:rPr>
      </w:pPr>
      <w:r>
        <w:rPr>
          <w:noProof/>
        </w:rPr>
        <w:t>2.1.4</w:t>
      </w:r>
      <w:r>
        <w:rPr>
          <w:noProof/>
          <w:color w:val="auto"/>
          <w:sz w:val="24"/>
          <w:szCs w:val="24"/>
        </w:rPr>
        <w:tab/>
      </w:r>
      <w:r>
        <w:rPr>
          <w:noProof/>
        </w:rPr>
        <w:t>Performance of the MOT</w:t>
      </w:r>
      <w:r>
        <w:rPr>
          <w:noProof/>
        </w:rPr>
        <w:tab/>
      </w:r>
      <w:r>
        <w:rPr>
          <w:noProof/>
        </w:rPr>
        <w:fldChar w:fldCharType="begin"/>
      </w:r>
      <w:r>
        <w:rPr>
          <w:noProof/>
        </w:rPr>
        <w:instrText xml:space="preserve"> PAGEREF _Toc445821028 \h </w:instrText>
      </w:r>
      <w:r>
        <w:rPr>
          <w:noProof/>
        </w:rPr>
      </w:r>
      <w:r>
        <w:rPr>
          <w:noProof/>
        </w:rPr>
        <w:fldChar w:fldCharType="separate"/>
      </w:r>
      <w:r>
        <w:rPr>
          <w:noProof/>
        </w:rPr>
        <w:t>8</w:t>
      </w:r>
      <w:r>
        <w:rPr>
          <w:noProof/>
        </w:rPr>
        <w:fldChar w:fldCharType="end"/>
      </w:r>
    </w:p>
    <w:p w14:paraId="1C583B2B" w14:textId="77777777" w:rsidR="004E4E48" w:rsidRDefault="004E4E48">
      <w:pPr>
        <w:pStyle w:val="TOC2"/>
        <w:tabs>
          <w:tab w:val="left" w:pos="880"/>
          <w:tab w:val="right" w:leader="dot" w:pos="8297"/>
        </w:tabs>
        <w:rPr>
          <w:b w:val="0"/>
          <w:bCs w:val="0"/>
          <w:noProof/>
          <w:color w:val="auto"/>
          <w:sz w:val="24"/>
          <w:szCs w:val="24"/>
        </w:rPr>
      </w:pPr>
      <w:r>
        <w:rPr>
          <w:noProof/>
        </w:rPr>
        <w:t>2.2</w:t>
      </w:r>
      <w:r>
        <w:rPr>
          <w:b w:val="0"/>
          <w:bCs w:val="0"/>
          <w:noProof/>
          <w:color w:val="auto"/>
          <w:sz w:val="24"/>
          <w:szCs w:val="24"/>
        </w:rPr>
        <w:tab/>
      </w:r>
      <w:r>
        <w:rPr>
          <w:noProof/>
        </w:rPr>
        <w:t>Lasers and Amplifiers</w:t>
      </w:r>
      <w:r>
        <w:rPr>
          <w:noProof/>
        </w:rPr>
        <w:tab/>
      </w:r>
      <w:r>
        <w:rPr>
          <w:noProof/>
        </w:rPr>
        <w:fldChar w:fldCharType="begin"/>
      </w:r>
      <w:r>
        <w:rPr>
          <w:noProof/>
        </w:rPr>
        <w:instrText xml:space="preserve"> PAGEREF _Toc445821029 \h </w:instrText>
      </w:r>
      <w:r>
        <w:rPr>
          <w:noProof/>
        </w:rPr>
      </w:r>
      <w:r>
        <w:rPr>
          <w:noProof/>
        </w:rPr>
        <w:fldChar w:fldCharType="separate"/>
      </w:r>
      <w:r>
        <w:rPr>
          <w:noProof/>
        </w:rPr>
        <w:t>9</w:t>
      </w:r>
      <w:r>
        <w:rPr>
          <w:noProof/>
        </w:rPr>
        <w:fldChar w:fldCharType="end"/>
      </w:r>
    </w:p>
    <w:p w14:paraId="7FE2A5DA" w14:textId="77777777" w:rsidR="004E4E48" w:rsidRDefault="004E4E48">
      <w:pPr>
        <w:pStyle w:val="TOC3"/>
        <w:tabs>
          <w:tab w:val="left" w:pos="1320"/>
          <w:tab w:val="right" w:leader="dot" w:pos="8297"/>
        </w:tabs>
        <w:rPr>
          <w:noProof/>
          <w:color w:val="auto"/>
          <w:sz w:val="24"/>
          <w:szCs w:val="24"/>
        </w:rPr>
      </w:pPr>
      <w:r>
        <w:rPr>
          <w:noProof/>
        </w:rPr>
        <w:t>2.2.1</w:t>
      </w:r>
      <w:r>
        <w:rPr>
          <w:noProof/>
          <w:color w:val="auto"/>
          <w:sz w:val="24"/>
          <w:szCs w:val="24"/>
        </w:rPr>
        <w:tab/>
      </w:r>
      <w:r>
        <w:rPr>
          <w:noProof/>
        </w:rPr>
        <w:t>Nd:YAG Lasers</w:t>
      </w:r>
      <w:r>
        <w:rPr>
          <w:noProof/>
        </w:rPr>
        <w:tab/>
      </w:r>
      <w:r>
        <w:rPr>
          <w:noProof/>
        </w:rPr>
        <w:fldChar w:fldCharType="begin"/>
      </w:r>
      <w:r>
        <w:rPr>
          <w:noProof/>
        </w:rPr>
        <w:instrText xml:space="preserve"> PAGEREF _Toc445821030 \h </w:instrText>
      </w:r>
      <w:r>
        <w:rPr>
          <w:noProof/>
        </w:rPr>
      </w:r>
      <w:r>
        <w:rPr>
          <w:noProof/>
        </w:rPr>
        <w:fldChar w:fldCharType="separate"/>
      </w:r>
      <w:r>
        <w:rPr>
          <w:noProof/>
        </w:rPr>
        <w:t>9</w:t>
      </w:r>
      <w:r>
        <w:rPr>
          <w:noProof/>
        </w:rPr>
        <w:fldChar w:fldCharType="end"/>
      </w:r>
    </w:p>
    <w:p w14:paraId="3501961B" w14:textId="77777777" w:rsidR="004E4E48" w:rsidRDefault="004E4E48">
      <w:pPr>
        <w:pStyle w:val="TOC3"/>
        <w:tabs>
          <w:tab w:val="left" w:pos="1320"/>
          <w:tab w:val="right" w:leader="dot" w:pos="8297"/>
        </w:tabs>
        <w:rPr>
          <w:noProof/>
          <w:color w:val="auto"/>
          <w:sz w:val="24"/>
          <w:szCs w:val="24"/>
        </w:rPr>
      </w:pPr>
      <w:r>
        <w:rPr>
          <w:noProof/>
        </w:rPr>
        <w:t>2.2.2</w:t>
      </w:r>
      <w:r>
        <w:rPr>
          <w:noProof/>
          <w:color w:val="auto"/>
          <w:sz w:val="24"/>
          <w:szCs w:val="24"/>
        </w:rPr>
        <w:tab/>
      </w:r>
      <w:r>
        <w:rPr>
          <w:noProof/>
        </w:rPr>
        <w:t>Diode Lasers</w:t>
      </w:r>
      <w:r>
        <w:rPr>
          <w:noProof/>
        </w:rPr>
        <w:tab/>
      </w:r>
      <w:r>
        <w:rPr>
          <w:noProof/>
        </w:rPr>
        <w:fldChar w:fldCharType="begin"/>
      </w:r>
      <w:r>
        <w:rPr>
          <w:noProof/>
        </w:rPr>
        <w:instrText xml:space="preserve"> PAGEREF _Toc445821031 \h </w:instrText>
      </w:r>
      <w:r>
        <w:rPr>
          <w:noProof/>
        </w:rPr>
      </w:r>
      <w:r>
        <w:rPr>
          <w:noProof/>
        </w:rPr>
        <w:fldChar w:fldCharType="separate"/>
      </w:r>
      <w:r>
        <w:rPr>
          <w:noProof/>
        </w:rPr>
        <w:t>11</w:t>
      </w:r>
      <w:r>
        <w:rPr>
          <w:noProof/>
        </w:rPr>
        <w:fldChar w:fldCharType="end"/>
      </w:r>
    </w:p>
    <w:p w14:paraId="18E851AB" w14:textId="77777777" w:rsidR="004E4E48" w:rsidRDefault="004E4E48">
      <w:pPr>
        <w:pStyle w:val="TOC3"/>
        <w:tabs>
          <w:tab w:val="left" w:pos="1320"/>
          <w:tab w:val="right" w:leader="dot" w:pos="8297"/>
        </w:tabs>
        <w:rPr>
          <w:noProof/>
          <w:color w:val="auto"/>
          <w:sz w:val="24"/>
          <w:szCs w:val="24"/>
        </w:rPr>
      </w:pPr>
      <w:r>
        <w:rPr>
          <w:noProof/>
        </w:rPr>
        <w:t>2.2.3</w:t>
      </w:r>
      <w:r>
        <w:rPr>
          <w:noProof/>
          <w:color w:val="auto"/>
          <w:sz w:val="24"/>
          <w:szCs w:val="24"/>
        </w:rPr>
        <w:tab/>
      </w:r>
      <w:r>
        <w:rPr>
          <w:noProof/>
        </w:rPr>
        <w:t>Mode Lock Lasers</w:t>
      </w:r>
      <w:r>
        <w:rPr>
          <w:noProof/>
        </w:rPr>
        <w:tab/>
      </w:r>
      <w:r>
        <w:rPr>
          <w:noProof/>
        </w:rPr>
        <w:fldChar w:fldCharType="begin"/>
      </w:r>
      <w:r>
        <w:rPr>
          <w:noProof/>
        </w:rPr>
        <w:instrText xml:space="preserve"> PAGEREF _Toc445821032 \h </w:instrText>
      </w:r>
      <w:r>
        <w:rPr>
          <w:noProof/>
        </w:rPr>
      </w:r>
      <w:r>
        <w:rPr>
          <w:noProof/>
        </w:rPr>
        <w:fldChar w:fldCharType="separate"/>
      </w:r>
      <w:r>
        <w:rPr>
          <w:noProof/>
        </w:rPr>
        <w:t>12</w:t>
      </w:r>
      <w:r>
        <w:rPr>
          <w:noProof/>
        </w:rPr>
        <w:fldChar w:fldCharType="end"/>
      </w:r>
    </w:p>
    <w:p w14:paraId="2391C804" w14:textId="77777777" w:rsidR="004E4E48" w:rsidRDefault="004E4E48">
      <w:pPr>
        <w:pStyle w:val="TOC3"/>
        <w:tabs>
          <w:tab w:val="left" w:pos="1320"/>
          <w:tab w:val="right" w:leader="dot" w:pos="8297"/>
        </w:tabs>
        <w:rPr>
          <w:noProof/>
          <w:color w:val="auto"/>
          <w:sz w:val="24"/>
          <w:szCs w:val="24"/>
        </w:rPr>
      </w:pPr>
      <w:r>
        <w:rPr>
          <w:noProof/>
        </w:rPr>
        <w:t>2.2.4</w:t>
      </w:r>
      <w:r>
        <w:rPr>
          <w:noProof/>
          <w:color w:val="auto"/>
          <w:sz w:val="24"/>
          <w:szCs w:val="24"/>
        </w:rPr>
        <w:tab/>
      </w:r>
      <w:r>
        <w:rPr>
          <w:noProof/>
        </w:rPr>
        <w:t>Chirped Pulse Amplification</w:t>
      </w:r>
      <w:r>
        <w:rPr>
          <w:noProof/>
        </w:rPr>
        <w:tab/>
      </w:r>
      <w:r>
        <w:rPr>
          <w:noProof/>
        </w:rPr>
        <w:fldChar w:fldCharType="begin"/>
      </w:r>
      <w:r>
        <w:rPr>
          <w:noProof/>
        </w:rPr>
        <w:instrText xml:space="preserve"> PAGEREF _Toc445821033 \h </w:instrText>
      </w:r>
      <w:r>
        <w:rPr>
          <w:noProof/>
        </w:rPr>
      </w:r>
      <w:r>
        <w:rPr>
          <w:noProof/>
        </w:rPr>
        <w:fldChar w:fldCharType="separate"/>
      </w:r>
      <w:r>
        <w:rPr>
          <w:noProof/>
        </w:rPr>
        <w:t>13</w:t>
      </w:r>
      <w:r>
        <w:rPr>
          <w:noProof/>
        </w:rPr>
        <w:fldChar w:fldCharType="end"/>
      </w:r>
    </w:p>
    <w:p w14:paraId="2AB31274" w14:textId="77777777" w:rsidR="004E4E48" w:rsidRDefault="004E4E48">
      <w:pPr>
        <w:pStyle w:val="TOC3"/>
        <w:tabs>
          <w:tab w:val="left" w:pos="1320"/>
          <w:tab w:val="right" w:leader="dot" w:pos="8297"/>
        </w:tabs>
        <w:rPr>
          <w:noProof/>
          <w:color w:val="auto"/>
          <w:sz w:val="24"/>
          <w:szCs w:val="24"/>
        </w:rPr>
      </w:pPr>
      <w:r>
        <w:rPr>
          <w:noProof/>
        </w:rPr>
        <w:t>2.2.5</w:t>
      </w:r>
      <w:r>
        <w:rPr>
          <w:noProof/>
          <w:color w:val="auto"/>
          <w:sz w:val="24"/>
          <w:szCs w:val="24"/>
        </w:rPr>
        <w:tab/>
      </w:r>
      <w:r>
        <w:rPr>
          <w:noProof/>
        </w:rPr>
        <w:t>Regenerative Amplifier</w:t>
      </w:r>
      <w:r>
        <w:rPr>
          <w:noProof/>
        </w:rPr>
        <w:tab/>
      </w:r>
      <w:r>
        <w:rPr>
          <w:noProof/>
        </w:rPr>
        <w:fldChar w:fldCharType="begin"/>
      </w:r>
      <w:r>
        <w:rPr>
          <w:noProof/>
        </w:rPr>
        <w:instrText xml:space="preserve"> PAGEREF _Toc445821034 \h </w:instrText>
      </w:r>
      <w:r>
        <w:rPr>
          <w:noProof/>
        </w:rPr>
      </w:r>
      <w:r>
        <w:rPr>
          <w:noProof/>
        </w:rPr>
        <w:fldChar w:fldCharType="separate"/>
      </w:r>
      <w:r>
        <w:rPr>
          <w:noProof/>
        </w:rPr>
        <w:t>16</w:t>
      </w:r>
      <w:r>
        <w:rPr>
          <w:noProof/>
        </w:rPr>
        <w:fldChar w:fldCharType="end"/>
      </w:r>
    </w:p>
    <w:p w14:paraId="32D7AD2E" w14:textId="77777777" w:rsidR="004E4E48" w:rsidRDefault="004E4E48">
      <w:pPr>
        <w:pStyle w:val="TOC3"/>
        <w:tabs>
          <w:tab w:val="left" w:pos="1320"/>
          <w:tab w:val="right" w:leader="dot" w:pos="8297"/>
        </w:tabs>
        <w:rPr>
          <w:noProof/>
          <w:color w:val="auto"/>
          <w:sz w:val="24"/>
          <w:szCs w:val="24"/>
        </w:rPr>
      </w:pPr>
      <w:r>
        <w:rPr>
          <w:noProof/>
        </w:rPr>
        <w:t>2.2.6</w:t>
      </w:r>
      <w:r>
        <w:rPr>
          <w:noProof/>
          <w:color w:val="auto"/>
          <w:sz w:val="24"/>
          <w:szCs w:val="24"/>
        </w:rPr>
        <w:tab/>
      </w:r>
      <w:r>
        <w:rPr>
          <w:noProof/>
        </w:rPr>
        <w:t>Linear Amplifier</w:t>
      </w:r>
      <w:r>
        <w:rPr>
          <w:noProof/>
        </w:rPr>
        <w:tab/>
      </w:r>
      <w:r>
        <w:rPr>
          <w:noProof/>
        </w:rPr>
        <w:fldChar w:fldCharType="begin"/>
      </w:r>
      <w:r>
        <w:rPr>
          <w:noProof/>
        </w:rPr>
        <w:instrText xml:space="preserve"> PAGEREF _Toc445821035 \h </w:instrText>
      </w:r>
      <w:r>
        <w:rPr>
          <w:noProof/>
        </w:rPr>
      </w:r>
      <w:r>
        <w:rPr>
          <w:noProof/>
        </w:rPr>
        <w:fldChar w:fldCharType="separate"/>
      </w:r>
      <w:r>
        <w:rPr>
          <w:noProof/>
        </w:rPr>
        <w:t>17</w:t>
      </w:r>
      <w:r>
        <w:rPr>
          <w:noProof/>
        </w:rPr>
        <w:fldChar w:fldCharType="end"/>
      </w:r>
    </w:p>
    <w:p w14:paraId="171B8AAA" w14:textId="77777777" w:rsidR="004E4E48" w:rsidRDefault="004E4E48">
      <w:pPr>
        <w:pStyle w:val="TOC3"/>
        <w:tabs>
          <w:tab w:val="left" w:pos="1320"/>
          <w:tab w:val="right" w:leader="dot" w:pos="8297"/>
        </w:tabs>
        <w:rPr>
          <w:noProof/>
          <w:color w:val="auto"/>
          <w:sz w:val="24"/>
          <w:szCs w:val="24"/>
        </w:rPr>
      </w:pPr>
      <w:r>
        <w:rPr>
          <w:noProof/>
        </w:rPr>
        <w:t>2.2.7</w:t>
      </w:r>
      <w:r>
        <w:rPr>
          <w:noProof/>
          <w:color w:val="auto"/>
          <w:sz w:val="24"/>
          <w:szCs w:val="24"/>
        </w:rPr>
        <w:tab/>
      </w:r>
      <w:r>
        <w:rPr>
          <w:noProof/>
        </w:rPr>
        <w:t>Dye Laser and Dye Amplifier</w:t>
      </w:r>
      <w:r>
        <w:rPr>
          <w:noProof/>
        </w:rPr>
        <w:tab/>
      </w:r>
      <w:r>
        <w:rPr>
          <w:noProof/>
        </w:rPr>
        <w:fldChar w:fldCharType="begin"/>
      </w:r>
      <w:r>
        <w:rPr>
          <w:noProof/>
        </w:rPr>
        <w:instrText xml:space="preserve"> PAGEREF _Toc445821036 \h </w:instrText>
      </w:r>
      <w:r>
        <w:rPr>
          <w:noProof/>
        </w:rPr>
      </w:r>
      <w:r>
        <w:rPr>
          <w:noProof/>
        </w:rPr>
        <w:fldChar w:fldCharType="separate"/>
      </w:r>
      <w:r>
        <w:rPr>
          <w:noProof/>
        </w:rPr>
        <w:t>18</w:t>
      </w:r>
      <w:r>
        <w:rPr>
          <w:noProof/>
        </w:rPr>
        <w:fldChar w:fldCharType="end"/>
      </w:r>
    </w:p>
    <w:p w14:paraId="16A36424" w14:textId="77777777" w:rsidR="004E4E48" w:rsidRDefault="004E4E48">
      <w:pPr>
        <w:pStyle w:val="TOC2"/>
        <w:tabs>
          <w:tab w:val="left" w:pos="880"/>
          <w:tab w:val="right" w:leader="dot" w:pos="8297"/>
        </w:tabs>
        <w:rPr>
          <w:b w:val="0"/>
          <w:bCs w:val="0"/>
          <w:noProof/>
          <w:color w:val="auto"/>
          <w:sz w:val="24"/>
          <w:szCs w:val="24"/>
        </w:rPr>
      </w:pPr>
      <w:r>
        <w:rPr>
          <w:noProof/>
        </w:rPr>
        <w:t>2.3</w:t>
      </w:r>
      <w:r>
        <w:rPr>
          <w:b w:val="0"/>
          <w:bCs w:val="0"/>
          <w:noProof/>
          <w:color w:val="auto"/>
          <w:sz w:val="24"/>
          <w:szCs w:val="24"/>
        </w:rPr>
        <w:tab/>
      </w:r>
      <w:r>
        <w:rPr>
          <w:noProof/>
        </w:rPr>
        <w:t>Tera Hertz Pulses</w:t>
      </w:r>
      <w:r>
        <w:rPr>
          <w:noProof/>
        </w:rPr>
        <w:tab/>
      </w:r>
      <w:r>
        <w:rPr>
          <w:noProof/>
        </w:rPr>
        <w:fldChar w:fldCharType="begin"/>
      </w:r>
      <w:r>
        <w:rPr>
          <w:noProof/>
        </w:rPr>
        <w:instrText xml:space="preserve"> PAGEREF _Toc445821037 \h </w:instrText>
      </w:r>
      <w:r>
        <w:rPr>
          <w:noProof/>
        </w:rPr>
      </w:r>
      <w:r>
        <w:rPr>
          <w:noProof/>
        </w:rPr>
        <w:fldChar w:fldCharType="separate"/>
      </w:r>
      <w:r>
        <w:rPr>
          <w:noProof/>
        </w:rPr>
        <w:t>21</w:t>
      </w:r>
      <w:r>
        <w:rPr>
          <w:noProof/>
        </w:rPr>
        <w:fldChar w:fldCharType="end"/>
      </w:r>
    </w:p>
    <w:p w14:paraId="15457E64" w14:textId="77777777" w:rsidR="004E4E48" w:rsidRDefault="004E4E48">
      <w:pPr>
        <w:pStyle w:val="TOC3"/>
        <w:tabs>
          <w:tab w:val="left" w:pos="1320"/>
          <w:tab w:val="right" w:leader="dot" w:pos="8297"/>
        </w:tabs>
        <w:rPr>
          <w:noProof/>
          <w:color w:val="auto"/>
          <w:sz w:val="24"/>
          <w:szCs w:val="24"/>
        </w:rPr>
      </w:pPr>
      <w:r>
        <w:rPr>
          <w:noProof/>
        </w:rPr>
        <w:t>2.3.1</w:t>
      </w:r>
      <w:r>
        <w:rPr>
          <w:noProof/>
          <w:color w:val="auto"/>
          <w:sz w:val="24"/>
          <w:szCs w:val="24"/>
        </w:rPr>
        <w:tab/>
      </w:r>
      <w:r>
        <w:rPr>
          <w:noProof/>
        </w:rPr>
        <w:t>Tera Hertz Generation</w:t>
      </w:r>
      <w:r>
        <w:rPr>
          <w:noProof/>
        </w:rPr>
        <w:tab/>
      </w:r>
      <w:r>
        <w:rPr>
          <w:noProof/>
        </w:rPr>
        <w:fldChar w:fldCharType="begin"/>
      </w:r>
      <w:r>
        <w:rPr>
          <w:noProof/>
        </w:rPr>
        <w:instrText xml:space="preserve"> PAGEREF _Toc445821038 \h </w:instrText>
      </w:r>
      <w:r>
        <w:rPr>
          <w:noProof/>
        </w:rPr>
      </w:r>
      <w:r>
        <w:rPr>
          <w:noProof/>
        </w:rPr>
        <w:fldChar w:fldCharType="separate"/>
      </w:r>
      <w:r>
        <w:rPr>
          <w:noProof/>
        </w:rPr>
        <w:t>21</w:t>
      </w:r>
      <w:r>
        <w:rPr>
          <w:noProof/>
        </w:rPr>
        <w:fldChar w:fldCharType="end"/>
      </w:r>
    </w:p>
    <w:p w14:paraId="260E767B" w14:textId="77777777" w:rsidR="004E4E48" w:rsidRDefault="004E4E48">
      <w:pPr>
        <w:pStyle w:val="TOC2"/>
        <w:tabs>
          <w:tab w:val="left" w:pos="880"/>
          <w:tab w:val="right" w:leader="dot" w:pos="8297"/>
        </w:tabs>
        <w:rPr>
          <w:b w:val="0"/>
          <w:bCs w:val="0"/>
          <w:noProof/>
          <w:color w:val="auto"/>
          <w:sz w:val="24"/>
          <w:szCs w:val="24"/>
        </w:rPr>
      </w:pPr>
      <w:r>
        <w:rPr>
          <w:noProof/>
        </w:rPr>
        <w:t>2.4</w:t>
      </w:r>
      <w:r>
        <w:rPr>
          <w:b w:val="0"/>
          <w:bCs w:val="0"/>
          <w:noProof/>
          <w:color w:val="auto"/>
          <w:sz w:val="24"/>
          <w:szCs w:val="24"/>
        </w:rPr>
        <w:tab/>
      </w:r>
      <w:r>
        <w:rPr>
          <w:noProof/>
        </w:rPr>
        <w:t>Detection and Data Collection</w:t>
      </w:r>
      <w:r>
        <w:rPr>
          <w:noProof/>
        </w:rPr>
        <w:tab/>
      </w:r>
      <w:r>
        <w:rPr>
          <w:noProof/>
        </w:rPr>
        <w:fldChar w:fldCharType="begin"/>
      </w:r>
      <w:r>
        <w:rPr>
          <w:noProof/>
        </w:rPr>
        <w:instrText xml:space="preserve"> PAGEREF _Toc445821039 \h </w:instrText>
      </w:r>
      <w:r>
        <w:rPr>
          <w:noProof/>
        </w:rPr>
      </w:r>
      <w:r>
        <w:rPr>
          <w:noProof/>
        </w:rPr>
        <w:fldChar w:fldCharType="separate"/>
      </w:r>
      <w:r>
        <w:rPr>
          <w:noProof/>
        </w:rPr>
        <w:t>21</w:t>
      </w:r>
      <w:r>
        <w:rPr>
          <w:noProof/>
        </w:rPr>
        <w:fldChar w:fldCharType="end"/>
      </w:r>
    </w:p>
    <w:p w14:paraId="13E41059" w14:textId="77777777" w:rsidR="004E4E48" w:rsidRDefault="004E4E48">
      <w:pPr>
        <w:pStyle w:val="TOC3"/>
        <w:tabs>
          <w:tab w:val="left" w:pos="1320"/>
          <w:tab w:val="right" w:leader="dot" w:pos="8297"/>
        </w:tabs>
        <w:rPr>
          <w:noProof/>
          <w:color w:val="auto"/>
          <w:sz w:val="24"/>
          <w:szCs w:val="24"/>
        </w:rPr>
      </w:pPr>
      <w:r>
        <w:rPr>
          <w:noProof/>
        </w:rPr>
        <w:t>2.4.1</w:t>
      </w:r>
      <w:r>
        <w:rPr>
          <w:noProof/>
          <w:color w:val="auto"/>
          <w:sz w:val="24"/>
          <w:szCs w:val="24"/>
        </w:rPr>
        <w:tab/>
      </w:r>
      <w:r>
        <w:rPr>
          <w:noProof/>
        </w:rPr>
        <w:t>Selective Field Ionization</w:t>
      </w:r>
      <w:r>
        <w:rPr>
          <w:noProof/>
        </w:rPr>
        <w:tab/>
      </w:r>
      <w:r>
        <w:rPr>
          <w:noProof/>
        </w:rPr>
        <w:fldChar w:fldCharType="begin"/>
      </w:r>
      <w:r>
        <w:rPr>
          <w:noProof/>
        </w:rPr>
        <w:instrText xml:space="preserve"> PAGEREF _Toc445821040 \h </w:instrText>
      </w:r>
      <w:r>
        <w:rPr>
          <w:noProof/>
        </w:rPr>
      </w:r>
      <w:r>
        <w:rPr>
          <w:noProof/>
        </w:rPr>
        <w:fldChar w:fldCharType="separate"/>
      </w:r>
      <w:r>
        <w:rPr>
          <w:noProof/>
        </w:rPr>
        <w:t>21</w:t>
      </w:r>
      <w:r>
        <w:rPr>
          <w:noProof/>
        </w:rPr>
        <w:fldChar w:fldCharType="end"/>
      </w:r>
    </w:p>
    <w:p w14:paraId="2F53DAA2" w14:textId="77777777" w:rsidR="004E4E48" w:rsidRDefault="004E4E48">
      <w:pPr>
        <w:pStyle w:val="TOC3"/>
        <w:tabs>
          <w:tab w:val="left" w:pos="1320"/>
          <w:tab w:val="right" w:leader="dot" w:pos="8297"/>
        </w:tabs>
        <w:rPr>
          <w:noProof/>
          <w:color w:val="auto"/>
          <w:sz w:val="24"/>
          <w:szCs w:val="24"/>
        </w:rPr>
      </w:pPr>
      <w:r>
        <w:rPr>
          <w:noProof/>
        </w:rPr>
        <w:t>2.4.2</w:t>
      </w:r>
      <w:r>
        <w:rPr>
          <w:noProof/>
          <w:color w:val="auto"/>
          <w:sz w:val="24"/>
          <w:szCs w:val="24"/>
        </w:rPr>
        <w:tab/>
      </w:r>
      <w:r>
        <w:rPr>
          <w:noProof/>
        </w:rPr>
        <w:t>Synchronization System</w:t>
      </w:r>
      <w:r>
        <w:rPr>
          <w:noProof/>
        </w:rPr>
        <w:tab/>
      </w:r>
      <w:r>
        <w:rPr>
          <w:noProof/>
        </w:rPr>
        <w:fldChar w:fldCharType="begin"/>
      </w:r>
      <w:r>
        <w:rPr>
          <w:noProof/>
        </w:rPr>
        <w:instrText xml:space="preserve"> PAGEREF _Toc445821041 \h </w:instrText>
      </w:r>
      <w:r>
        <w:rPr>
          <w:noProof/>
        </w:rPr>
      </w:r>
      <w:r>
        <w:rPr>
          <w:noProof/>
        </w:rPr>
        <w:fldChar w:fldCharType="separate"/>
      </w:r>
      <w:r>
        <w:rPr>
          <w:noProof/>
        </w:rPr>
        <w:t>22</w:t>
      </w:r>
      <w:r>
        <w:rPr>
          <w:noProof/>
        </w:rPr>
        <w:fldChar w:fldCharType="end"/>
      </w:r>
    </w:p>
    <w:p w14:paraId="3EF74A73" w14:textId="77777777" w:rsidR="004E4E48" w:rsidRDefault="004E4E48">
      <w:pPr>
        <w:pStyle w:val="TOC3"/>
        <w:tabs>
          <w:tab w:val="left" w:pos="1320"/>
          <w:tab w:val="right" w:leader="dot" w:pos="8297"/>
        </w:tabs>
        <w:rPr>
          <w:noProof/>
          <w:color w:val="auto"/>
          <w:sz w:val="24"/>
          <w:szCs w:val="24"/>
        </w:rPr>
      </w:pPr>
      <w:r>
        <w:rPr>
          <w:noProof/>
        </w:rPr>
        <w:t>2.4.3</w:t>
      </w:r>
      <w:r>
        <w:rPr>
          <w:noProof/>
          <w:color w:val="auto"/>
          <w:sz w:val="24"/>
          <w:szCs w:val="24"/>
        </w:rPr>
        <w:tab/>
      </w:r>
      <w:r>
        <w:rPr>
          <w:noProof/>
        </w:rPr>
        <w:t>Measurement Operation</w:t>
      </w:r>
      <w:r>
        <w:rPr>
          <w:noProof/>
        </w:rPr>
        <w:tab/>
      </w:r>
      <w:r>
        <w:rPr>
          <w:noProof/>
        </w:rPr>
        <w:fldChar w:fldCharType="begin"/>
      </w:r>
      <w:r>
        <w:rPr>
          <w:noProof/>
        </w:rPr>
        <w:instrText xml:space="preserve"> PAGEREF _Toc445821042 \h </w:instrText>
      </w:r>
      <w:r>
        <w:rPr>
          <w:noProof/>
        </w:rPr>
      </w:r>
      <w:r>
        <w:rPr>
          <w:noProof/>
        </w:rPr>
        <w:fldChar w:fldCharType="separate"/>
      </w:r>
      <w:r>
        <w:rPr>
          <w:noProof/>
        </w:rPr>
        <w:t>24</w:t>
      </w:r>
      <w:r>
        <w:rPr>
          <w:noProof/>
        </w:rPr>
        <w:fldChar w:fldCharType="end"/>
      </w:r>
    </w:p>
    <w:p w14:paraId="2FEFF033" w14:textId="77777777" w:rsidR="004E4E48" w:rsidRDefault="004E4E48">
      <w:pPr>
        <w:pStyle w:val="TOC2"/>
        <w:tabs>
          <w:tab w:val="left" w:pos="880"/>
          <w:tab w:val="right" w:leader="dot" w:pos="8297"/>
        </w:tabs>
        <w:rPr>
          <w:b w:val="0"/>
          <w:bCs w:val="0"/>
          <w:noProof/>
          <w:color w:val="auto"/>
          <w:sz w:val="24"/>
          <w:szCs w:val="24"/>
        </w:rPr>
      </w:pPr>
      <w:r>
        <w:rPr>
          <w:noProof/>
        </w:rPr>
        <w:lastRenderedPageBreak/>
        <w:t>2.5</w:t>
      </w:r>
      <w:r>
        <w:rPr>
          <w:b w:val="0"/>
          <w:bCs w:val="0"/>
          <w:noProof/>
          <w:color w:val="auto"/>
          <w:sz w:val="24"/>
          <w:szCs w:val="24"/>
        </w:rPr>
        <w:tab/>
      </w:r>
      <w:r>
        <w:rPr>
          <w:noProof/>
        </w:rPr>
        <w:t>Maintenance and Daily Operation</w:t>
      </w:r>
      <w:r>
        <w:rPr>
          <w:noProof/>
        </w:rPr>
        <w:tab/>
      </w:r>
      <w:r>
        <w:rPr>
          <w:noProof/>
        </w:rPr>
        <w:fldChar w:fldCharType="begin"/>
      </w:r>
      <w:r>
        <w:rPr>
          <w:noProof/>
        </w:rPr>
        <w:instrText xml:space="preserve"> PAGEREF _Toc445821043 \h </w:instrText>
      </w:r>
      <w:r>
        <w:rPr>
          <w:noProof/>
        </w:rPr>
      </w:r>
      <w:r>
        <w:rPr>
          <w:noProof/>
        </w:rPr>
        <w:fldChar w:fldCharType="separate"/>
      </w:r>
      <w:r>
        <w:rPr>
          <w:noProof/>
        </w:rPr>
        <w:t>25</w:t>
      </w:r>
      <w:r>
        <w:rPr>
          <w:noProof/>
        </w:rPr>
        <w:fldChar w:fldCharType="end"/>
      </w:r>
    </w:p>
    <w:p w14:paraId="22DEA6E0" w14:textId="77777777" w:rsidR="004E4E48" w:rsidRDefault="004E4E48">
      <w:pPr>
        <w:pStyle w:val="TOC3"/>
        <w:tabs>
          <w:tab w:val="left" w:pos="1320"/>
          <w:tab w:val="right" w:leader="dot" w:pos="8297"/>
        </w:tabs>
        <w:rPr>
          <w:noProof/>
          <w:color w:val="auto"/>
          <w:sz w:val="24"/>
          <w:szCs w:val="24"/>
        </w:rPr>
      </w:pPr>
      <w:r>
        <w:rPr>
          <w:noProof/>
        </w:rPr>
        <w:t>2.5.1</w:t>
      </w:r>
      <w:r>
        <w:rPr>
          <w:noProof/>
          <w:color w:val="auto"/>
          <w:sz w:val="24"/>
          <w:szCs w:val="24"/>
        </w:rPr>
        <w:tab/>
      </w:r>
      <w:r>
        <w:rPr>
          <w:noProof/>
        </w:rPr>
        <w:t>Daily Examination</w:t>
      </w:r>
      <w:r>
        <w:rPr>
          <w:noProof/>
        </w:rPr>
        <w:tab/>
      </w:r>
      <w:r>
        <w:rPr>
          <w:noProof/>
        </w:rPr>
        <w:fldChar w:fldCharType="begin"/>
      </w:r>
      <w:r>
        <w:rPr>
          <w:noProof/>
        </w:rPr>
        <w:instrText xml:space="preserve"> PAGEREF _Toc445821044 \h </w:instrText>
      </w:r>
      <w:r>
        <w:rPr>
          <w:noProof/>
        </w:rPr>
      </w:r>
      <w:r>
        <w:rPr>
          <w:noProof/>
        </w:rPr>
        <w:fldChar w:fldCharType="separate"/>
      </w:r>
      <w:r>
        <w:rPr>
          <w:noProof/>
        </w:rPr>
        <w:t>26</w:t>
      </w:r>
      <w:r>
        <w:rPr>
          <w:noProof/>
        </w:rPr>
        <w:fldChar w:fldCharType="end"/>
      </w:r>
    </w:p>
    <w:p w14:paraId="52B4AAC1" w14:textId="77777777" w:rsidR="004E4E48" w:rsidRDefault="004E4E48">
      <w:pPr>
        <w:pStyle w:val="TOC3"/>
        <w:tabs>
          <w:tab w:val="left" w:pos="1320"/>
          <w:tab w:val="right" w:leader="dot" w:pos="8297"/>
        </w:tabs>
        <w:rPr>
          <w:noProof/>
          <w:color w:val="auto"/>
          <w:sz w:val="24"/>
          <w:szCs w:val="24"/>
        </w:rPr>
      </w:pPr>
      <w:r>
        <w:rPr>
          <w:noProof/>
        </w:rPr>
        <w:t>2.5.2</w:t>
      </w:r>
      <w:r>
        <w:rPr>
          <w:noProof/>
          <w:color w:val="auto"/>
          <w:sz w:val="24"/>
          <w:szCs w:val="24"/>
        </w:rPr>
        <w:tab/>
      </w:r>
      <w:r>
        <w:rPr>
          <w:noProof/>
        </w:rPr>
        <w:t>Operation of Regenerative Amplifier</w:t>
      </w:r>
      <w:r>
        <w:rPr>
          <w:noProof/>
        </w:rPr>
        <w:tab/>
      </w:r>
      <w:r>
        <w:rPr>
          <w:noProof/>
        </w:rPr>
        <w:fldChar w:fldCharType="begin"/>
      </w:r>
      <w:r>
        <w:rPr>
          <w:noProof/>
        </w:rPr>
        <w:instrText xml:space="preserve"> PAGEREF _Toc445821045 \h </w:instrText>
      </w:r>
      <w:r>
        <w:rPr>
          <w:noProof/>
        </w:rPr>
      </w:r>
      <w:r>
        <w:rPr>
          <w:noProof/>
        </w:rPr>
        <w:fldChar w:fldCharType="separate"/>
      </w:r>
      <w:r>
        <w:rPr>
          <w:noProof/>
        </w:rPr>
        <w:t>26</w:t>
      </w:r>
      <w:r>
        <w:rPr>
          <w:noProof/>
        </w:rPr>
        <w:fldChar w:fldCharType="end"/>
      </w:r>
    </w:p>
    <w:p w14:paraId="78077D9C" w14:textId="77777777" w:rsidR="004E4E48" w:rsidRDefault="004E4E48">
      <w:pPr>
        <w:pStyle w:val="TOC3"/>
        <w:tabs>
          <w:tab w:val="left" w:pos="1320"/>
          <w:tab w:val="right" w:leader="dot" w:pos="8297"/>
        </w:tabs>
        <w:rPr>
          <w:noProof/>
          <w:color w:val="auto"/>
          <w:sz w:val="24"/>
          <w:szCs w:val="24"/>
        </w:rPr>
      </w:pPr>
      <w:r>
        <w:rPr>
          <w:noProof/>
        </w:rPr>
        <w:t>2.5.3</w:t>
      </w:r>
      <w:r>
        <w:rPr>
          <w:noProof/>
          <w:color w:val="auto"/>
          <w:sz w:val="24"/>
          <w:szCs w:val="24"/>
        </w:rPr>
        <w:tab/>
      </w:r>
      <w:r>
        <w:rPr>
          <w:noProof/>
        </w:rPr>
        <w:t>Operation of MOT</w:t>
      </w:r>
      <w:r>
        <w:rPr>
          <w:noProof/>
        </w:rPr>
        <w:tab/>
      </w:r>
      <w:r>
        <w:rPr>
          <w:noProof/>
        </w:rPr>
        <w:fldChar w:fldCharType="begin"/>
      </w:r>
      <w:r>
        <w:rPr>
          <w:noProof/>
        </w:rPr>
        <w:instrText xml:space="preserve"> PAGEREF _Toc445821046 \h </w:instrText>
      </w:r>
      <w:r>
        <w:rPr>
          <w:noProof/>
        </w:rPr>
      </w:r>
      <w:r>
        <w:rPr>
          <w:noProof/>
        </w:rPr>
        <w:fldChar w:fldCharType="separate"/>
      </w:r>
      <w:r>
        <w:rPr>
          <w:noProof/>
        </w:rPr>
        <w:t>28</w:t>
      </w:r>
      <w:r>
        <w:rPr>
          <w:noProof/>
        </w:rPr>
        <w:fldChar w:fldCharType="end"/>
      </w:r>
    </w:p>
    <w:p w14:paraId="526ABF29" w14:textId="77777777" w:rsidR="004E4E48" w:rsidRDefault="004E4E48">
      <w:pPr>
        <w:pStyle w:val="TOC1"/>
        <w:tabs>
          <w:tab w:val="left" w:pos="440"/>
        </w:tabs>
        <w:rPr>
          <w:b w:val="0"/>
          <w:bCs w:val="0"/>
          <w:noProof/>
          <w:color w:val="auto"/>
          <w:sz w:val="24"/>
        </w:rPr>
      </w:pPr>
      <w:r>
        <w:rPr>
          <w:noProof/>
        </w:rPr>
        <w:t>3</w:t>
      </w:r>
      <w:r>
        <w:rPr>
          <w:b w:val="0"/>
          <w:bCs w:val="0"/>
          <w:noProof/>
          <w:color w:val="auto"/>
          <w:sz w:val="24"/>
        </w:rPr>
        <w:tab/>
      </w:r>
      <w:r>
        <w:rPr>
          <w:noProof/>
        </w:rPr>
        <w:t>Models in Simulation</w:t>
      </w:r>
      <w:r>
        <w:rPr>
          <w:noProof/>
        </w:rPr>
        <w:tab/>
      </w:r>
      <w:r>
        <w:rPr>
          <w:noProof/>
        </w:rPr>
        <w:fldChar w:fldCharType="begin"/>
      </w:r>
      <w:r>
        <w:rPr>
          <w:noProof/>
        </w:rPr>
        <w:instrText xml:space="preserve"> PAGEREF _Toc445821047 \h </w:instrText>
      </w:r>
      <w:r>
        <w:rPr>
          <w:noProof/>
        </w:rPr>
      </w:r>
      <w:r>
        <w:rPr>
          <w:noProof/>
        </w:rPr>
        <w:fldChar w:fldCharType="separate"/>
      </w:r>
      <w:r>
        <w:rPr>
          <w:noProof/>
        </w:rPr>
        <w:t>31</w:t>
      </w:r>
      <w:r>
        <w:rPr>
          <w:noProof/>
        </w:rPr>
        <w:fldChar w:fldCharType="end"/>
      </w:r>
    </w:p>
    <w:p w14:paraId="64345A8A" w14:textId="77777777" w:rsidR="004E4E48" w:rsidRDefault="004E4E48">
      <w:pPr>
        <w:pStyle w:val="TOC2"/>
        <w:tabs>
          <w:tab w:val="left" w:pos="880"/>
          <w:tab w:val="right" w:leader="dot" w:pos="8297"/>
        </w:tabs>
        <w:rPr>
          <w:b w:val="0"/>
          <w:bCs w:val="0"/>
          <w:noProof/>
          <w:color w:val="auto"/>
          <w:sz w:val="24"/>
          <w:szCs w:val="24"/>
        </w:rPr>
      </w:pPr>
      <w:r>
        <w:rPr>
          <w:noProof/>
        </w:rPr>
        <w:t>3.1</w:t>
      </w:r>
      <w:r>
        <w:rPr>
          <w:b w:val="0"/>
          <w:bCs w:val="0"/>
          <w:noProof/>
          <w:color w:val="auto"/>
          <w:sz w:val="24"/>
          <w:szCs w:val="24"/>
        </w:rPr>
        <w:tab/>
      </w:r>
      <w:r>
        <w:rPr>
          <w:noProof/>
        </w:rPr>
        <w:t>Rydberg Atoms</w:t>
      </w:r>
      <w:r>
        <w:rPr>
          <w:noProof/>
        </w:rPr>
        <w:tab/>
      </w:r>
      <w:r>
        <w:rPr>
          <w:noProof/>
        </w:rPr>
        <w:fldChar w:fldCharType="begin"/>
      </w:r>
      <w:r>
        <w:rPr>
          <w:noProof/>
        </w:rPr>
        <w:instrText xml:space="preserve"> PAGEREF _Toc445821048 \h </w:instrText>
      </w:r>
      <w:r>
        <w:rPr>
          <w:noProof/>
        </w:rPr>
      </w:r>
      <w:r>
        <w:rPr>
          <w:noProof/>
        </w:rPr>
        <w:fldChar w:fldCharType="separate"/>
      </w:r>
      <w:r>
        <w:rPr>
          <w:noProof/>
        </w:rPr>
        <w:t>32</w:t>
      </w:r>
      <w:r>
        <w:rPr>
          <w:noProof/>
        </w:rPr>
        <w:fldChar w:fldCharType="end"/>
      </w:r>
    </w:p>
    <w:p w14:paraId="47824762" w14:textId="77777777" w:rsidR="004E4E48" w:rsidRDefault="004E4E48">
      <w:pPr>
        <w:pStyle w:val="TOC3"/>
        <w:tabs>
          <w:tab w:val="left" w:pos="1320"/>
          <w:tab w:val="right" w:leader="dot" w:pos="8297"/>
        </w:tabs>
        <w:rPr>
          <w:noProof/>
          <w:color w:val="auto"/>
          <w:sz w:val="24"/>
          <w:szCs w:val="24"/>
        </w:rPr>
      </w:pPr>
      <w:r>
        <w:rPr>
          <w:noProof/>
        </w:rPr>
        <w:t>3.1.1</w:t>
      </w:r>
      <w:r>
        <w:rPr>
          <w:noProof/>
          <w:color w:val="auto"/>
          <w:sz w:val="24"/>
          <w:szCs w:val="24"/>
        </w:rPr>
        <w:tab/>
      </w:r>
      <w:r>
        <w:rPr>
          <w:noProof/>
        </w:rPr>
        <w:t>Modern Model of Rydberg Atoms</w:t>
      </w:r>
      <w:r>
        <w:rPr>
          <w:noProof/>
        </w:rPr>
        <w:tab/>
      </w:r>
      <w:r>
        <w:rPr>
          <w:noProof/>
        </w:rPr>
        <w:fldChar w:fldCharType="begin"/>
      </w:r>
      <w:r>
        <w:rPr>
          <w:noProof/>
        </w:rPr>
        <w:instrText xml:space="preserve"> PAGEREF _Toc445821049 \h </w:instrText>
      </w:r>
      <w:r>
        <w:rPr>
          <w:noProof/>
        </w:rPr>
      </w:r>
      <w:r>
        <w:rPr>
          <w:noProof/>
        </w:rPr>
        <w:fldChar w:fldCharType="separate"/>
      </w:r>
      <w:r>
        <w:rPr>
          <w:noProof/>
        </w:rPr>
        <w:t>33</w:t>
      </w:r>
      <w:r>
        <w:rPr>
          <w:noProof/>
        </w:rPr>
        <w:fldChar w:fldCharType="end"/>
      </w:r>
    </w:p>
    <w:p w14:paraId="6BF95FFA" w14:textId="77777777" w:rsidR="004E4E48" w:rsidRDefault="004E4E48">
      <w:pPr>
        <w:pStyle w:val="TOC3"/>
        <w:tabs>
          <w:tab w:val="left" w:pos="1320"/>
          <w:tab w:val="right" w:leader="dot" w:pos="8297"/>
        </w:tabs>
        <w:rPr>
          <w:noProof/>
          <w:color w:val="auto"/>
          <w:sz w:val="24"/>
          <w:szCs w:val="24"/>
        </w:rPr>
      </w:pPr>
      <w:r>
        <w:rPr>
          <w:noProof/>
        </w:rPr>
        <w:t>3.1.2</w:t>
      </w:r>
      <w:r>
        <w:rPr>
          <w:noProof/>
          <w:color w:val="auto"/>
          <w:sz w:val="24"/>
          <w:szCs w:val="24"/>
        </w:rPr>
        <w:tab/>
      </w:r>
      <w:r>
        <w:rPr>
          <w:noProof/>
        </w:rPr>
        <w:t>Properties of Rydberg Atoms</w:t>
      </w:r>
      <w:r>
        <w:rPr>
          <w:noProof/>
        </w:rPr>
        <w:tab/>
      </w:r>
      <w:r>
        <w:rPr>
          <w:noProof/>
        </w:rPr>
        <w:fldChar w:fldCharType="begin"/>
      </w:r>
      <w:r>
        <w:rPr>
          <w:noProof/>
        </w:rPr>
        <w:instrText xml:space="preserve"> PAGEREF _Toc445821050 \h </w:instrText>
      </w:r>
      <w:r>
        <w:rPr>
          <w:noProof/>
        </w:rPr>
      </w:r>
      <w:r>
        <w:rPr>
          <w:noProof/>
        </w:rPr>
        <w:fldChar w:fldCharType="separate"/>
      </w:r>
      <w:r>
        <w:rPr>
          <w:noProof/>
        </w:rPr>
        <w:t>35</w:t>
      </w:r>
      <w:r>
        <w:rPr>
          <w:noProof/>
        </w:rPr>
        <w:fldChar w:fldCharType="end"/>
      </w:r>
    </w:p>
    <w:p w14:paraId="58E3F0CE" w14:textId="77777777" w:rsidR="004E4E48" w:rsidRDefault="004E4E48">
      <w:pPr>
        <w:pStyle w:val="TOC2"/>
        <w:tabs>
          <w:tab w:val="left" w:pos="880"/>
          <w:tab w:val="right" w:leader="dot" w:pos="8297"/>
        </w:tabs>
        <w:rPr>
          <w:b w:val="0"/>
          <w:bCs w:val="0"/>
          <w:noProof/>
          <w:color w:val="auto"/>
          <w:sz w:val="24"/>
          <w:szCs w:val="24"/>
        </w:rPr>
      </w:pPr>
      <w:r>
        <w:rPr>
          <w:noProof/>
        </w:rPr>
        <w:t>3.2</w:t>
      </w:r>
      <w:r>
        <w:rPr>
          <w:b w:val="0"/>
          <w:bCs w:val="0"/>
          <w:noProof/>
          <w:color w:val="auto"/>
          <w:sz w:val="24"/>
          <w:szCs w:val="24"/>
        </w:rPr>
        <w:tab/>
      </w:r>
      <w:r>
        <w:rPr>
          <w:noProof/>
        </w:rPr>
        <w:t>Two-Body Model</w:t>
      </w:r>
      <w:r>
        <w:rPr>
          <w:noProof/>
        </w:rPr>
        <w:tab/>
      </w:r>
      <w:r>
        <w:rPr>
          <w:noProof/>
        </w:rPr>
        <w:fldChar w:fldCharType="begin"/>
      </w:r>
      <w:r>
        <w:rPr>
          <w:noProof/>
        </w:rPr>
        <w:instrText xml:space="preserve"> PAGEREF _Toc445821051 \h </w:instrText>
      </w:r>
      <w:r>
        <w:rPr>
          <w:noProof/>
        </w:rPr>
      </w:r>
      <w:r>
        <w:rPr>
          <w:noProof/>
        </w:rPr>
        <w:fldChar w:fldCharType="separate"/>
      </w:r>
      <w:r>
        <w:rPr>
          <w:noProof/>
        </w:rPr>
        <w:t>36</w:t>
      </w:r>
      <w:r>
        <w:rPr>
          <w:noProof/>
        </w:rPr>
        <w:fldChar w:fldCharType="end"/>
      </w:r>
    </w:p>
    <w:p w14:paraId="3B99F9C2" w14:textId="77777777" w:rsidR="004E4E48" w:rsidRDefault="004E4E48">
      <w:pPr>
        <w:pStyle w:val="TOC3"/>
        <w:tabs>
          <w:tab w:val="left" w:pos="1320"/>
          <w:tab w:val="right" w:leader="dot" w:pos="8297"/>
        </w:tabs>
        <w:rPr>
          <w:noProof/>
          <w:color w:val="auto"/>
          <w:sz w:val="24"/>
          <w:szCs w:val="24"/>
        </w:rPr>
      </w:pPr>
      <w:r>
        <w:rPr>
          <w:noProof/>
        </w:rPr>
        <w:t>3.2.1</w:t>
      </w:r>
      <w:r>
        <w:rPr>
          <w:noProof/>
          <w:color w:val="auto"/>
          <w:sz w:val="24"/>
          <w:szCs w:val="24"/>
        </w:rPr>
        <w:tab/>
      </w:r>
      <w:r>
        <w:rPr>
          <w:noProof/>
        </w:rPr>
        <w:t>What Is Two-Body Model</w:t>
      </w:r>
      <w:r>
        <w:rPr>
          <w:noProof/>
        </w:rPr>
        <w:tab/>
      </w:r>
      <w:r>
        <w:rPr>
          <w:noProof/>
        </w:rPr>
        <w:fldChar w:fldCharType="begin"/>
      </w:r>
      <w:r>
        <w:rPr>
          <w:noProof/>
        </w:rPr>
        <w:instrText xml:space="preserve"> PAGEREF _Toc445821052 \h </w:instrText>
      </w:r>
      <w:r>
        <w:rPr>
          <w:noProof/>
        </w:rPr>
      </w:r>
      <w:r>
        <w:rPr>
          <w:noProof/>
        </w:rPr>
        <w:fldChar w:fldCharType="separate"/>
      </w:r>
      <w:r>
        <w:rPr>
          <w:noProof/>
        </w:rPr>
        <w:t>36</w:t>
      </w:r>
      <w:r>
        <w:rPr>
          <w:noProof/>
        </w:rPr>
        <w:fldChar w:fldCharType="end"/>
      </w:r>
    </w:p>
    <w:p w14:paraId="1D0F6909" w14:textId="77777777" w:rsidR="004E4E48" w:rsidRDefault="004E4E48">
      <w:pPr>
        <w:pStyle w:val="TOC3"/>
        <w:tabs>
          <w:tab w:val="left" w:pos="1320"/>
          <w:tab w:val="right" w:leader="dot" w:pos="8297"/>
        </w:tabs>
        <w:rPr>
          <w:noProof/>
          <w:color w:val="auto"/>
          <w:sz w:val="24"/>
          <w:szCs w:val="24"/>
        </w:rPr>
      </w:pPr>
      <w:r>
        <w:rPr>
          <w:noProof/>
        </w:rPr>
        <w:t>3.2.2</w:t>
      </w:r>
      <w:r>
        <w:rPr>
          <w:noProof/>
          <w:color w:val="auto"/>
          <w:sz w:val="24"/>
          <w:szCs w:val="24"/>
        </w:rPr>
        <w:tab/>
      </w:r>
      <w:r>
        <w:rPr>
          <w:noProof/>
        </w:rPr>
        <w:t>Nearest Neighbor Distribution</w:t>
      </w:r>
      <w:r>
        <w:rPr>
          <w:noProof/>
        </w:rPr>
        <w:tab/>
      </w:r>
      <w:r>
        <w:rPr>
          <w:noProof/>
        </w:rPr>
        <w:fldChar w:fldCharType="begin"/>
      </w:r>
      <w:r>
        <w:rPr>
          <w:noProof/>
        </w:rPr>
        <w:instrText xml:space="preserve"> PAGEREF _Toc445821053 \h </w:instrText>
      </w:r>
      <w:r>
        <w:rPr>
          <w:noProof/>
        </w:rPr>
      </w:r>
      <w:r>
        <w:rPr>
          <w:noProof/>
        </w:rPr>
        <w:fldChar w:fldCharType="separate"/>
      </w:r>
      <w:r>
        <w:rPr>
          <w:noProof/>
        </w:rPr>
        <w:t>37</w:t>
      </w:r>
      <w:r>
        <w:rPr>
          <w:noProof/>
        </w:rPr>
        <w:fldChar w:fldCharType="end"/>
      </w:r>
    </w:p>
    <w:p w14:paraId="733D44C6" w14:textId="77777777" w:rsidR="004E4E48" w:rsidRDefault="004E4E48">
      <w:pPr>
        <w:pStyle w:val="TOC3"/>
        <w:tabs>
          <w:tab w:val="left" w:pos="1320"/>
          <w:tab w:val="right" w:leader="dot" w:pos="8297"/>
        </w:tabs>
        <w:rPr>
          <w:noProof/>
          <w:color w:val="auto"/>
          <w:sz w:val="24"/>
          <w:szCs w:val="24"/>
        </w:rPr>
      </w:pPr>
      <w:r>
        <w:rPr>
          <w:noProof/>
        </w:rPr>
        <w:t>3.2.3</w:t>
      </w:r>
      <w:r>
        <w:rPr>
          <w:noProof/>
          <w:color w:val="auto"/>
          <w:sz w:val="24"/>
          <w:szCs w:val="24"/>
        </w:rPr>
        <w:tab/>
      </w:r>
      <w:r>
        <w:rPr>
          <w:noProof/>
        </w:rPr>
        <w:t>Förster Resonance Energy Transfer</w:t>
      </w:r>
      <w:r>
        <w:rPr>
          <w:noProof/>
        </w:rPr>
        <w:tab/>
      </w:r>
      <w:r>
        <w:rPr>
          <w:noProof/>
        </w:rPr>
        <w:fldChar w:fldCharType="begin"/>
      </w:r>
      <w:r>
        <w:rPr>
          <w:noProof/>
        </w:rPr>
        <w:instrText xml:space="preserve"> PAGEREF _Toc445821054 \h </w:instrText>
      </w:r>
      <w:r>
        <w:rPr>
          <w:noProof/>
        </w:rPr>
      </w:r>
      <w:r>
        <w:rPr>
          <w:noProof/>
        </w:rPr>
        <w:fldChar w:fldCharType="separate"/>
      </w:r>
      <w:r>
        <w:rPr>
          <w:noProof/>
        </w:rPr>
        <w:t>38</w:t>
      </w:r>
      <w:r>
        <w:rPr>
          <w:noProof/>
        </w:rPr>
        <w:fldChar w:fldCharType="end"/>
      </w:r>
    </w:p>
    <w:p w14:paraId="10845D37" w14:textId="77777777" w:rsidR="004E4E48" w:rsidRDefault="004E4E48">
      <w:pPr>
        <w:pStyle w:val="TOC2"/>
        <w:tabs>
          <w:tab w:val="left" w:pos="880"/>
          <w:tab w:val="right" w:leader="dot" w:pos="8297"/>
        </w:tabs>
        <w:rPr>
          <w:b w:val="0"/>
          <w:bCs w:val="0"/>
          <w:noProof/>
          <w:color w:val="auto"/>
          <w:sz w:val="24"/>
          <w:szCs w:val="24"/>
        </w:rPr>
      </w:pPr>
      <w:r>
        <w:rPr>
          <w:noProof/>
        </w:rPr>
        <w:t>3.3</w:t>
      </w:r>
      <w:r>
        <w:rPr>
          <w:b w:val="0"/>
          <w:bCs w:val="0"/>
          <w:noProof/>
          <w:color w:val="auto"/>
          <w:sz w:val="24"/>
          <w:szCs w:val="24"/>
        </w:rPr>
        <w:tab/>
      </w:r>
      <w:r>
        <w:rPr>
          <w:noProof/>
        </w:rPr>
        <w:t>Dipole-Dipole Interaction</w:t>
      </w:r>
      <w:r>
        <w:rPr>
          <w:noProof/>
        </w:rPr>
        <w:tab/>
      </w:r>
      <w:r>
        <w:rPr>
          <w:noProof/>
        </w:rPr>
        <w:fldChar w:fldCharType="begin"/>
      </w:r>
      <w:r>
        <w:rPr>
          <w:noProof/>
        </w:rPr>
        <w:instrText xml:space="preserve"> PAGEREF _Toc445821055 \h </w:instrText>
      </w:r>
      <w:r>
        <w:rPr>
          <w:noProof/>
        </w:rPr>
      </w:r>
      <w:r>
        <w:rPr>
          <w:noProof/>
        </w:rPr>
        <w:fldChar w:fldCharType="separate"/>
      </w:r>
      <w:r>
        <w:rPr>
          <w:noProof/>
        </w:rPr>
        <w:t>39</w:t>
      </w:r>
      <w:r>
        <w:rPr>
          <w:noProof/>
        </w:rPr>
        <w:fldChar w:fldCharType="end"/>
      </w:r>
    </w:p>
    <w:p w14:paraId="40F8AF11" w14:textId="77777777" w:rsidR="004E4E48" w:rsidRDefault="004E4E48">
      <w:pPr>
        <w:pStyle w:val="TOC3"/>
        <w:tabs>
          <w:tab w:val="left" w:pos="1320"/>
          <w:tab w:val="right" w:leader="dot" w:pos="8297"/>
        </w:tabs>
        <w:rPr>
          <w:noProof/>
          <w:color w:val="auto"/>
          <w:sz w:val="24"/>
          <w:szCs w:val="24"/>
        </w:rPr>
      </w:pPr>
      <w:r>
        <w:rPr>
          <w:noProof/>
        </w:rPr>
        <w:t>3.3.1</w:t>
      </w:r>
      <w:r>
        <w:rPr>
          <w:noProof/>
          <w:color w:val="auto"/>
          <w:sz w:val="24"/>
          <w:szCs w:val="24"/>
        </w:rPr>
        <w:tab/>
      </w:r>
      <w:r>
        <w:rPr>
          <w:noProof/>
        </w:rPr>
        <w:t>Dipole Moment</w:t>
      </w:r>
      <w:r>
        <w:rPr>
          <w:noProof/>
        </w:rPr>
        <w:tab/>
      </w:r>
      <w:r>
        <w:rPr>
          <w:noProof/>
        </w:rPr>
        <w:fldChar w:fldCharType="begin"/>
      </w:r>
      <w:r>
        <w:rPr>
          <w:noProof/>
        </w:rPr>
        <w:instrText xml:space="preserve"> PAGEREF _Toc445821056 \h </w:instrText>
      </w:r>
      <w:r>
        <w:rPr>
          <w:noProof/>
        </w:rPr>
      </w:r>
      <w:r>
        <w:rPr>
          <w:noProof/>
        </w:rPr>
        <w:fldChar w:fldCharType="separate"/>
      </w:r>
      <w:r>
        <w:rPr>
          <w:noProof/>
        </w:rPr>
        <w:t>39</w:t>
      </w:r>
      <w:r>
        <w:rPr>
          <w:noProof/>
        </w:rPr>
        <w:fldChar w:fldCharType="end"/>
      </w:r>
    </w:p>
    <w:p w14:paraId="1F60FFD6" w14:textId="77777777" w:rsidR="004E4E48" w:rsidRDefault="004E4E48">
      <w:pPr>
        <w:pStyle w:val="TOC3"/>
        <w:tabs>
          <w:tab w:val="left" w:pos="1320"/>
          <w:tab w:val="right" w:leader="dot" w:pos="8297"/>
        </w:tabs>
        <w:rPr>
          <w:noProof/>
          <w:color w:val="auto"/>
          <w:sz w:val="24"/>
          <w:szCs w:val="24"/>
        </w:rPr>
      </w:pPr>
      <w:r>
        <w:rPr>
          <w:noProof/>
        </w:rPr>
        <w:t>3.3.2</w:t>
      </w:r>
      <w:r>
        <w:rPr>
          <w:noProof/>
          <w:color w:val="auto"/>
          <w:sz w:val="24"/>
          <w:szCs w:val="24"/>
        </w:rPr>
        <w:tab/>
      </w:r>
      <w:r>
        <w:rPr>
          <w:noProof/>
        </w:rPr>
        <w:t>Dipole-Dipole Interaction in Classic Picture</w:t>
      </w:r>
      <w:r>
        <w:rPr>
          <w:noProof/>
        </w:rPr>
        <w:tab/>
      </w:r>
      <w:r>
        <w:rPr>
          <w:noProof/>
        </w:rPr>
        <w:fldChar w:fldCharType="begin"/>
      </w:r>
      <w:r>
        <w:rPr>
          <w:noProof/>
        </w:rPr>
        <w:instrText xml:space="preserve"> PAGEREF _Toc445821057 \h </w:instrText>
      </w:r>
      <w:r>
        <w:rPr>
          <w:noProof/>
        </w:rPr>
      </w:r>
      <w:r>
        <w:rPr>
          <w:noProof/>
        </w:rPr>
        <w:fldChar w:fldCharType="separate"/>
      </w:r>
      <w:r>
        <w:rPr>
          <w:noProof/>
        </w:rPr>
        <w:t>40</w:t>
      </w:r>
      <w:r>
        <w:rPr>
          <w:noProof/>
        </w:rPr>
        <w:fldChar w:fldCharType="end"/>
      </w:r>
    </w:p>
    <w:p w14:paraId="6743745B" w14:textId="77777777" w:rsidR="004E4E48" w:rsidRDefault="004E4E48">
      <w:pPr>
        <w:pStyle w:val="TOC3"/>
        <w:tabs>
          <w:tab w:val="left" w:pos="1320"/>
          <w:tab w:val="right" w:leader="dot" w:pos="8297"/>
        </w:tabs>
        <w:rPr>
          <w:noProof/>
          <w:color w:val="auto"/>
          <w:sz w:val="24"/>
          <w:szCs w:val="24"/>
        </w:rPr>
      </w:pPr>
      <w:r>
        <w:rPr>
          <w:noProof/>
        </w:rPr>
        <w:t>3.3.3</w:t>
      </w:r>
      <w:r>
        <w:rPr>
          <w:noProof/>
          <w:color w:val="auto"/>
          <w:sz w:val="24"/>
          <w:szCs w:val="24"/>
        </w:rPr>
        <w:tab/>
      </w:r>
      <w:r>
        <w:rPr>
          <w:noProof/>
        </w:rPr>
        <w:t>Dipole-Dipole Interaction in Quantum Picture</w:t>
      </w:r>
      <w:r>
        <w:rPr>
          <w:noProof/>
        </w:rPr>
        <w:tab/>
      </w:r>
      <w:r>
        <w:rPr>
          <w:noProof/>
        </w:rPr>
        <w:fldChar w:fldCharType="begin"/>
      </w:r>
      <w:r>
        <w:rPr>
          <w:noProof/>
        </w:rPr>
        <w:instrText xml:space="preserve"> PAGEREF _Toc445821058 \h </w:instrText>
      </w:r>
      <w:r>
        <w:rPr>
          <w:noProof/>
        </w:rPr>
      </w:r>
      <w:r>
        <w:rPr>
          <w:noProof/>
        </w:rPr>
        <w:fldChar w:fldCharType="separate"/>
      </w:r>
      <w:r>
        <w:rPr>
          <w:noProof/>
        </w:rPr>
        <w:t>42</w:t>
      </w:r>
      <w:r>
        <w:rPr>
          <w:noProof/>
        </w:rPr>
        <w:fldChar w:fldCharType="end"/>
      </w:r>
    </w:p>
    <w:p w14:paraId="21D3A911" w14:textId="77777777" w:rsidR="004E4E48" w:rsidRDefault="004E4E48">
      <w:pPr>
        <w:pStyle w:val="TOC2"/>
        <w:tabs>
          <w:tab w:val="left" w:pos="880"/>
          <w:tab w:val="right" w:leader="dot" w:pos="8297"/>
        </w:tabs>
        <w:rPr>
          <w:b w:val="0"/>
          <w:bCs w:val="0"/>
          <w:noProof/>
          <w:color w:val="auto"/>
          <w:sz w:val="24"/>
          <w:szCs w:val="24"/>
        </w:rPr>
      </w:pPr>
      <w:r>
        <w:rPr>
          <w:noProof/>
        </w:rPr>
        <w:t>3.4</w:t>
      </w:r>
      <w:r>
        <w:rPr>
          <w:b w:val="0"/>
          <w:bCs w:val="0"/>
          <w:noProof/>
          <w:color w:val="auto"/>
          <w:sz w:val="24"/>
          <w:szCs w:val="24"/>
        </w:rPr>
        <w:tab/>
      </w:r>
      <w:r>
        <w:rPr>
          <w:noProof/>
        </w:rPr>
        <w:t>Blackbody Radiation Model</w:t>
      </w:r>
      <w:r>
        <w:rPr>
          <w:noProof/>
        </w:rPr>
        <w:tab/>
      </w:r>
      <w:r>
        <w:rPr>
          <w:noProof/>
        </w:rPr>
        <w:fldChar w:fldCharType="begin"/>
      </w:r>
      <w:r>
        <w:rPr>
          <w:noProof/>
        </w:rPr>
        <w:instrText xml:space="preserve"> PAGEREF _Toc445821059 \h </w:instrText>
      </w:r>
      <w:r>
        <w:rPr>
          <w:noProof/>
        </w:rPr>
      </w:r>
      <w:r>
        <w:rPr>
          <w:noProof/>
        </w:rPr>
        <w:fldChar w:fldCharType="separate"/>
      </w:r>
      <w:r>
        <w:rPr>
          <w:noProof/>
        </w:rPr>
        <w:t>45</w:t>
      </w:r>
      <w:r>
        <w:rPr>
          <w:noProof/>
        </w:rPr>
        <w:fldChar w:fldCharType="end"/>
      </w:r>
    </w:p>
    <w:p w14:paraId="5009BB21" w14:textId="77777777" w:rsidR="004E4E48" w:rsidRDefault="004E4E48">
      <w:pPr>
        <w:pStyle w:val="TOC3"/>
        <w:tabs>
          <w:tab w:val="left" w:pos="1320"/>
          <w:tab w:val="right" w:leader="dot" w:pos="8297"/>
        </w:tabs>
        <w:rPr>
          <w:noProof/>
          <w:color w:val="auto"/>
          <w:sz w:val="24"/>
          <w:szCs w:val="24"/>
        </w:rPr>
      </w:pPr>
      <w:r>
        <w:rPr>
          <w:noProof/>
        </w:rPr>
        <w:t>3.4.1</w:t>
      </w:r>
      <w:r>
        <w:rPr>
          <w:noProof/>
          <w:color w:val="auto"/>
          <w:sz w:val="24"/>
          <w:szCs w:val="24"/>
        </w:rPr>
        <w:tab/>
      </w:r>
      <w:r>
        <w:rPr>
          <w:noProof/>
        </w:rPr>
        <w:t>Blackbody Induced Transition</w:t>
      </w:r>
      <w:r>
        <w:rPr>
          <w:noProof/>
        </w:rPr>
        <w:tab/>
      </w:r>
      <w:r>
        <w:rPr>
          <w:noProof/>
        </w:rPr>
        <w:fldChar w:fldCharType="begin"/>
      </w:r>
      <w:r>
        <w:rPr>
          <w:noProof/>
        </w:rPr>
        <w:instrText xml:space="preserve"> PAGEREF _Toc445821060 \h </w:instrText>
      </w:r>
      <w:r>
        <w:rPr>
          <w:noProof/>
        </w:rPr>
      </w:r>
      <w:r>
        <w:rPr>
          <w:noProof/>
        </w:rPr>
        <w:fldChar w:fldCharType="separate"/>
      </w:r>
      <w:r>
        <w:rPr>
          <w:noProof/>
        </w:rPr>
        <w:t>45</w:t>
      </w:r>
      <w:r>
        <w:rPr>
          <w:noProof/>
        </w:rPr>
        <w:fldChar w:fldCharType="end"/>
      </w:r>
    </w:p>
    <w:p w14:paraId="205CC58B" w14:textId="77777777" w:rsidR="004E4E48" w:rsidRDefault="004E4E48">
      <w:pPr>
        <w:pStyle w:val="TOC3"/>
        <w:tabs>
          <w:tab w:val="left" w:pos="1320"/>
          <w:tab w:val="right" w:leader="dot" w:pos="8297"/>
        </w:tabs>
        <w:rPr>
          <w:noProof/>
          <w:color w:val="auto"/>
          <w:sz w:val="24"/>
          <w:szCs w:val="24"/>
        </w:rPr>
      </w:pPr>
      <w:r>
        <w:rPr>
          <w:noProof/>
        </w:rPr>
        <w:t>3.4.2</w:t>
      </w:r>
      <w:r>
        <w:rPr>
          <w:noProof/>
          <w:color w:val="auto"/>
          <w:sz w:val="24"/>
          <w:szCs w:val="24"/>
        </w:rPr>
        <w:tab/>
      </w:r>
      <w:r>
        <w:rPr>
          <w:noProof/>
        </w:rPr>
        <w:t>Radiation Model</w:t>
      </w:r>
      <w:r>
        <w:rPr>
          <w:noProof/>
        </w:rPr>
        <w:tab/>
      </w:r>
      <w:r>
        <w:rPr>
          <w:noProof/>
        </w:rPr>
        <w:fldChar w:fldCharType="begin"/>
      </w:r>
      <w:r>
        <w:rPr>
          <w:noProof/>
        </w:rPr>
        <w:instrText xml:space="preserve"> PAGEREF _Toc445821061 \h </w:instrText>
      </w:r>
      <w:r>
        <w:rPr>
          <w:noProof/>
        </w:rPr>
      </w:r>
      <w:r>
        <w:rPr>
          <w:noProof/>
        </w:rPr>
        <w:fldChar w:fldCharType="separate"/>
      </w:r>
      <w:r>
        <w:rPr>
          <w:noProof/>
        </w:rPr>
        <w:t>46</w:t>
      </w:r>
      <w:r>
        <w:rPr>
          <w:noProof/>
        </w:rPr>
        <w:fldChar w:fldCharType="end"/>
      </w:r>
    </w:p>
    <w:p w14:paraId="22133632" w14:textId="77777777" w:rsidR="004E4E48" w:rsidRDefault="004E4E48">
      <w:pPr>
        <w:pStyle w:val="TOC1"/>
        <w:tabs>
          <w:tab w:val="left" w:pos="440"/>
        </w:tabs>
        <w:rPr>
          <w:b w:val="0"/>
          <w:bCs w:val="0"/>
          <w:noProof/>
          <w:color w:val="auto"/>
          <w:sz w:val="24"/>
        </w:rPr>
      </w:pPr>
      <w:r>
        <w:rPr>
          <w:noProof/>
        </w:rPr>
        <w:t>4</w:t>
      </w:r>
      <w:r>
        <w:rPr>
          <w:b w:val="0"/>
          <w:bCs w:val="0"/>
          <w:noProof/>
          <w:color w:val="auto"/>
          <w:sz w:val="24"/>
        </w:rPr>
        <w:tab/>
      </w:r>
      <w:r>
        <w:rPr>
          <w:noProof/>
        </w:rPr>
        <w:t>Absence of Collective Decay in a Cold Rydberg Gas</w:t>
      </w:r>
      <w:r>
        <w:rPr>
          <w:noProof/>
        </w:rPr>
        <w:tab/>
      </w:r>
      <w:r>
        <w:rPr>
          <w:noProof/>
        </w:rPr>
        <w:fldChar w:fldCharType="begin"/>
      </w:r>
      <w:r>
        <w:rPr>
          <w:noProof/>
        </w:rPr>
        <w:instrText xml:space="preserve"> PAGEREF _Toc445821062 \h </w:instrText>
      </w:r>
      <w:r>
        <w:rPr>
          <w:noProof/>
        </w:rPr>
      </w:r>
      <w:r>
        <w:rPr>
          <w:noProof/>
        </w:rPr>
        <w:fldChar w:fldCharType="separate"/>
      </w:r>
      <w:r>
        <w:rPr>
          <w:noProof/>
        </w:rPr>
        <w:t>49</w:t>
      </w:r>
      <w:r>
        <w:rPr>
          <w:noProof/>
        </w:rPr>
        <w:fldChar w:fldCharType="end"/>
      </w:r>
    </w:p>
    <w:p w14:paraId="5612E7B1" w14:textId="77777777" w:rsidR="004E4E48" w:rsidRDefault="004E4E48">
      <w:pPr>
        <w:pStyle w:val="TOC2"/>
        <w:tabs>
          <w:tab w:val="left" w:pos="880"/>
          <w:tab w:val="right" w:leader="dot" w:pos="8297"/>
        </w:tabs>
        <w:rPr>
          <w:b w:val="0"/>
          <w:bCs w:val="0"/>
          <w:noProof/>
          <w:color w:val="auto"/>
          <w:sz w:val="24"/>
          <w:szCs w:val="24"/>
        </w:rPr>
      </w:pPr>
      <w:r>
        <w:rPr>
          <w:noProof/>
        </w:rPr>
        <w:t>4.1</w:t>
      </w:r>
      <w:r>
        <w:rPr>
          <w:b w:val="0"/>
          <w:bCs w:val="0"/>
          <w:noProof/>
          <w:color w:val="auto"/>
          <w:sz w:val="24"/>
          <w:szCs w:val="24"/>
        </w:rPr>
        <w:tab/>
      </w:r>
      <w:r>
        <w:rPr>
          <w:noProof/>
        </w:rPr>
        <w:t>Introduction</w:t>
      </w:r>
      <w:r>
        <w:rPr>
          <w:noProof/>
        </w:rPr>
        <w:tab/>
      </w:r>
      <w:r>
        <w:rPr>
          <w:noProof/>
        </w:rPr>
        <w:fldChar w:fldCharType="begin"/>
      </w:r>
      <w:r>
        <w:rPr>
          <w:noProof/>
        </w:rPr>
        <w:instrText xml:space="preserve"> PAGEREF _Toc445821063 \h </w:instrText>
      </w:r>
      <w:r>
        <w:rPr>
          <w:noProof/>
        </w:rPr>
      </w:r>
      <w:r>
        <w:rPr>
          <w:noProof/>
        </w:rPr>
        <w:fldChar w:fldCharType="separate"/>
      </w:r>
      <w:r>
        <w:rPr>
          <w:noProof/>
        </w:rPr>
        <w:t>50</w:t>
      </w:r>
      <w:r>
        <w:rPr>
          <w:noProof/>
        </w:rPr>
        <w:fldChar w:fldCharType="end"/>
      </w:r>
    </w:p>
    <w:p w14:paraId="2E4F4EBD" w14:textId="77777777" w:rsidR="004E4E48" w:rsidRDefault="004E4E48">
      <w:pPr>
        <w:pStyle w:val="TOC2"/>
        <w:tabs>
          <w:tab w:val="left" w:pos="880"/>
          <w:tab w:val="right" w:leader="dot" w:pos="8297"/>
        </w:tabs>
        <w:rPr>
          <w:b w:val="0"/>
          <w:bCs w:val="0"/>
          <w:noProof/>
          <w:color w:val="auto"/>
          <w:sz w:val="24"/>
          <w:szCs w:val="24"/>
        </w:rPr>
      </w:pPr>
      <w:r>
        <w:rPr>
          <w:noProof/>
        </w:rPr>
        <w:t>4.2</w:t>
      </w:r>
      <w:r>
        <w:rPr>
          <w:b w:val="0"/>
          <w:bCs w:val="0"/>
          <w:noProof/>
          <w:color w:val="auto"/>
          <w:sz w:val="24"/>
          <w:szCs w:val="24"/>
        </w:rPr>
        <w:tab/>
      </w:r>
      <w:r>
        <w:rPr>
          <w:noProof/>
        </w:rPr>
        <w:t>Experimental Procedure and Results</w:t>
      </w:r>
      <w:r>
        <w:rPr>
          <w:noProof/>
        </w:rPr>
        <w:tab/>
      </w:r>
      <w:r>
        <w:rPr>
          <w:noProof/>
        </w:rPr>
        <w:fldChar w:fldCharType="begin"/>
      </w:r>
      <w:r>
        <w:rPr>
          <w:noProof/>
        </w:rPr>
        <w:instrText xml:space="preserve"> PAGEREF _Toc445821064 \h </w:instrText>
      </w:r>
      <w:r>
        <w:rPr>
          <w:noProof/>
        </w:rPr>
      </w:r>
      <w:r>
        <w:rPr>
          <w:noProof/>
        </w:rPr>
        <w:fldChar w:fldCharType="separate"/>
      </w:r>
      <w:r>
        <w:rPr>
          <w:noProof/>
        </w:rPr>
        <w:t>53</w:t>
      </w:r>
      <w:r>
        <w:rPr>
          <w:noProof/>
        </w:rPr>
        <w:fldChar w:fldCharType="end"/>
      </w:r>
    </w:p>
    <w:p w14:paraId="338C6F8B" w14:textId="77777777" w:rsidR="004E4E48" w:rsidRDefault="004E4E48">
      <w:pPr>
        <w:pStyle w:val="TOC2"/>
        <w:tabs>
          <w:tab w:val="left" w:pos="880"/>
          <w:tab w:val="right" w:leader="dot" w:pos="8297"/>
        </w:tabs>
        <w:rPr>
          <w:b w:val="0"/>
          <w:bCs w:val="0"/>
          <w:noProof/>
          <w:color w:val="auto"/>
          <w:sz w:val="24"/>
          <w:szCs w:val="24"/>
        </w:rPr>
      </w:pPr>
      <w:r>
        <w:rPr>
          <w:noProof/>
        </w:rPr>
        <w:t>4.3</w:t>
      </w:r>
      <w:r>
        <w:rPr>
          <w:b w:val="0"/>
          <w:bCs w:val="0"/>
          <w:noProof/>
          <w:color w:val="auto"/>
          <w:sz w:val="24"/>
          <w:szCs w:val="24"/>
        </w:rPr>
        <w:tab/>
      </w:r>
      <w:r>
        <w:rPr>
          <w:noProof/>
        </w:rPr>
        <w:t>Analysis and Discussion</w:t>
      </w:r>
      <w:r>
        <w:rPr>
          <w:noProof/>
        </w:rPr>
        <w:tab/>
      </w:r>
      <w:r>
        <w:rPr>
          <w:noProof/>
        </w:rPr>
        <w:fldChar w:fldCharType="begin"/>
      </w:r>
      <w:r>
        <w:rPr>
          <w:noProof/>
        </w:rPr>
        <w:instrText xml:space="preserve"> PAGEREF _Toc445821065 \h </w:instrText>
      </w:r>
      <w:r>
        <w:rPr>
          <w:noProof/>
        </w:rPr>
      </w:r>
      <w:r>
        <w:rPr>
          <w:noProof/>
        </w:rPr>
        <w:fldChar w:fldCharType="separate"/>
      </w:r>
      <w:r>
        <w:rPr>
          <w:noProof/>
        </w:rPr>
        <w:t>58</w:t>
      </w:r>
      <w:r>
        <w:rPr>
          <w:noProof/>
        </w:rPr>
        <w:fldChar w:fldCharType="end"/>
      </w:r>
    </w:p>
    <w:p w14:paraId="2D9FFAE5" w14:textId="77777777" w:rsidR="004E4E48" w:rsidRDefault="004E4E48">
      <w:pPr>
        <w:pStyle w:val="TOC2"/>
        <w:tabs>
          <w:tab w:val="left" w:pos="880"/>
          <w:tab w:val="right" w:leader="dot" w:pos="8297"/>
        </w:tabs>
        <w:rPr>
          <w:b w:val="0"/>
          <w:bCs w:val="0"/>
          <w:noProof/>
          <w:color w:val="auto"/>
          <w:sz w:val="24"/>
          <w:szCs w:val="24"/>
        </w:rPr>
      </w:pPr>
      <w:r>
        <w:rPr>
          <w:noProof/>
        </w:rPr>
        <w:t>4.4</w:t>
      </w:r>
      <w:r>
        <w:rPr>
          <w:b w:val="0"/>
          <w:bCs w:val="0"/>
          <w:noProof/>
          <w:color w:val="auto"/>
          <w:sz w:val="24"/>
          <w:szCs w:val="24"/>
        </w:rPr>
        <w:tab/>
      </w:r>
      <w:r>
        <w:rPr>
          <w:noProof/>
        </w:rPr>
        <w:t>Conclusion</w:t>
      </w:r>
      <w:r>
        <w:rPr>
          <w:noProof/>
        </w:rPr>
        <w:tab/>
      </w:r>
      <w:r>
        <w:rPr>
          <w:noProof/>
        </w:rPr>
        <w:fldChar w:fldCharType="begin"/>
      </w:r>
      <w:r>
        <w:rPr>
          <w:noProof/>
        </w:rPr>
        <w:instrText xml:space="preserve"> PAGEREF _Toc445821066 \h </w:instrText>
      </w:r>
      <w:r>
        <w:rPr>
          <w:noProof/>
        </w:rPr>
      </w:r>
      <w:r>
        <w:rPr>
          <w:noProof/>
        </w:rPr>
        <w:fldChar w:fldCharType="separate"/>
      </w:r>
      <w:r>
        <w:rPr>
          <w:noProof/>
        </w:rPr>
        <w:t>67</w:t>
      </w:r>
      <w:r>
        <w:rPr>
          <w:noProof/>
        </w:rPr>
        <w:fldChar w:fldCharType="end"/>
      </w:r>
    </w:p>
    <w:p w14:paraId="6D68DD09" w14:textId="77777777" w:rsidR="004E4E48" w:rsidRDefault="004E4E48">
      <w:pPr>
        <w:pStyle w:val="TOC1"/>
        <w:tabs>
          <w:tab w:val="left" w:pos="440"/>
        </w:tabs>
        <w:rPr>
          <w:b w:val="0"/>
          <w:bCs w:val="0"/>
          <w:noProof/>
          <w:color w:val="auto"/>
          <w:sz w:val="24"/>
        </w:rPr>
      </w:pPr>
      <w:r>
        <w:rPr>
          <w:noProof/>
        </w:rPr>
        <w:lastRenderedPageBreak/>
        <w:t>5</w:t>
      </w:r>
      <w:r>
        <w:rPr>
          <w:b w:val="0"/>
          <w:bCs w:val="0"/>
          <w:noProof/>
          <w:color w:val="auto"/>
          <w:sz w:val="24"/>
        </w:rPr>
        <w:tab/>
      </w:r>
      <w:r>
        <w:rPr>
          <w:noProof/>
        </w:rPr>
        <w:t>Rydberg Wavepackets Evolution in A Frozen Gas of Dipole-Dipole Coupled Atoms</w:t>
      </w:r>
      <w:r>
        <w:rPr>
          <w:noProof/>
        </w:rPr>
        <w:tab/>
      </w:r>
      <w:r>
        <w:rPr>
          <w:noProof/>
        </w:rPr>
        <w:fldChar w:fldCharType="begin"/>
      </w:r>
      <w:r>
        <w:rPr>
          <w:noProof/>
        </w:rPr>
        <w:instrText xml:space="preserve"> PAGEREF _Toc445821067 \h </w:instrText>
      </w:r>
      <w:r>
        <w:rPr>
          <w:noProof/>
        </w:rPr>
      </w:r>
      <w:r>
        <w:rPr>
          <w:noProof/>
        </w:rPr>
        <w:fldChar w:fldCharType="separate"/>
      </w:r>
      <w:r>
        <w:rPr>
          <w:noProof/>
        </w:rPr>
        <w:t>73</w:t>
      </w:r>
      <w:r>
        <w:rPr>
          <w:noProof/>
        </w:rPr>
        <w:fldChar w:fldCharType="end"/>
      </w:r>
    </w:p>
    <w:p w14:paraId="6AF484CC" w14:textId="77777777" w:rsidR="004E4E48" w:rsidRDefault="004E4E48">
      <w:pPr>
        <w:pStyle w:val="TOC2"/>
        <w:tabs>
          <w:tab w:val="left" w:pos="880"/>
          <w:tab w:val="right" w:leader="dot" w:pos="8297"/>
        </w:tabs>
        <w:rPr>
          <w:b w:val="0"/>
          <w:bCs w:val="0"/>
          <w:noProof/>
          <w:color w:val="auto"/>
          <w:sz w:val="24"/>
          <w:szCs w:val="24"/>
        </w:rPr>
      </w:pPr>
      <w:r>
        <w:rPr>
          <w:noProof/>
        </w:rPr>
        <w:t>5.1</w:t>
      </w:r>
      <w:r>
        <w:rPr>
          <w:b w:val="0"/>
          <w:bCs w:val="0"/>
          <w:noProof/>
          <w:color w:val="auto"/>
          <w:sz w:val="24"/>
          <w:szCs w:val="24"/>
        </w:rPr>
        <w:tab/>
      </w:r>
      <w:r>
        <w:rPr>
          <w:noProof/>
        </w:rPr>
        <w:t>Introduction</w:t>
      </w:r>
      <w:r>
        <w:rPr>
          <w:noProof/>
        </w:rPr>
        <w:tab/>
      </w:r>
      <w:r>
        <w:rPr>
          <w:noProof/>
        </w:rPr>
        <w:fldChar w:fldCharType="begin"/>
      </w:r>
      <w:r>
        <w:rPr>
          <w:noProof/>
        </w:rPr>
        <w:instrText xml:space="preserve"> PAGEREF _Toc445821068 \h </w:instrText>
      </w:r>
      <w:r>
        <w:rPr>
          <w:noProof/>
        </w:rPr>
      </w:r>
      <w:r>
        <w:rPr>
          <w:noProof/>
        </w:rPr>
        <w:fldChar w:fldCharType="separate"/>
      </w:r>
      <w:r>
        <w:rPr>
          <w:noProof/>
        </w:rPr>
        <w:t>74</w:t>
      </w:r>
      <w:r>
        <w:rPr>
          <w:noProof/>
        </w:rPr>
        <w:fldChar w:fldCharType="end"/>
      </w:r>
    </w:p>
    <w:p w14:paraId="419780EB" w14:textId="77777777" w:rsidR="004E4E48" w:rsidRDefault="004E4E48">
      <w:pPr>
        <w:pStyle w:val="TOC2"/>
        <w:tabs>
          <w:tab w:val="left" w:pos="880"/>
          <w:tab w:val="right" w:leader="dot" w:pos="8297"/>
        </w:tabs>
        <w:rPr>
          <w:b w:val="0"/>
          <w:bCs w:val="0"/>
          <w:noProof/>
          <w:color w:val="auto"/>
          <w:sz w:val="24"/>
          <w:szCs w:val="24"/>
        </w:rPr>
      </w:pPr>
      <w:r>
        <w:rPr>
          <w:noProof/>
        </w:rPr>
        <w:t>5.2</w:t>
      </w:r>
      <w:r>
        <w:rPr>
          <w:b w:val="0"/>
          <w:bCs w:val="0"/>
          <w:noProof/>
          <w:color w:val="auto"/>
          <w:sz w:val="24"/>
          <w:szCs w:val="24"/>
        </w:rPr>
        <w:tab/>
      </w:r>
      <w:r>
        <w:rPr>
          <w:noProof/>
        </w:rPr>
        <w:t>Experimental Procedure</w:t>
      </w:r>
      <w:r>
        <w:rPr>
          <w:noProof/>
        </w:rPr>
        <w:tab/>
      </w:r>
      <w:r>
        <w:rPr>
          <w:noProof/>
        </w:rPr>
        <w:fldChar w:fldCharType="begin"/>
      </w:r>
      <w:r>
        <w:rPr>
          <w:noProof/>
        </w:rPr>
        <w:instrText xml:space="preserve"> PAGEREF _Toc445821069 \h </w:instrText>
      </w:r>
      <w:r>
        <w:rPr>
          <w:noProof/>
        </w:rPr>
      </w:r>
      <w:r>
        <w:rPr>
          <w:noProof/>
        </w:rPr>
        <w:fldChar w:fldCharType="separate"/>
      </w:r>
      <w:r>
        <w:rPr>
          <w:noProof/>
        </w:rPr>
        <w:t>76</w:t>
      </w:r>
      <w:r>
        <w:rPr>
          <w:noProof/>
        </w:rPr>
        <w:fldChar w:fldCharType="end"/>
      </w:r>
    </w:p>
    <w:p w14:paraId="6C39861E" w14:textId="77777777" w:rsidR="004E4E48" w:rsidRDefault="004E4E48">
      <w:pPr>
        <w:pStyle w:val="TOC2"/>
        <w:tabs>
          <w:tab w:val="left" w:pos="880"/>
          <w:tab w:val="right" w:leader="dot" w:pos="8297"/>
        </w:tabs>
        <w:rPr>
          <w:b w:val="0"/>
          <w:bCs w:val="0"/>
          <w:noProof/>
          <w:color w:val="auto"/>
          <w:sz w:val="24"/>
          <w:szCs w:val="24"/>
        </w:rPr>
      </w:pPr>
      <w:r>
        <w:rPr>
          <w:noProof/>
        </w:rPr>
        <w:t>5.3</w:t>
      </w:r>
      <w:r>
        <w:rPr>
          <w:b w:val="0"/>
          <w:bCs w:val="0"/>
          <w:noProof/>
          <w:color w:val="auto"/>
          <w:sz w:val="24"/>
          <w:szCs w:val="24"/>
        </w:rPr>
        <w:tab/>
      </w:r>
      <w:r>
        <w:rPr>
          <w:noProof/>
        </w:rPr>
        <w:t>Experimental Results</w:t>
      </w:r>
      <w:r>
        <w:rPr>
          <w:noProof/>
        </w:rPr>
        <w:tab/>
      </w:r>
      <w:r>
        <w:rPr>
          <w:noProof/>
        </w:rPr>
        <w:fldChar w:fldCharType="begin"/>
      </w:r>
      <w:r>
        <w:rPr>
          <w:noProof/>
        </w:rPr>
        <w:instrText xml:space="preserve"> PAGEREF _Toc445821070 \h </w:instrText>
      </w:r>
      <w:r>
        <w:rPr>
          <w:noProof/>
        </w:rPr>
      </w:r>
      <w:r>
        <w:rPr>
          <w:noProof/>
        </w:rPr>
        <w:fldChar w:fldCharType="separate"/>
      </w:r>
      <w:r>
        <w:rPr>
          <w:noProof/>
        </w:rPr>
        <w:t>78</w:t>
      </w:r>
      <w:r>
        <w:rPr>
          <w:noProof/>
        </w:rPr>
        <w:fldChar w:fldCharType="end"/>
      </w:r>
    </w:p>
    <w:p w14:paraId="75DB296D" w14:textId="77777777" w:rsidR="004E4E48" w:rsidRDefault="004E4E48">
      <w:pPr>
        <w:pStyle w:val="TOC2"/>
        <w:tabs>
          <w:tab w:val="left" w:pos="880"/>
          <w:tab w:val="right" w:leader="dot" w:pos="8297"/>
        </w:tabs>
        <w:rPr>
          <w:b w:val="0"/>
          <w:bCs w:val="0"/>
          <w:noProof/>
          <w:color w:val="auto"/>
          <w:sz w:val="24"/>
          <w:szCs w:val="24"/>
        </w:rPr>
      </w:pPr>
      <w:r>
        <w:rPr>
          <w:noProof/>
        </w:rPr>
        <w:t>5.4</w:t>
      </w:r>
      <w:r>
        <w:rPr>
          <w:b w:val="0"/>
          <w:bCs w:val="0"/>
          <w:noProof/>
          <w:color w:val="auto"/>
          <w:sz w:val="24"/>
          <w:szCs w:val="24"/>
        </w:rPr>
        <w:tab/>
      </w:r>
      <w:r>
        <w:rPr>
          <w:noProof/>
        </w:rPr>
        <w:t>Discussion</w:t>
      </w:r>
      <w:r>
        <w:rPr>
          <w:noProof/>
        </w:rPr>
        <w:tab/>
      </w:r>
      <w:r>
        <w:rPr>
          <w:noProof/>
        </w:rPr>
        <w:fldChar w:fldCharType="begin"/>
      </w:r>
      <w:r>
        <w:rPr>
          <w:noProof/>
        </w:rPr>
        <w:instrText xml:space="preserve"> PAGEREF _Toc445821071 \h </w:instrText>
      </w:r>
      <w:r>
        <w:rPr>
          <w:noProof/>
        </w:rPr>
      </w:r>
      <w:r>
        <w:rPr>
          <w:noProof/>
        </w:rPr>
        <w:fldChar w:fldCharType="separate"/>
      </w:r>
      <w:r>
        <w:rPr>
          <w:noProof/>
        </w:rPr>
        <w:t>81</w:t>
      </w:r>
      <w:r>
        <w:rPr>
          <w:noProof/>
        </w:rPr>
        <w:fldChar w:fldCharType="end"/>
      </w:r>
    </w:p>
    <w:p w14:paraId="73D1369A" w14:textId="77777777" w:rsidR="004E4E48" w:rsidRDefault="004E4E48">
      <w:pPr>
        <w:pStyle w:val="TOC2"/>
        <w:tabs>
          <w:tab w:val="left" w:pos="880"/>
          <w:tab w:val="right" w:leader="dot" w:pos="8297"/>
        </w:tabs>
        <w:rPr>
          <w:b w:val="0"/>
          <w:bCs w:val="0"/>
          <w:noProof/>
          <w:color w:val="auto"/>
          <w:sz w:val="24"/>
          <w:szCs w:val="24"/>
        </w:rPr>
      </w:pPr>
      <w:r>
        <w:rPr>
          <w:noProof/>
        </w:rPr>
        <w:t>5.5</w:t>
      </w:r>
      <w:r>
        <w:rPr>
          <w:b w:val="0"/>
          <w:bCs w:val="0"/>
          <w:noProof/>
          <w:color w:val="auto"/>
          <w:sz w:val="24"/>
          <w:szCs w:val="24"/>
        </w:rPr>
        <w:tab/>
      </w:r>
      <w:r>
        <w:rPr>
          <w:noProof/>
        </w:rPr>
        <w:t>Conclusion</w:t>
      </w:r>
      <w:r>
        <w:rPr>
          <w:noProof/>
        </w:rPr>
        <w:tab/>
      </w:r>
      <w:r>
        <w:rPr>
          <w:noProof/>
        </w:rPr>
        <w:fldChar w:fldCharType="begin"/>
      </w:r>
      <w:r>
        <w:rPr>
          <w:noProof/>
        </w:rPr>
        <w:instrText xml:space="preserve"> PAGEREF _Toc445821072 \h </w:instrText>
      </w:r>
      <w:r>
        <w:rPr>
          <w:noProof/>
        </w:rPr>
      </w:r>
      <w:r>
        <w:rPr>
          <w:noProof/>
        </w:rPr>
        <w:fldChar w:fldCharType="separate"/>
      </w:r>
      <w:r>
        <w:rPr>
          <w:noProof/>
        </w:rPr>
        <w:t>85</w:t>
      </w:r>
      <w:r>
        <w:rPr>
          <w:noProof/>
        </w:rPr>
        <w:fldChar w:fldCharType="end"/>
      </w:r>
    </w:p>
    <w:p w14:paraId="232017EE" w14:textId="77777777" w:rsidR="00893D6D" w:rsidRDefault="001B6AB5" w:rsidP="006100B2">
      <w:pPr>
        <w:sectPr w:rsidR="00893D6D" w:rsidSect="00A27742">
          <w:headerReference w:type="even" r:id="rId8"/>
          <w:headerReference w:type="default" r:id="rId9"/>
          <w:footerReference w:type="even" r:id="rId10"/>
          <w:headerReference w:type="first" r:id="rId11"/>
          <w:pgSz w:w="11907" w:h="16839" w:code="9"/>
          <w:pgMar w:top="1440" w:right="1440" w:bottom="1440" w:left="2160" w:header="706" w:footer="706" w:gutter="0"/>
          <w:pgNumType w:fmt="upperRoman"/>
          <w:cols w:space="708"/>
          <w:docGrid w:linePitch="360"/>
        </w:sectPr>
      </w:pPr>
      <w:r>
        <w:fldChar w:fldCharType="end"/>
      </w:r>
    </w:p>
    <w:p w14:paraId="61914023" w14:textId="25EA287D" w:rsidR="00BF47B7" w:rsidRDefault="00BF47B7" w:rsidP="006100B2"/>
    <w:p w14:paraId="3D321D16" w14:textId="77777777" w:rsidR="004E4E48" w:rsidRDefault="00BF47B7">
      <w:pPr>
        <w:pStyle w:val="TableofFigures"/>
        <w:tabs>
          <w:tab w:val="right" w:leader="dot" w:pos="8297"/>
        </w:tabs>
        <w:rPr>
          <w:rFonts w:asciiTheme="minorHAnsi" w:hAnsiTheme="minorHAnsi"/>
          <w:noProof/>
          <w:color w:val="auto"/>
          <w:sz w:val="24"/>
          <w:szCs w:val="24"/>
        </w:rPr>
      </w:pPr>
      <w:r>
        <w:fldChar w:fldCharType="begin"/>
      </w:r>
      <w:r>
        <w:instrText xml:space="preserve"> TOC \c "Figure" </w:instrText>
      </w:r>
      <w:r>
        <w:fldChar w:fldCharType="separate"/>
      </w:r>
      <w:r w:rsidR="004E4E48">
        <w:rPr>
          <w:noProof/>
        </w:rPr>
        <w:t>Figure 2.1: Simplified one dimensional model for MOT [2].</w:t>
      </w:r>
      <w:r w:rsidR="004E4E48">
        <w:rPr>
          <w:noProof/>
        </w:rPr>
        <w:tab/>
      </w:r>
      <w:r w:rsidR="004E4E48">
        <w:rPr>
          <w:noProof/>
        </w:rPr>
        <w:fldChar w:fldCharType="begin"/>
      </w:r>
      <w:r w:rsidR="004E4E48">
        <w:rPr>
          <w:noProof/>
        </w:rPr>
        <w:instrText xml:space="preserve"> PAGEREF _Toc445821073 \h </w:instrText>
      </w:r>
      <w:r w:rsidR="004E4E48">
        <w:rPr>
          <w:noProof/>
        </w:rPr>
      </w:r>
      <w:r w:rsidR="004E4E48">
        <w:rPr>
          <w:noProof/>
        </w:rPr>
        <w:fldChar w:fldCharType="separate"/>
      </w:r>
      <w:r w:rsidR="004E4E48">
        <w:rPr>
          <w:noProof/>
        </w:rPr>
        <w:t>3</w:t>
      </w:r>
      <w:r w:rsidR="004E4E48">
        <w:rPr>
          <w:noProof/>
        </w:rPr>
        <w:fldChar w:fldCharType="end"/>
      </w:r>
    </w:p>
    <w:p w14:paraId="46929F3F"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2.2: Schematic for MOT design. It’s a combination of anti-Helmholtz coils and six counter-propagating beams.</w:t>
      </w:r>
      <w:r>
        <w:rPr>
          <w:noProof/>
        </w:rPr>
        <w:tab/>
      </w:r>
      <w:r>
        <w:rPr>
          <w:noProof/>
        </w:rPr>
        <w:fldChar w:fldCharType="begin"/>
      </w:r>
      <w:r>
        <w:rPr>
          <w:noProof/>
        </w:rPr>
        <w:instrText xml:space="preserve"> PAGEREF _Toc445821074 \h </w:instrText>
      </w:r>
      <w:r>
        <w:rPr>
          <w:noProof/>
        </w:rPr>
      </w:r>
      <w:r>
        <w:rPr>
          <w:noProof/>
        </w:rPr>
        <w:fldChar w:fldCharType="separate"/>
      </w:r>
      <w:r>
        <w:rPr>
          <w:noProof/>
        </w:rPr>
        <w:t>4</w:t>
      </w:r>
      <w:r>
        <w:rPr>
          <w:noProof/>
        </w:rPr>
        <w:fldChar w:fldCharType="end"/>
      </w:r>
    </w:p>
    <w:p w14:paraId="01F40DF4" w14:textId="77777777" w:rsidR="004E4E48" w:rsidRDefault="004E4E48">
      <w:pPr>
        <w:pStyle w:val="TableofFigures"/>
        <w:tabs>
          <w:tab w:val="right" w:leader="dot" w:pos="8297"/>
        </w:tabs>
        <w:rPr>
          <w:rFonts w:asciiTheme="minorHAnsi" w:hAnsiTheme="minorHAnsi"/>
          <w:noProof/>
          <w:color w:val="auto"/>
          <w:sz w:val="24"/>
          <w:szCs w:val="24"/>
        </w:rPr>
      </w:pPr>
      <w:r>
        <w:rPr>
          <w:noProof/>
        </w:rPr>
        <w:t xml:space="preserve">Figure 2.3: Hyperfine energy structure of </w:t>
      </w:r>
      <m:oMath>
        <m:r>
          <m:rPr>
            <m:sty m:val="p"/>
          </m:rPr>
          <w:rPr>
            <w:rFonts w:ascii="Cambria Math" w:hAnsi="Cambria Math"/>
            <w:noProof/>
          </w:rPr>
          <m:t>85Rb</m:t>
        </m:r>
      </m:oMath>
      <w:r>
        <w:rPr>
          <w:noProof/>
        </w:rPr>
        <w:t xml:space="preserve">. Trap laser is driving transition from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C15350">
        <w:rPr>
          <w:iCs/>
          <w:noProof/>
          <w:kern w:val="24"/>
        </w:rPr>
        <w:t xml:space="preserve"> F = 3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C15350">
        <w:rPr>
          <w:iCs/>
          <w:noProof/>
          <w:kern w:val="24"/>
        </w:rPr>
        <w:t xml:space="preserve"> F = 4 and repump laser is driving transition from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C15350">
        <w:rPr>
          <w:iCs/>
          <w:noProof/>
          <w:kern w:val="24"/>
        </w:rPr>
        <w:t xml:space="preserve"> F = 2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C15350">
        <w:rPr>
          <w:iCs/>
          <w:noProof/>
          <w:kern w:val="24"/>
        </w:rPr>
        <w:t xml:space="preserve"> F = 3.</w:t>
      </w:r>
      <w:r>
        <w:rPr>
          <w:noProof/>
        </w:rPr>
        <w:tab/>
      </w:r>
      <w:r>
        <w:rPr>
          <w:noProof/>
        </w:rPr>
        <w:fldChar w:fldCharType="begin"/>
      </w:r>
      <w:r>
        <w:rPr>
          <w:noProof/>
        </w:rPr>
        <w:instrText xml:space="preserve"> PAGEREF _Toc445821075 \h </w:instrText>
      </w:r>
      <w:r>
        <w:rPr>
          <w:noProof/>
        </w:rPr>
      </w:r>
      <w:r>
        <w:rPr>
          <w:noProof/>
        </w:rPr>
        <w:fldChar w:fldCharType="separate"/>
      </w:r>
      <w:r>
        <w:rPr>
          <w:noProof/>
        </w:rPr>
        <w:t>5</w:t>
      </w:r>
      <w:r>
        <w:rPr>
          <w:noProof/>
        </w:rPr>
        <w:fldChar w:fldCharType="end"/>
      </w:r>
    </w:p>
    <w:p w14:paraId="0AC809DC"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2.4: Plots of the saturated absorption spectrum near the repumping and trapping resonances.[3]</w:t>
      </w:r>
      <w:r>
        <w:rPr>
          <w:noProof/>
        </w:rPr>
        <w:tab/>
      </w:r>
      <w:r>
        <w:rPr>
          <w:noProof/>
        </w:rPr>
        <w:fldChar w:fldCharType="begin"/>
      </w:r>
      <w:r>
        <w:rPr>
          <w:noProof/>
        </w:rPr>
        <w:instrText xml:space="preserve"> PAGEREF _Toc445821076 \h </w:instrText>
      </w:r>
      <w:r>
        <w:rPr>
          <w:noProof/>
        </w:rPr>
      </w:r>
      <w:r>
        <w:rPr>
          <w:noProof/>
        </w:rPr>
        <w:fldChar w:fldCharType="separate"/>
      </w:r>
      <w:r>
        <w:rPr>
          <w:noProof/>
        </w:rPr>
        <w:t>7</w:t>
      </w:r>
      <w:r>
        <w:rPr>
          <w:noProof/>
        </w:rPr>
        <w:fldChar w:fldCharType="end"/>
      </w:r>
    </w:p>
    <w:p w14:paraId="372EE397" w14:textId="77777777" w:rsidR="004E4E48" w:rsidRDefault="004E4E48">
      <w:pPr>
        <w:pStyle w:val="TableofFigures"/>
        <w:tabs>
          <w:tab w:val="right" w:leader="dot" w:pos="8297"/>
        </w:tabs>
        <w:rPr>
          <w:rFonts w:asciiTheme="minorHAnsi" w:hAnsiTheme="minorHAnsi"/>
          <w:noProof/>
          <w:color w:val="auto"/>
          <w:sz w:val="24"/>
          <w:szCs w:val="24"/>
        </w:rPr>
      </w:pPr>
      <w:r>
        <w:rPr>
          <w:noProof/>
        </w:rPr>
        <w:t xml:space="preserve">Figure 2.5: </w:t>
      </w:r>
      <w:r w:rsidRPr="00C15350">
        <w:rPr>
          <w:rFonts w:eastAsia="宋体"/>
          <w:noProof/>
        </w:rPr>
        <w:t>Schematic of Nd:YAG transition [6]. It is a typical Four-level Transition Scheme.</w:t>
      </w:r>
      <w:r>
        <w:rPr>
          <w:noProof/>
        </w:rPr>
        <w:tab/>
      </w:r>
      <w:r>
        <w:rPr>
          <w:noProof/>
        </w:rPr>
        <w:fldChar w:fldCharType="begin"/>
      </w:r>
      <w:r>
        <w:rPr>
          <w:noProof/>
        </w:rPr>
        <w:instrText xml:space="preserve"> PAGEREF _Toc445821077 \h </w:instrText>
      </w:r>
      <w:r>
        <w:rPr>
          <w:noProof/>
        </w:rPr>
      </w:r>
      <w:r>
        <w:rPr>
          <w:noProof/>
        </w:rPr>
        <w:fldChar w:fldCharType="separate"/>
      </w:r>
      <w:r>
        <w:rPr>
          <w:noProof/>
        </w:rPr>
        <w:t>10</w:t>
      </w:r>
      <w:r>
        <w:rPr>
          <w:noProof/>
        </w:rPr>
        <w:fldChar w:fldCharType="end"/>
      </w:r>
    </w:p>
    <w:p w14:paraId="1CDDD7D6"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2.6: Layout of Continuum Surelite Nd:YAG laser. It can output beams of 4 different frequencies.</w:t>
      </w:r>
      <w:r>
        <w:rPr>
          <w:noProof/>
        </w:rPr>
        <w:tab/>
      </w:r>
      <w:r>
        <w:rPr>
          <w:noProof/>
        </w:rPr>
        <w:fldChar w:fldCharType="begin"/>
      </w:r>
      <w:r>
        <w:rPr>
          <w:noProof/>
        </w:rPr>
        <w:instrText xml:space="preserve"> PAGEREF _Toc445821078 \h </w:instrText>
      </w:r>
      <w:r>
        <w:rPr>
          <w:noProof/>
        </w:rPr>
      </w:r>
      <w:r>
        <w:rPr>
          <w:noProof/>
        </w:rPr>
        <w:fldChar w:fldCharType="separate"/>
      </w:r>
      <w:r>
        <w:rPr>
          <w:noProof/>
        </w:rPr>
        <w:t>10</w:t>
      </w:r>
      <w:r>
        <w:rPr>
          <w:noProof/>
        </w:rPr>
        <w:fldChar w:fldCharType="end"/>
      </w:r>
    </w:p>
    <w:p w14:paraId="05ADFBF2" w14:textId="77777777" w:rsidR="004E4E48" w:rsidRDefault="004E4E48">
      <w:pPr>
        <w:pStyle w:val="TableofFigures"/>
        <w:tabs>
          <w:tab w:val="right" w:leader="dot" w:pos="8297"/>
        </w:tabs>
        <w:rPr>
          <w:rFonts w:asciiTheme="minorHAnsi" w:hAnsiTheme="minorHAnsi"/>
          <w:noProof/>
          <w:color w:val="auto"/>
          <w:sz w:val="24"/>
          <w:szCs w:val="24"/>
        </w:rPr>
      </w:pPr>
      <w:r>
        <w:rPr>
          <w:noProof/>
        </w:rPr>
        <w:t xml:space="preserve">Figure 2.7: </w:t>
      </w:r>
      <w:r w:rsidRPr="00C15350">
        <w:rPr>
          <w:rFonts w:eastAsia="宋体"/>
          <w:noProof/>
        </w:rPr>
        <w:t>Basic layout of the mode lock laser [9]. Dashed line is the pump light from Millennia Vs diode laser and solid line is the oscillation in the cavity which is centered at 780-800 nm. By tapping the 2</w:t>
      </w:r>
      <w:r w:rsidRPr="00C15350">
        <w:rPr>
          <w:rFonts w:eastAsia="宋体"/>
          <w:noProof/>
          <w:vertAlign w:val="superscript"/>
        </w:rPr>
        <w:t>nd</w:t>
      </w:r>
      <w:r w:rsidRPr="00C15350">
        <w:rPr>
          <w:rFonts w:eastAsia="宋体"/>
          <w:noProof/>
        </w:rPr>
        <w:t xml:space="preserve"> prism, we can produce a temporary unstable beam. Stronger intensity part in this beam will be enhanced thus produce pulsed outputs.</w:t>
      </w:r>
      <w:r>
        <w:rPr>
          <w:noProof/>
        </w:rPr>
        <w:tab/>
      </w:r>
      <w:r>
        <w:rPr>
          <w:noProof/>
        </w:rPr>
        <w:fldChar w:fldCharType="begin"/>
      </w:r>
      <w:r>
        <w:rPr>
          <w:noProof/>
        </w:rPr>
        <w:instrText xml:space="preserve"> PAGEREF _Toc445821079 \h </w:instrText>
      </w:r>
      <w:r>
        <w:rPr>
          <w:noProof/>
        </w:rPr>
      </w:r>
      <w:r>
        <w:rPr>
          <w:noProof/>
        </w:rPr>
        <w:fldChar w:fldCharType="separate"/>
      </w:r>
      <w:r>
        <w:rPr>
          <w:noProof/>
        </w:rPr>
        <w:t>13</w:t>
      </w:r>
      <w:r>
        <w:rPr>
          <w:noProof/>
        </w:rPr>
        <w:fldChar w:fldCharType="end"/>
      </w:r>
    </w:p>
    <w:p w14:paraId="7EA72629"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2.8: Schematic of chirped pulse amplification system. Seed light is at first stretched using stretcher. Then the stretched pulse gets amplified. At last the pulse is compressed to be very short pulse with high energy.</w:t>
      </w:r>
      <w:r>
        <w:rPr>
          <w:noProof/>
        </w:rPr>
        <w:tab/>
      </w:r>
      <w:r>
        <w:rPr>
          <w:noProof/>
        </w:rPr>
        <w:fldChar w:fldCharType="begin"/>
      </w:r>
      <w:r>
        <w:rPr>
          <w:noProof/>
        </w:rPr>
        <w:instrText xml:space="preserve"> PAGEREF _Toc445821080 \h </w:instrText>
      </w:r>
      <w:r>
        <w:rPr>
          <w:noProof/>
        </w:rPr>
      </w:r>
      <w:r>
        <w:rPr>
          <w:noProof/>
        </w:rPr>
        <w:fldChar w:fldCharType="separate"/>
      </w:r>
      <w:r>
        <w:rPr>
          <w:noProof/>
        </w:rPr>
        <w:t>15</w:t>
      </w:r>
      <w:r>
        <w:rPr>
          <w:noProof/>
        </w:rPr>
        <w:fldChar w:fldCharType="end"/>
      </w:r>
    </w:p>
    <w:p w14:paraId="6D6FFC63" w14:textId="77777777" w:rsidR="004E4E48" w:rsidRDefault="004E4E48">
      <w:pPr>
        <w:pStyle w:val="TableofFigures"/>
        <w:tabs>
          <w:tab w:val="right" w:leader="dot" w:pos="8297"/>
        </w:tabs>
        <w:rPr>
          <w:rFonts w:asciiTheme="minorHAnsi" w:hAnsiTheme="minorHAnsi"/>
          <w:noProof/>
          <w:color w:val="auto"/>
          <w:sz w:val="24"/>
          <w:szCs w:val="24"/>
        </w:rPr>
      </w:pPr>
      <w:r>
        <w:rPr>
          <w:noProof/>
        </w:rPr>
        <w:t xml:space="preserve">Figure 2.9: </w:t>
      </w:r>
      <w:r w:rsidRPr="00C15350">
        <w:rPr>
          <w:rFonts w:cs="Times New Roman"/>
          <w:noProof/>
        </w:rPr>
        <w:t>Schematic of regenerative amplifier. Switch in pockels cell controls when the pulse comes into the resonator and switch out pockels cell controls when the pulse comes out.</w:t>
      </w:r>
      <w:r>
        <w:rPr>
          <w:noProof/>
        </w:rPr>
        <w:tab/>
      </w:r>
      <w:r>
        <w:rPr>
          <w:noProof/>
        </w:rPr>
        <w:fldChar w:fldCharType="begin"/>
      </w:r>
      <w:r>
        <w:rPr>
          <w:noProof/>
        </w:rPr>
        <w:instrText xml:space="preserve"> PAGEREF _Toc445821081 \h </w:instrText>
      </w:r>
      <w:r>
        <w:rPr>
          <w:noProof/>
        </w:rPr>
      </w:r>
      <w:r>
        <w:rPr>
          <w:noProof/>
        </w:rPr>
        <w:fldChar w:fldCharType="separate"/>
      </w:r>
      <w:r>
        <w:rPr>
          <w:noProof/>
        </w:rPr>
        <w:t>17</w:t>
      </w:r>
      <w:r>
        <w:rPr>
          <w:noProof/>
        </w:rPr>
        <w:fldChar w:fldCharType="end"/>
      </w:r>
    </w:p>
    <w:p w14:paraId="7C3247CA" w14:textId="77777777" w:rsidR="004E4E48" w:rsidRDefault="004E4E48">
      <w:pPr>
        <w:pStyle w:val="TableofFigures"/>
        <w:tabs>
          <w:tab w:val="right" w:leader="dot" w:pos="8297"/>
        </w:tabs>
        <w:rPr>
          <w:rFonts w:asciiTheme="minorHAnsi" w:hAnsiTheme="minorHAnsi"/>
          <w:noProof/>
          <w:color w:val="auto"/>
          <w:sz w:val="24"/>
          <w:szCs w:val="24"/>
        </w:rPr>
      </w:pPr>
      <w:r>
        <w:rPr>
          <w:noProof/>
        </w:rPr>
        <w:lastRenderedPageBreak/>
        <w:t xml:space="preserve">Figure 2.10: </w:t>
      </w:r>
      <w:r w:rsidRPr="00C15350">
        <w:rPr>
          <w:rFonts w:eastAsia="宋体"/>
          <w:noProof/>
        </w:rPr>
        <w:t>Schematic of linear amplifier. Beam passes the gain medium multiple times and gets amplified.</w:t>
      </w:r>
      <w:r>
        <w:rPr>
          <w:noProof/>
        </w:rPr>
        <w:tab/>
      </w:r>
      <w:r>
        <w:rPr>
          <w:noProof/>
        </w:rPr>
        <w:fldChar w:fldCharType="begin"/>
      </w:r>
      <w:r>
        <w:rPr>
          <w:noProof/>
        </w:rPr>
        <w:instrText xml:space="preserve"> PAGEREF _Toc445821082 \h </w:instrText>
      </w:r>
      <w:r>
        <w:rPr>
          <w:noProof/>
        </w:rPr>
      </w:r>
      <w:r>
        <w:rPr>
          <w:noProof/>
        </w:rPr>
        <w:fldChar w:fldCharType="separate"/>
      </w:r>
      <w:r>
        <w:rPr>
          <w:noProof/>
        </w:rPr>
        <w:t>18</w:t>
      </w:r>
      <w:r>
        <w:rPr>
          <w:noProof/>
        </w:rPr>
        <w:fldChar w:fldCharType="end"/>
      </w:r>
    </w:p>
    <w:p w14:paraId="2FF90AE4"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2.11: Schematic for a Hansch dye laser and 2</w:t>
      </w:r>
      <w:r w:rsidRPr="00C15350">
        <w:rPr>
          <w:noProof/>
          <w:position w:val="7"/>
          <w:vertAlign w:val="superscript"/>
        </w:rPr>
        <w:t>nd</w:t>
      </w:r>
      <w:r>
        <w:rPr>
          <w:noProof/>
        </w:rPr>
        <w:t xml:space="preserve"> harmonic generation. The angle of the tuning grating determines the output frequency.</w:t>
      </w:r>
      <w:r>
        <w:rPr>
          <w:noProof/>
        </w:rPr>
        <w:tab/>
      </w:r>
      <w:r>
        <w:rPr>
          <w:noProof/>
        </w:rPr>
        <w:fldChar w:fldCharType="begin"/>
      </w:r>
      <w:r>
        <w:rPr>
          <w:noProof/>
        </w:rPr>
        <w:instrText xml:space="preserve"> PAGEREF _Toc445821083 \h </w:instrText>
      </w:r>
      <w:r>
        <w:rPr>
          <w:noProof/>
        </w:rPr>
      </w:r>
      <w:r>
        <w:rPr>
          <w:noProof/>
        </w:rPr>
        <w:fldChar w:fldCharType="separate"/>
      </w:r>
      <w:r>
        <w:rPr>
          <w:noProof/>
        </w:rPr>
        <w:t>19</w:t>
      </w:r>
      <w:r>
        <w:rPr>
          <w:noProof/>
        </w:rPr>
        <w:fldChar w:fldCharType="end"/>
      </w:r>
    </w:p>
    <w:p w14:paraId="0023A612" w14:textId="77777777" w:rsidR="004E4E48" w:rsidRDefault="004E4E48">
      <w:pPr>
        <w:pStyle w:val="TableofFigures"/>
        <w:tabs>
          <w:tab w:val="right" w:leader="dot" w:pos="8297"/>
        </w:tabs>
        <w:rPr>
          <w:rFonts w:asciiTheme="minorHAnsi" w:hAnsiTheme="minorHAnsi"/>
          <w:noProof/>
          <w:color w:val="auto"/>
          <w:sz w:val="24"/>
          <w:szCs w:val="24"/>
        </w:rPr>
      </w:pPr>
      <w:r>
        <w:rPr>
          <w:noProof/>
        </w:rPr>
        <w:t xml:space="preserve">Figure 2.12: </w:t>
      </w:r>
      <w:r w:rsidRPr="00C15350">
        <w:rPr>
          <w:rFonts w:eastAsia="宋体"/>
          <w:noProof/>
        </w:rPr>
        <w:t>Schematic for double cell dye amplifier used in the lab.</w:t>
      </w:r>
      <w:r>
        <w:rPr>
          <w:noProof/>
        </w:rPr>
        <w:tab/>
      </w:r>
      <w:r>
        <w:rPr>
          <w:noProof/>
        </w:rPr>
        <w:fldChar w:fldCharType="begin"/>
      </w:r>
      <w:r>
        <w:rPr>
          <w:noProof/>
        </w:rPr>
        <w:instrText xml:space="preserve"> PAGEREF _Toc445821084 \h </w:instrText>
      </w:r>
      <w:r>
        <w:rPr>
          <w:noProof/>
        </w:rPr>
      </w:r>
      <w:r>
        <w:rPr>
          <w:noProof/>
        </w:rPr>
        <w:fldChar w:fldCharType="separate"/>
      </w:r>
      <w:r>
        <w:rPr>
          <w:noProof/>
        </w:rPr>
        <w:t>20</w:t>
      </w:r>
      <w:r>
        <w:rPr>
          <w:noProof/>
        </w:rPr>
        <w:fldChar w:fldCharType="end"/>
      </w:r>
    </w:p>
    <w:p w14:paraId="72A6C0D3"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2.13: Schematic of the tipping of electron potential. Solid line is the 1/r potential when there is no external field applied to the atom. Dashed line shows the tip of potential when a filed is applied to the atom. When such a field is strong enough, electrons are able to escape from the trap.</w:t>
      </w:r>
      <w:r>
        <w:rPr>
          <w:noProof/>
        </w:rPr>
        <w:tab/>
      </w:r>
      <w:r>
        <w:rPr>
          <w:noProof/>
        </w:rPr>
        <w:fldChar w:fldCharType="begin"/>
      </w:r>
      <w:r>
        <w:rPr>
          <w:noProof/>
        </w:rPr>
        <w:instrText xml:space="preserve"> PAGEREF _Toc445821085 \h </w:instrText>
      </w:r>
      <w:r>
        <w:rPr>
          <w:noProof/>
        </w:rPr>
      </w:r>
      <w:r>
        <w:rPr>
          <w:noProof/>
        </w:rPr>
        <w:fldChar w:fldCharType="separate"/>
      </w:r>
      <w:r>
        <w:rPr>
          <w:noProof/>
        </w:rPr>
        <w:t>22</w:t>
      </w:r>
      <w:r>
        <w:rPr>
          <w:noProof/>
        </w:rPr>
        <w:fldChar w:fldCharType="end"/>
      </w:r>
    </w:p>
    <w:p w14:paraId="02405904"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2.14: Schematic of the Synchronization System. White cycles are inputs and dark cycles are outputs.</w:t>
      </w:r>
      <w:r>
        <w:rPr>
          <w:noProof/>
        </w:rPr>
        <w:tab/>
      </w:r>
      <w:r>
        <w:rPr>
          <w:noProof/>
        </w:rPr>
        <w:fldChar w:fldCharType="begin"/>
      </w:r>
      <w:r>
        <w:rPr>
          <w:noProof/>
        </w:rPr>
        <w:instrText xml:space="preserve"> PAGEREF _Toc445821086 \h </w:instrText>
      </w:r>
      <w:r>
        <w:rPr>
          <w:noProof/>
        </w:rPr>
      </w:r>
      <w:r>
        <w:rPr>
          <w:noProof/>
        </w:rPr>
        <w:fldChar w:fldCharType="separate"/>
      </w:r>
      <w:r>
        <w:rPr>
          <w:noProof/>
        </w:rPr>
        <w:t>24</w:t>
      </w:r>
      <w:r>
        <w:rPr>
          <w:noProof/>
        </w:rPr>
        <w:fldChar w:fldCharType="end"/>
      </w:r>
    </w:p>
    <w:p w14:paraId="79A3A1C7"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2.15: A typical ionization signal shown on an oscilloscope. The central peak representing the population of state 32</w:t>
      </w:r>
      <w:r w:rsidRPr="00C15350">
        <w:rPr>
          <w:i/>
          <w:noProof/>
        </w:rPr>
        <w:t>s</w:t>
      </w:r>
      <w:r>
        <w:rPr>
          <w:noProof/>
        </w:rPr>
        <w:t xml:space="preserve"> + 32</w:t>
      </w:r>
      <w:r w:rsidRPr="00C15350">
        <w:rPr>
          <w:i/>
          <w:noProof/>
        </w:rPr>
        <w:t>p</w:t>
      </w:r>
      <w:r>
        <w:rPr>
          <w:noProof/>
        </w:rPr>
        <w:t>. The measurement program puts a gate across the peak and integrates the area under the peak in the gate.</w:t>
      </w:r>
      <w:r>
        <w:rPr>
          <w:noProof/>
        </w:rPr>
        <w:tab/>
      </w:r>
      <w:r>
        <w:rPr>
          <w:noProof/>
        </w:rPr>
        <w:fldChar w:fldCharType="begin"/>
      </w:r>
      <w:r>
        <w:rPr>
          <w:noProof/>
        </w:rPr>
        <w:instrText xml:space="preserve"> PAGEREF _Toc445821087 \h </w:instrText>
      </w:r>
      <w:r>
        <w:rPr>
          <w:noProof/>
        </w:rPr>
      </w:r>
      <w:r>
        <w:rPr>
          <w:noProof/>
        </w:rPr>
        <w:fldChar w:fldCharType="separate"/>
      </w:r>
      <w:r>
        <w:rPr>
          <w:noProof/>
        </w:rPr>
        <w:t>25</w:t>
      </w:r>
      <w:r>
        <w:rPr>
          <w:noProof/>
        </w:rPr>
        <w:fldChar w:fldCharType="end"/>
      </w:r>
    </w:p>
    <w:p w14:paraId="15823966" w14:textId="77777777" w:rsidR="004E4E48" w:rsidRDefault="004E4E48">
      <w:pPr>
        <w:pStyle w:val="TableofFigures"/>
        <w:tabs>
          <w:tab w:val="right" w:leader="dot" w:pos="8297"/>
        </w:tabs>
        <w:rPr>
          <w:rFonts w:asciiTheme="minorHAnsi" w:hAnsiTheme="minorHAnsi"/>
          <w:noProof/>
          <w:color w:val="auto"/>
          <w:sz w:val="24"/>
          <w:szCs w:val="24"/>
        </w:rPr>
      </w:pPr>
      <w:r>
        <w:rPr>
          <w:noProof/>
        </w:rPr>
        <w:t xml:space="preserve">Figure 3.1: Rydberg atoms of (a) H and (b) Na. In H the electron orbits around the point of charge of the proton. In Na it orbits around the +11 nuclear charge and ten inner shell electrons. In high l states Na behaves identically to H, but in low L states the Na electron penetrates and polarizes the inner shell electrons of the </w:t>
      </w:r>
      <m:oMath>
        <m:r>
          <m:rPr>
            <m:sty m:val="p"/>
          </m:rPr>
          <w:rPr>
            <w:rFonts w:ascii="Cambria Math" w:hAnsi="Cambria Math"/>
            <w:noProof/>
          </w:rPr>
          <m:t>Na</m:t>
        </m:r>
        <m:r>
          <w:rPr>
            <w:rFonts w:ascii="Cambria Math" w:hAnsi="Cambria Math"/>
            <w:noProof/>
          </w:rPr>
          <m:t>+</m:t>
        </m:r>
      </m:oMath>
      <w:r>
        <w:rPr>
          <w:noProof/>
        </w:rPr>
        <w:t xml:space="preserve"> core [14].</w:t>
      </w:r>
      <w:r>
        <w:rPr>
          <w:noProof/>
        </w:rPr>
        <w:tab/>
      </w:r>
      <w:r>
        <w:rPr>
          <w:noProof/>
        </w:rPr>
        <w:fldChar w:fldCharType="begin"/>
      </w:r>
      <w:r>
        <w:rPr>
          <w:noProof/>
        </w:rPr>
        <w:instrText xml:space="preserve"> PAGEREF _Toc445821088 \h </w:instrText>
      </w:r>
      <w:r>
        <w:rPr>
          <w:noProof/>
        </w:rPr>
      </w:r>
      <w:r>
        <w:rPr>
          <w:noProof/>
        </w:rPr>
        <w:fldChar w:fldCharType="separate"/>
      </w:r>
      <w:r>
        <w:rPr>
          <w:noProof/>
        </w:rPr>
        <w:t>33</w:t>
      </w:r>
      <w:r>
        <w:rPr>
          <w:noProof/>
        </w:rPr>
        <w:fldChar w:fldCharType="end"/>
      </w:r>
    </w:p>
    <w:p w14:paraId="3FE0AA0A"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3.2: Schematic of pairs in MOT. For an atom in a MOT, we only consider the effect from its nearest neighbor. One atom and its nearest neighbor is considered to be “a pair of atoms”.</w:t>
      </w:r>
      <w:r>
        <w:rPr>
          <w:noProof/>
        </w:rPr>
        <w:tab/>
      </w:r>
      <w:r>
        <w:rPr>
          <w:noProof/>
        </w:rPr>
        <w:fldChar w:fldCharType="begin"/>
      </w:r>
      <w:r>
        <w:rPr>
          <w:noProof/>
        </w:rPr>
        <w:instrText xml:space="preserve"> PAGEREF _Toc445821089 \h </w:instrText>
      </w:r>
      <w:r>
        <w:rPr>
          <w:noProof/>
        </w:rPr>
      </w:r>
      <w:r>
        <w:rPr>
          <w:noProof/>
        </w:rPr>
        <w:fldChar w:fldCharType="separate"/>
      </w:r>
      <w:r>
        <w:rPr>
          <w:noProof/>
        </w:rPr>
        <w:t>37</w:t>
      </w:r>
      <w:r>
        <w:rPr>
          <w:noProof/>
        </w:rPr>
        <w:fldChar w:fldCharType="end"/>
      </w:r>
    </w:p>
    <w:p w14:paraId="28E80D03" w14:textId="77777777" w:rsidR="004E4E48" w:rsidRDefault="004E4E48">
      <w:pPr>
        <w:pStyle w:val="TableofFigures"/>
        <w:tabs>
          <w:tab w:val="right" w:leader="dot" w:pos="8297"/>
        </w:tabs>
        <w:rPr>
          <w:rFonts w:asciiTheme="minorHAnsi" w:hAnsiTheme="minorHAnsi"/>
          <w:noProof/>
          <w:color w:val="auto"/>
          <w:sz w:val="24"/>
          <w:szCs w:val="24"/>
        </w:rPr>
      </w:pPr>
      <w:r>
        <w:rPr>
          <w:noProof/>
        </w:rPr>
        <w:t xml:space="preserve">Figure 3.3: Schematic for typical FRETs. Black cycles represent the initial pair states and gray cycles the final pair states. (a) is </w:t>
      </w:r>
      <m:oMath>
        <m:r>
          <w:rPr>
            <w:rFonts w:ascii="Cambria Math" w:hAnsi="Cambria Math"/>
            <w:noProof/>
          </w:rPr>
          <m:t>pp</m:t>
        </m:r>
        <m:r>
          <w:rPr>
            <w:rFonts w:ascii="Cambria Math" w:hAnsi="Cambria Math" w:hint="eastAsia"/>
            <w:noProof/>
          </w:rPr>
          <m:t>→</m:t>
        </m:r>
        <m:r>
          <w:rPr>
            <w:rFonts w:ascii="Cambria Math" w:hAnsi="Cambria Math"/>
            <w:noProof/>
          </w:rPr>
          <m:t>ss</m:t>
        </m:r>
        <m:r>
          <w:rPr>
            <w:rFonts w:ascii="Cambria Math" w:hAnsi="Cambria Math" w:hint="eastAsia"/>
            <w:noProof/>
          </w:rPr>
          <m:t>'</m:t>
        </m:r>
      </m:oMath>
      <w:r>
        <w:rPr>
          <w:noProof/>
        </w:rPr>
        <w:t xml:space="preserve">, (b) </w:t>
      </w:r>
      <m:oMath>
        <m:r>
          <w:rPr>
            <w:rFonts w:ascii="Cambria Math" w:hAnsi="Cambria Math"/>
            <w:noProof/>
          </w:rPr>
          <m:t>ps</m:t>
        </m:r>
        <m:r>
          <w:rPr>
            <w:rFonts w:ascii="Cambria Math" w:hAnsi="Cambria Math" w:hint="eastAsia"/>
            <w:noProof/>
          </w:rPr>
          <m:t>→</m:t>
        </m:r>
        <m:r>
          <w:rPr>
            <w:rFonts w:ascii="Cambria Math" w:hAnsi="Cambria Math"/>
            <w:noProof/>
          </w:rPr>
          <m:t>sp</m:t>
        </m:r>
      </m:oMath>
      <w:r>
        <w:rPr>
          <w:noProof/>
        </w:rPr>
        <w:t xml:space="preserve"> and (c) </w:t>
      </w:r>
      <m:oMath>
        <m:r>
          <w:rPr>
            <w:rFonts w:ascii="Cambria Math" w:hAnsi="Cambria Math"/>
            <w:noProof/>
          </w:rPr>
          <m:t>ps</m:t>
        </m:r>
        <m:r>
          <w:rPr>
            <w:rFonts w:ascii="Cambria Math" w:hAnsi="Cambria Math" w:hint="eastAsia"/>
            <w:noProof/>
          </w:rPr>
          <m:t>'→</m:t>
        </m:r>
        <m:r>
          <w:rPr>
            <w:rFonts w:ascii="Cambria Math" w:hAnsi="Cambria Math"/>
            <w:noProof/>
          </w:rPr>
          <m:t>s</m:t>
        </m:r>
        <m:r>
          <w:rPr>
            <w:rFonts w:ascii="Cambria Math" w:hAnsi="Cambria Math" w:hint="eastAsia"/>
            <w:noProof/>
          </w:rPr>
          <m:t>'</m:t>
        </m:r>
        <m:r>
          <w:rPr>
            <w:rFonts w:ascii="Cambria Math" w:hAnsi="Cambria Math"/>
            <w:noProof/>
          </w:rPr>
          <m:t>p</m:t>
        </m:r>
      </m:oMath>
      <w:r>
        <w:rPr>
          <w:noProof/>
        </w:rPr>
        <w:t xml:space="preserve"> [22].</w:t>
      </w:r>
      <w:r>
        <w:rPr>
          <w:noProof/>
        </w:rPr>
        <w:tab/>
      </w:r>
      <w:r>
        <w:rPr>
          <w:noProof/>
        </w:rPr>
        <w:fldChar w:fldCharType="begin"/>
      </w:r>
      <w:r>
        <w:rPr>
          <w:noProof/>
        </w:rPr>
        <w:instrText xml:space="preserve"> PAGEREF _Toc445821090 \h </w:instrText>
      </w:r>
      <w:r>
        <w:rPr>
          <w:noProof/>
        </w:rPr>
      </w:r>
      <w:r>
        <w:rPr>
          <w:noProof/>
        </w:rPr>
        <w:fldChar w:fldCharType="separate"/>
      </w:r>
      <w:r>
        <w:rPr>
          <w:noProof/>
        </w:rPr>
        <w:t>39</w:t>
      </w:r>
      <w:r>
        <w:rPr>
          <w:noProof/>
        </w:rPr>
        <w:fldChar w:fldCharType="end"/>
      </w:r>
    </w:p>
    <w:p w14:paraId="6947FB96" w14:textId="77777777" w:rsidR="004E4E48" w:rsidRDefault="004E4E48">
      <w:pPr>
        <w:pStyle w:val="TableofFigures"/>
        <w:tabs>
          <w:tab w:val="right" w:leader="dot" w:pos="8297"/>
        </w:tabs>
        <w:rPr>
          <w:rFonts w:asciiTheme="minorHAnsi" w:hAnsiTheme="minorHAnsi"/>
          <w:noProof/>
          <w:color w:val="auto"/>
          <w:sz w:val="24"/>
          <w:szCs w:val="24"/>
        </w:rPr>
      </w:pPr>
      <w:r>
        <w:rPr>
          <w:noProof/>
        </w:rPr>
        <w:lastRenderedPageBreak/>
        <w:t>Figure 3.4: Schematic for interaction between two dipoles in classic picture.</w:t>
      </w:r>
      <w:r>
        <w:rPr>
          <w:noProof/>
        </w:rPr>
        <w:tab/>
      </w:r>
      <w:r>
        <w:rPr>
          <w:noProof/>
        </w:rPr>
        <w:fldChar w:fldCharType="begin"/>
      </w:r>
      <w:r>
        <w:rPr>
          <w:noProof/>
        </w:rPr>
        <w:instrText xml:space="preserve"> PAGEREF _Toc445821091 \h </w:instrText>
      </w:r>
      <w:r>
        <w:rPr>
          <w:noProof/>
        </w:rPr>
      </w:r>
      <w:r>
        <w:rPr>
          <w:noProof/>
        </w:rPr>
        <w:fldChar w:fldCharType="separate"/>
      </w:r>
      <w:r>
        <w:rPr>
          <w:noProof/>
        </w:rPr>
        <w:t>42</w:t>
      </w:r>
      <w:r>
        <w:rPr>
          <w:noProof/>
        </w:rPr>
        <w:fldChar w:fldCharType="end"/>
      </w:r>
    </w:p>
    <w:p w14:paraId="098B9EFC"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3.5: Decay model for atoms starting from state 40</w:t>
      </w:r>
      <w:r w:rsidRPr="00C15350">
        <w:rPr>
          <w:i/>
          <w:noProof/>
        </w:rPr>
        <w:t>s</w:t>
      </w:r>
      <w:r>
        <w:rPr>
          <w:noProof/>
        </w:rPr>
        <w:t xml:space="preserve"> as an example. The red dash lines between two states mean there is blackbody stimulated transition between these two states. The blue dash curves mean the spontaneous decay.</w:t>
      </w:r>
      <w:r>
        <w:rPr>
          <w:noProof/>
        </w:rPr>
        <w:tab/>
      </w:r>
      <w:r>
        <w:rPr>
          <w:noProof/>
        </w:rPr>
        <w:fldChar w:fldCharType="begin"/>
      </w:r>
      <w:r>
        <w:rPr>
          <w:noProof/>
        </w:rPr>
        <w:instrText xml:space="preserve"> PAGEREF _Toc445821092 \h </w:instrText>
      </w:r>
      <w:r>
        <w:rPr>
          <w:noProof/>
        </w:rPr>
      </w:r>
      <w:r>
        <w:rPr>
          <w:noProof/>
        </w:rPr>
        <w:fldChar w:fldCharType="separate"/>
      </w:r>
      <w:r>
        <w:rPr>
          <w:noProof/>
        </w:rPr>
        <w:t>46</w:t>
      </w:r>
      <w:r>
        <w:rPr>
          <w:noProof/>
        </w:rPr>
        <w:fldChar w:fldCharType="end"/>
      </w:r>
    </w:p>
    <w:p w14:paraId="4C5ED5D4"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4.1:  (a), (c) Probabilities for finding atoms in 26</w:t>
      </w:r>
      <w:r w:rsidRPr="00C15350">
        <w:rPr>
          <w:i/>
          <w:noProof/>
        </w:rPr>
        <w:t>s</w:t>
      </w:r>
      <w:r>
        <w:rPr>
          <w:noProof/>
        </w:rPr>
        <w:t xml:space="preserve"> + 25</w:t>
      </w:r>
      <w:r w:rsidRPr="00C15350">
        <w:rPr>
          <w:i/>
          <w:noProof/>
        </w:rPr>
        <w:t>p</w:t>
      </w:r>
      <w:r>
        <w:rPr>
          <w:noProof/>
        </w:rPr>
        <w:t xml:space="preserve"> (green, fastest decay), 32</w:t>
      </w:r>
      <w:r w:rsidRPr="00C15350">
        <w:rPr>
          <w:i/>
          <w:noProof/>
        </w:rPr>
        <w:t>s</w:t>
      </w:r>
      <w:r>
        <w:rPr>
          <w:noProof/>
        </w:rPr>
        <w:t xml:space="preserve"> (red, intermediate decay), and 40</w:t>
      </w:r>
      <w:r w:rsidRPr="00C15350">
        <w:rPr>
          <w:i/>
          <w:noProof/>
        </w:rPr>
        <w:t>s</w:t>
      </w:r>
      <w:r>
        <w:rPr>
          <w:noProof/>
        </w:rPr>
        <w:t xml:space="preserve"> (blue, slowest decay) as a function of detection time τ for Rydberg densities of </w:t>
      </w:r>
      <w:r w:rsidRPr="00C15350">
        <w:rPr>
          <w:i/>
          <w:noProof/>
        </w:rPr>
        <w:t>ρ</w:t>
      </w:r>
      <w:r>
        <w:rPr>
          <w:noProof/>
        </w:rPr>
        <w:t xml:space="preserve"> </w:t>
      </w:r>
      <w:r w:rsidRPr="00C15350">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(a) and </w:t>
      </w:r>
      <w:r w:rsidRPr="00C15350">
        <w:rPr>
          <w:i/>
          <w:noProof/>
        </w:rPr>
        <w:t>ρ</w:t>
      </w:r>
      <w:r>
        <w:rPr>
          <w:noProof/>
        </w:rPr>
        <w:t xml:space="preserve"> </w:t>
      </w:r>
      <w:r w:rsidRPr="00C15350">
        <w:rPr>
          <w:rFonts w:ascii="MS Mincho" w:eastAsia="MS Mincho" w:hAnsi="MS Mincho" w:cs="MS Mincho"/>
          <w:noProof/>
        </w:rPr>
        <w:t>∼</w:t>
      </w:r>
      <w:r>
        <w:rPr>
          <w:noProof/>
        </w:rPr>
        <w:t>1.5×</w:t>
      </w:r>
      <m:oMath>
        <m:r>
          <w:rPr>
            <w:rFonts w:ascii="Cambria Math" w:hAnsi="Cambria Math"/>
            <w:noProof/>
          </w:rPr>
          <m:t>108</m:t>
        </m:r>
      </m:oMath>
      <w:r>
        <w:rPr>
          <w:noProof/>
        </w:rPr>
        <w:t xml:space="preserve"> </w:t>
      </w:r>
      <m:oMath>
        <m:r>
          <m:rPr>
            <m:sty m:val="p"/>
          </m:rPr>
          <w:rPr>
            <w:rFonts w:ascii="Cambria Math" w:hAnsi="Cambria Math"/>
            <w:noProof/>
          </w:rPr>
          <m:t>cm-3</m:t>
        </m:r>
      </m:oMath>
      <w:r>
        <w:rPr>
          <w:noProof/>
        </w:rPr>
        <w:t xml:space="preserve"> (c).Note that the sum of the 26</w:t>
      </w:r>
      <w:r w:rsidRPr="00C15350">
        <w:rPr>
          <w:i/>
          <w:noProof/>
        </w:rPr>
        <w:t>s</w:t>
      </w:r>
      <w:r>
        <w:rPr>
          <w:noProof/>
        </w:rPr>
        <w:t xml:space="preserve"> and 25</w:t>
      </w:r>
      <w:r w:rsidRPr="00C15350">
        <w:rPr>
          <w:i/>
          <w:noProof/>
        </w:rPr>
        <w:t>p</w:t>
      </w:r>
      <w:r>
        <w:rPr>
          <w:noProof/>
        </w:rPr>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C15350">
        <w:rPr>
          <w:i/>
          <w:noProof/>
        </w:rPr>
        <w:t>s</w:t>
      </w:r>
      <w:r>
        <w:rPr>
          <w:noProof/>
        </w:rPr>
        <w:t xml:space="preserve"> decay extend to 500 </w:t>
      </w:r>
      <w:r w:rsidRPr="00C15350">
        <w:rPr>
          <w:i/>
          <w:noProof/>
        </w:rPr>
        <w:t>μ</w:t>
      </w:r>
      <w:r>
        <w:rPr>
          <w:noProof/>
        </w:rPr>
        <w:t>s where the remaining population is negligible. (b), (d) Probabilities for finding atoms in 26</w:t>
      </w:r>
      <w:r w:rsidRPr="00C15350">
        <w:rPr>
          <w:i/>
          <w:noProof/>
        </w:rPr>
        <w:t>p</w:t>
      </w:r>
      <w:r>
        <w:rPr>
          <w:noProof/>
        </w:rPr>
        <w:t xml:space="preserve"> (green, fastest rise and decay), 32</w:t>
      </w:r>
      <w:r w:rsidRPr="00C15350">
        <w:rPr>
          <w:i/>
          <w:noProof/>
        </w:rPr>
        <w:t>p</w:t>
      </w:r>
      <w:r>
        <w:rPr>
          <w:noProof/>
        </w:rPr>
        <w:t xml:space="preserve"> (red, intermediate rise and decay), and 40</w:t>
      </w:r>
      <w:r w:rsidRPr="00C15350">
        <w:rPr>
          <w:i/>
          <w:noProof/>
        </w:rPr>
        <w:t>p</w:t>
      </w:r>
      <w:r>
        <w:rPr>
          <w:noProof/>
        </w:rPr>
        <w:t xml:space="preserve"> (blue, slowest rise and decay) levels as a function of detection time τ. The states are populated by blackbody redistribution from the initial 26</w:t>
      </w:r>
      <w:r w:rsidRPr="00C15350">
        <w:rPr>
          <w:i/>
          <w:noProof/>
        </w:rPr>
        <w:t>s</w:t>
      </w:r>
      <w:r>
        <w:rPr>
          <w:noProof/>
        </w:rPr>
        <w:t>, 32</w:t>
      </w:r>
      <w:r w:rsidRPr="00C15350">
        <w:rPr>
          <w:i/>
          <w:noProof/>
        </w:rPr>
        <w:t>s</w:t>
      </w:r>
      <w:r>
        <w:rPr>
          <w:noProof/>
        </w:rPr>
        <w:t>, and 40</w:t>
      </w:r>
      <w:r w:rsidRPr="00C15350">
        <w:rPr>
          <w:i/>
          <w:noProof/>
        </w:rPr>
        <w:t>s</w:t>
      </w:r>
      <w:r>
        <w:rPr>
          <w:noProof/>
        </w:rPr>
        <w:t xml:space="preserve"> levels, respectively. The data were measured simultaneously with those shown in (a) and (c). Vertical bars show the experimental data with uncertainties, and the solid curves are calculated as described in the text. The measured </w:t>
      </w:r>
      <w:r w:rsidRPr="00C15350">
        <w:rPr>
          <w:i/>
          <w:noProof/>
        </w:rPr>
        <w:t>p</w:t>
      </w:r>
      <w:r>
        <w:rPr>
          <w:noProof/>
        </w:rPr>
        <w:t>-state probabilities are normalized to the calculations as described in the text.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_Toc445821093 \h </w:instrText>
      </w:r>
      <w:r>
        <w:rPr>
          <w:noProof/>
        </w:rPr>
      </w:r>
      <w:r>
        <w:rPr>
          <w:noProof/>
        </w:rPr>
        <w:fldChar w:fldCharType="separate"/>
      </w:r>
      <w:r>
        <w:rPr>
          <w:noProof/>
        </w:rPr>
        <w:t>56</w:t>
      </w:r>
      <w:r>
        <w:rPr>
          <w:noProof/>
        </w:rPr>
        <w:fldChar w:fldCharType="end"/>
      </w:r>
    </w:p>
    <w:p w14:paraId="6D3E0D44"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4.2: Probabilities for finding atoms in 26</w:t>
      </w:r>
      <w:r w:rsidRPr="00C15350">
        <w:rPr>
          <w:i/>
          <w:noProof/>
        </w:rPr>
        <w:t>p</w:t>
      </w:r>
      <w:r>
        <w:rPr>
          <w:noProof/>
        </w:rPr>
        <w:t xml:space="preserve"> (green, fastest decay), 32</w:t>
      </w:r>
      <w:r w:rsidRPr="00C15350">
        <w:rPr>
          <w:i/>
          <w:noProof/>
        </w:rPr>
        <w:t>p</w:t>
      </w:r>
      <w:r>
        <w:rPr>
          <w:noProof/>
        </w:rPr>
        <w:t xml:space="preserve"> (red, intermediate decay), and 40</w:t>
      </w:r>
      <w:r w:rsidRPr="00C15350">
        <w:rPr>
          <w:i/>
          <w:noProof/>
        </w:rPr>
        <w:t>p</w:t>
      </w:r>
      <w:r>
        <w:rPr>
          <w:noProof/>
        </w:rPr>
        <w:t xml:space="preserve"> (blue, slowest decay) as functions of detection time τ for Rydberg densities of ρ</w:t>
      </w:r>
      <w:r w:rsidRPr="00C15350">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(a) and ρ</w:t>
      </w:r>
      <w:r w:rsidRPr="00C15350">
        <w:rPr>
          <w:rFonts w:ascii="MS Mincho" w:eastAsia="MS Mincho" w:hAnsi="MS Mincho" w:cs="MS Mincho"/>
          <w:noProof/>
        </w:rPr>
        <w:t>∼</w:t>
      </w:r>
      <w:r>
        <w:rPr>
          <w:noProof/>
        </w:rPr>
        <w:t>1.5×</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(b). Vertical bars show the experimental data with uncertainties, and the solid curves are calculated as </w:t>
      </w:r>
      <w:r>
        <w:rPr>
          <w:noProof/>
        </w:rPr>
        <w:lastRenderedPageBreak/>
        <w:t xml:space="preserve">described in the text. Measurements and calculations for the 40p decay extend to 500 </w:t>
      </w:r>
      <w:r w:rsidRPr="00C15350">
        <w:rPr>
          <w:i/>
          <w:noProof/>
        </w:rPr>
        <w:t>μ</w:t>
      </w:r>
      <w:r>
        <w:rPr>
          <w:noProof/>
        </w:rPr>
        <w:t>s where the remaining population is negligible.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_Toc445821094 \h </w:instrText>
      </w:r>
      <w:r>
        <w:rPr>
          <w:noProof/>
        </w:rPr>
      </w:r>
      <w:r>
        <w:rPr>
          <w:noProof/>
        </w:rPr>
        <w:fldChar w:fldCharType="separate"/>
      </w:r>
      <w:r>
        <w:rPr>
          <w:noProof/>
        </w:rPr>
        <w:t>58</w:t>
      </w:r>
      <w:r>
        <w:rPr>
          <w:noProof/>
        </w:rPr>
        <w:fldChar w:fldCharType="end"/>
      </w:r>
    </w:p>
    <w:p w14:paraId="008FCF16"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4.3: Measured 32</w:t>
      </w:r>
      <m:oMath>
        <m:r>
          <w:rPr>
            <w:rFonts w:ascii="Cambria Math" w:hAnsi="Cambria Math"/>
            <w:noProof/>
          </w:rPr>
          <m:t xml:space="preserve">p3/2 </m:t>
        </m:r>
      </m:oMath>
      <w:r>
        <w:rPr>
          <w:noProof/>
        </w:rPr>
        <w:t>|</w:t>
      </w:r>
      <m:oMath>
        <m:r>
          <w:rPr>
            <w:rFonts w:ascii="Cambria Math" w:hAnsi="Cambria Math"/>
            <w:noProof/>
          </w:rPr>
          <m:t>mj</m:t>
        </m:r>
      </m:oMath>
      <w:r>
        <w:rPr>
          <w:noProof/>
        </w:rPr>
        <w:t xml:space="preserve">| = 1/2 (bold line) and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1/2 (3/2) peak is the result of imperfect discrimination of the </w:t>
      </w:r>
      <m:oMath>
        <m:r>
          <w:rPr>
            <w:rFonts w:ascii="Cambria Math" w:hAnsi="Cambria Math"/>
            <w:noProof/>
          </w:rPr>
          <m:t xml:space="preserve"> </m:t>
        </m:r>
      </m:oMath>
      <w:r>
        <w:rPr>
          <w:noProof/>
        </w:rPr>
        <w:t>|</w:t>
      </w:r>
      <m:oMath>
        <m:r>
          <w:rPr>
            <w:rFonts w:ascii="Cambria Math" w:hAnsi="Cambria Math"/>
            <w:noProof/>
          </w:rPr>
          <m:t>mj</m:t>
        </m:r>
      </m:oMath>
      <w:r>
        <w:rPr>
          <w:noProof/>
        </w:rPr>
        <w:t>| − 1/2 and 3/2 components via SSFI. The additional peak on the right of the main feature in each trace is due to the trap-laser dressing of the 5</w:t>
      </w:r>
      <m:oMath>
        <m:r>
          <w:rPr>
            <w:rFonts w:ascii="Cambria Math" w:hAnsi="Cambria Math"/>
            <w:noProof/>
          </w:rPr>
          <m:t>p3/2</m:t>
        </m:r>
      </m:oMath>
      <w:r>
        <w:rPr>
          <w:noProof/>
        </w:rPr>
        <w:t xml:space="preserve"> and 5</w:t>
      </w:r>
      <w:r w:rsidRPr="00C15350">
        <w:rPr>
          <w:i/>
          <w:noProof/>
        </w:rPr>
        <w:t>s</w:t>
      </w:r>
      <w:r>
        <w:rPr>
          <w:noProof/>
        </w:rPr>
        <w:t xml:space="preserve"> levels. Its frequency shift from the main peak reflects the Autler-Townes splitting of the </w:t>
      </w:r>
      <m:oMath>
        <m:r>
          <w:rPr>
            <w:rFonts w:ascii="Cambria Math" w:hAnsi="Cambria Math"/>
            <w:noProof/>
          </w:rPr>
          <m:t>5p3/2</m:t>
        </m:r>
      </m:oMath>
      <w:r>
        <w:rPr>
          <w:noProof/>
        </w:rPr>
        <w:t xml:space="preserve"> initial state.</w:t>
      </w:r>
      <w:r>
        <w:rPr>
          <w:noProof/>
        </w:rPr>
        <w:tab/>
      </w:r>
      <w:r>
        <w:rPr>
          <w:noProof/>
        </w:rPr>
        <w:fldChar w:fldCharType="begin"/>
      </w:r>
      <w:r>
        <w:rPr>
          <w:noProof/>
        </w:rPr>
        <w:instrText xml:space="preserve"> PAGEREF _Toc445821095 \h </w:instrText>
      </w:r>
      <w:r>
        <w:rPr>
          <w:noProof/>
        </w:rPr>
      </w:r>
      <w:r>
        <w:rPr>
          <w:noProof/>
        </w:rPr>
        <w:fldChar w:fldCharType="separate"/>
      </w:r>
      <w:r>
        <w:rPr>
          <w:noProof/>
        </w:rPr>
        <w:t>64</w:t>
      </w:r>
      <w:r>
        <w:rPr>
          <w:noProof/>
        </w:rPr>
        <w:fldChar w:fldCharType="end"/>
      </w:r>
    </w:p>
    <w:p w14:paraId="28082954"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4.4: Difference (i.e., splitting) in the transition energies for exciting 32</w:t>
      </w:r>
      <m:oMath>
        <m:r>
          <w:rPr>
            <w:rFonts w:ascii="Cambria Math" w:hAnsi="Cambria Math"/>
            <w:noProof/>
          </w:rPr>
          <m:t>p3/2</m:t>
        </m:r>
      </m:oMath>
      <w:r>
        <w:rPr>
          <w:noProof/>
        </w:rPr>
        <w:t xml:space="preserve"> |</w:t>
      </w:r>
      <m:oMath>
        <m:r>
          <w:rPr>
            <w:rFonts w:ascii="Cambria Math" w:hAnsi="Cambria Math"/>
            <w:noProof/>
          </w:rPr>
          <m:t>mj</m:t>
        </m:r>
      </m:oMath>
      <w:r>
        <w:rPr>
          <w:noProof/>
        </w:rPr>
        <w:t>|= 1/2,3/2 from 5</w:t>
      </w:r>
      <m:oMath>
        <m:r>
          <w:rPr>
            <w:rFonts w:ascii="Cambria Math" w:hAnsi="Cambria Math"/>
            <w:noProof/>
          </w:rPr>
          <m:t>p3/2</m:t>
        </m:r>
      </m:oMath>
      <w:r>
        <w:rPr>
          <w:noProof/>
        </w:rPr>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r>
        <w:rPr>
          <w:noProof/>
        </w:rPr>
        <w:tab/>
      </w:r>
      <w:r>
        <w:rPr>
          <w:noProof/>
        </w:rPr>
        <w:fldChar w:fldCharType="begin"/>
      </w:r>
      <w:r>
        <w:rPr>
          <w:noProof/>
        </w:rPr>
        <w:instrText xml:space="preserve"> PAGEREF _Toc445821096 \h </w:instrText>
      </w:r>
      <w:r>
        <w:rPr>
          <w:noProof/>
        </w:rPr>
      </w:r>
      <w:r>
        <w:rPr>
          <w:noProof/>
        </w:rPr>
        <w:fldChar w:fldCharType="separate"/>
      </w:r>
      <w:r>
        <w:rPr>
          <w:noProof/>
        </w:rPr>
        <w:t>65</w:t>
      </w:r>
      <w:r>
        <w:rPr>
          <w:noProof/>
        </w:rPr>
        <w:fldChar w:fldCharType="end"/>
      </w:r>
    </w:p>
    <w:p w14:paraId="5C26470B"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5.1: Measured population in the combined 32</w:t>
      </w:r>
      <w:r w:rsidRPr="00C15350">
        <w:rPr>
          <w:i/>
          <w:noProof/>
        </w:rPr>
        <w:t>s</w:t>
      </w:r>
      <w:r>
        <w:rPr>
          <w:noProof/>
        </w:rPr>
        <w:t>+31</w:t>
      </w:r>
      <w:r w:rsidRPr="00C15350">
        <w:rPr>
          <w:i/>
          <w:noProof/>
        </w:rPr>
        <w:t>p</w:t>
      </w:r>
      <w:r>
        <w:rPr>
          <w:noProof/>
        </w:rPr>
        <w:t xml:space="preserve"> states as a function of the delay ∆</w:t>
      </w:r>
      <w:r w:rsidRPr="00C15350">
        <w:rPr>
          <w:i/>
          <w:noProof/>
        </w:rPr>
        <w:t>t</w:t>
      </w:r>
      <w:r>
        <w:rPr>
          <w:noProof/>
        </w:rPr>
        <w:t xml:space="preserve"> between two THz pulses. The left panels show data collected at low Rydberg density, </w:t>
      </w:r>
      <w:r w:rsidRPr="00C15350">
        <w:rPr>
          <w:i/>
          <w:noProof/>
        </w:rPr>
        <w:t>ρ</w:t>
      </w:r>
      <w:r>
        <w:rPr>
          <w:noProof/>
        </w:rPr>
        <w:t xml:space="preserve"> </w:t>
      </w:r>
      <w:r w:rsidRPr="00C15350">
        <w:rPr>
          <w:rFonts w:ascii="MS Mincho" w:eastAsia="MS Mincho" w:hAnsi="MS Mincho" w:cs="MS Mincho"/>
          <w:noProof/>
        </w:rPr>
        <w:t>∼</w:t>
      </w:r>
      <w:r>
        <w:rPr>
          <w:noProof/>
        </w:rPr>
        <w:t xml:space="preserve"> 3 × </w:t>
      </w:r>
      <m:oMath>
        <m:r>
          <m:rPr>
            <m:sty m:val="p"/>
          </m:rPr>
          <w:rPr>
            <w:rFonts w:ascii="Cambria Math" w:hAnsi="Cambria Math"/>
            <w:noProof/>
          </w:rPr>
          <m:t>108</m:t>
        </m:r>
        <m:r>
          <w:rPr>
            <w:rFonts w:ascii="Cambria Math" w:hAnsi="Cambria Math"/>
            <w:noProof/>
          </w:rPr>
          <m:t xml:space="preserve"> </m:t>
        </m:r>
        <m:r>
          <m:rPr>
            <m:sty m:val="p"/>
          </m:rPr>
          <w:rPr>
            <w:rFonts w:ascii="Cambria Math" w:hAnsi="Cambria Math"/>
            <w:noProof/>
          </w:rPr>
          <m:t>cm-3</m:t>
        </m:r>
      </m:oMath>
      <w:r>
        <w:rPr>
          <w:noProof/>
        </w:rPr>
        <w:t>, for (a) short (∆</w:t>
      </w:r>
      <w:r w:rsidRPr="00C15350">
        <w:rPr>
          <w:i/>
          <w:noProof/>
        </w:rPr>
        <w:t>t</w:t>
      </w:r>
      <w:r>
        <w:rPr>
          <w:noProof/>
        </w:rPr>
        <w:t xml:space="preserve"> </w:t>
      </w:r>
      <w:r w:rsidRPr="00C15350">
        <w:rPr>
          <w:rFonts w:ascii="MS Mincho" w:eastAsia="MS Mincho" w:hAnsi="MS Mincho" w:cs="MS Mincho"/>
          <w:noProof/>
        </w:rPr>
        <w:t>≃</w:t>
      </w:r>
      <w:r>
        <w:rPr>
          <w:noProof/>
        </w:rPr>
        <w:t xml:space="preserve"> 0) and (b) long (∆</w:t>
      </w:r>
      <w:r w:rsidRPr="00C15350">
        <w:rPr>
          <w:i/>
          <w:noProof/>
        </w:rPr>
        <w:t xml:space="preserve">t </w:t>
      </w:r>
      <w:r w:rsidRPr="00C15350">
        <w:rPr>
          <w:rFonts w:ascii="MS Mincho" w:eastAsia="MS Mincho" w:hAnsi="MS Mincho" w:cs="MS Mincho"/>
          <w:noProof/>
        </w:rPr>
        <w:t>≃</w:t>
      </w:r>
      <w:r>
        <w:rPr>
          <w:noProof/>
        </w:rPr>
        <w:t xml:space="preserve"> 15ns) delays, respectively. The right panels show data collected at high Rydberg density, ρ </w:t>
      </w:r>
      <w:r w:rsidRPr="00C15350">
        <w:rPr>
          <w:rFonts w:ascii="MS Mincho" w:eastAsia="MS Mincho" w:hAnsi="MS Mincho" w:cs="MS Mincho"/>
          <w:noProof/>
        </w:rPr>
        <w:t>∼</w:t>
      </w:r>
      <w:r>
        <w:rPr>
          <w:noProof/>
        </w:rPr>
        <w:t xml:space="preserve"> 2 × </w:t>
      </w:r>
      <m:oMath>
        <m:r>
          <m:rPr>
            <m:sty m:val="p"/>
          </m:rPr>
          <w:rPr>
            <w:rFonts w:ascii="Cambria Math" w:hAnsi="Cambria Math"/>
            <w:noProof/>
          </w:rPr>
          <m:t>109</m:t>
        </m:r>
        <m:r>
          <w:rPr>
            <w:rFonts w:ascii="Cambria Math" w:hAnsi="Cambria Math"/>
            <w:noProof/>
          </w:rPr>
          <m:t xml:space="preserve"> </m:t>
        </m:r>
        <m:r>
          <m:rPr>
            <m:sty m:val="p"/>
          </m:rPr>
          <w:rPr>
            <w:rFonts w:ascii="Cambria Math" w:hAnsi="Cambria Math"/>
            <w:noProof/>
          </w:rPr>
          <m:t>cm-3</m:t>
        </m:r>
      </m:oMath>
      <w:r>
        <w:rPr>
          <w:noProof/>
        </w:rPr>
        <w:t>, for c) short (∆</w:t>
      </w:r>
      <w:r w:rsidRPr="00C15350">
        <w:rPr>
          <w:i/>
          <w:noProof/>
        </w:rPr>
        <w:t>t</w:t>
      </w:r>
      <w:r>
        <w:rPr>
          <w:noProof/>
        </w:rPr>
        <w:t xml:space="preserve"> </w:t>
      </w:r>
      <w:r w:rsidRPr="00C15350">
        <w:rPr>
          <w:rFonts w:ascii="MS Mincho" w:eastAsia="MS Mincho" w:hAnsi="MS Mincho" w:cs="MS Mincho"/>
          <w:noProof/>
        </w:rPr>
        <w:t>≃</w:t>
      </w:r>
      <w:r>
        <w:rPr>
          <w:noProof/>
        </w:rPr>
        <w:t xml:space="preserve"> 0) and d) long (∆</w:t>
      </w:r>
      <w:r w:rsidRPr="00C15350">
        <w:rPr>
          <w:i/>
          <w:noProof/>
        </w:rPr>
        <w:t>t</w:t>
      </w:r>
      <w:r>
        <w:rPr>
          <w:noProof/>
        </w:rPr>
        <w:t xml:space="preserve"> </w:t>
      </w:r>
      <w:r w:rsidRPr="00C15350">
        <w:rPr>
          <w:rFonts w:ascii="MS Mincho" w:eastAsia="MS Mincho" w:hAnsi="MS Mincho" w:cs="MS Mincho"/>
          <w:noProof/>
        </w:rPr>
        <w:t>≃</w:t>
      </w:r>
      <w:r>
        <w:rPr>
          <w:noProof/>
        </w:rPr>
        <w:t xml:space="preserve"> 15ns) delays, respectively. The decrease in oscillation amplitude at high density and long delays is apparent.</w:t>
      </w:r>
      <w:r>
        <w:rPr>
          <w:noProof/>
        </w:rPr>
        <w:tab/>
      </w:r>
      <w:r>
        <w:rPr>
          <w:noProof/>
        </w:rPr>
        <w:fldChar w:fldCharType="begin"/>
      </w:r>
      <w:r>
        <w:rPr>
          <w:noProof/>
        </w:rPr>
        <w:instrText xml:space="preserve"> PAGEREF _Toc445821097 \h </w:instrText>
      </w:r>
      <w:r>
        <w:rPr>
          <w:noProof/>
        </w:rPr>
      </w:r>
      <w:r>
        <w:rPr>
          <w:noProof/>
        </w:rPr>
        <w:fldChar w:fldCharType="separate"/>
      </w:r>
      <w:r>
        <w:rPr>
          <w:noProof/>
        </w:rPr>
        <w:t>79</w:t>
      </w:r>
      <w:r>
        <w:rPr>
          <w:noProof/>
        </w:rPr>
        <w:fldChar w:fldCharType="end"/>
      </w:r>
    </w:p>
    <w:p w14:paraId="438059EF" w14:textId="77777777" w:rsidR="004E4E48" w:rsidRDefault="004E4E48">
      <w:pPr>
        <w:pStyle w:val="TableofFigures"/>
        <w:tabs>
          <w:tab w:val="right" w:leader="dot" w:pos="8297"/>
        </w:tabs>
        <w:rPr>
          <w:rFonts w:asciiTheme="minorHAnsi" w:hAnsiTheme="minorHAnsi"/>
          <w:noProof/>
          <w:color w:val="auto"/>
          <w:sz w:val="24"/>
          <w:szCs w:val="24"/>
        </w:rPr>
      </w:pPr>
      <w:r>
        <w:rPr>
          <w:noProof/>
        </w:rPr>
        <w:lastRenderedPageBreak/>
        <w:t>Figure 5.2: Fast Fourier transform (FFT) of the delay-dependent populations shown in Figure 5.1.</w:t>
      </w:r>
      <w:r>
        <w:rPr>
          <w:noProof/>
        </w:rPr>
        <w:tab/>
      </w:r>
      <w:r>
        <w:rPr>
          <w:noProof/>
        </w:rPr>
        <w:fldChar w:fldCharType="begin"/>
      </w:r>
      <w:r>
        <w:rPr>
          <w:noProof/>
        </w:rPr>
        <w:instrText xml:space="preserve"> PAGEREF _Toc445821098 \h </w:instrText>
      </w:r>
      <w:r>
        <w:rPr>
          <w:noProof/>
        </w:rPr>
      </w:r>
      <w:r>
        <w:rPr>
          <w:noProof/>
        </w:rPr>
        <w:fldChar w:fldCharType="separate"/>
      </w:r>
      <w:r>
        <w:rPr>
          <w:noProof/>
        </w:rPr>
        <w:t>80</w:t>
      </w:r>
      <w:r>
        <w:rPr>
          <w:noProof/>
        </w:rPr>
        <w:fldChar w:fldCharType="end"/>
      </w:r>
    </w:p>
    <w:p w14:paraId="2E06FB65" w14:textId="77777777" w:rsidR="004E4E48" w:rsidRDefault="004E4E48">
      <w:pPr>
        <w:pStyle w:val="TableofFigures"/>
        <w:tabs>
          <w:tab w:val="right" w:leader="dot" w:pos="8297"/>
        </w:tabs>
        <w:rPr>
          <w:rFonts w:asciiTheme="minorHAnsi" w:hAnsiTheme="minorHAnsi"/>
          <w:noProof/>
          <w:color w:val="auto"/>
          <w:sz w:val="24"/>
          <w:szCs w:val="24"/>
        </w:rPr>
      </w:pPr>
      <w:r>
        <w:rPr>
          <w:noProof/>
        </w:rPr>
        <w:t xml:space="preserve">Figure 5.3: Measured (filled circles) and simulated (solid curve) decay ratio, </w:t>
      </w:r>
      <w:r w:rsidRPr="00C15350">
        <w:rPr>
          <w:i/>
          <w:noProof/>
        </w:rPr>
        <w:t>η</w:t>
      </w:r>
      <w:r>
        <w:rPr>
          <w:noProof/>
        </w:rPr>
        <w:t>, as a function of Rydberg density.</w:t>
      </w:r>
      <w:r>
        <w:rPr>
          <w:noProof/>
        </w:rPr>
        <w:tab/>
      </w:r>
      <w:r>
        <w:rPr>
          <w:noProof/>
        </w:rPr>
        <w:fldChar w:fldCharType="begin"/>
      </w:r>
      <w:r>
        <w:rPr>
          <w:noProof/>
        </w:rPr>
        <w:instrText xml:space="preserve"> PAGEREF _Toc445821099 \h </w:instrText>
      </w:r>
      <w:r>
        <w:rPr>
          <w:noProof/>
        </w:rPr>
      </w:r>
      <w:r>
        <w:rPr>
          <w:noProof/>
        </w:rPr>
        <w:fldChar w:fldCharType="separate"/>
      </w:r>
      <w:r>
        <w:rPr>
          <w:noProof/>
        </w:rPr>
        <w:t>81</w:t>
      </w:r>
      <w:r>
        <w:rPr>
          <w:noProof/>
        </w:rPr>
        <w:fldChar w:fldCharType="end"/>
      </w:r>
    </w:p>
    <w:p w14:paraId="5CE715CD" w14:textId="77777777" w:rsidR="004E4E48" w:rsidRDefault="004E4E48">
      <w:pPr>
        <w:pStyle w:val="TableofFigures"/>
        <w:tabs>
          <w:tab w:val="right" w:leader="dot" w:pos="8297"/>
        </w:tabs>
        <w:rPr>
          <w:rFonts w:asciiTheme="minorHAnsi" w:hAnsiTheme="minorHAnsi"/>
          <w:noProof/>
          <w:color w:val="auto"/>
          <w:sz w:val="24"/>
          <w:szCs w:val="24"/>
        </w:rPr>
      </w:pPr>
      <w:r>
        <w:rPr>
          <w:noProof/>
        </w:rPr>
        <w:t xml:space="preserve">Figure 5.4: Schematic energy level diagram for the eigenstates of a pair of two level atoms. The diagrams on the left and right sides of the figure depict the situation at large and small interatomic spacing, </w:t>
      </w:r>
      <w:r w:rsidRPr="00C15350">
        <w:rPr>
          <w:i/>
          <w:noProof/>
        </w:rPr>
        <w:t>R</w:t>
      </w:r>
      <w:r>
        <w:rPr>
          <w:noProof/>
        </w:rPr>
        <w:t>, respectively.</w:t>
      </w:r>
      <w:r>
        <w:rPr>
          <w:noProof/>
        </w:rPr>
        <w:tab/>
      </w:r>
      <w:r>
        <w:rPr>
          <w:noProof/>
        </w:rPr>
        <w:fldChar w:fldCharType="begin"/>
      </w:r>
      <w:r>
        <w:rPr>
          <w:noProof/>
        </w:rPr>
        <w:instrText xml:space="preserve"> PAGEREF _Toc445821100 \h </w:instrText>
      </w:r>
      <w:r>
        <w:rPr>
          <w:noProof/>
        </w:rPr>
      </w:r>
      <w:r>
        <w:rPr>
          <w:noProof/>
        </w:rPr>
        <w:fldChar w:fldCharType="separate"/>
      </w:r>
      <w:r>
        <w:rPr>
          <w:noProof/>
        </w:rPr>
        <w:t>83</w:t>
      </w:r>
      <w:r>
        <w:rPr>
          <w:noProof/>
        </w:rPr>
        <w:fldChar w:fldCharType="end"/>
      </w:r>
    </w:p>
    <w:p w14:paraId="68475C5F" w14:textId="074EA1E9" w:rsidR="00BF47B7" w:rsidRDefault="00BF47B7" w:rsidP="006100B2">
      <w:r>
        <w:fldChar w:fldCharType="end"/>
      </w:r>
    </w:p>
    <w:p w14:paraId="6EA625C2" w14:textId="77777777" w:rsidR="00BF47B7" w:rsidRDefault="00BF47B7">
      <w:pPr>
        <w:spacing w:line="259" w:lineRule="auto"/>
        <w:jc w:val="left"/>
      </w:pPr>
      <w:r>
        <w:br w:type="page"/>
      </w:r>
    </w:p>
    <w:p w14:paraId="38BB5F95" w14:textId="77777777" w:rsidR="00AF40CD" w:rsidRDefault="00AF40CD" w:rsidP="006100B2">
      <w:pPr>
        <w:sectPr w:rsidR="00AF40CD" w:rsidSect="00A27742">
          <w:pgSz w:w="11907" w:h="16839" w:code="9"/>
          <w:pgMar w:top="1440" w:right="1440" w:bottom="1440" w:left="2160" w:header="706" w:footer="706" w:gutter="0"/>
          <w:pgNumType w:fmt="upperRoman"/>
          <w:cols w:space="708"/>
          <w:docGrid w:linePitch="360"/>
        </w:sectPr>
      </w:pPr>
    </w:p>
    <w:p w14:paraId="3DBE11A2" w14:textId="7BC06301" w:rsidR="006100B2" w:rsidRDefault="006100B2" w:rsidP="00CD47BC"/>
    <w:p w14:paraId="3FB7412E" w14:textId="1EA311A8" w:rsidR="006100B2" w:rsidRDefault="006100B2" w:rsidP="00CD47BC"/>
    <w:p w14:paraId="34A0368C" w14:textId="77777777" w:rsidR="00AB0E62" w:rsidRDefault="00AB0E62" w:rsidP="00CD47BC"/>
    <w:p w14:paraId="39BC478C" w14:textId="4A9B6287" w:rsidR="006100B2" w:rsidRDefault="006100B2" w:rsidP="006100B2">
      <w:pPr>
        <w:pStyle w:val="Heading1"/>
      </w:pPr>
      <w:bookmarkStart w:id="0" w:name="_Toc445821019"/>
      <w:r>
        <w:t>Introduction</w:t>
      </w:r>
      <w:bookmarkEnd w:id="0"/>
    </w:p>
    <w:p w14:paraId="0711A2B3" w14:textId="26D89203" w:rsidR="006100B2" w:rsidRDefault="00F65800" w:rsidP="00F65800">
      <w:pPr>
        <w:pStyle w:val="ParagraphyContent"/>
        <w:rPr>
          <w:rFonts w:hint="eastAsia"/>
        </w:rPr>
      </w:pPr>
      <w:r>
        <w:rPr>
          <w:rFonts w:hint="eastAsia"/>
        </w:rPr>
        <w:t>We are curious what happens to the atoms which are in</w:t>
      </w:r>
      <w:r w:rsidR="003B2443">
        <w:rPr>
          <w:rFonts w:hint="eastAsia"/>
        </w:rPr>
        <w:t>fluenced by external forces</w:t>
      </w:r>
      <w:r>
        <w:rPr>
          <w:rFonts w:hint="eastAsia"/>
        </w:rPr>
        <w:t xml:space="preserve"> especially by the dipole-dipole interaction. </w:t>
      </w:r>
      <w:r w:rsidR="00CD47BC">
        <w:t xml:space="preserve">Because of the superior </w:t>
      </w:r>
      <w:r w:rsidR="003F63C1">
        <w:t>properties (</w:t>
      </w:r>
      <w:r w:rsidR="003F63C1">
        <w:rPr>
          <w:rFonts w:hint="eastAsia"/>
        </w:rPr>
        <w:t>sensitivity to</w:t>
      </w:r>
      <w:r w:rsidR="003F63C1">
        <w:t xml:space="preserve"> eternal fields, large collision sections and etc.), Rydberg atoms are perfect object</w:t>
      </w:r>
      <w:r w:rsidR="00912BCE">
        <w:rPr>
          <w:rFonts w:hint="eastAsia"/>
        </w:rPr>
        <w:t>s</w:t>
      </w:r>
      <w:r w:rsidR="003F63C1">
        <w:t xml:space="preserve"> for research</w:t>
      </w:r>
      <w:r>
        <w:rPr>
          <w:rFonts w:hint="eastAsia"/>
        </w:rPr>
        <w:t>ing</w:t>
      </w:r>
      <w:r w:rsidR="003F63C1">
        <w:t xml:space="preserve"> electron dynamics. We also </w:t>
      </w:r>
      <w:r w:rsidR="00AB3DB8">
        <w:rPr>
          <w:rFonts w:hint="eastAsia"/>
        </w:rPr>
        <w:t>use Magneto-Optical T</w:t>
      </w:r>
      <w:r w:rsidR="003F63C1">
        <w:rPr>
          <w:rFonts w:hint="eastAsia"/>
        </w:rPr>
        <w:t xml:space="preserve">rap to freeze atoms, so that during the dipole-dipole interaction </w:t>
      </w:r>
      <w:r w:rsidR="003F63C1">
        <w:t>period</w:t>
      </w:r>
      <w:r w:rsidR="003F63C1">
        <w:rPr>
          <w:rFonts w:hint="eastAsia"/>
        </w:rPr>
        <w:t xml:space="preserve">, the atoms are considered to be static. </w:t>
      </w:r>
      <w:r>
        <w:t xml:space="preserve">This dissertation discusses the influence of dipole-dipole interaction on electron dynamics in cold Rydberg atoms. </w:t>
      </w:r>
      <w:r>
        <w:rPr>
          <w:rFonts w:hint="eastAsia"/>
        </w:rPr>
        <w:t xml:space="preserve">In this dissertation, three </w:t>
      </w:r>
      <w:r w:rsidR="0004229D">
        <w:t>independent</w:t>
      </w:r>
      <w:r>
        <w:rPr>
          <w:rFonts w:hint="eastAsia"/>
        </w:rPr>
        <w:t xml:space="preserve"> experiments are presented, as well as the simulation results.</w:t>
      </w:r>
    </w:p>
    <w:p w14:paraId="37B59269" w14:textId="77777777" w:rsidR="00DF7FF5" w:rsidRDefault="00DF7FF5" w:rsidP="00F65800">
      <w:pPr>
        <w:pStyle w:val="ParagraphyContent"/>
        <w:rPr>
          <w:rFonts w:hint="eastAsia"/>
        </w:rPr>
      </w:pPr>
    </w:p>
    <w:p w14:paraId="4BBE97E4" w14:textId="77777777" w:rsidR="00DF7FF5" w:rsidRDefault="00DF7FF5" w:rsidP="00F65800">
      <w:pPr>
        <w:pStyle w:val="ParagraphyContent"/>
        <w:rPr>
          <w:rFonts w:hint="eastAsia"/>
        </w:rPr>
      </w:pPr>
    </w:p>
    <w:p w14:paraId="69D5E62F" w14:textId="77777777" w:rsidR="00DF7FF5" w:rsidRDefault="00DF7FF5" w:rsidP="00F65800">
      <w:pPr>
        <w:pStyle w:val="ParagraphyContent"/>
        <w:rPr>
          <w:rFonts w:hint="eastAsia"/>
        </w:rPr>
      </w:pPr>
    </w:p>
    <w:p w14:paraId="4DEC898B" w14:textId="77777777" w:rsidR="00DF7FF5" w:rsidRDefault="00DF7FF5" w:rsidP="00F65800">
      <w:pPr>
        <w:pStyle w:val="ParagraphyContent"/>
        <w:rPr>
          <w:rFonts w:hint="eastAsia"/>
        </w:rPr>
      </w:pPr>
    </w:p>
    <w:p w14:paraId="066565A1" w14:textId="77777777" w:rsidR="00DF7FF5" w:rsidRDefault="00DF7FF5" w:rsidP="00F65800">
      <w:pPr>
        <w:pStyle w:val="ParagraphyContent"/>
        <w:rPr>
          <w:rFonts w:hint="eastAsia"/>
        </w:rPr>
      </w:pPr>
    </w:p>
    <w:p w14:paraId="7AF87394" w14:textId="77777777" w:rsidR="00DF7FF5" w:rsidRDefault="00DF7FF5" w:rsidP="00F65800">
      <w:pPr>
        <w:pStyle w:val="ParagraphyContent"/>
        <w:rPr>
          <w:rFonts w:hint="eastAsia"/>
        </w:rPr>
      </w:pPr>
    </w:p>
    <w:p w14:paraId="2876E768" w14:textId="77777777" w:rsidR="00DF7FF5" w:rsidRDefault="00DF7FF5" w:rsidP="00F65800">
      <w:pPr>
        <w:pStyle w:val="ParagraphyContent"/>
        <w:rPr>
          <w:rFonts w:hint="eastAsia"/>
        </w:rPr>
      </w:pPr>
    </w:p>
    <w:p w14:paraId="74985752" w14:textId="77777777" w:rsidR="00DF7FF5" w:rsidRDefault="00DF7FF5" w:rsidP="00F65800">
      <w:pPr>
        <w:pStyle w:val="ParagraphyContent"/>
        <w:rPr>
          <w:rFonts w:hint="eastAsia"/>
        </w:rPr>
      </w:pPr>
    </w:p>
    <w:p w14:paraId="135ADD21" w14:textId="77777777" w:rsidR="00DF7FF5" w:rsidRDefault="00DF7FF5" w:rsidP="00F65800">
      <w:pPr>
        <w:pStyle w:val="ParagraphyContent"/>
      </w:pPr>
    </w:p>
    <w:p w14:paraId="2F528778" w14:textId="556BEAC2" w:rsidR="00D42719" w:rsidRDefault="00D42719" w:rsidP="00D42719">
      <w:pPr>
        <w:pStyle w:val="Heading2"/>
      </w:pPr>
      <w:bookmarkStart w:id="1" w:name="_Toc445821020"/>
      <w:r>
        <w:lastRenderedPageBreak/>
        <w:t>Rydberg Atoms and Dipole-Dipole Interaction</w:t>
      </w:r>
      <w:bookmarkEnd w:id="1"/>
    </w:p>
    <w:p w14:paraId="0C23D340" w14:textId="6C8D119A" w:rsidR="00D42719" w:rsidRDefault="00D42719" w:rsidP="00F65800">
      <w:pPr>
        <w:pStyle w:val="ParagraphyContent"/>
      </w:pPr>
      <w:r>
        <w:t>Rydberg atoms are</w:t>
      </w:r>
      <w:r w:rsidR="0004229D">
        <w:t xml:space="preserve"> atoms in which an electron is excited to a state with a high principal quantum number. Usually this number is larger than 10. They are good systems for researching atom dynamics. The details about Rydberg atoms and their properties are described in Chapter 3.</w:t>
      </w:r>
    </w:p>
    <w:p w14:paraId="7AE93E86" w14:textId="2F541ACF" w:rsidR="0004229D" w:rsidRDefault="0004229D" w:rsidP="00F65800">
      <w:pPr>
        <w:pStyle w:val="ParagraphyContent"/>
      </w:pPr>
      <w:r>
        <w:t>Dipole-Dipole interaction happens be</w:t>
      </w:r>
      <w:r w:rsidR="00912BCE">
        <w:t>tween two close Rydberg atoms</w:t>
      </w:r>
      <w:r>
        <w:t xml:space="preserve">. Such an interaction is a result of electric fields produced by external electrons and charged atom cores. </w:t>
      </w:r>
      <w:r w:rsidR="00912BCE">
        <w:t>Because</w:t>
      </w:r>
      <w:r w:rsidR="00912BCE">
        <w:rPr>
          <w:rFonts w:hint="eastAsia"/>
        </w:rPr>
        <w:t xml:space="preserve"> of dipole-dipole interaction, the Rydberg atoms could not be considered as individual one but a </w:t>
      </w:r>
      <w:r w:rsidR="00912BCE">
        <w:t>system</w:t>
      </w:r>
      <w:r w:rsidR="00912BCE">
        <w:rPr>
          <w:rFonts w:hint="eastAsia"/>
        </w:rPr>
        <w:t xml:space="preserve">. </w:t>
      </w:r>
      <w:r>
        <w:t xml:space="preserve">The details about dipole-dipole interaction, both from classic view and quantum view, could be found in Chapter </w:t>
      </w:r>
      <w:r w:rsidR="00451913">
        <w:t>3</w:t>
      </w:r>
      <w:r>
        <w:t xml:space="preserve">. </w:t>
      </w:r>
    </w:p>
    <w:p w14:paraId="1FE1E3AD" w14:textId="37E82F87" w:rsidR="00DF7FF5" w:rsidRDefault="00DF7FF5" w:rsidP="00DF7FF5">
      <w:pPr>
        <w:pStyle w:val="Heading2"/>
        <w:rPr>
          <w:rFonts w:hint="eastAsia"/>
        </w:rPr>
      </w:pPr>
      <w:bookmarkStart w:id="2" w:name="_Toc445821021"/>
      <w:r>
        <w:rPr>
          <w:rFonts w:hint="eastAsia"/>
        </w:rPr>
        <w:t>Atomic Units</w:t>
      </w:r>
      <w:bookmarkEnd w:id="2"/>
    </w:p>
    <w:p w14:paraId="6174130D" w14:textId="16FC0581" w:rsidR="00DF7FF5" w:rsidRDefault="00DF7FF5" w:rsidP="00DF7FF5">
      <w:pPr>
        <w:pStyle w:val="ParagraphyContent"/>
        <w:rPr>
          <w:rFonts w:hint="eastAsia"/>
        </w:rPr>
      </w:pPr>
      <w:r>
        <w:rPr>
          <w:rFonts w:hint="eastAsia"/>
        </w:rPr>
        <w:t>Atomic units</w:t>
      </w:r>
      <w:r w:rsidR="00262B6F">
        <w:t xml:space="preserve"> (au or </w:t>
      </w:r>
      <w:proofErr w:type="spellStart"/>
      <w:r w:rsidR="00262B6F">
        <w:t>a.u</w:t>
      </w:r>
      <w:proofErr w:type="spellEnd"/>
      <w:r w:rsidR="00262B6F">
        <w:t>.)</w:t>
      </w:r>
      <w:r>
        <w:rPr>
          <w:rFonts w:hint="eastAsia"/>
        </w:rPr>
        <w:t xml:space="preserve"> are commonly used in atomics research. The concept </w:t>
      </w:r>
      <w:r>
        <w:t>originate</w:t>
      </w:r>
      <w:r>
        <w:rPr>
          <w:rFonts w:hint="eastAsia"/>
        </w:rPr>
        <w:t xml:space="preserve">s from the research of the ground state of hydrogen. </w:t>
      </w:r>
      <w:r w:rsidR="00CB67FE">
        <w:t>For convenience, if we define</w:t>
      </w:r>
      <w:r w:rsidR="00262B6F">
        <w:rPr>
          <w:rFonts w:hint="eastAsia"/>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62B6F" w:rsidRPr="00A60AE7" w14:paraId="4B3FED13" w14:textId="77777777" w:rsidTr="00F81134">
        <w:trPr>
          <w:trHeight w:val="792"/>
        </w:trPr>
        <w:tc>
          <w:tcPr>
            <w:tcW w:w="1165" w:type="dxa"/>
            <w:vAlign w:val="center"/>
          </w:tcPr>
          <w:p w14:paraId="44F73035" w14:textId="77777777" w:rsidR="00262B6F" w:rsidRPr="00A60AE7" w:rsidRDefault="00262B6F" w:rsidP="00F81134">
            <w:pPr>
              <w:jc w:val="center"/>
              <w:rPr>
                <w:szCs w:val="23"/>
              </w:rPr>
            </w:pPr>
          </w:p>
        </w:tc>
        <w:tc>
          <w:tcPr>
            <w:tcW w:w="6210" w:type="dxa"/>
            <w:vAlign w:val="center"/>
          </w:tcPr>
          <w:p w14:paraId="5A0132A0" w14:textId="7BEF3031" w:rsidR="00262B6F" w:rsidRPr="008440AF" w:rsidRDefault="00262B6F" w:rsidP="00262B6F">
            <w:pPr>
              <w:widowControl w:val="0"/>
              <w:autoSpaceDE w:val="0"/>
              <w:autoSpaceDN w:val="0"/>
              <w:adjustRightInd w:val="0"/>
              <w:spacing w:after="240" w:line="300" w:lineRule="atLeast"/>
              <w:jc w:val="center"/>
              <w:rPr>
                <w:szCs w:val="23"/>
              </w:rPr>
            </w:pPr>
            <m:oMathPara>
              <m:oMath>
                <m:r>
                  <m:rPr>
                    <m:sty m:val="p"/>
                  </m:rPr>
                  <w:rPr>
                    <w:rFonts w:ascii="Cambria Math" w:hAnsi="Cambria Math"/>
                    <w:szCs w:val="23"/>
                  </w:rPr>
                  <m:t>ℏ=</m:t>
                </m:r>
                <m:sSub>
                  <m:sSubPr>
                    <m:ctrlPr>
                      <w:rPr>
                        <w:rFonts w:ascii="Cambria Math" w:hAnsi="Cambria Math"/>
                        <w:i/>
                        <w:iCs/>
                        <w:szCs w:val="23"/>
                      </w:rPr>
                    </m:ctrlPr>
                  </m:sSubPr>
                  <m:e>
                    <m:r>
                      <w:rPr>
                        <w:rFonts w:ascii="Cambria Math" w:hAnsi="Cambria Math"/>
                        <w:szCs w:val="23"/>
                      </w:rPr>
                      <m:t>m</m:t>
                    </m:r>
                  </m:e>
                  <m:sub>
                    <m:r>
                      <w:rPr>
                        <w:rFonts w:ascii="Cambria Math" w:hAnsi="Cambria Math"/>
                        <w:szCs w:val="23"/>
                      </w:rPr>
                      <m:t>e</m:t>
                    </m:r>
                  </m:sub>
                </m:sSub>
                <m:r>
                  <w:rPr>
                    <w:rFonts w:ascii="Cambria Math" w:hAnsi="Cambria Math"/>
                    <w:szCs w:val="23"/>
                  </w:rPr>
                  <m:t>=e=4π</m:t>
                </m:r>
                <m:sSub>
                  <m:sSubPr>
                    <m:ctrlPr>
                      <w:rPr>
                        <w:rFonts w:ascii="Cambria Math" w:hAnsi="Cambria Math"/>
                        <w:i/>
                        <w:iCs/>
                        <w:szCs w:val="23"/>
                      </w:rPr>
                    </m:ctrlPr>
                  </m:sSubPr>
                  <m:e>
                    <m:r>
                      <w:rPr>
                        <w:rFonts w:ascii="Cambria Math" w:hAnsi="Cambria Math"/>
                        <w:szCs w:val="23"/>
                      </w:rPr>
                      <m:t>ε</m:t>
                    </m:r>
                  </m:e>
                  <m:sub>
                    <m:r>
                      <w:rPr>
                        <w:rFonts w:ascii="Cambria Math" w:hAnsi="Cambria Math"/>
                        <w:szCs w:val="23"/>
                      </w:rPr>
                      <m:t>0</m:t>
                    </m:r>
                  </m:sub>
                </m:sSub>
                <m:r>
                  <w:rPr>
                    <w:rFonts w:ascii="Cambria Math" w:hAnsi="Cambria Math"/>
                    <w:szCs w:val="23"/>
                  </w:rPr>
                  <m:t>=1</m:t>
                </m:r>
              </m:oMath>
            </m:oMathPara>
          </w:p>
        </w:tc>
        <w:tc>
          <w:tcPr>
            <w:tcW w:w="966" w:type="dxa"/>
            <w:vAlign w:val="center"/>
          </w:tcPr>
          <w:p w14:paraId="7B000800" w14:textId="77777777" w:rsidR="00262B6F" w:rsidRPr="00A60AE7" w:rsidRDefault="00262B6F" w:rsidP="00F8113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1</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w:t>
            </w:r>
            <w:r w:rsidRPr="00A60AE7">
              <w:rPr>
                <w:szCs w:val="23"/>
              </w:rPr>
              <w:fldChar w:fldCharType="end"/>
            </w:r>
            <w:r w:rsidRPr="00A60AE7">
              <w:rPr>
                <w:szCs w:val="23"/>
              </w:rPr>
              <w:t>)</w:t>
            </w:r>
          </w:p>
        </w:tc>
      </w:tr>
    </w:tbl>
    <w:p w14:paraId="10968FC2" w14:textId="168F7E96" w:rsidR="00262B6F" w:rsidRDefault="00262B6F" w:rsidP="00262B6F">
      <w:pPr>
        <w:pStyle w:val="ParagraphyContent"/>
        <w:ind w:firstLine="0"/>
        <w:rPr>
          <w:iCs/>
          <w:szCs w:val="23"/>
        </w:rPr>
      </w:pPr>
      <w:r>
        <w:t xml:space="preserve">where </w:t>
      </w:r>
      <m:oMath>
        <m:r>
          <m:rPr>
            <m:sty m:val="p"/>
          </m:rPr>
          <w:rPr>
            <w:rFonts w:ascii="Cambria Math" w:hAnsi="Cambria Math"/>
            <w:szCs w:val="23"/>
          </w:rPr>
          <m:t>ℏ</m:t>
        </m:r>
      </m:oMath>
      <w:r>
        <w:rPr>
          <w:iCs/>
          <w:szCs w:val="23"/>
        </w:rPr>
        <w:t xml:space="preserve"> is Planck’s constant divided by </w:t>
      </w:r>
      <m:oMath>
        <m:r>
          <w:rPr>
            <w:rFonts w:ascii="Cambria Math" w:hAnsi="Cambria Math"/>
            <w:szCs w:val="23"/>
          </w:rPr>
          <m:t>2π</m:t>
        </m:r>
      </m:oMath>
      <w:r>
        <w:rPr>
          <w:iCs/>
          <w:szCs w:val="23"/>
        </w:rPr>
        <w:t xml:space="preserve">, </w:t>
      </w:r>
      <m:oMath>
        <m:sSub>
          <m:sSubPr>
            <m:ctrlPr>
              <w:rPr>
                <w:rFonts w:ascii="Cambria Math" w:hAnsi="Cambria Math"/>
                <w:i/>
                <w:iCs/>
                <w:szCs w:val="23"/>
              </w:rPr>
            </m:ctrlPr>
          </m:sSubPr>
          <m:e>
            <m:r>
              <w:rPr>
                <w:rFonts w:ascii="Cambria Math" w:hAnsi="Cambria Math"/>
                <w:szCs w:val="23"/>
              </w:rPr>
              <m:t>m</m:t>
            </m:r>
          </m:e>
          <m:sub>
            <m:r>
              <w:rPr>
                <w:rFonts w:ascii="Cambria Math" w:hAnsi="Cambria Math"/>
                <w:szCs w:val="23"/>
              </w:rPr>
              <m:t>e</m:t>
            </m:r>
          </m:sub>
        </m:sSub>
      </m:oMath>
      <w:r>
        <w:rPr>
          <w:iCs/>
          <w:szCs w:val="23"/>
        </w:rPr>
        <w:t xml:space="preserve"> is the mass of the electron, -</w:t>
      </w:r>
      <m:oMath>
        <m:r>
          <w:rPr>
            <w:rFonts w:ascii="Cambria Math" w:hAnsi="Cambria Math"/>
            <w:szCs w:val="23"/>
          </w:rPr>
          <m:t>e</m:t>
        </m:r>
      </m:oMath>
      <w:r>
        <w:rPr>
          <w:iCs/>
          <w:szCs w:val="23"/>
        </w:rPr>
        <w:t xml:space="preserve"> is the charge of the electron, and </w:t>
      </w:r>
      <m:oMath>
        <m:sSub>
          <m:sSubPr>
            <m:ctrlPr>
              <w:rPr>
                <w:rFonts w:ascii="Cambria Math" w:hAnsi="Cambria Math"/>
                <w:i/>
                <w:iCs/>
                <w:szCs w:val="23"/>
              </w:rPr>
            </m:ctrlPr>
          </m:sSubPr>
          <m:e>
            <m:r>
              <w:rPr>
                <w:rFonts w:ascii="Cambria Math" w:hAnsi="Cambria Math"/>
                <w:szCs w:val="23"/>
              </w:rPr>
              <m:t>ε</m:t>
            </m:r>
          </m:e>
          <m:sub>
            <m:r>
              <w:rPr>
                <w:rFonts w:ascii="Cambria Math" w:hAnsi="Cambria Math"/>
                <w:szCs w:val="23"/>
              </w:rPr>
              <m:t>0</m:t>
            </m:r>
          </m:sub>
        </m:sSub>
      </m:oMath>
      <w:r>
        <w:rPr>
          <w:iCs/>
          <w:szCs w:val="23"/>
        </w:rPr>
        <w:t xml:space="preserve"> is </w:t>
      </w:r>
      <w:r w:rsidR="00CB67FE">
        <w:rPr>
          <w:iCs/>
          <w:szCs w:val="23"/>
        </w:rPr>
        <w:t xml:space="preserve">the permittivity of free space, we can get the express for different quantities </w:t>
      </w:r>
      <w:r w:rsidR="00D31AEB">
        <w:rPr>
          <w:iCs/>
          <w:szCs w:val="23"/>
        </w:rPr>
        <w:t xml:space="preserve">in atomic units </w:t>
      </w:r>
      <w:r w:rsidR="00CB67FE">
        <w:rPr>
          <w:iCs/>
          <w:szCs w:val="23"/>
        </w:rPr>
        <w:t xml:space="preserve">as shown in </w:t>
      </w:r>
      <w:r w:rsidR="00A4067C">
        <w:rPr>
          <w:iCs/>
          <w:szCs w:val="23"/>
        </w:rPr>
        <w:fldChar w:fldCharType="begin"/>
      </w:r>
      <w:r w:rsidR="00A4067C">
        <w:rPr>
          <w:iCs/>
          <w:szCs w:val="23"/>
        </w:rPr>
        <w:instrText xml:space="preserve"> REF _Ref445818341 \h </w:instrText>
      </w:r>
      <w:r w:rsidR="00A4067C">
        <w:rPr>
          <w:iCs/>
          <w:szCs w:val="23"/>
        </w:rPr>
      </w:r>
      <w:r w:rsidR="00A4067C">
        <w:rPr>
          <w:iCs/>
          <w:szCs w:val="23"/>
        </w:rPr>
        <w:fldChar w:fldCharType="separate"/>
      </w:r>
      <w:r w:rsidR="00A4067C">
        <w:t xml:space="preserve">Table </w:t>
      </w:r>
      <w:r w:rsidR="00A4067C">
        <w:rPr>
          <w:noProof/>
        </w:rPr>
        <w:t>1</w:t>
      </w:r>
      <w:r w:rsidR="00A4067C">
        <w:t>.</w:t>
      </w:r>
      <w:r w:rsidR="00A4067C">
        <w:rPr>
          <w:noProof/>
        </w:rPr>
        <w:t>1</w:t>
      </w:r>
      <w:r w:rsidR="00A4067C">
        <w:rPr>
          <w:iCs/>
          <w:szCs w:val="23"/>
        </w:rPr>
        <w:fldChar w:fldCharType="end"/>
      </w:r>
      <w:r w:rsidR="00A4067C">
        <w:rPr>
          <w:iCs/>
          <w:szCs w:val="23"/>
        </w:rPr>
        <w:t>.</w:t>
      </w:r>
    </w:p>
    <w:tbl>
      <w:tblPr>
        <w:tblW w:w="84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781"/>
        <w:gridCol w:w="2621"/>
        <w:gridCol w:w="3044"/>
      </w:tblGrid>
      <w:tr w:rsidR="00A4067C" w:rsidRPr="00A4067C" w14:paraId="3AA3CBF8" w14:textId="77777777" w:rsidTr="00A4067C">
        <w:trPr>
          <w:trHeight w:val="372"/>
        </w:trPr>
        <w:tc>
          <w:tcPr>
            <w:tcW w:w="2781" w:type="dxa"/>
            <w:shd w:val="clear" w:color="auto" w:fill="auto"/>
            <w:noWrap/>
            <w:vAlign w:val="bottom"/>
            <w:hideMark/>
          </w:tcPr>
          <w:p w14:paraId="22CDECC2"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 xml:space="preserve">Quantity </w:t>
            </w:r>
          </w:p>
        </w:tc>
        <w:tc>
          <w:tcPr>
            <w:tcW w:w="2621" w:type="dxa"/>
            <w:shd w:val="clear" w:color="auto" w:fill="auto"/>
            <w:noWrap/>
            <w:vAlign w:val="bottom"/>
            <w:hideMark/>
          </w:tcPr>
          <w:p w14:paraId="5100A11F"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Value in atomic units</w:t>
            </w:r>
          </w:p>
        </w:tc>
        <w:tc>
          <w:tcPr>
            <w:tcW w:w="3044" w:type="dxa"/>
            <w:shd w:val="clear" w:color="auto" w:fill="auto"/>
            <w:noWrap/>
            <w:vAlign w:val="bottom"/>
            <w:hideMark/>
          </w:tcPr>
          <w:p w14:paraId="20320984"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Value in SI units</w:t>
            </w:r>
          </w:p>
        </w:tc>
      </w:tr>
      <w:tr w:rsidR="00A4067C" w:rsidRPr="00A4067C" w14:paraId="73F23953" w14:textId="77777777" w:rsidTr="00A4067C">
        <w:trPr>
          <w:trHeight w:val="417"/>
        </w:trPr>
        <w:tc>
          <w:tcPr>
            <w:tcW w:w="2781" w:type="dxa"/>
            <w:shd w:val="clear" w:color="auto" w:fill="auto"/>
            <w:noWrap/>
            <w:vAlign w:val="center"/>
            <w:hideMark/>
          </w:tcPr>
          <w:p w14:paraId="38D4B9B8" w14:textId="20613CF1" w:rsidR="00A4067C" w:rsidRPr="00A4067C" w:rsidRDefault="008F6F7A" w:rsidP="00A4067C">
            <w:pPr>
              <w:spacing w:after="0" w:line="240" w:lineRule="auto"/>
              <w:jc w:val="left"/>
              <w:rPr>
                <w:rFonts w:eastAsia="Times New Roman" w:cs="Times New Roman" w:hint="eastAsia"/>
                <w:color w:val="000000"/>
                <w:szCs w:val="23"/>
              </w:rPr>
            </w:pPr>
            <w:r>
              <w:rPr>
                <w:rFonts w:eastAsia="Times New Roman" w:cs="Times New Roman" w:hint="eastAsia"/>
                <w:color w:val="000000"/>
                <w:szCs w:val="23"/>
              </w:rPr>
              <w:t>Length</w:t>
            </w:r>
          </w:p>
        </w:tc>
        <w:tc>
          <w:tcPr>
            <w:tcW w:w="2621" w:type="dxa"/>
            <w:shd w:val="clear" w:color="auto" w:fill="auto"/>
            <w:noWrap/>
            <w:vAlign w:val="bottom"/>
            <w:hideMark/>
          </w:tcPr>
          <w:p w14:paraId="53E58C67"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28482CF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5.2917721092(17)×10</w:t>
            </w:r>
            <w:r w:rsidRPr="00A4067C">
              <w:rPr>
                <w:rFonts w:eastAsia="Times New Roman" w:cs="Times New Roman"/>
                <w:color w:val="000000"/>
                <w:szCs w:val="23"/>
                <w:vertAlign w:val="superscript"/>
              </w:rPr>
              <w:t>−11</w:t>
            </w:r>
            <w:r w:rsidRPr="00A4067C">
              <w:rPr>
                <w:rFonts w:eastAsia="Times New Roman" w:cs="Times New Roman"/>
                <w:color w:val="000000"/>
                <w:szCs w:val="23"/>
              </w:rPr>
              <w:t> m</w:t>
            </w:r>
          </w:p>
        </w:tc>
      </w:tr>
      <w:tr w:rsidR="00A4067C" w:rsidRPr="00A4067C" w14:paraId="5983D678" w14:textId="77777777" w:rsidTr="00A4067C">
        <w:trPr>
          <w:trHeight w:val="417"/>
        </w:trPr>
        <w:tc>
          <w:tcPr>
            <w:tcW w:w="2781" w:type="dxa"/>
            <w:shd w:val="clear" w:color="auto" w:fill="auto"/>
            <w:noWrap/>
            <w:vAlign w:val="center"/>
            <w:hideMark/>
          </w:tcPr>
          <w:p w14:paraId="2E8E226F" w14:textId="36F20A81" w:rsidR="00A4067C" w:rsidRPr="00A4067C" w:rsidRDefault="008F6F7A" w:rsidP="00A4067C">
            <w:pPr>
              <w:spacing w:after="0" w:line="240" w:lineRule="auto"/>
              <w:jc w:val="left"/>
              <w:rPr>
                <w:rFonts w:eastAsia="Times New Roman" w:cs="Times New Roman" w:hint="eastAsia"/>
                <w:color w:val="000000"/>
                <w:szCs w:val="23"/>
              </w:rPr>
            </w:pPr>
            <w:r>
              <w:rPr>
                <w:rFonts w:eastAsia="Times New Roman" w:cs="Times New Roman"/>
                <w:color w:val="000000"/>
                <w:szCs w:val="23"/>
              </w:rPr>
              <w:t>Energy</w:t>
            </w:r>
          </w:p>
        </w:tc>
        <w:tc>
          <w:tcPr>
            <w:tcW w:w="2621" w:type="dxa"/>
            <w:shd w:val="clear" w:color="auto" w:fill="auto"/>
            <w:noWrap/>
            <w:vAlign w:val="bottom"/>
            <w:hideMark/>
          </w:tcPr>
          <w:p w14:paraId="1DCBCAC7"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2E2EEE97"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4.35974417(75)×10</w:t>
            </w:r>
            <w:r w:rsidRPr="00A4067C">
              <w:rPr>
                <w:rFonts w:eastAsia="Times New Roman" w:cs="Times New Roman"/>
                <w:color w:val="000000"/>
                <w:szCs w:val="23"/>
                <w:vertAlign w:val="superscript"/>
              </w:rPr>
              <w:t>−18</w:t>
            </w:r>
            <w:r w:rsidRPr="00A4067C">
              <w:rPr>
                <w:rFonts w:eastAsia="Times New Roman" w:cs="Times New Roman"/>
                <w:color w:val="000000"/>
                <w:szCs w:val="23"/>
              </w:rPr>
              <w:t> J</w:t>
            </w:r>
          </w:p>
        </w:tc>
      </w:tr>
      <w:tr w:rsidR="00A4067C" w:rsidRPr="00A4067C" w14:paraId="5A3CFADE" w14:textId="77777777" w:rsidTr="00A4067C">
        <w:trPr>
          <w:trHeight w:val="417"/>
        </w:trPr>
        <w:tc>
          <w:tcPr>
            <w:tcW w:w="2781" w:type="dxa"/>
            <w:shd w:val="clear" w:color="auto" w:fill="auto"/>
            <w:noWrap/>
            <w:vAlign w:val="center"/>
            <w:hideMark/>
          </w:tcPr>
          <w:p w14:paraId="31C79B9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Time</w:t>
            </w:r>
          </w:p>
        </w:tc>
        <w:tc>
          <w:tcPr>
            <w:tcW w:w="2621" w:type="dxa"/>
            <w:shd w:val="clear" w:color="auto" w:fill="auto"/>
            <w:noWrap/>
            <w:vAlign w:val="bottom"/>
            <w:hideMark/>
          </w:tcPr>
          <w:p w14:paraId="51A92CE6"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622C581B"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2.418884326505(16)×10</w:t>
            </w:r>
            <w:r w:rsidRPr="00A4067C">
              <w:rPr>
                <w:rFonts w:eastAsia="Times New Roman" w:cs="Times New Roman"/>
                <w:color w:val="000000"/>
                <w:szCs w:val="23"/>
                <w:vertAlign w:val="superscript"/>
              </w:rPr>
              <w:t>−17</w:t>
            </w:r>
            <w:r w:rsidRPr="00A4067C">
              <w:rPr>
                <w:rFonts w:eastAsia="Times New Roman" w:cs="Times New Roman"/>
                <w:color w:val="000000"/>
                <w:szCs w:val="23"/>
              </w:rPr>
              <w:t> s</w:t>
            </w:r>
          </w:p>
        </w:tc>
      </w:tr>
      <w:tr w:rsidR="00A4067C" w:rsidRPr="00A4067C" w14:paraId="79FE06FF" w14:textId="77777777" w:rsidTr="00A4067C">
        <w:trPr>
          <w:trHeight w:val="417"/>
        </w:trPr>
        <w:tc>
          <w:tcPr>
            <w:tcW w:w="2781" w:type="dxa"/>
            <w:shd w:val="clear" w:color="auto" w:fill="auto"/>
            <w:noWrap/>
            <w:vAlign w:val="center"/>
            <w:hideMark/>
          </w:tcPr>
          <w:p w14:paraId="70710889"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Velocity</w:t>
            </w:r>
          </w:p>
        </w:tc>
        <w:tc>
          <w:tcPr>
            <w:tcW w:w="2621" w:type="dxa"/>
            <w:shd w:val="clear" w:color="auto" w:fill="auto"/>
            <w:noWrap/>
            <w:vAlign w:val="bottom"/>
            <w:hideMark/>
          </w:tcPr>
          <w:p w14:paraId="3B617392"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249B6F0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2.1876912633(73)×10</w:t>
            </w:r>
            <w:r w:rsidRPr="00A4067C">
              <w:rPr>
                <w:rFonts w:eastAsia="Times New Roman" w:cs="Times New Roman"/>
                <w:color w:val="000000"/>
                <w:szCs w:val="23"/>
                <w:vertAlign w:val="superscript"/>
              </w:rPr>
              <w:t>6</w:t>
            </w:r>
            <w:r w:rsidRPr="00A4067C">
              <w:rPr>
                <w:rFonts w:eastAsia="Times New Roman" w:cs="Times New Roman"/>
                <w:color w:val="000000"/>
                <w:szCs w:val="23"/>
              </w:rPr>
              <w:t> m·s</w:t>
            </w:r>
            <w:r w:rsidRPr="00A4067C">
              <w:rPr>
                <w:rFonts w:eastAsia="Times New Roman" w:cs="Times New Roman"/>
                <w:color w:val="000000"/>
                <w:szCs w:val="23"/>
                <w:vertAlign w:val="superscript"/>
              </w:rPr>
              <w:t>−1</w:t>
            </w:r>
          </w:p>
        </w:tc>
      </w:tr>
      <w:tr w:rsidR="00A4067C" w:rsidRPr="00A4067C" w14:paraId="063EFBC7" w14:textId="77777777" w:rsidTr="00A4067C">
        <w:trPr>
          <w:trHeight w:val="417"/>
        </w:trPr>
        <w:tc>
          <w:tcPr>
            <w:tcW w:w="2781" w:type="dxa"/>
            <w:shd w:val="clear" w:color="auto" w:fill="auto"/>
            <w:noWrap/>
            <w:vAlign w:val="center"/>
            <w:hideMark/>
          </w:tcPr>
          <w:p w14:paraId="215F6717"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Force</w:t>
            </w:r>
          </w:p>
        </w:tc>
        <w:tc>
          <w:tcPr>
            <w:tcW w:w="2621" w:type="dxa"/>
            <w:shd w:val="clear" w:color="auto" w:fill="auto"/>
            <w:noWrap/>
            <w:vAlign w:val="bottom"/>
            <w:hideMark/>
          </w:tcPr>
          <w:p w14:paraId="640299F8"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52D9BD46"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8.2387225(14)×10</w:t>
            </w:r>
            <w:r w:rsidRPr="00A4067C">
              <w:rPr>
                <w:rFonts w:eastAsia="Times New Roman" w:cs="Times New Roman"/>
                <w:color w:val="000000"/>
                <w:szCs w:val="23"/>
                <w:vertAlign w:val="superscript"/>
              </w:rPr>
              <w:t>−8</w:t>
            </w:r>
            <w:r w:rsidRPr="00A4067C">
              <w:rPr>
                <w:rFonts w:eastAsia="Times New Roman" w:cs="Times New Roman"/>
                <w:color w:val="000000"/>
                <w:szCs w:val="23"/>
              </w:rPr>
              <w:t> N</w:t>
            </w:r>
          </w:p>
        </w:tc>
      </w:tr>
      <w:tr w:rsidR="00A4067C" w:rsidRPr="00A4067C" w14:paraId="284CCFE4" w14:textId="77777777" w:rsidTr="00A4067C">
        <w:trPr>
          <w:trHeight w:val="417"/>
        </w:trPr>
        <w:tc>
          <w:tcPr>
            <w:tcW w:w="2781" w:type="dxa"/>
            <w:shd w:val="clear" w:color="auto" w:fill="auto"/>
            <w:noWrap/>
            <w:vAlign w:val="center"/>
            <w:hideMark/>
          </w:tcPr>
          <w:p w14:paraId="394DB08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Temperature</w:t>
            </w:r>
          </w:p>
        </w:tc>
        <w:tc>
          <w:tcPr>
            <w:tcW w:w="2621" w:type="dxa"/>
            <w:shd w:val="clear" w:color="auto" w:fill="auto"/>
            <w:noWrap/>
            <w:vAlign w:val="bottom"/>
            <w:hideMark/>
          </w:tcPr>
          <w:p w14:paraId="7478E29B"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5C9A58C8"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3.1577464(55)×10</w:t>
            </w:r>
            <w:r w:rsidRPr="00A4067C">
              <w:rPr>
                <w:rFonts w:eastAsia="Times New Roman" w:cs="Times New Roman"/>
                <w:color w:val="000000"/>
                <w:szCs w:val="23"/>
                <w:vertAlign w:val="superscript"/>
              </w:rPr>
              <w:t>5</w:t>
            </w:r>
            <w:r w:rsidRPr="00A4067C">
              <w:rPr>
                <w:rFonts w:eastAsia="Times New Roman" w:cs="Times New Roman"/>
                <w:color w:val="000000"/>
                <w:szCs w:val="23"/>
              </w:rPr>
              <w:t> K</w:t>
            </w:r>
          </w:p>
        </w:tc>
      </w:tr>
      <w:tr w:rsidR="00A4067C" w:rsidRPr="00A4067C" w14:paraId="411B4BF3" w14:textId="77777777" w:rsidTr="00A4067C">
        <w:trPr>
          <w:trHeight w:val="417"/>
        </w:trPr>
        <w:tc>
          <w:tcPr>
            <w:tcW w:w="2781" w:type="dxa"/>
            <w:shd w:val="clear" w:color="auto" w:fill="auto"/>
            <w:noWrap/>
            <w:vAlign w:val="center"/>
            <w:hideMark/>
          </w:tcPr>
          <w:p w14:paraId="25D0328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Pressure</w:t>
            </w:r>
          </w:p>
        </w:tc>
        <w:tc>
          <w:tcPr>
            <w:tcW w:w="2621" w:type="dxa"/>
            <w:shd w:val="clear" w:color="auto" w:fill="auto"/>
            <w:noWrap/>
            <w:vAlign w:val="bottom"/>
            <w:hideMark/>
          </w:tcPr>
          <w:p w14:paraId="3F2E15B7"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6603F6AE" w14:textId="12938DA0" w:rsidR="00A4067C" w:rsidRPr="00A4067C" w:rsidRDefault="00533001" w:rsidP="00A4067C">
            <w:pPr>
              <w:spacing w:after="0" w:line="240" w:lineRule="auto"/>
              <w:jc w:val="left"/>
              <w:rPr>
                <w:rFonts w:eastAsia="Times New Roman" w:cs="Times New Roman" w:hint="eastAsia"/>
                <w:color w:val="000000"/>
                <w:szCs w:val="23"/>
              </w:rPr>
            </w:pPr>
            <w:r w:rsidRPr="00533001">
              <w:rPr>
                <w:rFonts w:eastAsia="Times New Roman" w:cs="Times New Roman"/>
                <w:color w:val="000000"/>
                <w:szCs w:val="23"/>
              </w:rPr>
              <w:t xml:space="preserve">2.9421912(19) </w:t>
            </w:r>
            <w:r w:rsidR="00A4067C" w:rsidRPr="00A4067C">
              <w:rPr>
                <w:rFonts w:eastAsia="Times New Roman" w:cs="Times New Roman"/>
                <w:color w:val="000000"/>
                <w:szCs w:val="23"/>
              </w:rPr>
              <w:t>×10</w:t>
            </w:r>
            <w:r>
              <w:rPr>
                <w:rFonts w:eastAsia="Times New Roman" w:cs="Times New Roman"/>
                <w:color w:val="000000"/>
                <w:szCs w:val="23"/>
                <w:vertAlign w:val="superscript"/>
              </w:rPr>
              <w:t>13</w:t>
            </w:r>
            <w:r>
              <w:rPr>
                <w:rFonts w:eastAsia="Times New Roman" w:cs="Times New Roman"/>
                <w:color w:val="000000"/>
                <w:szCs w:val="23"/>
              </w:rPr>
              <w:t> Pa</w:t>
            </w:r>
          </w:p>
        </w:tc>
      </w:tr>
      <w:tr w:rsidR="00A4067C" w:rsidRPr="00A4067C" w14:paraId="3278E7BD" w14:textId="77777777" w:rsidTr="00A4067C">
        <w:trPr>
          <w:trHeight w:val="417"/>
        </w:trPr>
        <w:tc>
          <w:tcPr>
            <w:tcW w:w="2781" w:type="dxa"/>
            <w:shd w:val="clear" w:color="auto" w:fill="auto"/>
            <w:noWrap/>
            <w:vAlign w:val="center"/>
            <w:hideMark/>
          </w:tcPr>
          <w:p w14:paraId="4F3D81D8"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lastRenderedPageBreak/>
              <w:t>Electric field</w:t>
            </w:r>
          </w:p>
        </w:tc>
        <w:tc>
          <w:tcPr>
            <w:tcW w:w="2621" w:type="dxa"/>
            <w:shd w:val="clear" w:color="auto" w:fill="auto"/>
            <w:noWrap/>
            <w:vAlign w:val="bottom"/>
            <w:hideMark/>
          </w:tcPr>
          <w:p w14:paraId="05AB09C6"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0DA29D4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5.14220652(11)×10</w:t>
            </w:r>
            <w:r w:rsidRPr="00A4067C">
              <w:rPr>
                <w:rFonts w:eastAsia="Times New Roman" w:cs="Times New Roman"/>
                <w:color w:val="000000"/>
                <w:szCs w:val="23"/>
                <w:vertAlign w:val="superscript"/>
              </w:rPr>
              <w:t>11</w:t>
            </w:r>
            <w:r w:rsidRPr="00A4067C">
              <w:rPr>
                <w:rFonts w:eastAsia="Times New Roman" w:cs="Times New Roman"/>
                <w:color w:val="000000"/>
                <w:szCs w:val="23"/>
              </w:rPr>
              <w:t> V·m</w:t>
            </w:r>
            <w:r w:rsidRPr="00A4067C">
              <w:rPr>
                <w:rFonts w:eastAsia="Times New Roman" w:cs="Times New Roman"/>
                <w:color w:val="000000"/>
                <w:szCs w:val="23"/>
                <w:vertAlign w:val="superscript"/>
              </w:rPr>
              <w:t>−1</w:t>
            </w:r>
          </w:p>
        </w:tc>
      </w:tr>
      <w:tr w:rsidR="00A4067C" w:rsidRPr="00A4067C" w14:paraId="3667B52D" w14:textId="77777777" w:rsidTr="00A4067C">
        <w:trPr>
          <w:trHeight w:val="417"/>
        </w:trPr>
        <w:tc>
          <w:tcPr>
            <w:tcW w:w="2781" w:type="dxa"/>
            <w:shd w:val="clear" w:color="auto" w:fill="auto"/>
            <w:noWrap/>
            <w:vAlign w:val="center"/>
            <w:hideMark/>
          </w:tcPr>
          <w:p w14:paraId="635F1EE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potential</w:t>
            </w:r>
          </w:p>
        </w:tc>
        <w:tc>
          <w:tcPr>
            <w:tcW w:w="2621" w:type="dxa"/>
            <w:shd w:val="clear" w:color="auto" w:fill="auto"/>
            <w:noWrap/>
            <w:vAlign w:val="bottom"/>
            <w:hideMark/>
          </w:tcPr>
          <w:p w14:paraId="5331EE5E"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3D92738D"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2.721138505(60)×10</w:t>
            </w:r>
            <w:r w:rsidRPr="00A4067C">
              <w:rPr>
                <w:rFonts w:eastAsia="Times New Roman" w:cs="Times New Roman"/>
                <w:color w:val="000000"/>
                <w:szCs w:val="23"/>
                <w:vertAlign w:val="superscript"/>
              </w:rPr>
              <w:t>1</w:t>
            </w:r>
            <w:r w:rsidRPr="00A4067C">
              <w:rPr>
                <w:rFonts w:eastAsia="Times New Roman" w:cs="Times New Roman"/>
                <w:color w:val="000000"/>
                <w:szCs w:val="23"/>
              </w:rPr>
              <w:t> V</w:t>
            </w:r>
          </w:p>
        </w:tc>
      </w:tr>
      <w:tr w:rsidR="00A4067C" w:rsidRPr="00A4067C" w14:paraId="200D7A4C" w14:textId="77777777" w:rsidTr="00A4067C">
        <w:trPr>
          <w:trHeight w:val="417"/>
        </w:trPr>
        <w:tc>
          <w:tcPr>
            <w:tcW w:w="2781" w:type="dxa"/>
            <w:shd w:val="clear" w:color="auto" w:fill="auto"/>
            <w:noWrap/>
            <w:vAlign w:val="center"/>
            <w:hideMark/>
          </w:tcPr>
          <w:p w14:paraId="439E47B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dipole moment</w:t>
            </w:r>
          </w:p>
        </w:tc>
        <w:tc>
          <w:tcPr>
            <w:tcW w:w="2621" w:type="dxa"/>
            <w:shd w:val="clear" w:color="auto" w:fill="auto"/>
            <w:noWrap/>
            <w:vAlign w:val="bottom"/>
            <w:hideMark/>
          </w:tcPr>
          <w:p w14:paraId="2A32963E"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71BAA309"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8.47835326(19)×10</w:t>
            </w:r>
            <w:r w:rsidRPr="00A4067C">
              <w:rPr>
                <w:rFonts w:eastAsia="Times New Roman" w:cs="Times New Roman"/>
                <w:color w:val="000000"/>
                <w:szCs w:val="23"/>
                <w:vertAlign w:val="superscript"/>
              </w:rPr>
              <w:t>−30</w:t>
            </w:r>
            <w:r w:rsidRPr="00A4067C">
              <w:rPr>
                <w:rFonts w:eastAsia="Times New Roman" w:cs="Times New Roman"/>
                <w:color w:val="000000"/>
                <w:szCs w:val="23"/>
              </w:rPr>
              <w:t> </w:t>
            </w:r>
            <w:proofErr w:type="spellStart"/>
            <w:r w:rsidRPr="00A4067C">
              <w:rPr>
                <w:rFonts w:eastAsia="Times New Roman" w:cs="Times New Roman"/>
                <w:color w:val="000000"/>
                <w:szCs w:val="23"/>
              </w:rPr>
              <w:t>C·m</w:t>
            </w:r>
            <w:proofErr w:type="spellEnd"/>
          </w:p>
        </w:tc>
      </w:tr>
      <w:tr w:rsidR="00A4067C" w:rsidRPr="00A4067C" w14:paraId="3D7B3B77" w14:textId="77777777" w:rsidTr="00A4067C">
        <w:trPr>
          <w:trHeight w:val="417"/>
        </w:trPr>
        <w:tc>
          <w:tcPr>
            <w:tcW w:w="2781" w:type="dxa"/>
            <w:shd w:val="clear" w:color="auto" w:fill="auto"/>
            <w:noWrap/>
            <w:vAlign w:val="bottom"/>
            <w:hideMark/>
          </w:tcPr>
          <w:p w14:paraId="401969FC"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Magnetic field</w:t>
            </w:r>
          </w:p>
        </w:tc>
        <w:tc>
          <w:tcPr>
            <w:tcW w:w="2621" w:type="dxa"/>
            <w:shd w:val="clear" w:color="auto" w:fill="auto"/>
            <w:noWrap/>
            <w:vAlign w:val="bottom"/>
            <w:hideMark/>
          </w:tcPr>
          <w:p w14:paraId="2A03C11D"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6D1443D5" w14:textId="77777777" w:rsidR="00A4067C" w:rsidRPr="00A4067C" w:rsidRDefault="00A4067C" w:rsidP="00A4067C">
            <w:pPr>
              <w:keepNext/>
              <w:spacing w:after="0" w:line="240" w:lineRule="auto"/>
              <w:jc w:val="left"/>
              <w:rPr>
                <w:rFonts w:eastAsia="Times New Roman" w:cs="Times New Roman"/>
                <w:color w:val="000000"/>
                <w:szCs w:val="23"/>
              </w:rPr>
            </w:pPr>
            <w:r w:rsidRPr="00A4067C">
              <w:rPr>
                <w:rFonts w:eastAsia="Times New Roman" w:cs="Times New Roman"/>
                <w:color w:val="000000"/>
                <w:szCs w:val="23"/>
              </w:rPr>
              <w:t>2.35×10</w:t>
            </w:r>
            <w:r w:rsidRPr="00A4067C">
              <w:rPr>
                <w:rFonts w:eastAsia="Times New Roman" w:cs="Times New Roman"/>
                <w:color w:val="000000"/>
                <w:szCs w:val="23"/>
                <w:vertAlign w:val="superscript"/>
              </w:rPr>
              <w:t>5</w:t>
            </w:r>
            <w:r w:rsidRPr="00A4067C">
              <w:rPr>
                <w:rFonts w:eastAsia="Times New Roman" w:cs="Times New Roman"/>
                <w:color w:val="000000"/>
                <w:szCs w:val="23"/>
              </w:rPr>
              <w:t> T</w:t>
            </w:r>
          </w:p>
        </w:tc>
      </w:tr>
    </w:tbl>
    <w:p w14:paraId="08C4E141" w14:textId="77777777" w:rsidR="00A4067C" w:rsidRDefault="00A4067C" w:rsidP="00A4067C">
      <w:pPr>
        <w:pStyle w:val="Caption"/>
        <w:spacing w:line="240" w:lineRule="auto"/>
        <w:jc w:val="center"/>
      </w:pPr>
    </w:p>
    <w:p w14:paraId="50A52AF3" w14:textId="5388DF9E" w:rsidR="00CB67FE" w:rsidRDefault="00A4067C" w:rsidP="00A4067C">
      <w:pPr>
        <w:pStyle w:val="Caption"/>
        <w:spacing w:line="276" w:lineRule="auto"/>
        <w:jc w:val="center"/>
      </w:pPr>
      <w:bookmarkStart w:id="3" w:name="_Ref445818341"/>
      <w:r>
        <w:t xml:space="preserve">Table </w:t>
      </w:r>
      <w:fldSimple w:instr=" STYLEREF 1 \s ">
        <w:r>
          <w:rPr>
            <w:noProof/>
          </w:rPr>
          <w:t>1</w:t>
        </w:r>
      </w:fldSimple>
      <w:r>
        <w:t>.</w:t>
      </w:r>
      <w:fldSimple w:instr=" SEQ Table \* ARABIC \s 1 ">
        <w:r>
          <w:rPr>
            <w:noProof/>
          </w:rPr>
          <w:t>1</w:t>
        </w:r>
      </w:fldSimple>
      <w:bookmarkEnd w:id="3"/>
      <w:r>
        <w:t>: Atomic units</w:t>
      </w:r>
    </w:p>
    <w:p w14:paraId="34803981" w14:textId="77777777" w:rsidR="001A1092" w:rsidRPr="001A1092" w:rsidRDefault="001A1092" w:rsidP="001A1092">
      <w:pPr>
        <w:rPr>
          <w:rFonts w:hint="eastAsia"/>
        </w:rPr>
      </w:pPr>
    </w:p>
    <w:p w14:paraId="0E7E3C28" w14:textId="00DA3640" w:rsidR="006A62A2" w:rsidRDefault="006A62A2" w:rsidP="006A62A2">
      <w:pPr>
        <w:pStyle w:val="Heading2"/>
      </w:pPr>
      <w:bookmarkStart w:id="4" w:name="_Toc445821022"/>
      <w:r>
        <w:t>Dissertation Structure</w:t>
      </w:r>
      <w:bookmarkEnd w:id="4"/>
    </w:p>
    <w:p w14:paraId="1BD67C36" w14:textId="5DF5F652" w:rsidR="006A62A2" w:rsidRDefault="006A62A2" w:rsidP="006A62A2">
      <w:pPr>
        <w:pStyle w:val="ParagraphyContent"/>
      </w:pPr>
      <w:r>
        <w:t xml:space="preserve">Subsequent chapters describe the </w:t>
      </w:r>
      <w:r w:rsidR="00435F3F">
        <w:t>experimental approach</w:t>
      </w:r>
      <w:r>
        <w:t xml:space="preserve">, simulation </w:t>
      </w:r>
      <w:r w:rsidR="00435F3F">
        <w:t xml:space="preserve">and several independent projects. Each project contains both experimental description and simulation description. But more details and common parts of </w:t>
      </w:r>
      <w:r w:rsidR="00681DE8">
        <w:t xml:space="preserve">all experiments will be found in Chapter 2 and Chapter 3. </w:t>
      </w:r>
    </w:p>
    <w:p w14:paraId="0DFA7F65" w14:textId="64BEC4E1" w:rsidR="00681DE8" w:rsidRDefault="00681DE8" w:rsidP="006A62A2">
      <w:pPr>
        <w:pStyle w:val="ParagraphyContent"/>
      </w:pPr>
      <w:r>
        <w:t xml:space="preserve">Chapter 2 provides the information about experimental setups. It introduces the apparatuses commonly used in the experiments, as well as the daily operation. More details about some instruments could be found in manuals and </w:t>
      </w:r>
      <w:r w:rsidR="00F9522B">
        <w:t>dissertations</w:t>
      </w:r>
      <w:r w:rsidR="00F9522B">
        <w:rPr>
          <w:rFonts w:hint="eastAsia"/>
        </w:rPr>
        <w:t xml:space="preserve"> from </w:t>
      </w:r>
      <w:r>
        <w:t>previous students who worked in this lab. The purpose of Chapter 2 is to give same ideas about the apparatuses and operations in the lab.</w:t>
      </w:r>
    </w:p>
    <w:p w14:paraId="789DCC63" w14:textId="5E7DDBB1" w:rsidR="00681DE8" w:rsidRDefault="00681DE8" w:rsidP="006A62A2">
      <w:pPr>
        <w:pStyle w:val="ParagraphyContent"/>
      </w:pPr>
      <w:r>
        <w:t>Chapter 3 talks about physics concepts commonly involved in the experiments, and their mathematical expression in simulation. There’s no way to put every single simulation code in this dissertation, but by following the models described in Chapter 3, one could reconstruct the simulation result in a fairly easy way.</w:t>
      </w:r>
    </w:p>
    <w:p w14:paraId="6261D6E4" w14:textId="2C7E65D2" w:rsidR="00681DE8" w:rsidRDefault="00681DE8" w:rsidP="006A62A2">
      <w:pPr>
        <w:pStyle w:val="ParagraphyContent"/>
      </w:pPr>
      <w:r>
        <w:t xml:space="preserve">Chapter 4 is describing the work which denies the collective </w:t>
      </w:r>
      <w:r w:rsidR="007F096D">
        <w:t>decay in a cold Rydberg gas. From our experience of daily operation of cold Rydberg atoms, we did not observe any proof for superradiance, which is claimed to be observed by some other group. We did detailed researches into this topic and provided explanations of our observation.</w:t>
      </w:r>
    </w:p>
    <w:p w14:paraId="6EA8FCE8" w14:textId="1E0BAA1C" w:rsidR="007F096D" w:rsidRDefault="007F096D" w:rsidP="006A62A2">
      <w:pPr>
        <w:pStyle w:val="ParagraphyContent"/>
        <w:rPr>
          <w:rFonts w:hint="eastAsia"/>
        </w:rPr>
      </w:pPr>
      <w:r>
        <w:lastRenderedPageBreak/>
        <w:t xml:space="preserve">Chapter 5 is exploring the wavepackets evolution </w:t>
      </w:r>
      <w:r w:rsidR="008E256F">
        <w:t>in dipole-dipole coupled atoms. It proves, through experiment and simulation, that i</w:t>
      </w:r>
      <w:r>
        <w:t>n dipole-dipole coupled atoms, the wavepackets ar</w:t>
      </w:r>
      <w:r w:rsidR="00245E8F">
        <w:t xml:space="preserve">e not evolving independently, their oscillation </w:t>
      </w:r>
      <w:r w:rsidR="00245E8F">
        <w:rPr>
          <w:rFonts w:hint="eastAsia"/>
        </w:rPr>
        <w:t xml:space="preserve">decays with the </w:t>
      </w:r>
      <w:r w:rsidR="00245E8F">
        <w:t>existence</w:t>
      </w:r>
      <w:r w:rsidR="00245E8F">
        <w:rPr>
          <w:rFonts w:hint="eastAsia"/>
        </w:rPr>
        <w:t xml:space="preserve"> of the dipole-dipole interaction instead</w:t>
      </w:r>
      <w:r w:rsidR="00E14785">
        <w:t xml:space="preserve">. </w:t>
      </w:r>
    </w:p>
    <w:p w14:paraId="2B72F4A4" w14:textId="7CF13177" w:rsidR="00F11C44" w:rsidRDefault="00F11C44" w:rsidP="006A62A2">
      <w:pPr>
        <w:pStyle w:val="ParagraphyContent"/>
      </w:pPr>
      <w:r>
        <w:t xml:space="preserve">Chapter 6 discusses the coherence transfer between atoms through dipole-dipole interaction. It provides experimental results </w:t>
      </w:r>
      <w:r w:rsidR="00245E8F">
        <w:rPr>
          <w:rFonts w:hint="eastAsia"/>
        </w:rPr>
        <w:t xml:space="preserve">which </w:t>
      </w:r>
      <w:r>
        <w:t>show that there is coherence transfer between atoms with the existence of dipole-dipole interaction. Simulation shows that dipole-dipole interaction can cause the coherence transfer, but some conditions have to be satisfied to get good results.</w:t>
      </w:r>
    </w:p>
    <w:p w14:paraId="78A49792" w14:textId="2897BBC6" w:rsidR="00F11C44" w:rsidRDefault="00F11C44" w:rsidP="006A62A2">
      <w:pPr>
        <w:pStyle w:val="ParagraphyContent"/>
      </w:pPr>
      <w:r>
        <w:t>Chapter 7 summarizes the work done in this dissertation and briefly discusses the work in the future.</w:t>
      </w:r>
    </w:p>
    <w:p w14:paraId="3F654CAF" w14:textId="77777777" w:rsidR="00435F3F" w:rsidRDefault="00435F3F" w:rsidP="006A62A2">
      <w:pPr>
        <w:pStyle w:val="ParagraphyContent"/>
      </w:pPr>
    </w:p>
    <w:p w14:paraId="066C8236" w14:textId="77777777" w:rsidR="00435F3F" w:rsidRDefault="00435F3F" w:rsidP="006A62A2">
      <w:pPr>
        <w:pStyle w:val="ParagraphyContent"/>
      </w:pPr>
    </w:p>
    <w:p w14:paraId="0BCC15F5" w14:textId="77777777" w:rsidR="00435F3F" w:rsidRDefault="00435F3F" w:rsidP="006A62A2">
      <w:pPr>
        <w:pStyle w:val="ParagraphyContent"/>
      </w:pPr>
    </w:p>
    <w:p w14:paraId="2F72FE4B" w14:textId="77777777" w:rsidR="00435F3F" w:rsidRDefault="00435F3F" w:rsidP="006A62A2">
      <w:pPr>
        <w:pStyle w:val="ParagraphyContent"/>
      </w:pPr>
    </w:p>
    <w:p w14:paraId="6992561D" w14:textId="77777777" w:rsidR="00435F3F" w:rsidRDefault="00435F3F" w:rsidP="006A62A2">
      <w:pPr>
        <w:pStyle w:val="ParagraphyContent"/>
      </w:pPr>
    </w:p>
    <w:p w14:paraId="2DFE92B1" w14:textId="77777777" w:rsidR="00435F3F" w:rsidRDefault="00435F3F" w:rsidP="006A62A2">
      <w:pPr>
        <w:pStyle w:val="ParagraphyContent"/>
      </w:pPr>
    </w:p>
    <w:p w14:paraId="1A4E6951" w14:textId="77777777" w:rsidR="00435F3F" w:rsidRPr="006A62A2" w:rsidRDefault="00435F3F" w:rsidP="006A62A2">
      <w:pPr>
        <w:pStyle w:val="ParagraphyContent"/>
        <w:sectPr w:rsidR="00435F3F" w:rsidRPr="006A62A2" w:rsidSect="00527293">
          <w:headerReference w:type="default" r:id="rId12"/>
          <w:pgSz w:w="11907" w:h="16839" w:code="9"/>
          <w:pgMar w:top="1440" w:right="1440" w:bottom="1440" w:left="2160" w:header="706" w:footer="706" w:gutter="0"/>
          <w:pgNumType w:start="1"/>
          <w:cols w:space="708"/>
          <w:docGrid w:linePitch="360"/>
        </w:sectPr>
      </w:pPr>
    </w:p>
    <w:p w14:paraId="1D9D8904" w14:textId="3F9E23E9" w:rsidR="006100B2" w:rsidRDefault="006100B2" w:rsidP="00CD47BC"/>
    <w:p w14:paraId="263B7B11" w14:textId="77777777" w:rsidR="00AB0E62" w:rsidRDefault="00AB0E62" w:rsidP="00CD47BC"/>
    <w:p w14:paraId="1E69D420" w14:textId="77777777" w:rsidR="001B6AB5" w:rsidRDefault="001B6AB5" w:rsidP="00CD47BC"/>
    <w:p w14:paraId="372FA850" w14:textId="51DB424F" w:rsidR="00373163" w:rsidRPr="00373163" w:rsidRDefault="00A0199F" w:rsidP="00AB0E62">
      <w:pPr>
        <w:pStyle w:val="Heading1"/>
      </w:pPr>
      <w:bookmarkStart w:id="5" w:name="_Toc445821023"/>
      <w:r w:rsidRPr="00A0199F">
        <w:rPr>
          <w:rFonts w:hint="eastAsia"/>
        </w:rPr>
        <w:t>Experiment</w:t>
      </w:r>
      <w:r w:rsidR="00373163">
        <w:rPr>
          <w:rFonts w:hint="eastAsia"/>
        </w:rPr>
        <w:t>al</w:t>
      </w:r>
      <w:r w:rsidRPr="00A0199F">
        <w:rPr>
          <w:rFonts w:hint="eastAsia"/>
        </w:rPr>
        <w:t xml:space="preserve"> Setup</w:t>
      </w:r>
      <w:bookmarkEnd w:id="5"/>
    </w:p>
    <w:p w14:paraId="198E7F0A" w14:textId="0706CEF4" w:rsidR="00F74AC8" w:rsidRPr="00462880" w:rsidRDefault="00E2602F" w:rsidP="00097179">
      <w:pPr>
        <w:pStyle w:val="ParagraphyContent"/>
      </w:pPr>
      <w:r>
        <w:rPr>
          <w:rFonts w:hint="eastAsia"/>
        </w:rPr>
        <w:t>T</w:t>
      </w:r>
      <w:r>
        <w:t>h</w:t>
      </w:r>
      <w:r>
        <w:rPr>
          <w:rFonts w:hint="eastAsia"/>
        </w:rPr>
        <w:t xml:space="preserve">is chapter </w:t>
      </w:r>
      <w:r w:rsidR="006432C8">
        <w:t>contains</w:t>
      </w:r>
      <w:r>
        <w:rPr>
          <w:rFonts w:hint="eastAsia"/>
        </w:rPr>
        <w:t xml:space="preserve"> the general experimental setup for researches </w:t>
      </w:r>
      <w:r>
        <w:t>discussed</w:t>
      </w:r>
      <w:r>
        <w:rPr>
          <w:rFonts w:hint="eastAsia"/>
        </w:rPr>
        <w:t xml:space="preserve"> in this dissertation. It </w:t>
      </w:r>
      <w:r>
        <w:t>intr</w:t>
      </w:r>
      <w:r w:rsidRPr="009F1A35">
        <w:t>oduces</w:t>
      </w:r>
      <w:r w:rsidRPr="009F1A35">
        <w:rPr>
          <w:rFonts w:hint="eastAsia"/>
        </w:rPr>
        <w:t xml:space="preserve"> the setup for s</w:t>
      </w:r>
      <w:r w:rsidR="00AF40CD">
        <w:rPr>
          <w:rFonts w:hint="eastAsia"/>
        </w:rPr>
        <w:t>tate excitation, laser cooling,</w:t>
      </w:r>
      <w:r w:rsidRPr="009F1A35">
        <w:rPr>
          <w:rFonts w:hint="eastAsia"/>
        </w:rPr>
        <w:t xml:space="preserve"> </w:t>
      </w:r>
      <w:r w:rsidR="00DC2703" w:rsidRPr="009F1A35">
        <w:rPr>
          <w:rFonts w:hint="eastAsia"/>
        </w:rPr>
        <w:t xml:space="preserve">pulse amplification, </w:t>
      </w:r>
      <w:proofErr w:type="spellStart"/>
      <w:r w:rsidR="00DC2703" w:rsidRPr="009F1A35">
        <w:rPr>
          <w:rFonts w:hint="eastAsia"/>
        </w:rPr>
        <w:t>Tera</w:t>
      </w:r>
      <w:proofErr w:type="spellEnd"/>
      <w:r w:rsidR="00DC2703" w:rsidRPr="009F1A35">
        <w:rPr>
          <w:rFonts w:hint="eastAsia"/>
        </w:rPr>
        <w:t xml:space="preserve"> H</w:t>
      </w:r>
      <w:r w:rsidR="00547DDF" w:rsidRPr="009F1A35">
        <w:rPr>
          <w:rFonts w:hint="eastAsia"/>
        </w:rPr>
        <w:t>ertz</w:t>
      </w:r>
      <w:r w:rsidR="00614213">
        <w:rPr>
          <w:rFonts w:hint="eastAsia"/>
        </w:rPr>
        <w:t xml:space="preserve"> (THz) pulse</w:t>
      </w:r>
      <w:r w:rsidRPr="009F1A35">
        <w:rPr>
          <w:rFonts w:hint="eastAsia"/>
        </w:rPr>
        <w:t xml:space="preserve"> generation, data collection</w:t>
      </w:r>
      <w:r w:rsidR="00547DDF" w:rsidRPr="009F1A35">
        <w:rPr>
          <w:rFonts w:hint="eastAsia"/>
        </w:rPr>
        <w:t xml:space="preserve"> </w:t>
      </w:r>
      <w:r w:rsidRPr="009F1A35">
        <w:rPr>
          <w:rFonts w:hint="eastAsia"/>
        </w:rPr>
        <w:t xml:space="preserve">and etc. </w:t>
      </w:r>
      <w:r w:rsidR="00462880" w:rsidRPr="009F1A35">
        <w:rPr>
          <w:rFonts w:hint="eastAsia"/>
        </w:rPr>
        <w:t>It</w:t>
      </w:r>
      <w:r w:rsidR="00547DDF" w:rsidRPr="009F1A35">
        <w:rPr>
          <w:rFonts w:hint="eastAsia"/>
        </w:rPr>
        <w:t xml:space="preserve"> also provide</w:t>
      </w:r>
      <w:r w:rsidR="00462880" w:rsidRPr="009F1A35">
        <w:rPr>
          <w:rFonts w:hint="eastAsia"/>
        </w:rPr>
        <w:t>s</w:t>
      </w:r>
      <w:r w:rsidR="00547DDF" w:rsidRPr="009F1A35">
        <w:rPr>
          <w:rFonts w:hint="eastAsia"/>
        </w:rPr>
        <w:t xml:space="preserve"> some suggestion for </w:t>
      </w:r>
      <w:r w:rsidR="00614213">
        <w:rPr>
          <w:rFonts w:hint="eastAsia"/>
        </w:rPr>
        <w:t>maintenance and daily operation</w:t>
      </w:r>
      <w:r w:rsidR="00547DDF" w:rsidRPr="009F1A35">
        <w:rPr>
          <w:rFonts w:hint="eastAsia"/>
        </w:rPr>
        <w:t xml:space="preserve">. </w:t>
      </w:r>
      <w:r w:rsidRPr="009F1A35">
        <w:rPr>
          <w:rFonts w:hint="eastAsia"/>
        </w:rPr>
        <w:t xml:space="preserve">All experiments are performed on Newport RS 3000 optical </w:t>
      </w:r>
      <w:r w:rsidR="00AC63F0" w:rsidRPr="009F1A35">
        <w:rPr>
          <w:rFonts w:hint="eastAsia"/>
        </w:rPr>
        <w:t>tables</w:t>
      </w:r>
      <w:r w:rsidR="00547DDF" w:rsidRPr="009F1A35">
        <w:rPr>
          <w:rFonts w:hint="eastAsia"/>
        </w:rPr>
        <w:t xml:space="preserve"> to reduce mechanic vibrations</w:t>
      </w:r>
      <w:r w:rsidR="00AC63F0" w:rsidRPr="009F1A35">
        <w:rPr>
          <w:rFonts w:hint="eastAsia"/>
        </w:rPr>
        <w:t xml:space="preserve">, in </w:t>
      </w:r>
      <w:r w:rsidR="00547DDF" w:rsidRPr="009F1A35">
        <w:rPr>
          <w:rFonts w:hint="eastAsia"/>
        </w:rPr>
        <w:t xml:space="preserve">a </w:t>
      </w:r>
      <w:r w:rsidR="00AC63F0" w:rsidRPr="009F1A35">
        <w:rPr>
          <w:rFonts w:hint="eastAsia"/>
        </w:rPr>
        <w:t>temper</w:t>
      </w:r>
      <w:r w:rsidR="00547DDF" w:rsidRPr="009F1A35">
        <w:rPr>
          <w:rFonts w:hint="eastAsia"/>
        </w:rPr>
        <w:t>ature cont</w:t>
      </w:r>
      <w:r w:rsidR="00600A72">
        <w:rPr>
          <w:rFonts w:hint="eastAsia"/>
        </w:rPr>
        <w:t>rolled room to reduce</w:t>
      </w:r>
      <w:r w:rsidR="00547DDF" w:rsidRPr="009F1A35">
        <w:rPr>
          <w:rFonts w:hint="eastAsia"/>
        </w:rPr>
        <w:t xml:space="preserve"> external thermal </w:t>
      </w:r>
      <w:r w:rsidR="005A6460">
        <w:t>fluctuation</w:t>
      </w:r>
      <w:r w:rsidR="00462880" w:rsidRPr="009F1A35">
        <w:rPr>
          <w:rFonts w:hint="eastAsia"/>
        </w:rPr>
        <w:t>. Other</w:t>
      </w:r>
      <w:r w:rsidR="00462880">
        <w:rPr>
          <w:rFonts w:hint="eastAsia"/>
        </w:rPr>
        <w:t xml:space="preserve"> than specifically </w:t>
      </w:r>
      <w:r w:rsidR="00791D9C">
        <w:rPr>
          <w:rFonts w:hint="eastAsia"/>
        </w:rPr>
        <w:t>noted</w:t>
      </w:r>
      <w:r w:rsidR="00462880">
        <w:rPr>
          <w:rFonts w:hint="eastAsia"/>
        </w:rPr>
        <w:t xml:space="preserve">, the repetition rate of all experiments is </w:t>
      </w:r>
      <w:r w:rsidR="00791D9C">
        <w:rPr>
          <w:rFonts w:hint="eastAsia"/>
        </w:rPr>
        <w:t>15</w:t>
      </w:r>
      <w:r w:rsidR="00462880">
        <w:rPr>
          <w:rFonts w:hint="eastAsia"/>
        </w:rPr>
        <w:t xml:space="preserve"> </w:t>
      </w:r>
      <w:r w:rsidR="007D7017">
        <w:rPr>
          <w:rFonts w:hint="eastAsia"/>
        </w:rPr>
        <w:t>H</w:t>
      </w:r>
      <w:r w:rsidR="00462880">
        <w:rPr>
          <w:rFonts w:hint="eastAsia"/>
        </w:rPr>
        <w:t>z.</w:t>
      </w:r>
      <w:r w:rsidR="00ED0B79">
        <w:t xml:space="preserve"> Before getting into </w:t>
      </w:r>
      <w:r w:rsidR="000C7E2A">
        <w:t xml:space="preserve">experiments in the lab, people are supposed to have already taken the safety training. </w:t>
      </w:r>
    </w:p>
    <w:p w14:paraId="0AAC5DD4" w14:textId="77777777" w:rsidR="00F74AC8" w:rsidRPr="00462880" w:rsidRDefault="00F74AC8" w:rsidP="00462880">
      <w:pPr>
        <w:jc w:val="center"/>
        <w:rPr>
          <w:rFonts w:cs="Times New Roman"/>
        </w:rPr>
      </w:pPr>
    </w:p>
    <w:p w14:paraId="4E7A31B3" w14:textId="77777777" w:rsidR="00462880" w:rsidRDefault="00462880" w:rsidP="00F3079C">
      <w:pPr>
        <w:rPr>
          <w:rFonts w:cs="Times New Roman"/>
        </w:rPr>
      </w:pPr>
    </w:p>
    <w:p w14:paraId="05A7641E" w14:textId="77777777" w:rsidR="00462880" w:rsidRDefault="00462880" w:rsidP="00F3079C">
      <w:pPr>
        <w:rPr>
          <w:rFonts w:cs="Times New Roman"/>
        </w:rPr>
      </w:pPr>
    </w:p>
    <w:p w14:paraId="01B88960" w14:textId="77777777" w:rsidR="00462880" w:rsidRDefault="00462880" w:rsidP="00F3079C">
      <w:pPr>
        <w:rPr>
          <w:rFonts w:cs="Times New Roman"/>
        </w:rPr>
      </w:pPr>
    </w:p>
    <w:p w14:paraId="1F7ADD60" w14:textId="77777777" w:rsidR="00462880" w:rsidRDefault="00462880" w:rsidP="00F3079C">
      <w:pPr>
        <w:rPr>
          <w:rFonts w:cs="Times New Roman"/>
        </w:rPr>
      </w:pPr>
    </w:p>
    <w:p w14:paraId="4E9EC221" w14:textId="77777777" w:rsidR="00462880" w:rsidRDefault="00462880" w:rsidP="00F3079C">
      <w:pPr>
        <w:rPr>
          <w:rFonts w:cs="Times New Roman"/>
        </w:rPr>
      </w:pPr>
    </w:p>
    <w:p w14:paraId="3B8A4C92" w14:textId="77777777" w:rsidR="00462880" w:rsidRPr="00462880" w:rsidRDefault="00462880" w:rsidP="00F3079C">
      <w:pPr>
        <w:rPr>
          <w:rFonts w:cs="Times New Roman"/>
        </w:rPr>
      </w:pPr>
    </w:p>
    <w:p w14:paraId="7EA63D81" w14:textId="77777777" w:rsidR="00C066E4" w:rsidRDefault="00C066E4">
      <w:pPr>
        <w:rPr>
          <w:rFonts w:eastAsiaTheme="majorEastAsia" w:cstheme="majorBidi"/>
          <w:i/>
          <w:iCs/>
          <w:szCs w:val="21"/>
        </w:rPr>
      </w:pPr>
      <w:r>
        <w:br w:type="page"/>
      </w:r>
    </w:p>
    <w:p w14:paraId="5F1122AF" w14:textId="4F286862" w:rsidR="00243A95" w:rsidRDefault="00243A95" w:rsidP="009F1A35">
      <w:pPr>
        <w:pStyle w:val="Heading2"/>
      </w:pPr>
      <w:bookmarkStart w:id="6" w:name="_Toc445821024"/>
      <w:r w:rsidRPr="004B0033">
        <w:lastRenderedPageBreak/>
        <w:t>Magneto-Optical Trap</w:t>
      </w:r>
      <w:bookmarkEnd w:id="6"/>
    </w:p>
    <w:p w14:paraId="09211EA5" w14:textId="22AF99A4" w:rsidR="00D2069A" w:rsidRDefault="00D2069A" w:rsidP="00D2069A">
      <w:pPr>
        <w:pStyle w:val="ParagraphyContent"/>
      </w:pPr>
      <w:r w:rsidRPr="00251B13">
        <w:t>Since its invention in 1987</w:t>
      </w:r>
      <w:r>
        <w:rPr>
          <w:rFonts w:hint="eastAsia"/>
        </w:rPr>
        <w:t xml:space="preserve"> </w:t>
      </w:r>
      <w:r>
        <w:fldChar w:fldCharType="begin"/>
      </w:r>
      <w:r>
        <w:instrText xml:space="preserve"> </w:instrText>
      </w:r>
      <w:r>
        <w:rPr>
          <w:rFonts w:hint="eastAsia"/>
        </w:rPr>
        <w:instrText>REF _Ref444695995 \n \h</w:instrText>
      </w:r>
      <w:r>
        <w:instrText xml:space="preserve">  \* MERGEFORMAT </w:instrText>
      </w:r>
      <w:r>
        <w:fldChar w:fldCharType="separate"/>
      </w:r>
      <w:r w:rsidR="000B35BF">
        <w:t>[1]</w:t>
      </w:r>
      <w:r>
        <w:fldChar w:fldCharType="end"/>
      </w:r>
      <w:r>
        <w:t>, Magneto-Optical T</w:t>
      </w:r>
      <w:r w:rsidRPr="00251B13">
        <w:t xml:space="preserve">rap (MOT) has become a very important and popular technology in the area of atomic research and has been widely used to generate cold neutral atoms. This technology is a combination of magnetic field gradient and counter-propagating laser beams. Gradient magnetic field is used to generate position dependent energy levels of atoms so that atoms not in the trap center would </w:t>
      </w:r>
      <w:r>
        <w:t>absorb</w:t>
      </w:r>
      <w:r w:rsidRPr="00251B13">
        <w:t xml:space="preserve"> </w:t>
      </w:r>
      <w:r w:rsidR="00D05190">
        <w:rPr>
          <w:rFonts w:hint="eastAsia"/>
        </w:rPr>
        <w:t>specially</w:t>
      </w:r>
      <w:r w:rsidRPr="00251B13">
        <w:t xml:space="preserve"> prepared photons of fine-tuned lasers and be pushed back to the center</w:t>
      </w:r>
      <w:r w:rsidR="00D00FD1">
        <w:t xml:space="preserve"> by scattering photons in random directions</w:t>
      </w:r>
      <w:r w:rsidRPr="00251B13">
        <w:t>.</w:t>
      </w:r>
    </w:p>
    <w:p w14:paraId="3F138E22" w14:textId="693ABB4C" w:rsidR="00D2069A" w:rsidRPr="00D2069A" w:rsidRDefault="00D2069A" w:rsidP="00D2069A">
      <w:pPr>
        <w:pStyle w:val="ParagraphyContent"/>
      </w:pPr>
      <w:r w:rsidRPr="00251B13">
        <w:t>Due to its ease of operation and low cost, M</w:t>
      </w:r>
      <w:r>
        <w:t>OT has been used to trap</w:t>
      </w:r>
      <w:r w:rsidRPr="00251B13">
        <w:t xml:space="preserve"> cold atoms in all the experiments described in this dissertation. </w:t>
      </w:r>
      <w:r>
        <w:t xml:space="preserve">We use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rsidRPr="00CF0C42">
        <w:rPr>
          <w:rFonts w:cs="Times New Roman"/>
        </w:rPr>
        <w:t xml:space="preserve"> </w:t>
      </w:r>
      <w:r>
        <w:t xml:space="preserve">as the atom source in all experiments. A MOT system contains high vacuum chambers, pump and repump lasers, pressure gauges, atomic beams generation and etc. Since Mary has already given a very good and detailed description about this system </w:t>
      </w:r>
      <w:r>
        <w:fldChar w:fldCharType="begin"/>
      </w:r>
      <w:r>
        <w:instrText xml:space="preserve"> REF _Ref444777488 \n \h </w:instrText>
      </w:r>
      <w:r>
        <w:fldChar w:fldCharType="separate"/>
      </w:r>
      <w:r w:rsidR="000B35BF">
        <w:t>[3]</w:t>
      </w:r>
      <w:r>
        <w:fldChar w:fldCharType="end"/>
      </w:r>
      <w:r>
        <w:t xml:space="preserve">, a simplified version will be </w:t>
      </w:r>
      <w:r w:rsidR="00BC3BD5">
        <w:t>provided</w:t>
      </w:r>
      <w:r>
        <w:t xml:space="preserve"> here. </w:t>
      </w:r>
    </w:p>
    <w:p w14:paraId="3B3088ED" w14:textId="5001CDA7" w:rsidR="00D2069A" w:rsidRPr="00D2069A" w:rsidRDefault="00D2069A" w:rsidP="00D2069A">
      <w:pPr>
        <w:pStyle w:val="Heading3"/>
      </w:pPr>
      <w:bookmarkStart w:id="7" w:name="_Toc445821025"/>
      <w:r>
        <w:t>Principle of Magneto-Optical Trap</w:t>
      </w:r>
      <w:bookmarkEnd w:id="7"/>
    </w:p>
    <w:p w14:paraId="027EEA00" w14:textId="2DC19582" w:rsidR="00477DB9" w:rsidRDefault="00720923" w:rsidP="00477DB9">
      <w:pPr>
        <w:pStyle w:val="ParagraphyContent"/>
      </w:pPr>
      <w:r>
        <w:t>A simplified one-dimensional two-state system can help to understand the cooling process.</w:t>
      </w:r>
      <w:r w:rsidR="006800D8">
        <w:t xml:space="preserve"> As shown in</w:t>
      </w:r>
      <w:r w:rsidR="009A0C26">
        <w:t xml:space="preserve"> </w:t>
      </w:r>
      <w:r w:rsidR="000435FE">
        <w:fldChar w:fldCharType="begin"/>
      </w:r>
      <w:r w:rsidR="000435FE">
        <w:instrText xml:space="preserve"> REF _Ref444777359 \h </w:instrText>
      </w:r>
      <w:r w:rsidR="000435FE">
        <w:fldChar w:fldCharType="separate"/>
      </w:r>
      <w:r w:rsidR="000B35BF">
        <w:t xml:space="preserve">Figure </w:t>
      </w:r>
      <w:r w:rsidR="000B35BF">
        <w:rPr>
          <w:noProof/>
        </w:rPr>
        <w:t>2</w:t>
      </w:r>
      <w:r w:rsidR="000B35BF">
        <w:t>.</w:t>
      </w:r>
      <w:r w:rsidR="000B35BF">
        <w:rPr>
          <w:noProof/>
        </w:rPr>
        <w:t>1</w:t>
      </w:r>
      <w:r w:rsidR="000435FE">
        <w:fldChar w:fldCharType="end"/>
      </w:r>
      <w:r w:rsidR="006800D8">
        <w:t>, s</w:t>
      </w:r>
      <w:r>
        <w:t xml:space="preserve">uppose one atom has a spin </w:t>
      </w:r>
      <w:r w:rsidRPr="00D05190">
        <w:rPr>
          <w:i/>
        </w:rPr>
        <w:t>S</w:t>
      </w:r>
      <w:r>
        <w:t xml:space="preserve"> = 0 ground state and a spin </w:t>
      </w:r>
      <w:r w:rsidRPr="00D05190">
        <w:rPr>
          <w:i/>
        </w:rPr>
        <w:t>S</w:t>
      </w:r>
      <w:r>
        <w:t xml:space="preserve"> = 1 excited states. In the one-dimensional system</w:t>
      </w:r>
      <w:r w:rsidR="001C794B">
        <w:t xml:space="preserve"> with axis </w:t>
      </w:r>
      <w:r w:rsidR="001C794B" w:rsidRPr="001C794B">
        <w:rPr>
          <w:rFonts w:ascii="Cambria Math" w:hAnsi="Cambria Math"/>
          <w:i/>
        </w:rPr>
        <w:t>z</w:t>
      </w:r>
      <w:r>
        <w:t xml:space="preserve">, the weak inhomogeneous magnetic filed </w:t>
      </w:r>
      <w:r w:rsidR="001C794B">
        <w:t xml:space="preserve">varies linearly so </w:t>
      </w:r>
      <m:oMath>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=Mz</m:t>
        </m:r>
      </m:oMath>
      <w:r>
        <w:t xml:space="preserve"> </w:t>
      </w:r>
      <w:r w:rsidR="001C794B">
        <w:t xml:space="preserve">where </w:t>
      </w:r>
      <w:r w:rsidR="001C794B" w:rsidRPr="001C794B">
        <w:rPr>
          <w:rFonts w:ascii="Cambria Math" w:hAnsi="Cambria Math"/>
          <w:i/>
        </w:rPr>
        <w:t>M</w:t>
      </w:r>
      <w:r w:rsidR="001C794B">
        <w:t xml:space="preserve"> is a constant. Due to Zeeman effect </w:t>
      </w:r>
      <m:oMath>
        <m:r>
          <w:rPr>
            <w:rFonts w:ascii="Cambria Math" w:hAnsi="Cambria Math"/>
          </w:rPr>
          <m:t>∆E=μ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B=μ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Mz</m:t>
        </m:r>
      </m:oMath>
      <w:r w:rsidR="001C794B">
        <w:t xml:space="preserve"> , this </w:t>
      </w:r>
      <w:r w:rsidR="007B1E53">
        <w:t>field splits the degeneracy of the excited states. creating</w:t>
      </w:r>
      <w:r w:rsidR="001C794B">
        <w:t xml:space="preserve"> positon dependent energies for the atoms.  </w:t>
      </w:r>
      <w:r w:rsidR="007B1E53">
        <w:t>In the system, a</w:t>
      </w:r>
      <w:r w:rsidR="001C794B">
        <w:t xml:space="preserve">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1C794B">
        <w:t xml:space="preserve"> light propagates in the </w:t>
      </w:r>
      <m:oMath>
        <m:r>
          <w:rPr>
            <w:rFonts w:ascii="Cambria Math" w:hAnsi="Cambria Math"/>
          </w:rPr>
          <m:t>-</m:t>
        </m:r>
        <m:acc>
          <m:accPr>
            <m:ctrlPr>
              <w:rPr>
                <w:rFonts w:ascii="Cambria Math" w:hAnsi="Cambria Math"/>
                <w:i/>
              </w:rPr>
            </m:ctrlPr>
          </m:accPr>
          <m:e>
            <m:r>
              <w:rPr>
                <w:rFonts w:ascii="Cambria Math" w:hAnsi="Cambria Math"/>
              </w:rPr>
              <m:t>z</m:t>
            </m:r>
          </m:e>
        </m:acc>
      </m:oMath>
      <w:r w:rsidR="007B1E53">
        <w:t xml:space="preserve"> direction and anther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7B1E53">
        <w:t xml:space="preserve"> light propagates in the counter direction. Both beams are red detuned from the zero-field resonance. </w:t>
      </w:r>
      <w:r w:rsidR="009D72F3">
        <w:t>On one hand, a</w:t>
      </w:r>
      <w:r w:rsidR="007B1E53">
        <w:t xml:space="preserve">n atom with a position </w:t>
      </w:r>
      <m:oMath>
        <m:r>
          <w:rPr>
            <w:rFonts w:ascii="Cambria Math" w:hAnsi="Cambria Math"/>
          </w:rPr>
          <w:lastRenderedPageBreak/>
          <m:t>z&gt;0</m:t>
        </m:r>
      </m:oMath>
      <w:r w:rsidR="007B1E53">
        <w:t xml:space="preserve"> is more likely to absorb photons from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032638">
        <w:t xml:space="preserve"> to</w:t>
      </w:r>
      <w:r w:rsidR="007B1E53">
        <w:t xml:space="preserve"> jump from ground spin state to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 xml:space="preserve">state since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 xml:space="preserve">state is closer to resonance. On the other hand, an atom with a position </w:t>
      </w:r>
      <m:oMath>
        <m:r>
          <w:rPr>
            <w:rFonts w:ascii="Cambria Math" w:hAnsi="Cambria Math"/>
          </w:rPr>
          <m:t>z&lt;0</m:t>
        </m:r>
      </m:oMath>
      <w:r w:rsidR="009D72F3">
        <w:t xml:space="preserve"> is more likely to absorb photons from the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9D72F3">
        <w:t xml:space="preserve"> to jump from ground spin state to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state. The atom absorbs a photon and is pushed back to the center. It will then scatter the absorbed photon. But as long as the field is weak, the scattering direction is random, which generates a net force of pushing back on the atom. So the atom will be cooled and confined in the MO</w:t>
      </w:r>
      <w:r w:rsidR="009A0C26">
        <w:t>T</w:t>
      </w:r>
      <w:r w:rsidR="009D72F3">
        <w:t>.</w:t>
      </w:r>
    </w:p>
    <w:p w14:paraId="3A572E0D" w14:textId="77777777" w:rsidR="00142BC0" w:rsidRDefault="00477DB9" w:rsidP="00142BC0">
      <w:pPr>
        <w:pStyle w:val="ParagraphyContent"/>
        <w:keepNext/>
      </w:pPr>
      <w:r w:rsidRPr="00477DB9">
        <w:rPr>
          <w:noProof/>
        </w:rPr>
        <mc:AlternateContent>
          <mc:Choice Requires="wpg">
            <w:drawing>
              <wp:inline distT="0" distB="0" distL="0" distR="0" wp14:anchorId="6396DF21" wp14:editId="75B0811A">
                <wp:extent cx="4855846" cy="3284145"/>
                <wp:effectExtent l="0" t="0" r="0" b="18415"/>
                <wp:docPr id="107" name="Group 1"/>
                <wp:cNvGraphicFramePr/>
                <a:graphic xmlns:a="http://schemas.openxmlformats.org/drawingml/2006/main">
                  <a:graphicData uri="http://schemas.microsoft.com/office/word/2010/wordprocessingGroup">
                    <wpg:wgp>
                      <wpg:cNvGrpSpPr/>
                      <wpg:grpSpPr>
                        <a:xfrm>
                          <a:off x="0" y="0"/>
                          <a:ext cx="4855846" cy="3284145"/>
                          <a:chOff x="0" y="0"/>
                          <a:chExt cx="4855846" cy="3431540"/>
                        </a:xfrm>
                      </wpg:grpSpPr>
                      <wpg:grpSp>
                        <wpg:cNvPr id="108" name="Group 108"/>
                        <wpg:cNvGrpSpPr/>
                        <wpg:grpSpPr>
                          <a:xfrm>
                            <a:off x="0" y="0"/>
                            <a:ext cx="4855846" cy="3431540"/>
                            <a:chOff x="0" y="0"/>
                            <a:chExt cx="7590529" cy="5573197"/>
                          </a:xfrm>
                        </wpg:grpSpPr>
                        <wpg:grpSp>
                          <wpg:cNvPr id="109" name="Group 109"/>
                          <wpg:cNvGrpSpPr/>
                          <wpg:grpSpPr>
                            <a:xfrm>
                              <a:off x="0" y="0"/>
                              <a:ext cx="7590529" cy="5573197"/>
                              <a:chOff x="0" y="0"/>
                              <a:chExt cx="7590529" cy="5573197"/>
                            </a:xfrm>
                          </wpg:grpSpPr>
                          <wps:wsp>
                            <wps:cNvPr id="110" name="Straight Connector 110"/>
                            <wps:cNvCnPr/>
                            <wps:spPr>
                              <a:xfrm>
                                <a:off x="393677" y="1162879"/>
                                <a:ext cx="5568393" cy="177176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393677" y="2048760"/>
                                <a:ext cx="556839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393677" y="1162880"/>
                                <a:ext cx="5568393" cy="17717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Text Box 65"/>
                            <wps:cNvSpPr txBox="1"/>
                            <wps:spPr>
                              <a:xfrm>
                                <a:off x="5843959" y="885786"/>
                                <a:ext cx="1746570" cy="417789"/>
                              </a:xfrm>
                              <a:prstGeom prst="rect">
                                <a:avLst/>
                              </a:prstGeom>
                              <a:noFill/>
                            </wps:spPr>
                            <wps:txbx>
                              <w:txbxContent>
                                <w:p w14:paraId="3C9F8FDC" w14:textId="77777777" w:rsidR="00F81134" w:rsidRDefault="00F81134"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=1 </m:t>
                                          </m:r>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wps:txbx>
                            <wps:bodyPr wrap="square" lIns="0" tIns="0" rIns="0" bIns="0" rtlCol="0">
                              <a:noAutofit/>
                            </wps:bodyPr>
                          </wps:wsp>
                          <wps:wsp>
                            <wps:cNvPr id="116" name="Text Box 70"/>
                            <wps:cNvSpPr txBox="1"/>
                            <wps:spPr>
                              <a:xfrm>
                                <a:off x="5953147" y="2795846"/>
                                <a:ext cx="1637120" cy="364086"/>
                              </a:xfrm>
                              <a:prstGeom prst="rect">
                                <a:avLst/>
                              </a:prstGeom>
                              <a:noFill/>
                            </wps:spPr>
                            <wps:txbx>
                              <w:txbxContent>
                                <w:p w14:paraId="505EC343" w14:textId="77777777" w:rsidR="00F81134" w:rsidRDefault="00F81134"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wps:txbx>
                            <wps:bodyPr wrap="square" lIns="0" tIns="0" rIns="0" bIns="0" rtlCol="0">
                              <a:noAutofit/>
                            </wps:bodyPr>
                          </wps:wsp>
                          <wps:wsp>
                            <wps:cNvPr id="117" name="Straight Connector 117"/>
                            <wps:cNvCnPr/>
                            <wps:spPr>
                              <a:xfrm>
                                <a:off x="393676" y="4859693"/>
                                <a:ext cx="556839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 name="Text Box 75"/>
                            <wps:cNvSpPr txBox="1"/>
                            <wps:spPr>
                              <a:xfrm>
                                <a:off x="5843959" y="4705903"/>
                                <a:ext cx="1595910" cy="310385"/>
                              </a:xfrm>
                              <a:prstGeom prst="rect">
                                <a:avLst/>
                              </a:prstGeom>
                              <a:noFill/>
                            </wps:spPr>
                            <wps:txbx>
                              <w:txbxContent>
                                <w:p w14:paraId="5E75C119" w14:textId="77777777" w:rsidR="00F81134" w:rsidRDefault="00F81134"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=0 </m:t>
                                          </m:r>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wps:txbx>
                            <wps:bodyPr wrap="square" lIns="0" tIns="0" rIns="0" bIns="0" rtlCol="0">
                              <a:noAutofit/>
                            </wps:bodyPr>
                          </wps:wsp>
                          <wps:wsp>
                            <wps:cNvPr id="120" name="Text Box 76"/>
                            <wps:cNvSpPr txBox="1"/>
                            <wps:spPr>
                              <a:xfrm>
                                <a:off x="5843961" y="1910057"/>
                                <a:ext cx="1595484" cy="321696"/>
                              </a:xfrm>
                              <a:prstGeom prst="rect">
                                <a:avLst/>
                              </a:prstGeom>
                              <a:noFill/>
                            </wps:spPr>
                            <wps:txbx>
                              <w:txbxContent>
                                <w:p w14:paraId="667DBB2A" w14:textId="77777777" w:rsidR="00F81134" w:rsidRDefault="00F81134"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wps:txbx>
                            <wps:bodyPr wrap="square" lIns="0" tIns="0" rIns="0" bIns="0" rtlCol="0">
                              <a:noAutofit/>
                            </wps:bodyPr>
                          </wps:wsp>
                          <wps:wsp>
                            <wps:cNvPr id="121" name="Straight Arrow Connector 121"/>
                            <wps:cNvCnPr/>
                            <wps:spPr>
                              <a:xfrm>
                                <a:off x="393676" y="5423841"/>
                                <a:ext cx="5568393" cy="0"/>
                              </a:xfrm>
                              <a:prstGeom prst="straightConnector1">
                                <a:avLst/>
                              </a:prstGeom>
                              <a:ln w="1905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23" name="Text Box 79"/>
                            <wps:cNvSpPr txBox="1"/>
                            <wps:spPr>
                              <a:xfrm>
                                <a:off x="6317407" y="5284785"/>
                                <a:ext cx="639277" cy="288412"/>
                              </a:xfrm>
                              <a:prstGeom prst="rect">
                                <a:avLst/>
                              </a:prstGeom>
                              <a:noFill/>
                            </wps:spPr>
                            <wps:txbx>
                              <w:txbxContent>
                                <w:p w14:paraId="0082275C" w14:textId="77777777" w:rsidR="00F81134" w:rsidRDefault="00F81134" w:rsidP="00BF47B7">
                                  <w:pPr>
                                    <w:rPr>
                                      <w:sz w:val="24"/>
                                      <w:szCs w:val="24"/>
                                    </w:rPr>
                                  </w:pPr>
                                  <m:oMathPara>
                                    <m:oMathParaPr>
                                      <m:jc m:val="centerGroup"/>
                                    </m:oMathParaPr>
                                    <m:oMath>
                                      <m:r>
                                        <w:rPr>
                                          <w:rFonts w:ascii="Cambria Math" w:hAnsi="Cambria Math" w:hint="eastAsia"/>
                                        </w:rPr>
                                        <m:t>B</m:t>
                                      </m:r>
                                      <m:r>
                                        <w:rPr>
                                          <w:rFonts w:ascii="Cambria Math" w:hAnsi="Cambria Math"/>
                                        </w:rPr>
                                        <m:t> </m:t>
                                      </m:r>
                                      <m:r>
                                        <m:rPr>
                                          <m:sty m:val="p"/>
                                        </m:rPr>
                                        <w:rPr>
                                          <w:rFonts w:ascii="Cambria Math" w:hAnsi="Cambria Math"/>
                                        </w:rPr>
                                        <m:t>field</m:t>
                                      </m:r>
                                    </m:oMath>
                                  </m:oMathPara>
                                </w:p>
                              </w:txbxContent>
                            </wps:txbx>
                            <wps:bodyPr wrap="square" lIns="0" tIns="0" rIns="0" bIns="0" rtlCol="0">
                              <a:noAutofit/>
                            </wps:bodyPr>
                          </wps:wsp>
                          <wps:wsp>
                            <wps:cNvPr id="131" name="Straight Arrow Connector 131"/>
                            <wps:cNvCnPr/>
                            <wps:spPr>
                              <a:xfrm flipV="1">
                                <a:off x="3170741" y="89841"/>
                                <a:ext cx="0" cy="475505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Text Box 81"/>
                            <wps:cNvSpPr txBox="1"/>
                            <wps:spPr>
                              <a:xfrm>
                                <a:off x="3438861" y="0"/>
                                <a:ext cx="677862" cy="402189"/>
                              </a:xfrm>
                              <a:prstGeom prst="rect">
                                <a:avLst/>
                              </a:prstGeom>
                              <a:noFill/>
                            </wps:spPr>
                            <wps:txbx>
                              <w:txbxContent>
                                <w:p w14:paraId="1C2C9385" w14:textId="77777777" w:rsidR="00F81134" w:rsidRDefault="00F81134" w:rsidP="00BF47B7">
                                  <w:pPr>
                                    <w:rPr>
                                      <w:sz w:val="24"/>
                                      <w:szCs w:val="24"/>
                                    </w:rPr>
                                  </w:pPr>
                                  <m:oMathPara>
                                    <m:oMathParaPr>
                                      <m:jc m:val="centerGroup"/>
                                    </m:oMathParaPr>
                                    <m:oMath>
                                      <m:r>
                                        <m:rPr>
                                          <m:sty m:val="p"/>
                                        </m:rPr>
                                        <w:rPr>
                                          <w:rFonts w:ascii="Cambria Math" w:hAnsi="Cambria Math"/>
                                        </w:rPr>
                                        <m:t>Energy</m:t>
                                      </m:r>
                                    </m:oMath>
                                  </m:oMathPara>
                                </w:p>
                              </w:txbxContent>
                            </wps:txbx>
                            <wps:bodyPr wrap="square" lIns="0" tIns="0" rIns="0" bIns="0" rtlCol="0">
                              <a:noAutofit/>
                            </wps:bodyPr>
                          </wps:wsp>
                          <wps:wsp>
                            <wps:cNvPr id="135" name="Straight Connector 135"/>
                            <wps:cNvCnPr/>
                            <wps:spPr>
                              <a:xfrm>
                                <a:off x="393676" y="2641426"/>
                                <a:ext cx="5568393"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36" name="Text Box 86"/>
                            <wps:cNvSpPr txBox="1"/>
                            <wps:spPr>
                              <a:xfrm>
                                <a:off x="4836" y="2231754"/>
                                <a:ext cx="1023821" cy="370708"/>
                              </a:xfrm>
                              <a:prstGeom prst="rect">
                                <a:avLst/>
                              </a:prstGeom>
                              <a:noFill/>
                            </wps:spPr>
                            <wps:txbx>
                              <w:txbxContent>
                                <w:p w14:paraId="75241767" w14:textId="77777777" w:rsidR="00F81134" w:rsidRDefault="00F81134" w:rsidP="00BF47B7">
                                  <w:pPr>
                                    <w:rPr>
                                      <w:sz w:val="24"/>
                                      <w:szCs w:val="24"/>
                                    </w:rPr>
                                  </w:pPr>
                                  <w:r>
                                    <w:t xml:space="preserve">detuning </w:t>
                                  </w:r>
                                </w:p>
                              </w:txbxContent>
                            </wps:txbx>
                            <wps:bodyPr wrap="square" lIns="0" tIns="0" rIns="0" bIns="0" rtlCol="0">
                              <a:noAutofit/>
                            </wps:bodyPr>
                          </wps:wsp>
                          <wps:wsp>
                            <wps:cNvPr id="137" name="Straight Arrow Connector 137"/>
                            <wps:cNvCnPr/>
                            <wps:spPr>
                              <a:xfrm flipV="1">
                                <a:off x="1131924" y="2048759"/>
                                <a:ext cx="0" cy="592667"/>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 name="Straight Arrow Connector 138"/>
                            <wps:cNvCnPr/>
                            <wps:spPr>
                              <a:xfrm flipV="1">
                                <a:off x="1325008" y="2609874"/>
                                <a:ext cx="0" cy="22350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Text Box 96"/>
                            <wps:cNvSpPr txBox="1"/>
                            <wps:spPr>
                              <a:xfrm flipH="1">
                                <a:off x="1542411" y="3250253"/>
                                <a:ext cx="365677" cy="257001"/>
                              </a:xfrm>
                              <a:prstGeom prst="rect">
                                <a:avLst/>
                              </a:prstGeom>
                              <a:noFill/>
                            </wps:spPr>
                            <wps:txbx>
                              <w:txbxContent>
                                <w:p w14:paraId="04A2B7B4" w14:textId="77777777" w:rsidR="00F81134" w:rsidRDefault="00F81134" w:rsidP="00BF47B7">
                                  <w:pPr>
                                    <w:rPr>
                                      <w:sz w:val="24"/>
                                      <w:szCs w:val="24"/>
                                    </w:rPr>
                                  </w:pPr>
                                  <m:oMathPara>
                                    <m:oMathParaPr>
                                      <m:jc m:val="centerGroup"/>
                                    </m:oMathParaPr>
                                    <m:oMath>
                                      <m:r>
                                        <w:rPr>
                                          <w:rFonts w:ascii="Cambria Math" w:hAnsi="Cambria Math"/>
                                        </w:rPr>
                                        <m:t>ω</m:t>
                                      </m:r>
                                    </m:oMath>
                                  </m:oMathPara>
                                </w:p>
                              </w:txbxContent>
                            </wps:txbx>
                            <wps:bodyPr wrap="square" lIns="0" tIns="0" rIns="0" bIns="0" rtlCol="0">
                              <a:noAutofit/>
                            </wps:bodyPr>
                          </wps:wsp>
                          <wps:wsp>
                            <wps:cNvPr id="141" name="Right Arrow 141"/>
                            <wps:cNvSpPr/>
                            <wps:spPr>
                              <a:xfrm>
                                <a:off x="64570" y="3541216"/>
                                <a:ext cx="1108111" cy="208461"/>
                              </a:xfrm>
                              <a:prstGeom prst="rightArrow">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Right Arrow 142"/>
                            <wps:cNvSpPr/>
                            <wps:spPr>
                              <a:xfrm rot="10800000">
                                <a:off x="4792194" y="3577078"/>
                                <a:ext cx="1108111" cy="208461"/>
                              </a:xfrm>
                              <a:prstGeom prst="rightArrow">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Text Box 103"/>
                            <wps:cNvSpPr txBox="1"/>
                            <wps:spPr>
                              <a:xfrm>
                                <a:off x="0" y="3929621"/>
                                <a:ext cx="393739" cy="257001"/>
                              </a:xfrm>
                              <a:prstGeom prst="rect">
                                <a:avLst/>
                              </a:prstGeom>
                              <a:noFill/>
                            </wps:spPr>
                            <wps:txbx>
                              <w:txbxContent>
                                <w:p w14:paraId="716E3833" w14:textId="77777777" w:rsidR="00F81134" w:rsidRDefault="00F81134"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wps:txbx>
                            <wps:bodyPr wrap="square" lIns="0" tIns="0" rIns="0" bIns="0" rtlCol="0">
                              <a:noAutofit/>
                            </wps:bodyPr>
                          </wps:wsp>
                          <wps:wsp>
                            <wps:cNvPr id="144" name="Text Box 104"/>
                            <wps:cNvSpPr txBox="1"/>
                            <wps:spPr>
                              <a:xfrm>
                                <a:off x="5570825" y="3895759"/>
                                <a:ext cx="214846" cy="257001"/>
                              </a:xfrm>
                              <a:prstGeom prst="rect">
                                <a:avLst/>
                              </a:prstGeom>
                              <a:noFill/>
                            </wps:spPr>
                            <wps:txbx>
                              <w:txbxContent>
                                <w:p w14:paraId="2C6EE521" w14:textId="77777777" w:rsidR="00F81134" w:rsidRDefault="00F81134"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wps:txbx>
                            <wps:bodyPr wrap="square" lIns="0" tIns="0" rIns="0" bIns="0" rtlCol="0">
                              <a:noAutofit/>
                            </wps:bodyPr>
                          </wps:wsp>
                        </wpg:grpSp>
                        <wps:wsp>
                          <wps:cNvPr id="145" name="Oval 145"/>
                          <wps:cNvSpPr/>
                          <wps:spPr>
                            <a:xfrm>
                              <a:off x="2710907" y="4360595"/>
                              <a:ext cx="919666" cy="998195"/>
                            </a:xfrm>
                            <a:prstGeom prst="ellipse">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58EC58" w14:textId="77777777" w:rsidR="00F81134" w:rsidRDefault="00F81134" w:rsidP="00BF47B7">
                                <w:pPr>
                                  <w:rPr>
                                    <w:sz w:val="24"/>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46" name="Text Box 86"/>
                        <wps:cNvSpPr txBox="1"/>
                        <wps:spPr>
                          <a:xfrm>
                            <a:off x="1854836" y="2908781"/>
                            <a:ext cx="488950" cy="238860"/>
                          </a:xfrm>
                          <a:prstGeom prst="rect">
                            <a:avLst/>
                          </a:prstGeom>
                          <a:noFill/>
                        </wps:spPr>
                        <wps:txbx>
                          <w:txbxContent>
                            <w:p w14:paraId="2F6FBF24" w14:textId="77777777" w:rsidR="00F81134" w:rsidRDefault="00F81134" w:rsidP="00BF47B7">
                              <w:pPr>
                                <w:rPr>
                                  <w:sz w:val="24"/>
                                  <w:szCs w:val="24"/>
                                </w:rPr>
                              </w:pPr>
                              <w:r>
                                <w:t xml:space="preserve">MOT </w:t>
                              </w:r>
                            </w:p>
                          </w:txbxContent>
                        </wps:txbx>
                        <wps:bodyPr wrap="square" lIns="0" tIns="0" rIns="0" bIns="0" rtlCol="0">
                          <a:noAutofit/>
                        </wps:bodyPr>
                      </wps:wsp>
                    </wpg:wgp>
                  </a:graphicData>
                </a:graphic>
              </wp:inline>
            </w:drawing>
          </mc:Choice>
          <mc:Fallback>
            <w:pict>
              <v:group w14:anchorId="6396DF21" id="Group_x0020_1" o:spid="_x0000_s1026" style="width:382.35pt;height:258.6pt;mso-position-horizontal-relative:char;mso-position-vertical-relative:line" coordsize="4855846,34315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">
                <v:group id="Group_x0020_108" o:spid="_x0000_s1027" style="position:absolute;width:4855846;height:3431540" coordsize="7590529,557319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Group_x0020_109" o:spid="_x0000_s1028" style="position:absolute;width:7590529;height:5573197" coordsize="7590529,557319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line id="Straight_x0020_Connector_x0020_110" o:spid="_x0000_s1029" style="position:absolute;visibility:visible;mso-wrap-style:square" from="393677,1162879" to="5962070,29346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61ZlsYAAADcAAAADwAAAGRycy9kb3ducmV2LnhtbESPQWvCQBCF74X+h2UKvdVNrEiJrtIG&#10;pEW8xIribciOSWx2NmS3mv77zkHwNsN789438+XgWnWhPjSeDaSjBBRx6W3DlYHd9+rlDVSIyBZb&#10;z2TgjwIsF48Pc8ysv3JBl22slIRwyNBAHWOXaR3KmhyGke+IRTv53mGUta+07fEq4a7V4ySZaocN&#10;S0ONHeU1lT/bX2dg2I/Xq/x1eiqOxeSQn9PPavPBxjw/De8zUJGGeDffrr+s4KeCL8/IBHrx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utWZbGAAAA3AAAAA8AAAAAAAAA&#10;AAAAAAAAoQIAAGRycy9kb3ducmV2LnhtbFBLBQYAAAAABAAEAPkAAACUAwAAAAA=&#10;" strokecolor="black [3213]" strokeweight="1.5pt">
                      <v:stroke joinstyle="miter"/>
                    </v:line>
                    <v:line id="Straight_x0020_Connector_x0020_111" o:spid="_x0000_s1030" style="position:absolute;visibility:visible;mso-wrap-style:square" from="393677,2048760" to="5962070,20487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H8DcQAAADcAAAADwAAAGRycy9kb3ducmV2LnhtbERPTWvCQBC9C/0PyxR6M5uoSIluQhsQ&#10;S+klWlq8DdkxSZudDdmtxn/fFQRv83ifs85H04kTDa61rCCJYhDEldUt1wo+95vpMwjnkTV2lknB&#10;hRzk2cNkjam2Zy7ptPO1CCHsUlTQeN+nUrqqIYMusj1x4I52MOgDHGqpBzyHcNPJWRwvpcGWQ0OD&#10;PRUNVb+7P6Ng/Jq9b4r58lgeysV38ZNs649XVurpcXxZgfA0+rv45n7TYX6SwPWZcIHM/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k4fwNxAAAANwAAAAPAAAAAAAAAAAA&#10;AAAAAKECAABkcnMvZG93bnJldi54bWxQSwUGAAAAAAQABAD5AAAAkgMAAAAA&#10;" strokecolor="black [3213]" strokeweight="1.5pt">
                      <v:stroke joinstyle="miter"/>
                    </v:line>
                    <v:line id="Straight_x0020_Connector_x0020_112" o:spid="_x0000_s1031" style="position:absolute;flip:y;visibility:visible;mso-wrap-style:square" from="393677,1162880" to="5962070,29346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faucIAAADcAAAADwAAAGRycy9kb3ducmV2LnhtbERPS2sCMRC+F/wPYYTeNGugD1ajSLXS&#10;S4v1dR4342bpZrJs0nX775uC0Nt8fM+ZLXpXi47aUHnWMBlnIIgLbyouNRz2r6NnECEiG6w9k4Yf&#10;CrCYD+5mmBt/5U/qdrEUKYRDjhpsjE0uZSgsOQxj3xAn7uJbhzHBtpSmxWsKd7VUWfYoHVacGiw2&#10;9GKp+Np9Ow1H20n8eH9an86bTq7Ug9qWG6X1/bBfTkFE6uO/+OZ+M2n+RMHfM+kCOf8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nfaucIAAADcAAAADwAAAAAAAAAAAAAA&#10;AAChAgAAZHJzL2Rvd25yZXYueG1sUEsFBgAAAAAEAAQA+QAAAJADAAAAAA==&#10;" strokecolor="black [3213]" strokeweight="1.5pt">
                      <v:stroke joinstyle="miter"/>
                    </v:line>
                    <v:shapetype id="_x0000_t202" coordsize="21600,21600" o:spt="202" path="m0,0l0,21600,21600,21600,21600,0xe">
                      <v:stroke joinstyle="miter"/>
                      <v:path gradientshapeok="t" o:connecttype="rect"/>
                    </v:shapetype>
                    <v:shape id="Text_x0020_Box_x0020_65" o:spid="_x0000_s1032" type="#_x0000_t202" style="position:absolute;left:5843959;top:885786;width:1746570;height:4177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1VlFwwAA&#10;ANwAAAAPAAAAZHJzL2Rvd25yZXYueG1sRE9Na8JAEL0X+h+WKXhrNipIm7oRKQoFQRrTQ4/T7Jgs&#10;yc7G7Fbjv3cLBW/zeJ+zXI22E2cavHGsYJqkIIgrpw3XCr7K7fMLCB+QNXaOScGVPKzyx4clZtpd&#10;uKDzIdQihrDPUEETQp9J6auGLPrE9cSRO7rBYohwqKUe8BLDbSdnabqQFg3HhgZ7em+oag+/VsH6&#10;m4uNOe1/PotjYcryNeXdolVq8jSu30AEGsNd/O/+0HH+dA5/z8QLZH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1VlFwwAAANwAAAAPAAAAAAAAAAAAAAAAAJcCAABkcnMvZG93&#10;bnJldi54bWxQSwUGAAAAAAQABAD1AAAAhwMAAAAA&#10;" filled="f" stroked="f">
                      <v:textbox inset="0,0,0,0">
                        <w:txbxContent>
                          <w:p w14:paraId="3C9F8FDC" w14:textId="77777777" w:rsidR="00F81134" w:rsidRDefault="00F81134"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=1 </m:t>
                                    </m:r>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v:textbox>
                    </v:shape>
                    <v:shape id="Text_x0020_Box_x0020_70" o:spid="_x0000_s1033" type="#_x0000_t202" style="position:absolute;left:5953147;top:2795846;width:1637120;height:3640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ovrdwgAA&#10;ANwAAAAPAAAAZHJzL2Rvd25yZXYueG1sRE9Ni8IwEL0v+B/CLHhbUz0Ut2sUWRQEQazdwx5nm7EN&#10;NpPaRK3/3gjC3ubxPme26G0jrtR541jBeJSAIC6dNlwp+CnWH1MQPiBrbByTgjt5WMwHbzPMtLtx&#10;TtdDqEQMYZ+hgjqENpPSlzVZ9CPXEkfu6DqLIcKukrrDWwy3jZwkSSotGo4NNbb0XVN5OlysguUv&#10;5ytz3v3t82NuiuIz4W16Umr43i+/QATqw7/45d7oOH+cwvOZeIG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Si+t3CAAAA3AAAAA8AAAAAAAAAAAAAAAAAlwIAAGRycy9kb3du&#10;cmV2LnhtbFBLBQYAAAAABAAEAPUAAACGAwAAAAA=&#10;" filled="f" stroked="f">
                      <v:textbox inset="0,0,0,0">
                        <w:txbxContent>
                          <w:p w14:paraId="505EC343" w14:textId="77777777" w:rsidR="00F81134" w:rsidRDefault="00F81134"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v:textbox>
                    </v:shape>
                    <v:line id="Straight_x0020_Connector_x0020_117" o:spid="_x0000_s1034" style="position:absolute;visibility:visible;mso-wrap-style:square" from="393676,4859693" to="5962069,48596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ETB4sQAAADcAAAADwAAAGRycy9kb3ducmV2LnhtbERPS2vCQBC+F/wPywi91U2sWIlupA1I&#10;S+klKoq3ITt52OxsyG41/vtuQehtPr7nrNaDacWFetdYVhBPIhDEhdUNVwr2u83TAoTzyBpby6Tg&#10;Rg7W6ehhhYm2V87psvWVCCHsElRQe98lUrqiJoNuYjviwJW2N+gD7Cupe7yGcNPKaRTNpcGGQ0ON&#10;HWU1Fd/bH6NgOEw/N9nzvMxP+eyYneP36uuNlXocD69LEJ4G/y++uz90mB+/wN8z4QKZ/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ERMHixAAAANwAAAAPAAAAAAAAAAAA&#10;AAAAAKECAABkcnMvZG93bnJldi54bWxQSwUGAAAAAAQABAD5AAAAkgMAAAAA&#10;" strokecolor="black [3213]" strokeweight="1.5pt">
                      <v:stroke joinstyle="miter"/>
                    </v:line>
                    <v:shape id="Text_x0020_Box_x0020_75" o:spid="_x0000_s1035" type="#_x0000_t202" style="position:absolute;left:5843959;top:4705903;width:1595910;height:310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PW6vwQAA&#10;ANwAAAAPAAAAZHJzL2Rvd25yZXYueG1sRE9Ni8IwEL0L/ocwgjdN9SDaNYrICguCWOthj2MztsFm&#10;0m2yWv+9ERb2No/3Oct1Z2txp9Ybxwom4wQEceG04VLBOd+N5iB8QNZYOyYFT/KwXvV7S0y1e3BG&#10;91MoRQxhn6KCKoQmldIXFVn0Y9cQR+7qWoshwraUusVHDLe1nCbJTFo0HBsqbGhbUXE7/VoFm2/O&#10;Ps3P4XLMrpnJ80XC+9lNqeGg23yACNSFf/Gf+0vH+ZMFvJ+JF8jV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T1ur8EAAADcAAAADwAAAAAAAAAAAAAAAACXAgAAZHJzL2Rvd25y&#10;ZXYueG1sUEsFBgAAAAAEAAQA9QAAAIUDAAAAAA==&#10;" filled="f" stroked="f">
                      <v:textbox inset="0,0,0,0">
                        <w:txbxContent>
                          <w:p w14:paraId="5E75C119" w14:textId="77777777" w:rsidR="00F81134" w:rsidRDefault="00F81134"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=0 </m:t>
                                    </m:r>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v:textbox>
                    </v:shape>
                    <v:shape id="Text_x0020_Box_x0020_76" o:spid="_x0000_s1036" type="#_x0000_t202" style="position:absolute;left:5843961;top:1910057;width:1595484;height:3216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aw2PxQAA&#10;ANwAAAAPAAAAZHJzL2Rvd25yZXYueG1sRI9Ba8JAEIXvhf6HZYTe6kYPoqmrSKlQKEhjPPQ4zY7J&#10;YnY2Zrca/33nIHib4b1575vlevCtulAfXWADk3EGirgK1nFt4FBuX+egYkK22AYmAzeKsF49Py0x&#10;t+HKBV32qVYSwjFHA01KXa51rBryGMehIxbtGHqPSda+1rbHq4T7Vk+zbKY9OpaGBjt6b6g67f+8&#10;gc0PFx/uvPv9Lo6FK8tFxl+zkzEvo2HzBirRkB7m+/WnFfyp4MszMoFe/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prDY/FAAAA3AAAAA8AAAAAAAAAAAAAAAAAlwIAAGRycy9k&#10;b3ducmV2LnhtbFBLBQYAAAAABAAEAPUAAACJAwAAAAA=&#10;" filled="f" stroked="f">
                      <v:textbox inset="0,0,0,0">
                        <w:txbxContent>
                          <w:p w14:paraId="667DBB2A" w14:textId="77777777" w:rsidR="00F81134" w:rsidRDefault="00F81134"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v:textbox>
                    </v:shape>
                    <v:shapetype id="_x0000_t32" coordsize="21600,21600" o:spt="32" o:oned="t" path="m0,0l21600,21600e" filled="f">
                      <v:path arrowok="t" fillok="f" o:connecttype="none"/>
                      <o:lock v:ext="edit" shapetype="t"/>
                    </v:shapetype>
                    <v:shape id="Straight_x0020_Arrow_x0020_Connector_x0020_121" o:spid="_x0000_s1037" type="#_x0000_t32" style="position:absolute;left:393676;top:5423841;width:5568393;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laZ98QAAADcAAAADwAAAGRycy9kb3ducmV2LnhtbERPTWvCQBC9C/0PyxR6M5uIaBvdSKgK&#10;rSBS2wq9DdlpEpqdDdlV03/vCoK3ebzPmS9604gTda62rCCJYhDEhdU1lwq+PtfDZxDOI2tsLJOC&#10;f3KwyB4Gc0y1PfMHnfa+FCGEXYoKKu/bVEpXVGTQRbYlDtyv7Qz6ALtS6g7PIdw0chTHE2mw5tBQ&#10;YUuvFRV/+6NRMM43y+3xZ9y69csqP+zeccrfE6WeHvt8BsJT7+/im/tNh/mjBK7PhAtk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OVpn3xAAAANwAAAAPAAAAAAAAAAAA&#10;AAAAAKECAABkcnMvZG93bnJldi54bWxQSwUGAAAAAAQABAD5AAAAkgMAAAAA&#10;" strokecolor="black [3213]" strokeweight="1.5pt">
                      <v:stroke dashstyle="dash" endarrow="block" joinstyle="miter"/>
                    </v:shape>
                    <v:shape id="Text_x0020_Box_x0020_79" o:spid="_x0000_s1038" type="#_x0000_t202" style="position:absolute;left:6317407;top:5284785;width:639277;height:2884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uZP4wwAA&#10;ANwAAAAPAAAAZHJzL2Rvd25yZXYueG1sRE9Na8JAEL0X+h+WKfTWbLQgbXQjUhQKBTGmB49jdkyW&#10;ZGfT7FbTf+8KBW/zeJ+zWI62E2cavHGsYJKkIIgrpw3XCr7LzcsbCB+QNXaOScEfeVjmjw8LzLS7&#10;cEHnfahFDGGfoYImhD6T0lcNWfSJ64kjd3KDxRDhUEs94CWG205O03QmLRqODQ329NFQ1e5/rYLV&#10;gYu1+dked8WpMGX5nvLXrFXq+WlczUEEGsNd/O/+1HH+9BVuz8QLZH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uZP4wwAAANwAAAAPAAAAAAAAAAAAAAAAAJcCAABkcnMvZG93&#10;bnJldi54bWxQSwUGAAAAAAQABAD1AAAAhwMAAAAA&#10;" filled="f" stroked="f">
                      <v:textbox inset="0,0,0,0">
                        <w:txbxContent>
                          <w:p w14:paraId="0082275C" w14:textId="77777777" w:rsidR="00F81134" w:rsidRDefault="00F81134" w:rsidP="00BF47B7">
                            <w:pPr>
                              <w:rPr>
                                <w:sz w:val="24"/>
                                <w:szCs w:val="24"/>
                              </w:rPr>
                            </w:pPr>
                            <m:oMathPara>
                              <m:oMathParaPr>
                                <m:jc m:val="centerGroup"/>
                              </m:oMathParaPr>
                              <m:oMath>
                                <m:r>
                                  <w:rPr>
                                    <w:rFonts w:ascii="Cambria Math" w:hAnsi="Cambria Math" w:hint="eastAsia"/>
                                  </w:rPr>
                                  <m:t>B</m:t>
                                </m:r>
                                <m:r>
                                  <w:rPr>
                                    <w:rFonts w:ascii="Cambria Math" w:hAnsi="Cambria Math"/>
                                  </w:rPr>
                                  <m:t> </m:t>
                                </m:r>
                                <m:r>
                                  <m:rPr>
                                    <m:sty m:val="p"/>
                                  </m:rPr>
                                  <w:rPr>
                                    <w:rFonts w:ascii="Cambria Math" w:hAnsi="Cambria Math"/>
                                  </w:rPr>
                                  <m:t>field</m:t>
                                </m:r>
                              </m:oMath>
                            </m:oMathPara>
                          </w:p>
                        </w:txbxContent>
                      </v:textbox>
                    </v:shape>
                    <v:shape id="Straight_x0020_Arrow_x0020_Connector_x0020_131" o:spid="_x0000_s1039" type="#_x0000_t32" style="position:absolute;left:3170741;top:89841;width:0;height:475505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o0CW8MAAADcAAAADwAAAGRycy9kb3ducmV2LnhtbERPS2rDMBDdB3oHMYXuEtl1SYwbJZhC&#10;abLIIk4PMLWmtok1Mpb8aU4fFQrdzeN9Z7ufTStG6l1jWUG8ikAQl1Y3XCn4vLwvUxDOI2tsLZOC&#10;H3Kw3z0stphpO/GZxsJXIoSwy1BB7X2XSenKmgy6le2IA/dte4M+wL6SuscphJtWPkfRWhpsODTU&#10;2NFbTeW1GIyCj2sSHytO069hc7tE9iU/xadJqafHOX8F4Wn2/+I/90GH+UkMv8+EC+TuD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KNAlvDAAAA3AAAAA8AAAAAAAAAAAAA&#10;AAAAoQIAAGRycy9kb3ducmV2LnhtbFBLBQYAAAAABAAEAPkAAACRAwAAAAA=&#10;" strokecolor="black [3213]" strokeweight="1.5pt">
                      <v:stroke endarrow="block" joinstyle="miter"/>
                    </v:shape>
                    <v:shape id="Text_x0020_Box_x0020_81" o:spid="_x0000_s1040" type="#_x0000_t202" style="position:absolute;left:3438861;width:677862;height:4021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YAUlwgAA&#10;ANwAAAAPAAAAZHJzL2Rvd25yZXYueG1sRE9Ni8IwEL0L+x/CLHjTdBXE7RpFREEQFmv3sMfZZmyD&#10;zaQ2Ueu/3wiCt3m8z5ktOluLK7XeOFbwMUxAEBdOGy4V/OSbwRSED8gaa8ek4E4eFvO33gxT7W6c&#10;0fUQShFD2KeooAqhSaX0RUUW/dA1xJE7utZiiLAtpW7xFsNtLUdJMpEWDceGChtaVVScDherYPnL&#10;2dqcv//22TEzef6Z8G5yUqr/3i2/QATqwkv8dG91nD8ew+OZeIG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9gBSXCAAAA3AAAAA8AAAAAAAAAAAAAAAAAlwIAAGRycy9kb3du&#10;cmV2LnhtbFBLBQYAAAAABAAEAPUAAACGAwAAAAA=&#10;" filled="f" stroked="f">
                      <v:textbox inset="0,0,0,0">
                        <w:txbxContent>
                          <w:p w14:paraId="1C2C9385" w14:textId="77777777" w:rsidR="00F81134" w:rsidRDefault="00F81134" w:rsidP="00BF47B7">
                            <w:pPr>
                              <w:rPr>
                                <w:sz w:val="24"/>
                                <w:szCs w:val="24"/>
                              </w:rPr>
                            </w:pPr>
                            <m:oMathPara>
                              <m:oMathParaPr>
                                <m:jc m:val="centerGroup"/>
                              </m:oMathParaPr>
                              <m:oMath>
                                <m:r>
                                  <m:rPr>
                                    <m:sty m:val="p"/>
                                  </m:rPr>
                                  <w:rPr>
                                    <w:rFonts w:ascii="Cambria Math" w:hAnsi="Cambria Math"/>
                                  </w:rPr>
                                  <m:t>Energy</m:t>
                                </m:r>
                              </m:oMath>
                            </m:oMathPara>
                          </w:p>
                        </w:txbxContent>
                      </v:textbox>
                    </v:shape>
                    <v:line id="Straight_x0020_Connector_x0020_135" o:spid="_x0000_s1041" style="position:absolute;visibility:visible;mso-wrap-style:square" from="393676,2641426" to="5962069,26414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eDRVMQAAADcAAAADwAAAGRycy9kb3ducmV2LnhtbERPTWvCQBC9F/wPywi9lLrRYinRTRAh&#10;aqmX2uJ5yI5JTHY2ZLcm+uu7QqG3ebzPWaaDacSFOldZVjCdRCCIc6srLhR8f2XPbyCcR9bYWCYF&#10;V3KQJqOHJcba9vxJl4MvRAhhF6OC0vs2ltLlJRl0E9sSB+5kO4M+wK6QusM+hJtGzqLoVRqsODSU&#10;2NK6pLw+/BgFG2zk0/bjll2z+ljv3vvbfr09K/U4HlYLEJ4G/y/+c+90mP8yh/sz4QKZ/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4NFUxAAAANwAAAAPAAAAAAAAAAAA&#10;AAAAAKECAABkcnMvZG93bnJldi54bWxQSwUGAAAAAAQABAD5AAAAkgMAAAAA&#10;" strokecolor="black [3213]" strokeweight="1.5pt">
                      <v:stroke dashstyle="dash" joinstyle="miter"/>
                    </v:line>
                    <v:shape id="Text_x0020_Box_x0020_86" o:spid="_x0000_s1042" type="#_x0000_t202" style="position:absolute;left:4836;top:2231754;width:1023821;height:3707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F6a9wgAA&#10;ANwAAAAPAAAAZHJzL2Rvd25yZXYueG1sRE9Na8JAEL0L/Q/LFLzppgpBU1eRolAQpDE99DjNjsli&#10;djZmtxr/vVsQvM3jfc5i1dtGXKjzxrGCt3ECgrh02nCl4LvYjmYgfEDW2DgmBTfysFq+DBaYaXfl&#10;nC6HUIkYwj5DBXUIbSalL2uy6MeuJY7c0XUWQ4RdJXWH1xhuGzlJklRaNBwbamzpo6bydPizCtY/&#10;nG/Mef/7lR9zUxTzhHfpSanha79+BxGoD0/xw/2p4/xp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8Xpr3CAAAA3AAAAA8AAAAAAAAAAAAAAAAAlwIAAGRycy9kb3du&#10;cmV2LnhtbFBLBQYAAAAABAAEAPUAAACGAwAAAAA=&#10;" filled="f" stroked="f">
                      <v:textbox inset="0,0,0,0">
                        <w:txbxContent>
                          <w:p w14:paraId="75241767" w14:textId="77777777" w:rsidR="00F81134" w:rsidRDefault="00F81134" w:rsidP="00BF47B7">
                            <w:pPr>
                              <w:rPr>
                                <w:sz w:val="24"/>
                                <w:szCs w:val="24"/>
                              </w:rPr>
                            </w:pPr>
                            <w:r>
                              <w:t xml:space="preserve">detuning </w:t>
                            </w:r>
                          </w:p>
                        </w:txbxContent>
                      </v:textbox>
                    </v:shape>
                    <v:shape id="Straight_x0020_Arrow_x0020_Connector_x0020_137" o:spid="_x0000_s1043" type="#_x0000_t32" style="position:absolute;left:1131924;top:2048759;width:0;height:59266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L3mOMQAAADcAAAADwAAAGRycy9kb3ducmV2LnhtbERP32vCMBB+F/Y/hBv4pulU5uiMMgZj&#10;IshsJ+rj0ZxtWXPpkqj1vzfCYG/38f282aIzjTiT87VlBU/DBARxYXXNpYLt98fgBYQPyBoby6Tg&#10;Sh4W84feDFNtL5zROQ+liCHsU1RQhdCmUvqiIoN+aFviyB2tMxgidKXUDi8x3DRylCTP0mDNsaHC&#10;lt4rKn7yk1GQ7Cf55qv7zAo3zY4Hu1s169GvUv3H7u0VRKAu/Iv/3Esd54+ncH8mXiDn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8veY4xAAAANwAAAAPAAAAAAAAAAAA&#10;AAAAAKECAABkcnMvZG93bnJldi54bWxQSwUGAAAAAAQABAD5AAAAkgMAAAAA&#10;" strokecolor="black [3213]" strokeweight="1.5pt">
                      <v:stroke startarrow="block" endarrow="block" joinstyle="miter"/>
                    </v:shape>
                    <v:shape id="Straight_x0020_Arrow_x0020_Connector_x0020_138" o:spid="_x0000_s1044" type="#_x0000_t32" style="position:absolute;left:1325008;top:2609874;width:0;height:223502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7erxsYAAADcAAAADwAAAGRycy9kb3ducmV2LnhtbESPzW7CQAyE75V4h5UrcSubFARRyoIQ&#10;UgUcOPDzAG7WTSKy3ii7kNCnrw+VerM145nPy/XgGvWgLtSeDaSTBBRx4W3NpYHr5fMtAxUissXG&#10;Mxl4UoD1avSyxNz6nk/0OMdSSQiHHA1UMba51qGoyGGY+JZYtG/fOYyydqW2HfYS7hr9niRz7bBm&#10;aaiwpW1Fxe18dwZ2t2l6KDnLvu6Ln0viZ5tjeuyNGb8Omw9QkYb4b/673lvBnwqtPCMT6N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O3q8bGAAAA3AAAAA8AAAAAAAAA&#10;AAAAAAAAoQIAAGRycy9kb3ducmV2LnhtbFBLBQYAAAAABAAEAPkAAACUAwAAAAA=&#10;" strokecolor="black [3213]" strokeweight="1.5pt">
                      <v:stroke endarrow="block" joinstyle="miter"/>
                    </v:shape>
                    <v:shape id="Text_x0020_Box_x0020_96" o:spid="_x0000_s1045" type="#_x0000_t202" style="position:absolute;left:1542411;top:3250253;width:365677;height:257001;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qHmzxQAA&#10;ANwAAAAPAAAAZHJzL2Rvd25yZXYueG1sRI/NbsJADITvSLzDypV6g00Q6k9gEyEQEj30UMoDWFk3&#10;G5r1RtkFUp6+PlTqzdaMZz6vq9F36kpDbAMbyOcZKOI62JYbA6fP/ewFVEzIFrvAZOCHIlTldLLG&#10;woYbf9D1mBolIRwLNOBS6gutY+3IY5yHnli0rzB4TLIOjbYD3iTcd3qRZU/aY8vS4LCnraP6+3jx&#10;BrIxf3PvbnE4bZ53mJ9f/f3eeGMeH8bNClSiMf2b/64PVvCXgi/PyAS6/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oebPFAAAA3AAAAA8AAAAAAAAAAAAAAAAAlwIAAGRycy9k&#10;b3ducmV2LnhtbFBLBQYAAAAABAAEAPUAAACJAwAAAAA=&#10;" filled="f" stroked="f">
                      <v:textbox inset="0,0,0,0">
                        <w:txbxContent>
                          <w:p w14:paraId="04A2B7B4" w14:textId="77777777" w:rsidR="00F81134" w:rsidRDefault="00F81134" w:rsidP="00BF47B7">
                            <w:pPr>
                              <w:rPr>
                                <w:sz w:val="24"/>
                                <w:szCs w:val="24"/>
                              </w:rPr>
                            </w:pPr>
                            <m:oMathPara>
                              <m:oMathParaPr>
                                <m:jc m:val="centerGroup"/>
                              </m:oMathParaPr>
                              <m:oMath>
                                <m:r>
                                  <w:rPr>
                                    <w:rFonts w:ascii="Cambria Math" w:hAnsi="Cambria Math"/>
                                  </w:rPr>
                                  <m:t>ω</m:t>
                                </m:r>
                              </m:oMath>
                            </m:oMathPara>
                          </w:p>
                        </w:txbxContent>
                      </v:textbox>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141" o:spid="_x0000_s1046" type="#_x0000_t13" style="position:absolute;left:64570;top:3541216;width:1108111;height:20846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cCepwgAA&#10;ANwAAAAPAAAAZHJzL2Rvd25yZXYueG1sRE/NisIwEL4LvkMYYW+aVsTVahRRZPfiYtUHGJqxrTaT&#10;0kTt+vRmYcHbfHy/M1+2phJ3alxpWUE8iEAQZ1aXnCs4Hbf9CQjnkTVWlknBLzlYLrqdOSbaPjil&#10;+8HnIoSwS1BB4X2dSOmyggy6ga2JA3e2jUEfYJNL3eAjhJtKDqNoLA2WHBoKrGldUHY93IwCPK4u&#10;m/TrPN3H5U4+P/fp9ce3Sn302tUMhKfWv8X/7m8d5o9i+HsmXCA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dwJ6nCAAAA3AAAAA8AAAAAAAAAAAAAAAAAlwIAAGRycy9kb3du&#10;cmV2LnhtbFBLBQYAAAAABAAEAPUAAACGAwAAAAA=&#10;" adj="19568" fillcolor="#aeaaaa [2414]" strokecolor="#aeaaaa [2414]" strokeweight="1pt"/>
                    <v:shape id="Right_x0020_Arrow_x0020_142" o:spid="_x0000_s1047" type="#_x0000_t13" style="position:absolute;left:4792194;top:3577078;width:1108111;height:208461;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5zK3wwAA&#10;ANwAAAAPAAAAZHJzL2Rvd25yZXYueG1sRE9Na8JAEL0X+h+WKXirm4qUEl1FlNIe7KHa6nXIjtlo&#10;djZmR5P++26h4G0e73Om897X6kptrAIbeBpmoIiLYCsuDXxtXx9fQEVBtlgHJgM/FGE+u7+bYm5D&#10;x5903UipUgjHHA04kSbXOhaOPMZhaIgTdwitR0mwLbVtsUvhvtajLHvWHitODQ4bWjoqTpuLN7A6&#10;H1z3dpbjPuw+ZFl8r/Q62xozeOgXE1BCvdzE/+53m+aPR/D3TLpAz3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5zK3wwAAANwAAAAPAAAAAAAAAAAAAAAAAJcCAABkcnMvZG93&#10;bnJldi54bWxQSwUGAAAAAAQABAD1AAAAhwMAAAAA&#10;" adj="19568" fillcolor="#aeaaaa [2414]" strokecolor="#aeaaaa [2414]" strokeweight="1pt"/>
                    <v:shape id="Text_x0020_Box_x0020_103" o:spid="_x0000_s1048" type="#_x0000_t202" style="position:absolute;top:3929621;width:393739;height:2570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ZnZYwwAA&#10;ANwAAAAPAAAAZHJzL2Rvd25yZXYueG1sRE9Na8JAEL0X/A/LCL3VjW0Rja4ioiAUSmM8eByzY7KY&#10;nU2zq8Z/7xYK3ubxPme26GwtrtR641jBcJCAIC6cNlwq2OebtzEIH5A11o5JwZ08LOa9lxmm2t04&#10;o+sulCKGsE9RQRVCk0rpi4os+oFriCN3cq3FEGFbSt3iLYbbWr4nyUhaNBwbKmxoVVFx3l2sguWB&#10;s7X5/T7+ZKfM5Pkk4a/RWanXfrecggjUhaf4373Vcf7nB/w9Ey+Q8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ZnZYwwAAANwAAAAPAAAAAAAAAAAAAAAAAJcCAABkcnMvZG93&#10;bnJldi54bWxQSwUGAAAAAAQABAD1AAAAhwMAAAAA&#10;" filled="f" stroked="f">
                      <v:textbox inset="0,0,0,0">
                        <w:txbxContent>
                          <w:p w14:paraId="716E3833" w14:textId="77777777" w:rsidR="00F81134" w:rsidRDefault="00F81134"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v:textbox>
                    </v:shape>
                    <v:shape id="Text_x0020_Box_x0020_104" o:spid="_x0000_s1049" type="#_x0000_t202" style="position:absolute;left:5570825;top:3895759;width:214846;height:2570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j+4swgAA&#10;ANwAAAAPAAAAZHJzL2Rvd25yZXYueG1sRE9Ni8IwEL0L+x/CLHjTdEXE7RpFREEQFmv3sMfZZmyD&#10;zaQ2Ueu/3wiCt3m8z5ktOluLK7XeOFbwMUxAEBdOGy4V/OSbwRSED8gaa8ek4E4eFvO33gxT7W6c&#10;0fUQShFD2KeooAqhSaX0RUUW/dA1xJE7utZiiLAtpW7xFsNtLUdJMpEWDceGChtaVVScDherYPnL&#10;2dqcv//22TEzef6Z8G5yUqr/3i2/QATqwkv8dG91nD8ew+OZeIG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iP7izCAAAA3AAAAA8AAAAAAAAAAAAAAAAAlwIAAGRycy9kb3du&#10;cmV2LnhtbFBLBQYAAAAABAAEAPUAAACGAwAAAAA=&#10;" filled="f" stroked="f">
                      <v:textbox inset="0,0,0,0">
                        <w:txbxContent>
                          <w:p w14:paraId="2C6EE521" w14:textId="77777777" w:rsidR="00F81134" w:rsidRDefault="00F81134"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v:textbox>
                    </v:shape>
                  </v:group>
                  <v:oval id="Oval_x0020_145" o:spid="_x0000_s1050" style="position:absolute;left:2710907;top:4360595;width:919666;height:9981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J80wwgAA&#10;ANwAAAAPAAAAZHJzL2Rvd25yZXYueG1sRE/JbsIwEL0j8Q/WIPUGDlAWBQxiaaUeuDRw4DiKhyQi&#10;HgfbQPj7ulKl3ubprbNct6YWD3K+sqxgOEhAEOdWV1woOB0/+3MQPiBrrC2Tghd5WK+6nSWm2j75&#10;mx5ZKEQMYZ+igjKEJpXS5yUZ9APbEEfuYp3BEKErpHb4jOGmlqMkmUqDFceGEhvalZRfs7tRcDva&#10;LU32s4PfH85uzBldP153pd567WYBIlAb/sV/7i8d579P4PeZeIFc/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0nzTDCAAAA3AAAAA8AAAAAAAAAAAAAAAAAlwIAAGRycy9kb3du&#10;cmV2LnhtbFBLBQYAAAAABAAEAPUAAACGAwAAAAA=&#10;" fillcolor="#aeaaaa [2414]" strokecolor="#747070 [1614]" strokeweight="1pt">
                    <v:stroke joinstyle="miter"/>
                    <v:textbox>
                      <w:txbxContent>
                        <w:p w14:paraId="3558EC58" w14:textId="77777777" w:rsidR="00F81134" w:rsidRDefault="00F81134" w:rsidP="00BF47B7">
                          <w:pPr>
                            <w:rPr>
                              <w:sz w:val="24"/>
                              <w:szCs w:val="24"/>
                            </w:rPr>
                          </w:pPr>
                          <w:r>
                            <w:t> </w:t>
                          </w:r>
                        </w:p>
                      </w:txbxContent>
                    </v:textbox>
                  </v:oval>
                </v:group>
                <v:shape id="Text_x0020_Box_x0020_86" o:spid="_x0000_s1051" type="#_x0000_t202" style="position:absolute;left:1854836;top:2908781;width:488950;height:2388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dXAwgAA&#10;ANwAAAAPAAAAZHJzL2Rvd25yZXYueG1sRE9Na8JAEL0L/Q/LFLzppiJBU1eRolAQpDE99DjNjsli&#10;djZmtxr/vVsQvM3jfc5i1dtGXKjzxrGCt3ECgrh02nCl4LvYjmYgfEDW2DgmBTfysFq+DBaYaXfl&#10;nC6HUIkYwj5DBXUIbSalL2uy6MeuJY7c0XUWQ4RdJXWH1xhuGzlJklRaNBwbamzpo6bydPizCtY/&#10;nG/Mef/7lR9zUxTzhHfpSanha79+BxGoD0/xw/2p4/xp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cR1cDCAAAA3AAAAA8AAAAAAAAAAAAAAAAAlwIAAGRycy9kb3du&#10;cmV2LnhtbFBLBQYAAAAABAAEAPUAAACGAwAAAAA=&#10;" filled="f" stroked="f">
                  <v:textbox inset="0,0,0,0">
                    <w:txbxContent>
                      <w:p w14:paraId="2F6FBF24" w14:textId="77777777" w:rsidR="00F81134" w:rsidRDefault="00F81134" w:rsidP="00BF47B7">
                        <w:pPr>
                          <w:rPr>
                            <w:sz w:val="24"/>
                            <w:szCs w:val="24"/>
                          </w:rPr>
                        </w:pPr>
                        <w:r>
                          <w:t xml:space="preserve">MOT </w:t>
                        </w:r>
                      </w:p>
                    </w:txbxContent>
                  </v:textbox>
                </v:shape>
                <w10:anchorlock/>
              </v:group>
            </w:pict>
          </mc:Fallback>
        </mc:AlternateContent>
      </w:r>
    </w:p>
    <w:p w14:paraId="25A22499" w14:textId="79040224" w:rsidR="00142BC0" w:rsidRDefault="00142BC0" w:rsidP="00142BC0">
      <w:pPr>
        <w:pStyle w:val="Caption"/>
        <w:jc w:val="center"/>
      </w:pPr>
      <w:bookmarkStart w:id="8" w:name="_Ref444777359"/>
      <w:bookmarkStart w:id="9" w:name="_Toc445821073"/>
      <w:r>
        <w:t xml:space="preserve">Figure </w:t>
      </w:r>
      <w:fldSimple w:instr=" STYLEREF 1 \s ">
        <w:r w:rsidR="004D6C7B">
          <w:rPr>
            <w:noProof/>
          </w:rPr>
          <w:t>2</w:t>
        </w:r>
      </w:fldSimple>
      <w:r w:rsidR="004D6C7B">
        <w:t>.</w:t>
      </w:r>
      <w:fldSimple w:instr=" SEQ Figure \* ARABIC \s 1 ">
        <w:r w:rsidR="004D6C7B">
          <w:rPr>
            <w:noProof/>
          </w:rPr>
          <w:t>1</w:t>
        </w:r>
      </w:fldSimple>
      <w:bookmarkEnd w:id="8"/>
      <w:r w:rsidR="00FB1574">
        <w:t>:</w:t>
      </w:r>
      <w:r w:rsidRPr="00142BC0">
        <w:t xml:space="preserve"> </w:t>
      </w:r>
      <w:r>
        <w:t>Simplified one dimensional model for MOT</w:t>
      </w:r>
      <w:r w:rsidR="000B640A">
        <w:t xml:space="preserve"> </w:t>
      </w:r>
      <w:r w:rsidR="00AC77FA">
        <w:fldChar w:fldCharType="begin"/>
      </w:r>
      <w:r w:rsidR="00AC77FA">
        <w:instrText xml:space="preserve"> REF _Ref444778129 \n \h </w:instrText>
      </w:r>
      <w:r w:rsidR="00AC77FA">
        <w:fldChar w:fldCharType="separate"/>
      </w:r>
      <w:r w:rsidR="000B35BF">
        <w:t>[2]</w:t>
      </w:r>
      <w:r w:rsidR="00AC77FA">
        <w:fldChar w:fldCharType="end"/>
      </w:r>
      <w:r>
        <w:t>.</w:t>
      </w:r>
      <w:bookmarkEnd w:id="9"/>
    </w:p>
    <w:p w14:paraId="3B084DDC" w14:textId="77777777" w:rsidR="00477DB9" w:rsidRDefault="00477DB9" w:rsidP="00FB1574">
      <w:pPr>
        <w:pStyle w:val="ParagraphyContent"/>
        <w:ind w:firstLine="0"/>
      </w:pPr>
    </w:p>
    <w:p w14:paraId="596AFE25" w14:textId="1B21239A" w:rsidR="00A663D5" w:rsidRPr="00AD27DB" w:rsidRDefault="00D2069A" w:rsidP="00AD27DB">
      <w:pPr>
        <w:pStyle w:val="ParagraphyContent"/>
      </w:pPr>
      <w:r>
        <w:t xml:space="preserve">As shown in </w:t>
      </w:r>
      <w:r>
        <w:fldChar w:fldCharType="begin"/>
      </w:r>
      <w:r>
        <w:instrText xml:space="preserve"> REF _Ref444786996 \h </w:instrText>
      </w:r>
      <w:r>
        <w:fldChar w:fldCharType="separate"/>
      </w:r>
      <w:r w:rsidR="000B35BF">
        <w:t xml:space="preserve">Figure </w:t>
      </w:r>
      <w:r w:rsidR="000B35BF">
        <w:rPr>
          <w:noProof/>
        </w:rPr>
        <w:t>2</w:t>
      </w:r>
      <w:r w:rsidR="000B35BF">
        <w:t>.</w:t>
      </w:r>
      <w:r w:rsidR="000B35BF">
        <w:rPr>
          <w:noProof/>
        </w:rPr>
        <w:t>2</w:t>
      </w:r>
      <w:r>
        <w:fldChar w:fldCharType="end"/>
      </w:r>
      <w:r>
        <w:t>, a three dimensional Magneto-Optical Trap is similar to one dimensional model. The gradient magnetic field in a three dimensional MOT is provided by anti-</w:t>
      </w:r>
      <w:r>
        <w:rPr>
          <w:rFonts w:hint="eastAsia"/>
        </w:rPr>
        <w:t>Helmholtz coils</w:t>
      </w:r>
      <w:r>
        <w:t xml:space="preserve">. </w:t>
      </w:r>
      <w:r w:rsidR="00AD27DB">
        <w:t xml:space="preserve">Other than the two main anti-Helmholtz coils as shown in this schematic, there are six more shim coils which enable fine tuning of the magnetic field inside the MOT. The six laser beams are from the same laser head. We use three beam </w:t>
      </w:r>
      <w:r w:rsidR="00AD27DB">
        <w:lastRenderedPageBreak/>
        <w:t>splitters</w:t>
      </w:r>
      <w:r w:rsidR="00D05190">
        <w:t xml:space="preserve"> to split the main beam into three</w:t>
      </w:r>
      <w:r w:rsidR="00AD27DB">
        <w:t xml:space="preserve"> with equal strength. These three beams are then reflected by mirrors to generate six </w:t>
      </w:r>
      <w:r w:rsidR="00AD27DB">
        <w:rPr>
          <w:rFonts w:hint="eastAsia"/>
        </w:rPr>
        <w:t>counter-propagating beams</w:t>
      </w:r>
      <w:r w:rsidR="00AD27DB">
        <w:rPr>
          <w:rFonts w:cs="Times New Roman"/>
          <w:szCs w:val="24"/>
        </w:rPr>
        <w:t xml:space="preserve"> in total. Before reflected back, the beams polarization</w:t>
      </w:r>
      <w:r w:rsidR="005147A4">
        <w:rPr>
          <w:rFonts w:cs="Times New Roman" w:hint="eastAsia"/>
          <w:szCs w:val="24"/>
        </w:rPr>
        <w:t>s</w:t>
      </w:r>
      <w:r w:rsidR="00AD27DB">
        <w:rPr>
          <w:rFonts w:cs="Times New Roman"/>
          <w:szCs w:val="24"/>
        </w:rPr>
        <w:t xml:space="preserve"> are rotated by </w:t>
      </w:r>
      <w:proofErr w:type="spellStart"/>
      <w:r w:rsidR="00AD27DB">
        <w:rPr>
          <w:rFonts w:cs="Times New Roman"/>
          <w:szCs w:val="24"/>
        </w:rPr>
        <w:t>waveplates</w:t>
      </w:r>
      <w:proofErr w:type="spellEnd"/>
      <w:r w:rsidR="00AD27DB">
        <w:rPr>
          <w:rFonts w:cs="Times New Roman"/>
          <w:szCs w:val="24"/>
        </w:rPr>
        <w:t xml:space="preserve"> placed in front of the mirrors. </w:t>
      </w:r>
    </w:p>
    <w:p w14:paraId="028B796D" w14:textId="77777777" w:rsidR="00FB1574" w:rsidRDefault="00EE286A" w:rsidP="00FB1574">
      <w:pPr>
        <w:keepNext/>
      </w:pPr>
      <w:r>
        <w:rPr>
          <w:rFonts w:cs="Times New Roman"/>
          <w:noProof/>
          <w:szCs w:val="24"/>
        </w:rPr>
        <mc:AlternateContent>
          <mc:Choice Requires="wpc">
            <w:drawing>
              <wp:inline distT="0" distB="0" distL="0" distR="0" wp14:anchorId="08B8AEDA" wp14:editId="21CB1D8F">
                <wp:extent cx="5274945" cy="4124325"/>
                <wp:effectExtent l="0" t="0" r="0" b="0"/>
                <wp:docPr id="365" name="Canvas 3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97" name="Group 397"/>
                        <wpg:cNvGrpSpPr/>
                        <wpg:grpSpPr>
                          <a:xfrm>
                            <a:off x="965835" y="695547"/>
                            <a:ext cx="3376190" cy="3077211"/>
                            <a:chOff x="-59" y="127220"/>
                            <a:chExt cx="3376190" cy="3077211"/>
                          </a:xfrm>
                        </wpg:grpSpPr>
                        <wps:wsp>
                          <wps:cNvPr id="369" name="Straight Connector 369"/>
                          <wps:cNvCnPr/>
                          <wps:spPr>
                            <a:xfrm>
                              <a:off x="7042" y="1643219"/>
                              <a:ext cx="3327995"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3" name="TextBox 22"/>
                          <wps:cNvSpPr txBox="1"/>
                          <wps:spPr>
                            <a:xfrm>
                              <a:off x="-59" y="1726320"/>
                              <a:ext cx="386080" cy="292735"/>
                            </a:xfrm>
                            <a:prstGeom prst="rect">
                              <a:avLst/>
                            </a:prstGeom>
                            <a:noFill/>
                          </wps:spPr>
                          <wps:txbx>
                            <w:txbxContent>
                              <w:p w14:paraId="5171F4DC" w14:textId="77777777" w:rsidR="00F81134" w:rsidRDefault="00F8113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g:grpSp>
                          <wpg:cNvPr id="396" name="Group 396"/>
                          <wpg:cNvGrpSpPr/>
                          <wpg:grpSpPr>
                            <a:xfrm>
                              <a:off x="292762" y="127220"/>
                              <a:ext cx="3083369" cy="3077211"/>
                              <a:chOff x="292762" y="127220"/>
                              <a:chExt cx="3083369" cy="3077211"/>
                            </a:xfrm>
                          </wpg:grpSpPr>
                          <wps:wsp>
                            <wps:cNvPr id="368" name="Oval 368"/>
                            <wps:cNvSpPr/>
                            <wps:spPr>
                              <a:xfrm>
                                <a:off x="580439" y="2824121"/>
                                <a:ext cx="2234878" cy="322064"/>
                              </a:xfrm>
                              <a:prstGeom prst="ellips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0" name="Straight Connector 370"/>
                            <wps:cNvCnPr/>
                            <wps:spPr>
                              <a:xfrm flipV="1">
                                <a:off x="416332" y="650189"/>
                                <a:ext cx="2536255" cy="198606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1" name="Straight Connector 371"/>
                            <wps:cNvCnPr/>
                            <wps:spPr>
                              <a:xfrm flipV="1">
                                <a:off x="1671040" y="301286"/>
                                <a:ext cx="26839" cy="279122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2" name="Isosceles Triangle 372"/>
                            <wps:cNvSpPr/>
                            <wps:spPr>
                              <a:xfrm rot="5400000">
                                <a:off x="308977" y="1519650"/>
                                <a:ext cx="214709" cy="247139"/>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3" name="Isosceles Triangle 373"/>
                            <wps:cNvSpPr/>
                            <wps:spPr>
                              <a:xfrm rot="16200000">
                                <a:off x="2789318" y="1519650"/>
                                <a:ext cx="214710" cy="247139"/>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4" name="Isosceles Triangle 374"/>
                            <wps:cNvSpPr/>
                            <wps:spPr>
                              <a:xfrm rot="3282354">
                                <a:off x="716049" y="2185274"/>
                                <a:ext cx="214710"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5" name="Isosceles Triangle 375"/>
                            <wps:cNvSpPr/>
                            <wps:spPr>
                              <a:xfrm rot="13903159">
                                <a:off x="2455286" y="829851"/>
                                <a:ext cx="214710"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6" name="Isosceles Triangle 376"/>
                            <wps:cNvSpPr/>
                            <wps:spPr>
                              <a:xfrm>
                                <a:off x="1571504" y="2523304"/>
                                <a:ext cx="214709"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7" name="Isosceles Triangle 377"/>
                            <wps:cNvSpPr/>
                            <wps:spPr>
                              <a:xfrm rot="10800000">
                                <a:off x="1590524" y="644596"/>
                                <a:ext cx="214709"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8" name="Oval 378"/>
                            <wps:cNvSpPr/>
                            <wps:spPr>
                              <a:xfrm>
                                <a:off x="1649327" y="1608993"/>
                                <a:ext cx="76078" cy="76078"/>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379" name="TextBox 18"/>
                            <wps:cNvSpPr txBox="1"/>
                            <wps:spPr>
                              <a:xfrm>
                                <a:off x="2977062" y="1316128"/>
                                <a:ext cx="386080" cy="292735"/>
                              </a:xfrm>
                              <a:prstGeom prst="rect">
                                <a:avLst/>
                              </a:prstGeom>
                              <a:noFill/>
                            </wps:spPr>
                            <wps:txbx>
                              <w:txbxContent>
                                <w:p w14:paraId="6A7C8876" w14:textId="77777777" w:rsidR="00F81134" w:rsidRDefault="00F8113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0" name="TextBox 19"/>
                            <wps:cNvSpPr txBox="1"/>
                            <wps:spPr>
                              <a:xfrm>
                                <a:off x="1231327" y="532943"/>
                                <a:ext cx="386080" cy="292735"/>
                              </a:xfrm>
                              <a:prstGeom prst="rect">
                                <a:avLst/>
                              </a:prstGeom>
                              <a:noFill/>
                            </wps:spPr>
                            <wps:txbx>
                              <w:txbxContent>
                                <w:p w14:paraId="06A8C75D" w14:textId="77777777" w:rsidR="00F81134" w:rsidRDefault="00F8113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1" name="TextBox 20"/>
                            <wps:cNvSpPr txBox="1"/>
                            <wps:spPr>
                              <a:xfrm>
                                <a:off x="1678203" y="2786879"/>
                                <a:ext cx="386080" cy="292735"/>
                              </a:xfrm>
                              <a:prstGeom prst="rect">
                                <a:avLst/>
                              </a:prstGeom>
                              <a:noFill/>
                            </wps:spPr>
                            <wps:txbx>
                              <w:txbxContent>
                                <w:p w14:paraId="34FE022E" w14:textId="77777777" w:rsidR="00F81134" w:rsidRDefault="00F8113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2" name="TextBox 21"/>
                            <wps:cNvSpPr txBox="1"/>
                            <wps:spPr>
                              <a:xfrm>
                                <a:off x="295718" y="2235430"/>
                                <a:ext cx="386080" cy="292735"/>
                              </a:xfrm>
                              <a:prstGeom prst="rect">
                                <a:avLst/>
                              </a:prstGeom>
                              <a:noFill/>
                            </wps:spPr>
                            <wps:txbx>
                              <w:txbxContent>
                                <w:p w14:paraId="7D10118F" w14:textId="77777777" w:rsidR="00F81134" w:rsidRDefault="00F8113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4" name="TextBox 23"/>
                            <wps:cNvSpPr txBox="1"/>
                            <wps:spPr>
                              <a:xfrm>
                                <a:off x="2990051" y="459912"/>
                                <a:ext cx="386080" cy="292735"/>
                              </a:xfrm>
                              <a:prstGeom prst="rect">
                                <a:avLst/>
                              </a:prstGeom>
                              <a:noFill/>
                            </wps:spPr>
                            <wps:txbx>
                              <w:txbxContent>
                                <w:p w14:paraId="50B111E0" w14:textId="77777777" w:rsidR="00F81134" w:rsidRDefault="00F8113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5" name="Isosceles Triangle 385"/>
                            <wps:cNvSpPr/>
                            <wps:spPr>
                              <a:xfrm rot="5400000">
                                <a:off x="1017473" y="308820"/>
                                <a:ext cx="141144" cy="247140"/>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6" name="Isosceles Triangle 386"/>
                            <wps:cNvSpPr/>
                            <wps:spPr>
                              <a:xfrm rot="16200000">
                                <a:off x="1963161" y="3010289"/>
                                <a:ext cx="141145" cy="247139"/>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7" name="Oval 387"/>
                            <wps:cNvSpPr/>
                            <wps:spPr>
                              <a:xfrm>
                                <a:off x="580439" y="127220"/>
                                <a:ext cx="2234878" cy="322064"/>
                              </a:xfrm>
                              <a:prstGeom prst="ellips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wpc:wpc>
                  </a:graphicData>
                </a:graphic>
              </wp:inline>
            </w:drawing>
          </mc:Choice>
          <mc:Fallback>
            <w:pict>
              <v:group w14:anchorId="08B8AEDA" id="Canvas_x0020_365" o:spid="_x0000_s1052" style="width:415.35pt;height:324.75pt;mso-position-horizontal-relative:char;mso-position-vertical-relative:line" coordsize="5274945,41243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5274945;height:4124325;visibility:visible;mso-wrap-style:square">
                  <v:fill o:detectmouseclick="t"/>
                  <v:path o:connecttype="none"/>
                </v:shape>
                <v:group id="Group_x0020_397" o:spid="_x0000_s1054" style="position:absolute;left:965835;top:695547;width:3376190;height:3077211" coordorigin="-59,127220" coordsize="3376190,30772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4/lOxQAAANwAAAAPAAAAZHJzL2Rvd25yZXYueG1sRI9Ba8JAFITvBf/D8gRv&#10;uolitdFVRFQ8SKFaKL09ss8kmH0bsmsS/71bEHocZuYbZrnuTCkaql1hWUE8ikAQp1YXnCn4vuyH&#10;cxDOI2ssLZOCBzlYr3pvS0y0bfmLmrPPRICwS1BB7n2VSOnSnAy6ka2Ig3e1tUEfZJ1JXWMb4KaU&#10;4yh6lwYLDgs5VrTNKb2d70bBocV2M4l3zel23T5+L9PPn1NMSg363WYBwlPn/8Ov9lErmHzM4O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eP5TsUAAADcAAAA&#10;DwAAAAAAAAAAAAAAAACpAgAAZHJzL2Rvd25yZXYueG1sUEsFBgAAAAAEAAQA+gAAAJsDAAAAAA==&#10;">
                  <v:line id="Straight_x0020_Connector_x0020_369" o:spid="_x0000_s1055" style="position:absolute;visibility:visible;mso-wrap-style:square" from="7042,1643219" to="3335037,16432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VZcUAAADcAAAADwAAAGRycy9kb3ducmV2LnhtbESPQWvCQBSE74X+h+UVvEjdqBBq6ioq&#10;CBZb2ka9P7Kv2WD2bchuY/z3bkHocZiZb5j5sre16Kj1lWMF41ECgrhwuuJSwfGwfX4B4QOyxtox&#10;KbiSh+Xi8WGOmXYX/qYuD6WIEPYZKjAhNJmUvjBk0Y9cQxy9H9daDFG2pdQtXiLc1nKSJKm0WHFc&#10;MNjQxlBxzn+tgv32c73r0q/84ySPs7dx0Q/x3Sg1eOpXryAC9eE/fG/vtIJpOoO/M/EIyMU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uVZcUAAADcAAAADwAAAAAAAAAA&#10;AAAAAAChAgAAZHJzL2Rvd25yZXYueG1sUEsFBgAAAAAEAAQA+QAAAJMDAAAAAA==&#10;" strokecolor="red" strokeweight="3pt">
                    <v:stroke joinstyle="miter"/>
                  </v:line>
                  <v:shape id="TextBox_x0020_22" o:spid="_x0000_s1056" type="#_x0000_t202" style="position:absolute;left:-59;top:1726320;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xQ5xQAA&#10;ANwAAAAPAAAAZHJzL2Rvd25yZXYueG1sRI/NbsIwEITvlXgHa5F6A4efVmnAiSoKUm+ltA+wirdx&#10;SLyOYhcCT48rIfU4mplvNOtisK04Ue9rxwpm0wQEcel0zZWC76/dJAXhA7LG1jEpuJCHIh89rDHT&#10;7syfdDqESkQI+wwVmBC6TEpfGrLop64jjt6P6y2GKPtK6h7PEW5bOU+SZ2mx5rhgsKONobI5/FoF&#10;aWI/muZlvvd2eZ09mc2b23ZHpR7Hw+sKRKAh/Ifv7XetYJEu4O9MPAIyv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WXFDnFAAAA3AAAAA8AAAAAAAAAAAAAAAAAlwIAAGRycy9k&#10;b3ducmV2LnhtbFBLBQYAAAAABAAEAPUAAACJAwAAAAA=&#10;" filled="f" stroked="f">
                    <v:textbox style="mso-fit-shape-to-text:t">
                      <w:txbxContent>
                        <w:p w14:paraId="5171F4DC" w14:textId="77777777" w:rsidR="00F81134" w:rsidRDefault="00F8113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group id="Group_x0020_396" o:spid="_x0000_s1057" style="position:absolute;left:292762;top:127220;width:3083369;height:3077211" coordorigin="292762,127220" coordsize="3083369,30772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r1zVxQAAANwAAAAPAAAAZHJzL2Rvd25yZXYueG1sRI9Bi8IwFITvwv6H8IS9&#10;adoVxa1GEXGXPYigLoi3R/Nsi81LaWJb/70RBI/DzHzDzJedKUVDtSssK4iHEQji1OqCMwX/x5/B&#10;FITzyBpLy6TgTg6Wi4/eHBNtW95Tc/CZCBB2CSrIva8SKV2ak0E3tBVx8C62NuiDrDOpa2wD3JTy&#10;K4om0mDBYSHHitY5pdfDzSj4bbFdjeJNs71e1vfzcbw7bWNS6rPfrWYgPHX+HX61/7SC0fcE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q9c1cUAAADcAAAA&#10;DwAAAAAAAAAAAAAAAACpAgAAZHJzL2Rvd25yZXYueG1sUEsFBgAAAAAEAAQA+gAAAJsDAAAAAA==&#10;">
                    <v:oval id="Oval_x0020_368" o:spid="_x0000_s1058" style="position:absolute;left:580439;top:2824121;width:2234878;height:32206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ZPiSwgAA&#10;ANwAAAAPAAAAZHJzL2Rvd25yZXYueG1sRE/Pa8IwFL4L+x/CE7xp6oRaqlHcUDaGHub0/mieTbV5&#10;qU2m3X+/HASPH9/v+bKztbhR6yvHCsajBARx4XTFpYLDz2aYgfABWWPtmBT8kYfl4qU3x1y7O3/T&#10;bR9KEUPY56jAhNDkUvrCkEU/cg1x5E6utRgibEupW7zHcFvL1yRJpcWKY4PBht4NFZf9r1VwLDeX&#10;j2Z3mr6Zc5audfJlt8erUoN+t5qBCNSFp/jh/tQKJmlcG8/EIyA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dk+JLCAAAA3AAAAA8AAAAAAAAAAAAAAAAAlwIAAGRycy9kb3du&#10;cmV2LnhtbFBLBQYAAAAABAAEAPUAAACGAwAAAAA=&#10;" filled="f" strokecolor="black [3213]" strokeweight="4pt">
                      <v:stroke joinstyle="miter"/>
                    </v:oval>
                    <v:line id="Straight_x0020_Connector_x0020_370" o:spid="_x0000_s1059" style="position:absolute;flip:y;visibility:visible;mso-wrap-style:square" from="416332,650189" to="2952587,26362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jHvMUAAADcAAAADwAAAGRycy9kb3ducmV2LnhtbESPTWvDMAyG74P9B6PBbquzD9aS1i2l&#10;sFHodugHPauxGofFcrC9JPv302Gwo3j1PtKzWI2+VT3F1AQ28DgpQBFXwTZcGzgd3x5moFJGttgG&#10;JgM/lGC1vL1ZYGnDwHvqD7lWAuFUogGXc1dqnSpHHtMkdMSSXUP0mGWMtbYRB4H7Vj8Vxav22LBc&#10;cNjRxlH1dfj2QhnjZXC7Xff5Hrfn/Us/Ky7nD2Pu78b1HFSmMf8v/7W31sDzVN4XGREBvf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cjHvMUAAADcAAAADwAAAAAAAAAA&#10;AAAAAAChAgAAZHJzL2Rvd25yZXYueG1sUEsFBgAAAAAEAAQA+QAAAJMDAAAAAA==&#10;" strokecolor="red" strokeweight="3pt">
                      <v:stroke joinstyle="miter"/>
                    </v:line>
                    <v:line id="Straight_x0020_Connector_x0020_371" o:spid="_x0000_s1060" style="position:absolute;flip:y;visibility:visible;mso-wrap-style:square" from="1671040,301286" to="1697879,30925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oRiJ8UAAADcAAAADwAAAGRycy9kb3ducmV2LnhtbESPQWsCMRSE74X+h/AK3mrWKlW2RhGh&#10;RdAeXIvn5+Z1s3TzsiTp7vrvTaHgcZiZb5jlerCN6MiH2rGCyTgDQVw6XXOl4Ov0/rwAESKyxsYx&#10;KbhSgPXq8WGJuXY9H6krYiUShEOOCkyMbS5lKA1ZDGPXEifv23mLMUlfSe2xT3DbyJcse5UWa04L&#10;BlvaGip/il+bKIO/9Ga/bz8//O58nHWL7HI+KDV6GjZvICIN8R7+b++0gul8An9n0hGQq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oRiJ8UAAADcAAAADwAAAAAAAAAA&#10;AAAAAAChAgAAZHJzL2Rvd25yZXYueG1sUEsFBgAAAAAEAAQA+QAAAJMDAAAAAA==&#10;" strokecolor="red" strokeweight="3pt">
                      <v:stroke joinstyle="miter"/>
                    </v:line>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_x0020_Triangle_x0020_372" o:spid="_x0000_s1061" type="#_x0000_t5" style="position:absolute;left:308977;top:1519650;width:214709;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sXWvxAAA&#10;ANwAAAAPAAAAZHJzL2Rvd25yZXYueG1sRI/BbsIwEETvSP0HaytxA6dBtBAwqEKAuPRAygds4iWO&#10;iNdp7EL4e1ypEsfR7LzZWa5724grdb52rOBtnIAgLp2uuVJw+t6NZiB8QNbYOCYFd/KwXr0Mlphp&#10;d+MjXfNQiQhhn6ECE0KbSelLQxb92LXE0Tu7zmKIsquk7vAW4baRaZK8S4s1xwaDLW0MlZf818Y3&#10;zDYvfu57PKS63LhiOi+2xy+lhq/95wJEoD48j//TB61g8pHC35hIALl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LF1r8QAAADcAAAADwAAAAAAAAAAAAAAAACXAgAAZHJzL2Rv&#10;d25yZXYueG1sUEsFBgAAAAAEAAQA9QAAAIgDAAAAAA==&#10;" fillcolor="red" stroked="f" strokeweight="1pt"/>
                    <v:shape id="Isosceles_x0020_Triangle_x0020_373" o:spid="_x0000_s1062" type="#_x0000_t5" style="position:absolute;left:2789318;top:1519650;width:214710;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9I+7wAAA&#10;ANwAAAAPAAAAZHJzL2Rvd25yZXYueG1sRI/NisIwFIX3gu8Q7oA7m2oHlY5pEUFwOyri8tLcacM0&#10;N6WJtr79RBBmeTg/H2dbjrYVD+q9caxgkaQgiCunDdcKLufDfAPCB2SNrWNS8CQPZTGdbDHXbuBv&#10;epxCLeII+xwVNCF0uZS+asiiT1xHHL0f11sMUfa11D0Ocdy2cpmmK2nRcCQ02NG+oer3dLcRsriF&#10;MeXdJ/vN1RztORvMPVNq9jHuvkAEGsN/+N0+agXZOoPXmXgEZPE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v9I+7wAAAANwAAAAPAAAAAAAAAAAAAAAAAJcCAABkcnMvZG93bnJl&#10;di54bWxQSwUGAAAAAAQABAD1AAAAhAMAAAAA&#10;" fillcolor="red" stroked="f" strokeweight="1pt"/>
                    <v:shape id="Isosceles_x0020_Triangle_x0020_374" o:spid="_x0000_s1063" type="#_x0000_t5" style="position:absolute;left:716049;top:2185274;width:214710;height:247140;rotation:358520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Y35MxgAA&#10;ANwAAAAPAAAAZHJzL2Rvd25yZXYueG1sRI9PawIxFMTvQr9DeIXeNFv/VFmNIhWxeBC0hV4fm+fu&#10;1s1LmqS69tM3BcHjMDO/YWaL1jTiTD7UlhU89zIQxIXVNZcKPt7X3QmIEJE1NpZJwZUCLOYPnRnm&#10;2l54T+dDLEWCcMhRQRWjy6UMRUUGQ8864uQdrTcYk/Sl1B4vCW4a2c+yF2mw5rRQoaPXiorT4cco&#10;YO++dhs7Wh9Xv1s3Hm7d6fN7pNTTY7ucgojUxnv41n7TCgbjIfyfSUdAz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0Y35MxgAAANwAAAAPAAAAAAAAAAAAAAAAAJcCAABkcnMv&#10;ZG93bnJldi54bWxQSwUGAAAAAAQABAD1AAAAigMAAAAA&#10;" fillcolor="red" stroked="f" strokeweight="1pt"/>
                    <v:shape id="Isosceles_x0020_Triangle_x0020_375" o:spid="_x0000_s1064" type="#_x0000_t5" style="position:absolute;left:2455286;top:829851;width:214710;height:247140;rotation:-840700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bm15xgAA&#10;ANwAAAAPAAAAZHJzL2Rvd25yZXYueG1sRI9Pa8JAFMTvhX6H5RW81Y1KqqSuUkUhB3vw//U1+0xC&#10;s29jdtX47V2h0OMwM79hxtPWVOJKjSstK+h1IxDEmdUl5wp22+X7CITzyBory6TgTg6mk9eXMSba&#10;3nhN143PRYCwS1BB4X2dSOmyggy6rq2Jg3eyjUEfZJNL3eAtwE0l+1H0IQ2WHBYKrGleUPa7uRgF&#10;2+/4vPyZp/vD0KerOFvMRvdjq1Tnrf36BOGp9f/hv3aqFQyGMTzPhCMgJw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bm15xgAAANwAAAAPAAAAAAAAAAAAAAAAAJcCAABkcnMv&#10;ZG93bnJldi54bWxQSwUGAAAAAAQABAD1AAAAigMAAAAA&#10;" fillcolor="red" stroked="f" strokeweight="1pt"/>
                    <v:shape id="Isosceles_x0020_Triangle_x0020_376" o:spid="_x0000_s1065" type="#_x0000_t5" style="position:absolute;left:1571504;top:2523304;width:214709;height:2471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YqNqxgAA&#10;ANwAAAAPAAAAZHJzL2Rvd25yZXYueG1sRI9Pa8JAFMTvgt9heQVvuqmVWFLXIJaC4kWtFHp7ZJ9J&#10;2uzbNLv547fvFoQeh5n5DbNKB1OJjhpXWlbwOItAEGdWl5wruLy/TZ9BOI+ssbJMCm7kIF2PRytM&#10;tO35RN3Z5yJA2CWooPC+TqR0WUEG3czWxMG72sagD7LJpW6wD3BTyXkUxdJgyWGhwJq2BWXf59Yo&#10;+DzuTWuyD337uv4cFq/6UMeXpVKTh2HzAsLT4P/D9/ZOK3haxvB3JhwBuf4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TYqNqxgAAANwAAAAPAAAAAAAAAAAAAAAAAJcCAABkcnMv&#10;ZG93bnJldi54bWxQSwUGAAAAAAQABAD1AAAAigMAAAAA&#10;" fillcolor="red" stroked="f" strokeweight="1pt"/>
                    <v:shape id="Isosceles_x0020_Triangle_x0020_377" o:spid="_x0000_s1066" type="#_x0000_t5" style="position:absolute;left:1590524;top:644596;width:214709;height:24714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l2OxAAA&#10;ANwAAAAPAAAAZHJzL2Rvd25yZXYueG1sRI/RasJAFETfC/2H5RZ8q5sqNBrdhFqo+CDYRj/gkr1m&#10;Q7N30+xq4t93hUIfh5k5w6yL0bbiSr1vHCt4mSYgiCunG64VnI4fzwsQPiBrbB2Tght5KPLHhzVm&#10;2g38Rdcy1CJC2GeowITQZVL6ypBFP3UdcfTOrrcYouxrqXscIty2cpYkr9Jiw3HBYEfvhqrv8mIV&#10;6M2Wf4bloR0OhtLxs6z05bZXavI0vq1ABBrDf/ivvdMK5mkK9zPxCM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P5djsQAAADcAAAADwAAAAAAAAAAAAAAAACXAgAAZHJzL2Rv&#10;d25yZXYueG1sUEsFBgAAAAAEAAQA9QAAAIgDAAAAAA==&#10;" fillcolor="red" stroked="f" strokeweight="1pt"/>
                    <v:oval id="Oval_x0020_378" o:spid="_x0000_s1067" style="position:absolute;left:1649327;top:1608993;width:76078;height:760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2rncxAAA&#10;ANwAAAAPAAAAZHJzL2Rvd25yZXYueG1sRE/Pa8IwFL4P9j+EN9htpnZaRzWWIQgTdtHtsN0ezVtT&#10;bV5Kk9rqX78cBI8f3+9VMdpGnKnztWMF00kCgrh0uuZKwffX9uUNhA/IGhvHpOBCHor148MKc+0G&#10;3tP5ECoRQ9jnqMCE0OZS+tKQRT9xLXHk/lxnMUTYVVJ3OMRw28g0STJpsebYYLCljaHydOitgqud&#10;fe53Pku2x9+feT0sepNueqWen8b3JYhAY7iLb+4PreB1EdfG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Nq53MQAAADcAAAADwAAAAAAAAAAAAAAAACXAgAAZHJzL2Rv&#10;d25yZXYueG1sUEsFBgAAAAAEAAQA9QAAAIgDAAAAAA==&#10;" fillcolor="black [3200]" strokecolor="black [1600]" strokeweight="1pt">
                      <v:stroke joinstyle="miter"/>
                    </v:oval>
                    <v:shape id="TextBox_x0020_18" o:spid="_x0000_s1068" type="#_x0000_t202" style="position:absolute;left:2977062;top:1316128;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lP0xAAA&#10;ANwAAAAPAAAAZHJzL2Rvd25yZXYueG1sRI/NbsIwEITvlXgHa5F6Kw5/LQQMQrRI3KCUB1jFSxwS&#10;r6PYhcDTY6RKPY5m5hvNfNnaSlyo8YVjBf1eAoI4c7rgXMHxZ/M2AeEDssbKMSm4kYflovMyx1S7&#10;K3/T5RByESHsU1RgQqhTKX1myKLvuZo4eifXWAxRNrnUDV4j3FZykCTv0mLBccFgTWtDWXn4tQom&#10;id2V5XSw93Z074/N+tN91WelXrvtagYiUBv+w3/trVYw/JjC80w8AnL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apT9MQAAADcAAAADwAAAAAAAAAAAAAAAACXAgAAZHJzL2Rv&#10;d25yZXYueG1sUEsFBgAAAAAEAAQA9QAAAIgDAAAAAA==&#10;" filled="f" stroked="f">
                      <v:textbox style="mso-fit-shape-to-text:t">
                        <w:txbxContent>
                          <w:p w14:paraId="6A7C8876" w14:textId="77777777" w:rsidR="00F81134" w:rsidRDefault="00F8113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19" o:spid="_x0000_s1069" type="#_x0000_t202" style="position:absolute;left:1231327;top:532943;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RYpOwgAA&#10;ANwAAAAPAAAAZHJzL2Rvd25yZXYueG1sRE/dTsIwFL4n8R2aY+IddEMwY9IRg5pwB04f4GQ9rHPr&#10;6bJWmDw9vSDh8sv3v96MthMnGnzjWEE6S0AQV043XCv4+f6cZiB8QNbYOSYF/+RhUzxM1phrd+Yv&#10;OpWhFjGEfY4KTAh9LqWvDFn0M9cTR+7oBoshwqGWesBzDLednCfJi7TYcGww2NPWUNWWf1ZBlth9&#10;267mB28Xl3Rptu/uo/9V6ulxfHsFEWgMd/HNvdMKnrM4P56JR0A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VFik7CAAAA3AAAAA8AAAAAAAAAAAAAAAAAlwIAAGRycy9kb3du&#10;cmV2LnhtbFBLBQYAAAAABAAEAPUAAACGAwAAAAA=&#10;" filled="f" stroked="f">
                      <v:textbox style="mso-fit-shape-to-text:t">
                        <w:txbxContent>
                          <w:p w14:paraId="06A8C75D" w14:textId="77777777" w:rsidR="00F81134" w:rsidRDefault="00F8113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0" o:spid="_x0000_s1070" type="#_x0000_t202" style="position:absolute;left:1678203;top:2786879;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CS/VxQAA&#10;ANwAAAAPAAAAZHJzL2Rvd25yZXYueG1sRI/NbsIwEITvlfoO1lbiBk6AViFgUMWP1FtbygOs4iVO&#10;E6+j2EDg6XElpB5HM/ONZrHqbSPO1PnKsYJ0lIAgLpyuuFRw+NkNMxA+IGtsHJOCK3lYLZ+fFphr&#10;d+FvOu9DKSKEfY4KTAhtLqUvDFn0I9cSR+/oOoshyq6UusNLhNtGjpPkTVqsOC4YbGltqKj3J6sg&#10;S+xnXc/GX95Ob+mrWW/ctv1VavDSv89BBOrDf/jR/tAKJlkK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oJL9XFAAAA3AAAAA8AAAAAAAAAAAAAAAAAlwIAAGRycy9k&#10;b3ducmV2LnhtbFBLBQYAAAAABAAEAPUAAACJAwAAAAA=&#10;" filled="f" stroked="f">
                      <v:textbox style="mso-fit-shape-to-text:t">
                        <w:txbxContent>
                          <w:p w14:paraId="34FE022E" w14:textId="77777777" w:rsidR="00F81134" w:rsidRDefault="00F8113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1" o:spid="_x0000_s1071" type="#_x0000_t202" style="position:absolute;left:295718;top:2235430;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27GixQAA&#10;ANwAAAAPAAAAZHJzL2Rvd25yZXYueG1sRI/NbsIwEITvlfoO1lbiBg6BViFgUMWP1FtbygOs4iVO&#10;E6+j2EDg6XElpB5HM/ONZrHqbSPO1PnKsYLxKAFBXDhdcang8LMbZiB8QNbYOCYFV/KwWj4/LTDX&#10;7sLfdN6HUkQI+xwVmBDaXEpfGLLoR64ljt7RdRZDlF0pdYeXCLeNTJPkTVqsOC4YbGltqKj3J6sg&#10;S+xnXc/SL2+nt/GrWW/ctv1VavDSv89BBOrDf/jR/tAKJlkK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bsaLFAAAA3AAAAA8AAAAAAAAAAAAAAAAAlwIAAGRycy9k&#10;b3ducmV2LnhtbFBLBQYAAAAABAAEAPUAAACJAwAAAAA=&#10;" filled="f" stroked="f">
                      <v:textbox style="mso-fit-shape-to-text:t">
                        <w:txbxContent>
                          <w:p w14:paraId="7D10118F" w14:textId="77777777" w:rsidR="00F81134" w:rsidRDefault="00F8113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3" o:spid="_x0000_s1072" type="#_x0000_t202" style="position:absolute;left:2990051;top:459912;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foxNxAAA&#10;ANwAAAAPAAAAZHJzL2Rvd25yZXYueG1sRI/NbsIwEITvlXgHa5F6A4efViFgUAWtxK0UeIBVvMQh&#10;8TqKXUh5eoyE1ONoZr7RLFadrcWFWl86VjAaJiCIc6dLLhQcD1+DFIQPyBprx6Tgjzyslr2XBWba&#10;XfmHLvtQiAhhn6ECE0KTSelzQxb90DXE0Tu51mKIsi2kbvEa4baW4yR5lxZLjgsGG1obyqv9r1WQ&#10;Jva7qmbjnbfT2+jNrDfuszkr9drvPuYgAnXhP/xsb7WCSTqFx5l4BO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2n6MTcQAAADcAAAADwAAAAAAAAAAAAAAAACXAgAAZHJzL2Rv&#10;d25yZXYueG1sUEsFBgAAAAAEAAQA9QAAAIgDAAAAAA==&#10;" filled="f" stroked="f">
                      <v:textbox style="mso-fit-shape-to-text:t">
                        <w:txbxContent>
                          <w:p w14:paraId="50B111E0" w14:textId="77777777" w:rsidR="00F81134" w:rsidRDefault="00F8113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Isosceles_x0020_Triangle_x0020_385" o:spid="_x0000_s1073" type="#_x0000_t5" style="position:absolute;left:1017473;top:308820;width:141144;height:24714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jhPDxAAA&#10;ANwAAAAPAAAAZHJzL2Rvd25yZXYueG1sRI/disIwFITvF3yHcATv1lTFRatRRFBUWMHf60NzbIvN&#10;SW2i1n36zcKCl8PMfMOMp7UpxIMql1tW0GlHIIgTq3NOFRwPi88BCOeRNRaWScGLHEwnjY8xxto+&#10;eUePvU9FgLCLUUHmfRlL6ZKMDLq2LYmDd7GVQR9klUpd4TPATSG7UfQlDeYcFjIsaZ5Rct3fjYKh&#10;3kbL9Ub+rM7Lb3M6DTs3qxdKtZr1bATCU+3f4f/2SivoDfrwdyYcATn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Y4Tw8QAAADcAAAADwAAAAAAAAAAAAAAAACXAgAAZHJzL2Rv&#10;d25yZXYueG1sUEsFBgAAAAAEAAQA9QAAAIgDAAAAAA==&#10;" fillcolor="black [3213]" stroked="f" strokeweight="1pt"/>
                    <v:shape id="Isosceles_x0020_Triangle_x0020_386" o:spid="_x0000_s1074" type="#_x0000_t5" style="position:absolute;left:1963161;top:3010289;width:141145;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4d6KwwAA&#10;ANwAAAAPAAAAZHJzL2Rvd25yZXYueG1sRI9Ba8JAFITvBf/D8gQvUjfVEkLqKlYQvCZV6fGRfU2C&#10;u29DdtXor3cLhR6HmfmGWa4Ha8SVet86VvA2S0AQV063XCs4fO1eMxA+IGs0jknBnTysV6OXJeba&#10;3bigaxlqESHsc1TQhNDlUvqqIYt+5jri6P243mKIsq+l7vEW4dbIeZKk0mLLcaHBjrYNVefyYhUY&#10;c6J2/j3NHvvjYN4/CyoLOVVqMh42HyACDeE//NfeawWLLIXfM/EIyN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4d6KwwAAANwAAAAPAAAAAAAAAAAAAAAAAJcCAABkcnMvZG93&#10;bnJldi54bWxQSwUGAAAAAAQABAD1AAAAhwMAAAAA&#10;" fillcolor="black [3213]" stroked="f" strokeweight="1pt"/>
                    <v:oval id="Oval_x0020_387" o:spid="_x0000_s1075" style="position:absolute;left:580439;top:127220;width:2234878;height:32206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94oaxgAA&#10;ANwAAAAPAAAAZHJzL2Rvd25yZXYueG1sRI9Pa8JAFMTvQr/D8gredNMWNEQ30paKUvRQ/9wf2Zds&#10;NPs2za6afvtuQehxmJnfMPNFbxtxpc7XjhU8jRMQxIXTNVcKDvvlKAXhA7LGxjEp+CEPi/xhMMdM&#10;uxt/0XUXKhEh7DNUYEJoMyl9YciiH7uWOHql6yyGKLtK6g5vEW4b+ZwkE2mx5rhgsKV3Q8V5d7EK&#10;jtXyvGq35fTNnNLJh04+7eb4rdTwsX+dgQjUh//wvb3WCl7SKfydiUdA5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94oaxgAAANwAAAAPAAAAAAAAAAAAAAAAAJcCAABkcnMv&#10;ZG93bnJldi54bWxQSwUGAAAAAAQABAD1AAAAigMAAAAA&#10;" filled="f" strokecolor="black [3213]" strokeweight="4pt">
                      <v:stroke joinstyle="miter"/>
                    </v:oval>
                  </v:group>
                </v:group>
                <w10:anchorlock/>
              </v:group>
            </w:pict>
          </mc:Fallback>
        </mc:AlternateContent>
      </w:r>
    </w:p>
    <w:p w14:paraId="3BBE002C" w14:textId="5ABDFBF9" w:rsidR="00FB1574" w:rsidRPr="00FB1574" w:rsidRDefault="00FB1574" w:rsidP="00FB1574">
      <w:pPr>
        <w:pStyle w:val="Caption"/>
        <w:rPr>
          <w:b/>
        </w:rPr>
      </w:pPr>
      <w:bookmarkStart w:id="10" w:name="_Ref444786996"/>
      <w:bookmarkStart w:id="11" w:name="_Toc445821074"/>
      <w:r>
        <w:t xml:space="preserve">Figure </w:t>
      </w:r>
      <w:fldSimple w:instr=" STYLEREF 1 \s ">
        <w:r w:rsidR="004D6C7B">
          <w:rPr>
            <w:noProof/>
          </w:rPr>
          <w:t>2</w:t>
        </w:r>
      </w:fldSimple>
      <w:r w:rsidR="004D6C7B">
        <w:t>.</w:t>
      </w:r>
      <w:fldSimple w:instr=" SEQ Figure \* ARABIC \s 1 ">
        <w:r w:rsidR="004D6C7B">
          <w:rPr>
            <w:noProof/>
          </w:rPr>
          <w:t>2</w:t>
        </w:r>
      </w:fldSimple>
      <w:bookmarkEnd w:id="10"/>
      <w:r>
        <w:t xml:space="preserve">: </w:t>
      </w:r>
      <w:r>
        <w:rPr>
          <w:rFonts w:hint="eastAsia"/>
        </w:rPr>
        <w:t xml:space="preserve">Schematic </w:t>
      </w:r>
      <w:r>
        <w:t>for</w:t>
      </w:r>
      <w:r>
        <w:rPr>
          <w:rFonts w:hint="eastAsia"/>
        </w:rPr>
        <w:t xml:space="preserve"> MOT design. It</w:t>
      </w:r>
      <w:r>
        <w:t>’</w:t>
      </w:r>
      <w:r>
        <w:rPr>
          <w:rFonts w:hint="eastAsia"/>
        </w:rPr>
        <w:t>s a combination of anti-Helmholtz coils and six counter-propagating beams.</w:t>
      </w:r>
      <w:bookmarkEnd w:id="11"/>
      <w:r>
        <w:t xml:space="preserve"> </w:t>
      </w:r>
    </w:p>
    <w:p w14:paraId="0E207B14" w14:textId="77777777" w:rsidR="00816888" w:rsidRDefault="00816888" w:rsidP="00B34F16">
      <w:pPr>
        <w:pStyle w:val="ParagraphyContent"/>
      </w:pPr>
    </w:p>
    <w:p w14:paraId="157228E9" w14:textId="58C226AC" w:rsidR="006D1EE6" w:rsidRDefault="00F04FB5" w:rsidP="006D1EE6">
      <w:pPr>
        <w:pStyle w:val="ParagraphyContent"/>
        <w:rPr>
          <w:iCs/>
          <w:kern w:val="24"/>
          <w:szCs w:val="23"/>
        </w:rPr>
      </w:pPr>
      <w:r>
        <w:t xml:space="preserve">The above </w:t>
      </w:r>
      <w:r w:rsidR="002E64C2">
        <w:t xml:space="preserve">discussion </w:t>
      </w:r>
      <w:r>
        <w:t>gives an idea about trapping t</w:t>
      </w:r>
      <w:r w:rsidR="00570DD9">
        <w:t>wo</w:t>
      </w:r>
      <w:r>
        <w:t xml:space="preserve">-level atoms. When dealing with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t xml:space="preserve">, there are more states involved, although the basic principal is as same as described above. As shown in </w:t>
      </w:r>
      <w:r w:rsidR="00816888">
        <w:fldChar w:fldCharType="begin"/>
      </w:r>
      <w:r w:rsidR="00816888">
        <w:instrText xml:space="preserve"> REF _Ref444788657 \h </w:instrText>
      </w:r>
      <w:r w:rsidR="00816888">
        <w:fldChar w:fldCharType="separate"/>
      </w:r>
      <w:r w:rsidR="000B35BF">
        <w:t xml:space="preserve">Figure </w:t>
      </w:r>
      <w:r w:rsidR="000B35BF">
        <w:rPr>
          <w:noProof/>
        </w:rPr>
        <w:t>2</w:t>
      </w:r>
      <w:r w:rsidR="000B35BF">
        <w:t>.</w:t>
      </w:r>
      <w:r w:rsidR="000B35BF">
        <w:rPr>
          <w:noProof/>
        </w:rPr>
        <w:t>3</w:t>
      </w:r>
      <w:r w:rsidR="00816888">
        <w:fldChar w:fldCharType="end"/>
      </w:r>
      <w:r w:rsidR="00816888">
        <w:t xml:space="preserve">, there are complicated hyperfine levels involved in a realistic MOT. The ground state has been split into two hyperfine levels F = 2 and F = 3. The excited </w:t>
      </w:r>
      <w:r w:rsidR="005055FA">
        <w:t xml:space="preserve">state has been split into four hyperfine levels F = 1, 2, 3, 4. Ideally, the trap laser intends to transfer atoms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5055FA">
        <w:rPr>
          <w:iCs/>
          <w:kern w:val="24"/>
          <w:szCs w:val="23"/>
        </w:rPr>
        <w:t xml:space="preserve"> F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4. But because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3 and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4 </w:t>
      </w:r>
      <w:r w:rsidR="005055FA">
        <w:rPr>
          <w:iCs/>
          <w:kern w:val="24"/>
          <w:szCs w:val="23"/>
        </w:rPr>
        <w:lastRenderedPageBreak/>
        <w:t xml:space="preserve">are so close that the trap laser transfers a portion of atoms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F = 3.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F = 3 decay</w:t>
      </w:r>
      <w:r w:rsidR="005055FA">
        <w:rPr>
          <w:iCs/>
          <w:kern w:val="24"/>
          <w:szCs w:val="23"/>
        </w:rPr>
        <w:t xml:space="preserve"> quickly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F = 2 and escape from the MOT. To avoid such a loss, </w:t>
      </w:r>
      <w:r w:rsidR="006D1EE6">
        <w:rPr>
          <w:iCs/>
          <w:kern w:val="24"/>
          <w:szCs w:val="23"/>
        </w:rPr>
        <w:t xml:space="preserve">a second </w:t>
      </w:r>
      <w:r w:rsidR="005055FA">
        <w:rPr>
          <w:iCs/>
          <w:kern w:val="24"/>
          <w:szCs w:val="23"/>
        </w:rPr>
        <w:t>repump laser is introduced into the system. The re</w:t>
      </w:r>
      <w:r w:rsidR="00EE62B8">
        <w:rPr>
          <w:iCs/>
          <w:kern w:val="24"/>
          <w:szCs w:val="23"/>
        </w:rPr>
        <w:t>pump laser transfers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F = 2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6D1EE6">
        <w:rPr>
          <w:iCs/>
          <w:kern w:val="24"/>
          <w:szCs w:val="23"/>
        </w:rPr>
        <w:t xml:space="preserve"> F = 3. These atoms can later decay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6D1EE6">
        <w:rPr>
          <w:iCs/>
          <w:kern w:val="24"/>
          <w:szCs w:val="23"/>
        </w:rPr>
        <w:t xml:space="preserve"> F = </w:t>
      </w:r>
      <w:r w:rsidR="009506C4">
        <w:rPr>
          <w:iCs/>
          <w:kern w:val="24"/>
          <w:szCs w:val="23"/>
        </w:rPr>
        <w:t>3</w:t>
      </w:r>
      <w:r w:rsidR="006D1EE6">
        <w:rPr>
          <w:iCs/>
          <w:kern w:val="24"/>
          <w:szCs w:val="23"/>
        </w:rPr>
        <w:t xml:space="preserve"> and be transferred </w:t>
      </w:r>
      <w:r w:rsidR="003E5784">
        <w:rPr>
          <w:iCs/>
          <w:kern w:val="24"/>
          <w:szCs w:val="23"/>
        </w:rPr>
        <w:t xml:space="preserve">again </w:t>
      </w:r>
      <w:r w:rsidR="006D1EE6">
        <w:rPr>
          <w:iCs/>
          <w:kern w:val="24"/>
          <w:szCs w:val="23"/>
        </w:rPr>
        <w:t xml:space="preserve">by the trap laser. </w:t>
      </w:r>
    </w:p>
    <w:p w14:paraId="2AACCB08" w14:textId="77777777" w:rsidR="000422BB" w:rsidRPr="006D1EE6" w:rsidRDefault="000422BB" w:rsidP="006D1EE6">
      <w:pPr>
        <w:pStyle w:val="ParagraphyContent"/>
        <w:rPr>
          <w:iCs/>
          <w:kern w:val="24"/>
          <w:szCs w:val="23"/>
        </w:rPr>
      </w:pPr>
    </w:p>
    <w:p w14:paraId="786868FC" w14:textId="77777777" w:rsidR="002D6F74" w:rsidRDefault="002D6F74" w:rsidP="002D6F74">
      <w:pPr>
        <w:pStyle w:val="ParagraphyContent"/>
        <w:keepNext/>
      </w:pPr>
      <w:r w:rsidRPr="002D6F74">
        <w:rPr>
          <w:noProof/>
        </w:rPr>
        <mc:AlternateContent>
          <mc:Choice Requires="wpg">
            <w:drawing>
              <wp:inline distT="0" distB="0" distL="0" distR="0" wp14:anchorId="6BE81D11" wp14:editId="05D16DD4">
                <wp:extent cx="4369435" cy="3663315"/>
                <wp:effectExtent l="0" t="0" r="24765" b="19685"/>
                <wp:docPr id="173" name="Group 1"/>
                <wp:cNvGraphicFramePr/>
                <a:graphic xmlns:a="http://schemas.openxmlformats.org/drawingml/2006/main">
                  <a:graphicData uri="http://schemas.microsoft.com/office/word/2010/wordprocessingGroup">
                    <wpg:wgp>
                      <wpg:cNvGrpSpPr/>
                      <wpg:grpSpPr>
                        <a:xfrm>
                          <a:off x="0" y="0"/>
                          <a:ext cx="4369435" cy="3663315"/>
                          <a:chOff x="108585" y="0"/>
                          <a:chExt cx="3982689" cy="3446954"/>
                        </a:xfrm>
                      </wpg:grpSpPr>
                      <wps:wsp>
                        <wps:cNvPr id="176" name="Straight Connector 176"/>
                        <wps:cNvCnPr/>
                        <wps:spPr>
                          <a:xfrm flipV="1">
                            <a:off x="1021766" y="24191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wps:spPr>
                          <a:xfrm flipV="1">
                            <a:off x="1021766" y="613834"/>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wps:spPr>
                          <a:xfrm flipV="1">
                            <a:off x="1021766" y="840313"/>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wps:spPr>
                          <a:xfrm flipV="1">
                            <a:off x="1021766" y="986231"/>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wps:spPr>
                          <a:xfrm flipV="1">
                            <a:off x="974913" y="249520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wps:spPr>
                          <a:xfrm flipV="1">
                            <a:off x="974913" y="3121596"/>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Text Box 185"/>
                        <wps:cNvSpPr txBox="1"/>
                        <wps:spPr>
                          <a:xfrm>
                            <a:off x="3444239" y="103531"/>
                            <a:ext cx="419735" cy="259080"/>
                          </a:xfrm>
                          <a:prstGeom prst="rect">
                            <a:avLst/>
                          </a:prstGeom>
                          <a:noFill/>
                        </wps:spPr>
                        <wps:txbx>
                          <w:txbxContent>
                            <w:p w14:paraId="011B0855" w14:textId="77777777" w:rsidR="00F81134" w:rsidRDefault="00F81134" w:rsidP="002D6F74">
                              <w:pPr>
                                <w:pStyle w:val="NormalWeb"/>
                                <w:spacing w:before="0" w:beforeAutospacing="0" w:after="0" w:afterAutospacing="0"/>
                                <w:rPr>
                                  <w:sz w:val="24"/>
                                </w:rPr>
                              </w:pPr>
                              <w:r>
                                <w:rPr>
                                  <w:rFonts w:eastAsia="Times New Roman"/>
                                  <w:kern w:val="24"/>
                                  <w:szCs w:val="23"/>
                                </w:rPr>
                                <w:t>F=4</w:t>
                              </w:r>
                            </w:p>
                          </w:txbxContent>
                        </wps:txbx>
                        <wps:bodyPr wrap="square" rtlCol="0">
                          <a:noAutofit/>
                        </wps:bodyPr>
                      </wps:wsp>
                      <wps:wsp>
                        <wps:cNvPr id="187" name="Text Box 187"/>
                        <wps:cNvSpPr txBox="1"/>
                        <wps:spPr>
                          <a:xfrm>
                            <a:off x="3444239" y="461264"/>
                            <a:ext cx="419735" cy="259080"/>
                          </a:xfrm>
                          <a:prstGeom prst="rect">
                            <a:avLst/>
                          </a:prstGeom>
                          <a:noFill/>
                        </wps:spPr>
                        <wps:txbx>
                          <w:txbxContent>
                            <w:p w14:paraId="051B64CC" w14:textId="77777777" w:rsidR="00F81134" w:rsidRDefault="00F81134"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88" name="Text Box 188"/>
                        <wps:cNvSpPr txBox="1"/>
                        <wps:spPr>
                          <a:xfrm>
                            <a:off x="3444239" y="684351"/>
                            <a:ext cx="419735" cy="259080"/>
                          </a:xfrm>
                          <a:prstGeom prst="rect">
                            <a:avLst/>
                          </a:prstGeom>
                          <a:noFill/>
                        </wps:spPr>
                        <wps:txbx>
                          <w:txbxContent>
                            <w:p w14:paraId="06F69744" w14:textId="77777777" w:rsidR="00F81134" w:rsidRDefault="00F81134"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189" name="Text Box 189"/>
                        <wps:cNvSpPr txBox="1"/>
                        <wps:spPr>
                          <a:xfrm>
                            <a:off x="3444239" y="851064"/>
                            <a:ext cx="419735" cy="259080"/>
                          </a:xfrm>
                          <a:prstGeom prst="rect">
                            <a:avLst/>
                          </a:prstGeom>
                          <a:noFill/>
                        </wps:spPr>
                        <wps:txbx>
                          <w:txbxContent>
                            <w:p w14:paraId="3D15D0AC" w14:textId="77777777" w:rsidR="00F81134" w:rsidRDefault="00F81134" w:rsidP="002D6F74">
                              <w:pPr>
                                <w:pStyle w:val="NormalWeb"/>
                                <w:spacing w:before="0" w:beforeAutospacing="0" w:after="0" w:afterAutospacing="0"/>
                                <w:rPr>
                                  <w:sz w:val="24"/>
                                </w:rPr>
                              </w:pPr>
                              <w:r>
                                <w:rPr>
                                  <w:rFonts w:eastAsia="Times New Roman"/>
                                  <w:kern w:val="24"/>
                                  <w:szCs w:val="23"/>
                                </w:rPr>
                                <w:t>F=1</w:t>
                              </w:r>
                            </w:p>
                          </w:txbxContent>
                        </wps:txbx>
                        <wps:bodyPr wrap="square" rtlCol="0">
                          <a:noAutofit/>
                        </wps:bodyPr>
                      </wps:wsp>
                      <wps:wsp>
                        <wps:cNvPr id="190" name="Text Box 190"/>
                        <wps:cNvSpPr txBox="1"/>
                        <wps:spPr>
                          <a:xfrm>
                            <a:off x="3397393" y="2360429"/>
                            <a:ext cx="419735" cy="259080"/>
                          </a:xfrm>
                          <a:prstGeom prst="rect">
                            <a:avLst/>
                          </a:prstGeom>
                          <a:noFill/>
                        </wps:spPr>
                        <wps:txbx>
                          <w:txbxContent>
                            <w:p w14:paraId="08F31D34" w14:textId="77777777" w:rsidR="00F81134" w:rsidRDefault="00F81134"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91" name="Text Box 191"/>
                        <wps:cNvSpPr txBox="1"/>
                        <wps:spPr>
                          <a:xfrm>
                            <a:off x="3405494" y="2986793"/>
                            <a:ext cx="419735" cy="259080"/>
                          </a:xfrm>
                          <a:prstGeom prst="rect">
                            <a:avLst/>
                          </a:prstGeom>
                          <a:noFill/>
                        </wps:spPr>
                        <wps:txbx>
                          <w:txbxContent>
                            <w:p w14:paraId="71B3FADA" w14:textId="77777777" w:rsidR="00F81134" w:rsidRDefault="00F81134"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206" name="Rounded Rectangle 206"/>
                        <wps:cNvSpPr/>
                        <wps:spPr>
                          <a:xfrm>
                            <a:off x="798164" y="0"/>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133861" y="461264"/>
                            <a:ext cx="514350" cy="281305"/>
                          </a:xfrm>
                          <a:prstGeom prst="rect">
                            <a:avLst/>
                          </a:prstGeom>
                          <a:noFill/>
                        </wps:spPr>
                        <wps:txbx>
                          <w:txbxContent>
                            <w:p w14:paraId="20AB686C" w14:textId="77777777" w:rsidR="00F81134" w:rsidRDefault="00F81134"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wps:txbx>
                        <wps:bodyPr wrap="square" rtlCol="0">
                          <a:noAutofit/>
                        </wps:bodyPr>
                      </wps:wsp>
                      <wps:wsp>
                        <wps:cNvPr id="217" name="Rounded Rectangle 217"/>
                        <wps:cNvSpPr/>
                        <wps:spPr>
                          <a:xfrm>
                            <a:off x="798164" y="2219287"/>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Text Box 239"/>
                        <wps:cNvSpPr txBox="1"/>
                        <wps:spPr>
                          <a:xfrm>
                            <a:off x="133861" y="2690412"/>
                            <a:ext cx="498475" cy="281305"/>
                          </a:xfrm>
                          <a:prstGeom prst="rect">
                            <a:avLst/>
                          </a:prstGeom>
                          <a:noFill/>
                        </wps:spPr>
                        <wps:txbx>
                          <w:txbxContent>
                            <w:p w14:paraId="6AD1A803" w14:textId="77777777" w:rsidR="00F81134" w:rsidRDefault="00F81134"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wps:txbx>
                        <wps:bodyPr wrap="square" rtlCol="0">
                          <a:noAutofit/>
                        </wps:bodyPr>
                      </wps:wsp>
                      <wps:wsp>
                        <wps:cNvPr id="240" name="Straight Arrow Connector 240"/>
                        <wps:cNvCnPr/>
                        <wps:spPr>
                          <a:xfrm flipH="1">
                            <a:off x="1448788" y="238188"/>
                            <a:ext cx="0" cy="2257012"/>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2444719" y="603858"/>
                            <a:ext cx="0" cy="2517738"/>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2" name="Text Box 242"/>
                        <wps:cNvSpPr txBox="1"/>
                        <wps:spPr>
                          <a:xfrm>
                            <a:off x="108585" y="1488515"/>
                            <a:ext cx="1193165" cy="259080"/>
                          </a:xfrm>
                          <a:prstGeom prst="rect">
                            <a:avLst/>
                          </a:prstGeom>
                          <a:noFill/>
                        </wps:spPr>
                        <wps:txbx>
                          <w:txbxContent>
                            <w:p w14:paraId="08275E73" w14:textId="6BAEED50" w:rsidR="00F81134" w:rsidRDefault="00F81134" w:rsidP="002D6F74">
                              <w:pPr>
                                <w:pStyle w:val="NormalWeb"/>
                                <w:spacing w:before="0" w:beforeAutospacing="0" w:after="0" w:afterAutospacing="0"/>
                                <w:rPr>
                                  <w:sz w:val="24"/>
                                </w:rPr>
                              </w:pPr>
                              <w:r>
                                <w:rPr>
                                  <w:rFonts w:eastAsia="Times New Roman"/>
                                  <w:kern w:val="24"/>
                                  <w:szCs w:val="23"/>
                                </w:rPr>
                                <w:t>Trap 780.030 nm</w:t>
                              </w:r>
                            </w:p>
                          </w:txbxContent>
                        </wps:txbx>
                        <wps:bodyPr wrap="square" rtlCol="0">
                          <a:noAutofit/>
                        </wps:bodyPr>
                      </wps:wsp>
                      <wps:wsp>
                        <wps:cNvPr id="243" name="Text Box 243"/>
                        <wps:cNvSpPr txBox="1"/>
                        <wps:spPr>
                          <a:xfrm>
                            <a:off x="2431291" y="1739455"/>
                            <a:ext cx="1412240" cy="259080"/>
                          </a:xfrm>
                          <a:prstGeom prst="rect">
                            <a:avLst/>
                          </a:prstGeom>
                          <a:noFill/>
                        </wps:spPr>
                        <wps:txbx>
                          <w:txbxContent>
                            <w:p w14:paraId="695F0FDB" w14:textId="77777777" w:rsidR="00F81134" w:rsidRDefault="00F81134" w:rsidP="002D6F74">
                              <w:pPr>
                                <w:pStyle w:val="NormalWeb"/>
                                <w:spacing w:before="0" w:beforeAutospacing="0" w:after="0" w:afterAutospacing="0"/>
                                <w:rPr>
                                  <w:sz w:val="24"/>
                                </w:rPr>
                              </w:pPr>
                              <w:r>
                                <w:rPr>
                                  <w:rFonts w:eastAsia="Times New Roman"/>
                                  <w:kern w:val="24"/>
                                  <w:szCs w:val="23"/>
                                </w:rPr>
                                <w:t>Repump 780.024 nm</w:t>
                              </w:r>
                            </w:p>
                          </w:txbxContent>
                        </wps:txbx>
                        <wps:bodyPr wrap="square" rtlCol="0">
                          <a:noAutofit/>
                        </wps:bodyPr>
                      </wps:wsp>
                      <wps:wsp>
                        <wps:cNvPr id="244" name="Straight Arrow Connector 244"/>
                        <wps:cNvCnPr/>
                        <wps:spPr>
                          <a:xfrm>
                            <a:off x="3176497" y="2495200"/>
                            <a:ext cx="0" cy="626396"/>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5" name="Text Box 245"/>
                        <wps:cNvSpPr txBox="1"/>
                        <wps:spPr>
                          <a:xfrm>
                            <a:off x="3223937" y="2673611"/>
                            <a:ext cx="568325" cy="259080"/>
                          </a:xfrm>
                          <a:prstGeom prst="rect">
                            <a:avLst/>
                          </a:prstGeom>
                          <a:noFill/>
                        </wps:spPr>
                        <wps:txbx>
                          <w:txbxContent>
                            <w:p w14:paraId="7EF03998" w14:textId="77777777" w:rsidR="00F81134" w:rsidRDefault="00F81134" w:rsidP="002D6F74">
                              <w:pPr>
                                <w:pStyle w:val="NormalWeb"/>
                                <w:spacing w:before="0" w:beforeAutospacing="0" w:after="0" w:afterAutospacing="0"/>
                                <w:rPr>
                                  <w:sz w:val="24"/>
                                </w:rPr>
                              </w:pPr>
                              <w:r>
                                <w:rPr>
                                  <w:rFonts w:eastAsia="Times New Roman"/>
                                  <w:kern w:val="24"/>
                                  <w:szCs w:val="23"/>
                                </w:rPr>
                                <w:t>3 GHz</w:t>
                              </w:r>
                            </w:p>
                          </w:txbxContent>
                        </wps:txbx>
                        <wps:bodyPr wrap="square" rtlCol="0">
                          <a:noAutofit/>
                        </wps:bodyPr>
                      </wps:wsp>
                      <wps:wsp>
                        <wps:cNvPr id="246" name="Straight Arrow Connector 246"/>
                        <wps:cNvCnPr/>
                        <wps:spPr>
                          <a:xfrm>
                            <a:off x="2905055" y="238188"/>
                            <a:ext cx="509" cy="388208"/>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7" name="Text Box 247"/>
                        <wps:cNvSpPr txBox="1"/>
                        <wps:spPr>
                          <a:xfrm>
                            <a:off x="2925393" y="276955"/>
                            <a:ext cx="739140" cy="259080"/>
                          </a:xfrm>
                          <a:prstGeom prst="rect">
                            <a:avLst/>
                          </a:prstGeom>
                          <a:noFill/>
                        </wps:spPr>
                        <wps:txbx>
                          <w:txbxContent>
                            <w:p w14:paraId="60DE71C8" w14:textId="77777777" w:rsidR="00F81134" w:rsidRDefault="00F81134" w:rsidP="002D6F74">
                              <w:pPr>
                                <w:pStyle w:val="NormalWeb"/>
                                <w:spacing w:before="0" w:beforeAutospacing="0" w:after="0" w:afterAutospacing="0"/>
                                <w:rPr>
                                  <w:sz w:val="24"/>
                                </w:rPr>
                              </w:pPr>
                              <w:r>
                                <w:rPr>
                                  <w:rFonts w:eastAsia="Times New Roman"/>
                                  <w:kern w:val="24"/>
                                  <w:szCs w:val="23"/>
                                </w:rPr>
                                <w:t>120 MHz</w:t>
                              </w:r>
                            </w:p>
                          </w:txbxContent>
                        </wps:txbx>
                        <wps:bodyPr wrap="square" rtlCol="0">
                          <a:noAutofit/>
                        </wps:bodyPr>
                      </wps:wsp>
                    </wpg:wgp>
                  </a:graphicData>
                </a:graphic>
              </wp:inline>
            </w:drawing>
          </mc:Choice>
          <mc:Fallback>
            <w:pict>
              <v:group w14:anchorId="6BE81D11" id="_x0000_s1076" style="width:344.05pt;height:288.45pt;mso-position-horizontal-relative:char;mso-position-vertical-relative:line" coordorigin="108585" coordsize="3982689,34469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">
                <v:line id="Straight_x0020_Connector_x0020_176" o:spid="_x0000_s1077" style="position:absolute;flip:y;visibility:visible;mso-wrap-style:square" from="1021766,241910" to="3444748,2419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M5GsIAAADcAAAADwAAAGRycy9kb3ducmV2LnhtbERPS2vCQBC+C/0PyxS81U0DaomuUuoD&#10;L5bWqucxO2ZDs7Mhu8b4791Cwdt8fM+ZzjtbiZYaXzpW8DpIQBDnTpdcKNj/rF7eQPiArLFyTApu&#10;5GE+e+pNMdPuyt/U7kIhYgj7DBWYEOpMSp8bsugHriaO3Nk1FkOETSF1g9cYbiuZJslIWiw5Nhis&#10;6cNQ/ru7WAUH00r83I6Xx9O6lYt0mH4V61Sp/nP3PgERqAsP8b97o+P88Qj+nokXyN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JM5GsIAAADcAAAADwAAAAAAAAAAAAAA&#10;AAChAgAAZHJzL2Rvd25yZXYueG1sUEsFBgAAAAAEAAQA+QAAAJADAAAAAA==&#10;" strokecolor="black [3213]" strokeweight="1.5pt">
                  <v:stroke joinstyle="miter"/>
                </v:line>
                <v:line id="Straight_x0020_Connector_x0020_177" o:spid="_x0000_s1078" style="position:absolute;flip:y;visibility:visible;mso-wrap-style:square" from="1021766,613834" to="3444748,6138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9+cgcIAAADcAAAADwAAAGRycy9kb3ducmV2LnhtbERPS2vCQBC+F/oflhF6042BNhJdRfqQ&#10;Xiq+z2N2zIZmZ0N2G9N/3xWE3ubje85s0dtadNT6yrGC8SgBQVw4XXGp4LD/GE5A+ICssXZMCn7J&#10;w2L++DDDXLsrb6nbhVLEEPY5KjAhNLmUvjBk0Y9cQxy5i2sthgjbUuoWrzHc1jJNkhdpseLYYLCh&#10;V0PF9+7HKjiaTuL6K3s/nVedfEuf0025SpV6GvTLKYhAffgX392fOs7PMrg9Ey+Q8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9+cgcIAAADcAAAADwAAAAAAAAAAAAAA&#10;AAChAgAAZHJzL2Rvd25yZXYueG1sUEsFBgAAAAAEAAQA+QAAAJADAAAAAA==&#10;" strokecolor="black [3213]" strokeweight="1.5pt">
                  <v:stroke joinstyle="miter"/>
                </v:line>
                <v:line id="Straight_x0020_Connector_x0020_178" o:spid="_x0000_s1079" style="position:absolute;flip:y;visibility:visible;mso-wrap-style:square" from="1021766,840313" to="3444748,840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kAI88UAAADcAAAADwAAAGRycy9kb3ducmV2LnhtbESPQU/CQBCF7yb8h82QeJMtTRRSWQhB&#10;JV4kCup56A7dhu5s011L/ffMwcTbTN6b975ZrAbfqJ66WAc2MJ1koIjLYGuuDHweXu7moGJCttgE&#10;JgO/FGG1HN0ssLDhwh/U71OlJIRjgQZcSm2hdSwdeYyT0BKLdgqdxyRrV2nb4UXCfaPzLHvQHmuW&#10;BoctbRyV5/2PN/Dleo27t9nz93Hb66f8Pn+vtrkxt+Nh/Qgq0ZD+zX/Xr1bwZ0Irz8gEe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kAI88UAAADcAAAADwAAAAAAAAAA&#10;AAAAAAChAgAAZHJzL2Rvd25yZXYueG1sUEsFBgAAAAAEAAQA+QAAAJMDAAAAAA==&#10;" strokecolor="black [3213]" strokeweight="1.5pt">
                  <v:stroke joinstyle="miter"/>
                </v:line>
                <v:line id="Straight_x0020_Connector_x0020_179" o:spid="_x0000_s1080" style="position:absolute;flip:y;visibility:visible;mso-wrap-style:square" from="1021766,986231" to="3444748,9862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QytaMMAAADcAAAADwAAAGRycy9kb3ducmV2LnhtbERPS2vCQBC+C/0PyxR6q5sGqm3qKuIL&#10;L4q12vM0O82GZmdDdo3x37tCwdt8fM8ZTTpbiZYaXzpW8NJPQBDnTpdcKDh8LZ/fQPiArLFyTAou&#10;5GEyfuiNMNPuzJ/U7kMhYgj7DBWYEOpMSp8bsuj7riaO3K9rLIYIm0LqBs8x3FYyTZKBtFhybDBY&#10;08xQ/rc/WQVH00rcboaL759VK+fpa7orVqlST4/d9ANEoC7cxf/utY7zh+9weyZeIM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UMrWjDAAAA3AAAAA8AAAAAAAAAAAAA&#10;AAAAoQIAAGRycy9kb3ducmV2LnhtbFBLBQYAAAAABAAEAPkAAACRAwAAAAA=&#10;" strokecolor="black [3213]" strokeweight="1.5pt">
                  <v:stroke joinstyle="miter"/>
                </v:line>
                <v:line id="Straight_x0020_Connector_x0020_180" o:spid="_x0000_s1081" style="position:absolute;flip:y;visibility:visible;mso-wrap-style:square" from="974913,2495200" to="3397895,2495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eN00sUAAADcAAAADwAAAGRycy9kb3ducmV2LnhtbESPQU/CQBCF7yb+h82YeJOtTURSWYgB&#10;JVwwCsh56I7dxu5s011K+ffMwcTbTN6b976ZzgffqJ66WAc28DjKQBGXwdZcGdjv3h8moGJCttgE&#10;JgMXijCf3d5MsbDhzF/Ub1OlJIRjgQZcSm2hdSwdeYyj0BKL9hM6j0nWrtK2w7OE+0bnWTbWHmuW&#10;BoctLRyVv9uTN/Dteo0fm+e3w3HV62X+lH9Wq9yY+7vh9QVUoiH9m/+u11bwJ4Ivz8gEenY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eN00sUAAADcAAAADwAAAAAAAAAA&#10;AAAAAAChAgAAZHJzL2Rvd25yZXYueG1sUEsFBgAAAAAEAAQA+QAAAJMDAAAAAA==&#10;" strokecolor="black [3213]" strokeweight="1.5pt">
                  <v:stroke joinstyle="miter"/>
                </v:line>
                <v:line id="Straight_x0020_Connector_x0020_183" o:spid="_x0000_s1082" style="position:absolute;flip:y;visibility:visible;mso-wrap-style:square" from="974913,3121596" to="3397895,31215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THqpcIAAADcAAAADwAAAGRycy9kb3ducmV2LnhtbERPyWrDMBC9F/oPYgq5NXId0gQ3SijZ&#10;yCWlWc9Ta2qZWiNjKY7z91Gh0Ns83jqTWWcr0VLjS8cKXvoJCOLc6ZILBcfD6nkMwgdkjZVjUnAj&#10;D7Pp48MEM+2uvKN2HwoRQ9hnqMCEUGdS+tyQRd93NXHkvl1jMUTYFFI3eI3htpJpkrxKiyXHBoM1&#10;zQ3lP/uLVXAyrcSP7Wh5/lq3cpEO089inSrVe+re30AE6sK/+M+90XH+eAC/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THqpcIAAADcAAAADwAAAAAAAAAAAAAA&#10;AAChAgAAZHJzL2Rvd25yZXYueG1sUEsFBgAAAAAEAAQA+QAAAJADAAAAAA==&#10;" strokecolor="black [3213]" strokeweight="1.5pt">
                  <v:stroke joinstyle="miter"/>
                </v:line>
                <v:shape id="Text_x0020_Box_x0020_185" o:spid="_x0000_s1083" type="#_x0000_t202" style="position:absolute;left:3444239;top:10353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L8iwAAA&#10;ANwAAAAPAAAAZHJzL2Rvd25yZXYueG1sRE9Ni8IwEL0L/ocwgjdNlFXcrlFEWfCk6O4K3oZmbMs2&#10;k9JEW/+9EQRv83ifM1+2thQ3qn3hWMNoqEAQp84UnGn4/fkezED4gGywdEwa7uRhueh25pgY1/CB&#10;bseQiRjCPkENeQhVIqVPc7Loh64ijtzF1RZDhHUmTY1NDLelHCs1lRYLjg05VrTOKf0/Xq2Gv93l&#10;fPpQ+2xjJ1XjWiXZfkqt+7129QUiUBve4pd7a+L82Q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L8iwAAAANwAAAAPAAAAAAAAAAAAAAAAAJcCAABkcnMvZG93bnJl&#10;di54bWxQSwUGAAAAAAQABAD1AAAAhAMAAAAA&#10;" filled="f" stroked="f">
                  <v:textbox>
                    <w:txbxContent>
                      <w:p w14:paraId="011B0855" w14:textId="77777777" w:rsidR="00F81134" w:rsidRDefault="00F81134" w:rsidP="002D6F74">
                        <w:pPr>
                          <w:pStyle w:val="NormalWeb"/>
                          <w:spacing w:before="0" w:beforeAutospacing="0" w:after="0" w:afterAutospacing="0"/>
                          <w:rPr>
                            <w:sz w:val="24"/>
                          </w:rPr>
                        </w:pPr>
                        <w:r>
                          <w:rPr>
                            <w:rFonts w:eastAsia="Times New Roman"/>
                            <w:kern w:val="24"/>
                            <w:szCs w:val="23"/>
                          </w:rPr>
                          <w:t>F=4</w:t>
                        </w:r>
                      </w:p>
                    </w:txbxContent>
                  </v:textbox>
                </v:shape>
                <v:shape id="Text_x0020_Box_x0020_187" o:spid="_x0000_s1084" type="#_x0000_t202" style="position:absolute;left:3444239;top:4612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aoTOwQAA&#10;ANwAAAAPAAAAZHJzL2Rvd25yZXYueG1sRE9Li8IwEL4v+B/CCN7WRNFVq1FEWfDk4hO8Dc3YFptJ&#10;abK2++83wsLe5uN7zmLV2lI8qfaFYw2DvgJBnDpTcKbhfPp8n4LwAdlg6Zg0/JCH1bLztsDEuIYP&#10;9DyGTMQQ9glqyEOoEil9mpNF33cVceTurrYYIqwzaWpsYrgt5VCpD2mx4NiQY0WbnNLH8dtquOzv&#10;t+tIfWVbO64a1yrJdia17nXb9RxEoDb8i//cOxPnTyfweiZeIJ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qEzsEAAADcAAAADwAAAAAAAAAAAAAAAACXAgAAZHJzL2Rvd25y&#10;ZXYueG1sUEsFBgAAAAAEAAQA9QAAAIUDAAAAAA==&#10;" filled="f" stroked="f">
                  <v:textbox>
                    <w:txbxContent>
                      <w:p w14:paraId="051B64CC" w14:textId="77777777" w:rsidR="00F81134" w:rsidRDefault="00F81134" w:rsidP="002D6F74">
                        <w:pPr>
                          <w:pStyle w:val="NormalWeb"/>
                          <w:spacing w:before="0" w:beforeAutospacing="0" w:after="0" w:afterAutospacing="0"/>
                          <w:rPr>
                            <w:sz w:val="24"/>
                          </w:rPr>
                        </w:pPr>
                        <w:r>
                          <w:rPr>
                            <w:rFonts w:eastAsia="Times New Roman"/>
                            <w:kern w:val="24"/>
                            <w:szCs w:val="23"/>
                          </w:rPr>
                          <w:t>F=3</w:t>
                        </w:r>
                      </w:p>
                    </w:txbxContent>
                  </v:textbox>
                </v:shape>
                <v:shape id="Text_x0020_Box_x0020_188" o:spid="_x0000_s1085" type="#_x0000_t202" style="position:absolute;left:3444239;top:68435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C8xAAA&#10;ANwAAAAPAAAAZHJzL2Rvd25yZXYueG1sRI9Pa8JAEMXvBb/DMoK3uqvYYlNXEaXQU6X+KfQ2ZMck&#10;mJ0N2a1Jv71zELzN8N6895vFqve1ulIbq8AWJmMDijgPruLCwvHw8TwHFROywzowWfinCKvl4GmB&#10;mQsdf9N1nwolIRwztFCm1GRax7wkj3EcGmLRzqH1mGRtC+1a7CTc13pqzKv2WLE0lNjQpqT8sv/z&#10;Fk5f59+fmdkVW//SdKE3mv2btnY07NfvoBL16WG+X386wZ8LrTwjE+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UQvMQAAADcAAAADwAAAAAAAAAAAAAAAACXAgAAZHJzL2Rv&#10;d25yZXYueG1sUEsFBgAAAAAEAAQA9QAAAIgDAAAAAA==&#10;" filled="f" stroked="f">
                  <v:textbox>
                    <w:txbxContent>
                      <w:p w14:paraId="06F69744" w14:textId="77777777" w:rsidR="00F81134" w:rsidRDefault="00F81134" w:rsidP="002D6F74">
                        <w:pPr>
                          <w:pStyle w:val="NormalWeb"/>
                          <w:spacing w:before="0" w:beforeAutospacing="0" w:after="0" w:afterAutospacing="0"/>
                          <w:rPr>
                            <w:sz w:val="24"/>
                          </w:rPr>
                        </w:pPr>
                        <w:r>
                          <w:rPr>
                            <w:rFonts w:eastAsia="Times New Roman"/>
                            <w:kern w:val="24"/>
                            <w:szCs w:val="23"/>
                          </w:rPr>
                          <w:t>F=2</w:t>
                        </w:r>
                      </w:p>
                    </w:txbxContent>
                  </v:textbox>
                </v:shape>
                <v:shape id="Text_x0020_Box_x0020_189" o:spid="_x0000_s1086" type="#_x0000_t202" style="position:absolute;left:3444239;top:8510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bUnwAAA&#10;ANwAAAAPAAAAZHJzL2Rvd25yZXYueG1sRE9Li8IwEL4L/ocwgjdNVlS0GkWUBU+K7gO8Dc3Ylm0m&#10;pcna+u+NIHibj+85y3VrS3Gj2heONXwMFQji1JmCMw3fX5+DGQgfkA2WjknDnTysV93OEhPjGj7R&#10;7RwyEUPYJ6ghD6FKpPRpThb90FXEkbu62mKIsM6kqbGJ4baUI6Wm0mLBsSHHirY5pX/nf6vh53C9&#10;/I7VMdvZSdW4Vkm2c6l1v9duFiACteEtfrn3Js6fzeH5TLx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ubUnwAAAANwAAAAPAAAAAAAAAAAAAAAAAJcCAABkcnMvZG93bnJl&#10;di54bWxQSwUGAAAAAAQABAD1AAAAhAMAAAAA&#10;" filled="f" stroked="f">
                  <v:textbox>
                    <w:txbxContent>
                      <w:p w14:paraId="3D15D0AC" w14:textId="77777777" w:rsidR="00F81134" w:rsidRDefault="00F81134" w:rsidP="002D6F74">
                        <w:pPr>
                          <w:pStyle w:val="NormalWeb"/>
                          <w:spacing w:before="0" w:beforeAutospacing="0" w:after="0" w:afterAutospacing="0"/>
                          <w:rPr>
                            <w:sz w:val="24"/>
                          </w:rPr>
                        </w:pPr>
                        <w:r>
                          <w:rPr>
                            <w:rFonts w:eastAsia="Times New Roman"/>
                            <w:kern w:val="24"/>
                            <w:szCs w:val="23"/>
                          </w:rPr>
                          <w:t>F=1</w:t>
                        </w:r>
                      </w:p>
                    </w:txbxContent>
                  </v:textbox>
                </v:shape>
                <v:shape id="Text_x0020_Box_x0020_190" o:spid="_x0000_s1087" type="#_x0000_t202" style="position:absolute;left:3397393;top:2360429;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opnxAAA&#10;ANwAAAAPAAAAZHJzL2Rvd25yZXYueG1sRI9Ba8JAEIXvQv/DMoXedLelSo2uUloETxZjFbwN2TEJ&#10;zc6G7Griv+8cCr3N8N68981yPfhG3aiLdWALzxMDirgIrubSwvdhM34DFROywyYwWbhThPXqYbTE&#10;zIWe93TLU6kkhGOGFqqU2kzrWFTkMU5CSyzaJXQek6xdqV2HvYT7Rr8YM9Mea5aGClv6qKj4ya/e&#10;wnF3OZ9ezVf56adtHwaj2c+1tU+Pw/sCVKIh/Zv/rrdO8O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qKZ8QAAADcAAAADwAAAAAAAAAAAAAAAACXAgAAZHJzL2Rv&#10;d25yZXYueG1sUEsFBgAAAAAEAAQA9QAAAIgDAAAAAA==&#10;" filled="f" stroked="f">
                  <v:textbox>
                    <w:txbxContent>
                      <w:p w14:paraId="08F31D34" w14:textId="77777777" w:rsidR="00F81134" w:rsidRDefault="00F81134" w:rsidP="002D6F74">
                        <w:pPr>
                          <w:pStyle w:val="NormalWeb"/>
                          <w:spacing w:before="0" w:beforeAutospacing="0" w:after="0" w:afterAutospacing="0"/>
                          <w:rPr>
                            <w:sz w:val="24"/>
                          </w:rPr>
                        </w:pPr>
                        <w:r>
                          <w:rPr>
                            <w:rFonts w:eastAsia="Times New Roman"/>
                            <w:kern w:val="24"/>
                            <w:szCs w:val="23"/>
                          </w:rPr>
                          <w:t>F=3</w:t>
                        </w:r>
                      </w:p>
                    </w:txbxContent>
                  </v:textbox>
                </v:shape>
                <v:shape id="Text_x0020_Box_x0020_191" o:spid="_x0000_s1088" type="#_x0000_t202" style="position:absolute;left:3405494;top:2986793;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Fi/8wAAA&#10;ANwAAAAPAAAAZHJzL2Rvd25yZXYueG1sRE9Li8IwEL4v+B/CCHtbE2VXtBpFFGFPKz7B29CMbbGZ&#10;lCba7r83guBtPr7nTOetLcWdal841tDvKRDEqTMFZxoO+/XXCIQPyAZLx6ThnzzMZ52PKSbGNbyl&#10;+y5kIoawT1BDHkKVSOnTnCz6nquII3dxtcUQYZ1JU2MTw20pB0oNpcWCY0OOFS1zSq+7m9Vw/Luc&#10;T99qk63sT9W4Vkm2Y6n1Z7ddTEAEasNb/HL/mjh/3IfnM/EC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Fi/8wAAAANwAAAAPAAAAAAAAAAAAAAAAAJcCAABkcnMvZG93bnJl&#10;di54bWxQSwUGAAAAAAQABAD1AAAAhAMAAAAA&#10;" filled="f" stroked="f">
                  <v:textbox>
                    <w:txbxContent>
                      <w:p w14:paraId="71B3FADA" w14:textId="77777777" w:rsidR="00F81134" w:rsidRDefault="00F81134" w:rsidP="002D6F74">
                        <w:pPr>
                          <w:pStyle w:val="NormalWeb"/>
                          <w:spacing w:before="0" w:beforeAutospacing="0" w:after="0" w:afterAutospacing="0"/>
                          <w:rPr>
                            <w:sz w:val="24"/>
                          </w:rPr>
                        </w:pPr>
                        <w:r>
                          <w:rPr>
                            <w:rFonts w:eastAsia="Times New Roman"/>
                            <w:kern w:val="24"/>
                            <w:szCs w:val="23"/>
                          </w:rPr>
                          <w:t>F=2</w:t>
                        </w:r>
                      </w:p>
                    </w:txbxContent>
                  </v:textbox>
                </v:shape>
                <v:roundrect id="Rounded_x0020_Rectangle_x0020_206" o:spid="_x0000_s1089" style="position:absolute;left:798164;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CCPwAAA&#10;ANwAAAAPAAAAZHJzL2Rvd25yZXYueG1sRI9Ba8JAFITvgv9heUJvuquH0KSuIoI016b+gEf2NQlm&#10;34bsU1N/vVsoeBxm5htmu598r240xi6whfXKgCKug+u4sXD+Pi3fQUVBdtgHJgu/FGG/m8+2WLhw&#10;5y+6VdKoBOFYoIVWZCi0jnVLHuMqDMTJ+wmjR0lybLQb8Z7gvtcbYzLtseO00OJAx5bqS3X1FmIl&#10;lZQP4xx+ZmU+5Dl24qx9W0yHD1BCk7zC/+3SWdiYDP7OpCOgd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CCCPwAAAANwAAAAPAAAAAAAAAAAAAAAAAJcCAABkcnMvZG93bnJl&#10;di54bWxQSwUGAAAAAAQABAD1AAAAhAMAAAAA&#10;" filled="f" strokecolor="#aeaaaa [2414]" strokeweight="1pt">
                  <v:stroke dashstyle="dash" joinstyle="miter"/>
                </v:roundrect>
                <v:shape id="Text_x0020_Box_x0020_207" o:spid="_x0000_s1090" type="#_x0000_t202" style="position:absolute;left:133861;top:461264;width:514350;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nOboxAAA&#10;ANwAAAAPAAAAZHJzL2Rvd25yZXYueG1sRI9Ba8JAFITvBf/D8gRvuqvYVtNsRJRCTy2mKnh7ZJ9J&#10;aPZtyG5N+u+7BaHHYWa+YdLNYBtxo87XjjXMZwoEceFMzaWG4+frdAXCB2SDjWPS8EMeNtnoIcXE&#10;uJ4PdMtDKSKEfYIaqhDaREpfVGTRz1xLHL2r6yyGKLtSmg77CLeNXCj1JC3WHBcqbGlXUfGVf1sN&#10;p/fr5bxUH+XePra9G5Rku5ZaT8bD9gVEoCH8h+/tN6NhoZ7h70w8Aj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Jzm6MQAAADcAAAADwAAAAAAAAAAAAAAAACXAgAAZHJzL2Rv&#10;d25yZXYueG1sUEsFBgAAAAAEAAQA9QAAAIgDAAAAAA==&#10;" filled="f" stroked="f">
                  <v:textbox>
                    <w:txbxContent>
                      <w:p w14:paraId="20AB686C" w14:textId="77777777" w:rsidR="00F81134" w:rsidRDefault="00F81134"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v:textbox>
                </v:shape>
                <v:roundrect id="Rounded_x0020_Rectangle_x0020_217" o:spid="_x0000_s1091" style="position:absolute;left:798164;top:2219287;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nRPJwAAA&#10;ANwAAAAPAAAAZHJzL2Rvd25yZXYueG1sRI/BisJAEETvwv7D0AvezEQParKOIguyuRr9gCbTmwQz&#10;PSHTq3G/3hEEj0VVvaI2u9F16kpDaD0bmCcpKOLK25ZrA+fTYbYGFQTZYueZDNwpwG77Mdlgbv2N&#10;j3QtpVYRwiFHA41In2sdqoYchsT3xNH79YNDiXKotR3wFuGu04s0XWqHLceFBnv6bqi6lH/OQCil&#10;lOI/tRZ/lkXWZxm2Yo2Zfo77L1BCo7zDr3ZhDSzmK3ieiUdAb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nRPJwAAAANwAAAAPAAAAAAAAAAAAAAAAAJcCAABkcnMvZG93bnJl&#10;di54bWxQSwUGAAAAAAQABAD1AAAAhAMAAAAA&#10;" filled="f" strokecolor="#aeaaaa [2414]" strokeweight="1pt">
                  <v:stroke dashstyle="dash" joinstyle="miter"/>
                </v:roundrect>
                <v:shape id="Text_x0020_Box_x0020_239" o:spid="_x0000_s1092" type="#_x0000_t202" style="position:absolute;left:133861;top:2690412;width:498475;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x28xAAA&#10;ANwAAAAPAAAAZHJzL2Rvd25yZXYueG1sRI9Pi8IwFMTvC36H8ARva+KfFa1GkV0ETy66q+Dt0Tzb&#10;YvNSmmjrtzfCwh6HmfkNs1i1thR3qn3hWMOgr0AQp84UnGn4/dm8T0H4gGywdEwaHuRhtey8LTAx&#10;ruE93Q8hExHCPkENeQhVIqVPc7Lo+64ijt7F1RZDlHUmTY1NhNtSDpWaSIsFx4UcK/rMKb0eblbD&#10;cXc5n8bqO/uyH1XjWiXZzqTWvW67noMI1Ib/8F97azQMRzN4nYlHQC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CMdvMQAAADcAAAADwAAAAAAAAAAAAAAAACXAgAAZHJzL2Rv&#10;d25yZXYueG1sUEsFBgAAAAAEAAQA9QAAAIgDAAAAAA==&#10;" filled="f" stroked="f">
                  <v:textbox>
                    <w:txbxContent>
                      <w:p w14:paraId="6AD1A803" w14:textId="77777777" w:rsidR="00F81134" w:rsidRDefault="00F81134"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v:textbox>
                </v:shape>
                <v:shape id="Straight_x0020_Arrow_x0020_Connector_x0020_240" o:spid="_x0000_s1093" type="#_x0000_t32" style="position:absolute;left:1448788;top:238188;width:0;height:225701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7NccMAAADcAAAADwAAAGRycy9kb3ducmV2LnhtbERPTWvCQBC9C/0PyxR6kbppECmpmyCF&#10;itUimIach+yYxGZnQ3Y16b/vHgoeH+97nU2mEzcaXGtZwcsiAkFcWd1yraD4/nh+BeE8ssbOMin4&#10;JQdZ+jBbY6LtyCe65b4WIYRdggoa7/tESlc1ZNAtbE8cuLMdDPoAh1rqAccQbjoZR9FKGmw5NDTY&#10;03tD1U9+NQrm8WUqxuu+Lg4b+joeclOWn1ulnh6nzRsIT5O/i//dO60gXob54Uw4AjL9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1OzXHDAAAA3AAAAA8AAAAAAAAAAAAA&#10;AAAAoQIAAGRycy9kb3ducmV2LnhtbFBLBQYAAAAABAAEAPkAAACRAwAAAAA=&#10;" strokecolor="black [3213]" strokeweight="2.5pt">
                  <v:stroke startarrow="block" endarrow="block" joinstyle="miter"/>
                </v:shape>
                <v:shape id="Straight_x0020_Arrow_x0020_Connector_x0020_241" o:spid="_x0000_s1094" type="#_x0000_t32" style="position:absolute;left:2444719;top:603858;width:0;height:251773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MLHMUAAADcAAAADwAAAGRycy9kb3ducmV2LnhtbESPQWvCQBSE70L/w/IK3nSjiEjqKqlQ&#10;qEUR0yIeH9nXbGj2bciuJv33riB4HGbmG2a57m0trtT6yrGCyTgBQVw4XXGp4Of7Y7QA4QOyxtox&#10;KfgnD+vVy2CJqXYdH+mah1JECPsUFZgQmlRKXxiy6MeuIY7er2sthijbUuoWuwi3tZwmyVxarDgu&#10;GGxoY6j4yy9WwWV76rLT1+68P5Tn922xMXUmjVLD1z57AxGoD8/wo/2pFUxnE7ifiUdAr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7MLHMUAAADcAAAADwAAAAAAAAAA&#10;AAAAAAChAgAAZHJzL2Rvd25yZXYueG1sUEsFBgAAAAAEAAQA+QAAAJMDAAAAAA==&#10;" strokecolor="black [3213]" strokeweight="2.5pt">
                  <v:stroke startarrow="block" endarrow="block" joinstyle="miter"/>
                </v:shape>
                <v:shape id="Text_x0020_Box_x0020_242" o:spid="_x0000_s1095" type="#_x0000_t202" style="position:absolute;left:108585;top:1488515;width:119316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ywxAAA&#10;ANwAAAAPAAAAZHJzL2Rvd25yZXYueG1sRI9Pa8JAFMTvBb/D8gRvza5Bi0ZXEYvQk6X+A2+P7DMJ&#10;Zt+G7Nak375bKHgcZuY3zHLd21o8qPWVYw3jRIEgzp2puNBwOu5eZyB8QDZYOyYNP+RhvRq8LDEz&#10;ruMvehxCISKEfYYayhCaTEqfl2TRJ64hjt7NtRZDlG0hTYtdhNtapkq9SYsVx4USG9qWlN8P31bD&#10;eX+7Xibqs3i306ZzvZJs51Lr0bDfLEAE6sMz/N/+MBrSSQp/Z+IRkK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H8sMQAAADcAAAADwAAAAAAAAAAAAAAAACXAgAAZHJzL2Rv&#10;d25yZXYueG1sUEsFBgAAAAAEAAQA9QAAAIgDAAAAAA==&#10;" filled="f" stroked="f">
                  <v:textbox>
                    <w:txbxContent>
                      <w:p w14:paraId="08275E73" w14:textId="6BAEED50" w:rsidR="00F81134" w:rsidRDefault="00F81134" w:rsidP="002D6F74">
                        <w:pPr>
                          <w:pStyle w:val="NormalWeb"/>
                          <w:spacing w:before="0" w:beforeAutospacing="0" w:after="0" w:afterAutospacing="0"/>
                          <w:rPr>
                            <w:sz w:val="24"/>
                          </w:rPr>
                        </w:pPr>
                        <w:r>
                          <w:rPr>
                            <w:rFonts w:eastAsia="Times New Roman"/>
                            <w:kern w:val="24"/>
                            <w:szCs w:val="23"/>
                          </w:rPr>
                          <w:t>Trap 780.030 nm</w:t>
                        </w:r>
                      </w:p>
                    </w:txbxContent>
                  </v:textbox>
                </v:shape>
                <v:shape id="Text_x0020_Box_x0020_243" o:spid="_x0000_s1096" type="#_x0000_t202" style="position:absolute;left:2431291;top:1739455;width:14122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VkrxQAA&#10;ANwAAAAPAAAAZHJzL2Rvd25yZXYueG1sRI9La8MwEITvgfwHsYHeGql5lMS1HEJCoaeE5gW9LdbG&#10;NrVWxlJj999XgUKOw8x8w6Sr3tbiRq2vHGt4GSsQxLkzFRcaTsf35wUIH5AN1o5Jwy95WGXDQYqJ&#10;cR1/0u0QChEh7BPUUIbQJFL6vCSLfuwa4uhdXWsxRNkW0rTYRbit5USpV2mx4rhQYkObkvLvw4/V&#10;cN5dvy4ztS+2dt50rleS7VJq/TTq128gAvXhEf5vfxgNk9kU7mfiEZ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HNWSvFAAAA3AAAAA8AAAAAAAAAAAAAAAAAlwIAAGRycy9k&#10;b3ducmV2LnhtbFBLBQYAAAAABAAEAPUAAACJAwAAAAA=&#10;" filled="f" stroked="f">
                  <v:textbox>
                    <w:txbxContent>
                      <w:p w14:paraId="695F0FDB" w14:textId="77777777" w:rsidR="00F81134" w:rsidRDefault="00F81134" w:rsidP="002D6F74">
                        <w:pPr>
                          <w:pStyle w:val="NormalWeb"/>
                          <w:spacing w:before="0" w:beforeAutospacing="0" w:after="0" w:afterAutospacing="0"/>
                          <w:rPr>
                            <w:sz w:val="24"/>
                          </w:rPr>
                        </w:pPr>
                        <w:r>
                          <w:rPr>
                            <w:rFonts w:eastAsia="Times New Roman"/>
                            <w:kern w:val="24"/>
                            <w:szCs w:val="23"/>
                          </w:rPr>
                          <w:t>Repump 780.024 nm</w:t>
                        </w:r>
                      </w:p>
                    </w:txbxContent>
                  </v:textbox>
                </v:shape>
                <v:shape id="Straight_x0020_Arrow_x0020_Connector_x0020_244" o:spid="_x0000_s1097" type="#_x0000_t32" style="position:absolute;left:3176497;top:2495200;width:0;height:62639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OOf8QAAADcAAAADwAAAGRycy9kb3ducmV2LnhtbESPT4vCMBTE74LfIbyFvWmqK6Jdo7iC&#10;sKfFf+j10bxtujYvpcna6qc3guBxmJnfMLNFa0txodoXjhUM+gkI4szpgnMFh/26NwHhA7LG0jEp&#10;uJKHxbzbmWGqXcNbuuxCLiKEfYoKTAhVKqXPDFn0fVcRR+/X1RZDlHUudY1NhNtSDpNkLC0WHBcM&#10;VrQylJ13/1bBaTo48/Xr5/axKW9/E7POV0dulHp/a5efIAK14RV+tr+1guFoBI8z8QjI+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w45/xAAAANwAAAAPAAAAAAAAAAAA&#10;AAAAAKECAABkcnMvZG93bnJldi54bWxQSwUGAAAAAAQABAD5AAAAkgMAAAAA&#10;" strokecolor="gray [1629]" strokeweight="1.5pt">
                  <v:stroke dashstyle="3 1" startarrow="block" endarrow="block" joinstyle="miter"/>
                </v:shape>
                <v:shape id="Text_x0020_Box_x0020_245" o:spid="_x0000_s1098" type="#_x0000_t202" style="position:absolute;left:3223937;top:2673611;width:56832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aGTExAAA&#10;ANwAAAAPAAAAZHJzL2Rvd25yZXYueG1sRI9Ba8JAFITvgv9heYXezG7FSJtmFWkRerKYtoK3R/aZ&#10;hGbfhuxq4r/vCkKPw8x8w+Tr0bbiQr1vHGt4ShQI4tKZhisN31/b2TMIH5ANto5Jw5U8rFfTSY6Z&#10;cQPv6VKESkQI+ww11CF0mZS+rMmiT1xHHL2T6y2GKPtKmh6HCLetnCu1lBYbjgs1dvRWU/lbnK2G&#10;n93peFioz+rdpt3gRiXZvkitHx/GzSuIQGP4D9/bH0bDfJHC7Uw8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WhkxMQAAADcAAAADwAAAAAAAAAAAAAAAACXAgAAZHJzL2Rv&#10;d25yZXYueG1sUEsFBgAAAAAEAAQA9QAAAIgDAAAAAA==&#10;" filled="f" stroked="f">
                  <v:textbox>
                    <w:txbxContent>
                      <w:p w14:paraId="7EF03998" w14:textId="77777777" w:rsidR="00F81134" w:rsidRDefault="00F81134" w:rsidP="002D6F74">
                        <w:pPr>
                          <w:pStyle w:val="NormalWeb"/>
                          <w:spacing w:before="0" w:beforeAutospacing="0" w:after="0" w:afterAutospacing="0"/>
                          <w:rPr>
                            <w:sz w:val="24"/>
                          </w:rPr>
                        </w:pPr>
                        <w:r>
                          <w:rPr>
                            <w:rFonts w:eastAsia="Times New Roman"/>
                            <w:kern w:val="24"/>
                            <w:szCs w:val="23"/>
                          </w:rPr>
                          <w:t>3 GHz</w:t>
                        </w:r>
                      </w:p>
                    </w:txbxContent>
                  </v:textbox>
                </v:shape>
                <v:shape id="Straight_x0020_Arrow_x0020_Connector_x0020_246" o:spid="_x0000_s1099" type="#_x0000_t32" style="position:absolute;left:2905055;top:238188;width:509;height:38820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21k8UAAADcAAAADwAAAGRycy9kb3ducmV2LnhtbESPQWvCQBSE70L/w/IK3nQTLRJTN9IK&#10;gidptdTrI/uaTc2+Ddmtif76bqHgcZiZb5jVerCNuFDna8cK0mkCgrh0uuZKwcdxO8lA+ICssXFM&#10;Cq7kYV08jFaYa9fzO10OoRIRwj5HBSaENpfSl4Ys+qlriaP35TqLIcqukrrDPsJtI2dJspAWa44L&#10;BlvaGCrPhx+r4LRMz3x93d/mb83tOzPbavPJvVLjx+HlGUSgIdzD/+2dVjB7WsDfmXgEZPE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V21k8UAAADcAAAADwAAAAAAAAAA&#10;AAAAAAChAgAAZHJzL2Rvd25yZXYueG1sUEsFBgAAAAAEAAQA+QAAAJMDAAAAAA==&#10;" strokecolor="gray [1629]" strokeweight="1.5pt">
                  <v:stroke dashstyle="3 1" startarrow="block" endarrow="block" joinstyle="miter"/>
                </v:shape>
                <v:shape id="Text_x0020_Box_x0020_247" o:spid="_x0000_s1100" type="#_x0000_t202" style="position:absolute;left:2925393;top:276955;width:7391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9l8oxAAA&#10;ANwAAAAPAAAAZHJzL2Rvd25yZXYueG1sRI9Ba8JAFITvgv9heYK3uqvY1kZXEUXoydK0Frw9ss8k&#10;mH0bsquJ/94VCh6HmfmGWaw6W4krNb50rGE8UiCIM2dKzjX8/uxeZiB8QDZYOSYNN/KwWvZ7C0yM&#10;a/mbrmnIRYSwT1BDEUKdSOmzgiz6kauJo3dyjcUQZZNL02Ab4baSE6XepMWS40KBNW0Kys7pxWo4&#10;7E/Hv6n6yrf2tW5dpyTbD6n1cNCt5yACdeEZ/m9/Gg2T6Ts8zsQj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vZfKMQAAADcAAAADwAAAAAAAAAAAAAAAACXAgAAZHJzL2Rv&#10;d25yZXYueG1sUEsFBgAAAAAEAAQA9QAAAIgDAAAAAA==&#10;" filled="f" stroked="f">
                  <v:textbox>
                    <w:txbxContent>
                      <w:p w14:paraId="60DE71C8" w14:textId="77777777" w:rsidR="00F81134" w:rsidRDefault="00F81134" w:rsidP="002D6F74">
                        <w:pPr>
                          <w:pStyle w:val="NormalWeb"/>
                          <w:spacing w:before="0" w:beforeAutospacing="0" w:after="0" w:afterAutospacing="0"/>
                          <w:rPr>
                            <w:sz w:val="24"/>
                          </w:rPr>
                        </w:pPr>
                        <w:r>
                          <w:rPr>
                            <w:rFonts w:eastAsia="Times New Roman"/>
                            <w:kern w:val="24"/>
                            <w:szCs w:val="23"/>
                          </w:rPr>
                          <w:t>120 MHz</w:t>
                        </w:r>
                      </w:p>
                    </w:txbxContent>
                  </v:textbox>
                </v:shape>
                <w10:anchorlock/>
              </v:group>
            </w:pict>
          </mc:Fallback>
        </mc:AlternateContent>
      </w:r>
    </w:p>
    <w:p w14:paraId="095FE435" w14:textId="566F0D23" w:rsidR="00F04FB5" w:rsidRDefault="002D6F74" w:rsidP="00816888">
      <w:pPr>
        <w:pStyle w:val="NormalWeb"/>
        <w:spacing w:before="0" w:beforeAutospacing="0" w:after="0" w:afterAutospacing="0"/>
        <w:rPr>
          <w:iCs/>
          <w:kern w:val="24"/>
          <w:szCs w:val="23"/>
        </w:rPr>
      </w:pPr>
      <w:bookmarkStart w:id="12" w:name="_Ref444788657"/>
      <w:bookmarkStart w:id="13" w:name="_Toc445821075"/>
      <w:r>
        <w:t xml:space="preserve">Figure </w:t>
      </w:r>
      <w:fldSimple w:instr=" STYLEREF 1 \s ">
        <w:r w:rsidR="004D6C7B">
          <w:rPr>
            <w:noProof/>
          </w:rPr>
          <w:t>2</w:t>
        </w:r>
      </w:fldSimple>
      <w:r w:rsidR="004D6C7B">
        <w:t>.</w:t>
      </w:r>
      <w:fldSimple w:instr=" SEQ Figure \* ARABIC \s 1 ">
        <w:r w:rsidR="004D6C7B">
          <w:rPr>
            <w:noProof/>
          </w:rPr>
          <w:t>3</w:t>
        </w:r>
      </w:fldSimple>
      <w:bookmarkEnd w:id="12"/>
      <w:r>
        <w:t xml:space="preserve">: Hyperfine energy structure of </w:t>
      </w:r>
      <m:oMath>
        <m:sPre>
          <m:sPrePr>
            <m:ctrlPr>
              <w:rPr>
                <w:rFonts w:ascii="Cambria Math" w:hAnsi="Cambria Math"/>
              </w:rPr>
            </m:ctrlPr>
          </m:sPrePr>
          <m:sub/>
          <m:sup>
            <m:r>
              <m:rPr>
                <m:sty m:val="p"/>
              </m:rPr>
              <w:rPr>
                <w:rFonts w:ascii="Cambria Math" w:hAnsi="Cambria Math"/>
              </w:rPr>
              <m:t>85</m:t>
            </m:r>
          </m:sup>
          <m:e>
            <m:r>
              <m:rPr>
                <m:sty m:val="p"/>
              </m:rPr>
              <w:rPr>
                <w:rFonts w:ascii="Cambria Math" w:hAnsi="Cambria Math"/>
              </w:rPr>
              <m:t>Rb</m:t>
            </m:r>
          </m:e>
        </m:sPre>
      </m:oMath>
      <w:r>
        <w:t xml:space="preserve">. </w:t>
      </w:r>
      <w:r w:rsidR="00816888">
        <w:t xml:space="preserve">Trap laser is driving transition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F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F = 4 and repump laser is driving transition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F = 2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F = 3.</w:t>
      </w:r>
      <w:bookmarkEnd w:id="13"/>
    </w:p>
    <w:p w14:paraId="21ED8CC7" w14:textId="77777777" w:rsidR="00AF2B98" w:rsidRPr="006D1EE6" w:rsidRDefault="00AF2B98" w:rsidP="00AF2B98"/>
    <w:p w14:paraId="2FD30582" w14:textId="2C3A0B9C" w:rsidR="006D1EE6" w:rsidRDefault="006D1EE6" w:rsidP="006D1EE6">
      <w:pPr>
        <w:pStyle w:val="Heading3"/>
      </w:pPr>
      <w:bookmarkStart w:id="14" w:name="_Toc445821026"/>
      <w:r>
        <w:t>Saturated Absorption Spectroscopy</w:t>
      </w:r>
      <w:bookmarkEnd w:id="14"/>
    </w:p>
    <w:p w14:paraId="49DC38D6" w14:textId="70DDDE43" w:rsidR="006D1EE6" w:rsidRDefault="006D1EE6" w:rsidP="006D1EE6">
      <w:pPr>
        <w:pStyle w:val="ParagraphyContent"/>
      </w:pPr>
      <w:r>
        <w:t xml:space="preserve">To find the </w:t>
      </w:r>
      <w:r w:rsidR="00AF2B98">
        <w:t xml:space="preserve">well </w:t>
      </w:r>
      <w:r w:rsidR="00E5358D">
        <w:t>defined</w:t>
      </w:r>
      <w:r>
        <w:t xml:space="preserve"> frequency for the trap laser and repump laser, we utilize </w:t>
      </w:r>
      <w:r w:rsidR="00AF2B98">
        <w:t>a method called Saturated Absorption Spectroscopy or SAS. The basic idea is this:</w:t>
      </w:r>
    </w:p>
    <w:p w14:paraId="660D1E3A" w14:textId="41CC0436" w:rsidR="00AF2B98" w:rsidRDefault="00AF2B98" w:rsidP="00AF2B98">
      <w:pPr>
        <w:pStyle w:val="ParagraphyContent"/>
        <w:numPr>
          <w:ilvl w:val="0"/>
          <w:numId w:val="21"/>
        </w:numPr>
      </w:pPr>
      <w:r>
        <w:lastRenderedPageBreak/>
        <w:t>Split a small branch</w:t>
      </w:r>
      <w:r w:rsidR="003D7EB6">
        <w:t xml:space="preserve"> from the main beam of the laser</w:t>
      </w:r>
      <w:r>
        <w:t>.</w:t>
      </w:r>
      <w:r w:rsidR="003D7EB6">
        <w:t xml:space="preserve"> </w:t>
      </w:r>
      <w:r w:rsidR="00FC6778">
        <w:t xml:space="preserve">The function of this branch is to help find the right frequency. </w:t>
      </w:r>
      <w:r w:rsidR="003D7EB6">
        <w:t>Pass it through a cell containing rubidium vapor. Call this branch “pump” beam. It’s strong enough to saturate the absorption along the path.</w:t>
      </w:r>
    </w:p>
    <w:p w14:paraId="7ECDEC1A" w14:textId="5A8A2C56" w:rsidR="003D7EB6" w:rsidRDefault="003D7EB6" w:rsidP="00AF2B98">
      <w:pPr>
        <w:pStyle w:val="ParagraphyContent"/>
        <w:numPr>
          <w:ilvl w:val="0"/>
          <w:numId w:val="21"/>
        </w:numPr>
      </w:pPr>
      <w:r>
        <w:t xml:space="preserve">Reflect back the pump beam and pass it through the cell again. Call the coming back beam “probe” beam. </w:t>
      </w:r>
    </w:p>
    <w:p w14:paraId="791E3367" w14:textId="3A746DD2" w:rsidR="000A498D" w:rsidRDefault="003D7EB6" w:rsidP="00AF2B98">
      <w:pPr>
        <w:pStyle w:val="ParagraphyContent"/>
        <w:numPr>
          <w:ilvl w:val="0"/>
          <w:numId w:val="21"/>
        </w:numPr>
      </w:pPr>
      <w:r>
        <w:t xml:space="preserve">Detect the probe intensity using a photo detector.  If the beam frequency is </w:t>
      </w:r>
      <w:r w:rsidR="009D7F8F">
        <w:t xml:space="preserve">a little </w:t>
      </w:r>
      <w:r>
        <w:t>off the well defined</w:t>
      </w:r>
      <w:r w:rsidR="000A498D">
        <w:t xml:space="preserve"> frequency</w:t>
      </w:r>
      <w:r>
        <w:t xml:space="preserve">, due to Doppler </w:t>
      </w:r>
      <w:r w:rsidR="000A498D">
        <w:t xml:space="preserve">effect, the atoms in the cell will absorb both pump and probe beams. If the beam frequency is right the well defined frequency, only zero-velocity atoms can absorb photons from the pump beam. The probe beam would not decrease its intensity since the pump beam has already saturated the absorption. Thus there will be an intensity increase of the probe beam when the frequency of the beam is the right </w:t>
      </w:r>
      <w:r w:rsidR="002E28C1">
        <w:rPr>
          <w:rFonts w:hint="eastAsia"/>
        </w:rPr>
        <w:t xml:space="preserve">the </w:t>
      </w:r>
      <w:r w:rsidR="000A498D">
        <w:t xml:space="preserve">Doppler-free frequency. </w:t>
      </w:r>
    </w:p>
    <w:p w14:paraId="5181EA71" w14:textId="25E97E9C" w:rsidR="00FF0435" w:rsidRDefault="000A498D" w:rsidP="000A498D">
      <w:pPr>
        <w:pStyle w:val="ParagraphyContent"/>
      </w:pPr>
      <w:r>
        <w:t>In the experiment, the real setup is a little more complicated than the above description. The beam passing through the cell has be</w:t>
      </w:r>
      <w:r w:rsidR="008335E1">
        <w:rPr>
          <w:rFonts w:hint="eastAsia"/>
        </w:rPr>
        <w:t>e</w:t>
      </w:r>
      <w:r>
        <w:t xml:space="preserve">n split further into two beams. One comes back as a probe and the other is detected </w:t>
      </w:r>
      <w:r w:rsidR="00FF0435">
        <w:t>directly. The detected signal from the probe is then subtracted by the signal from the other beam</w:t>
      </w:r>
      <w:r w:rsidR="000431D0">
        <w:t>, which creates a push-pull configuration</w:t>
      </w:r>
      <w:r w:rsidR="00FF0435">
        <w:t xml:space="preserve">. In this way, we can get rid of the fluctuation of the main beam intensity and stabilize the absorption spectrum. </w:t>
      </w:r>
    </w:p>
    <w:p w14:paraId="00D4573B" w14:textId="0868FB23" w:rsidR="00E13846" w:rsidRDefault="00FF0435" w:rsidP="000A498D">
      <w:pPr>
        <w:pStyle w:val="ParagraphyContent"/>
      </w:pPr>
      <w:r>
        <w:t xml:space="preserve">The right spectrum for trap and repump lasers are shown in </w:t>
      </w:r>
      <w:r>
        <w:fldChar w:fldCharType="begin"/>
      </w:r>
      <w:r>
        <w:instrText xml:space="preserve"> REF _Ref444793230 \h </w:instrText>
      </w:r>
      <w:r>
        <w:fldChar w:fldCharType="separate"/>
      </w:r>
      <w:r w:rsidR="000B35BF">
        <w:t xml:space="preserve">Figure </w:t>
      </w:r>
      <w:r w:rsidR="000B35BF">
        <w:rPr>
          <w:noProof/>
        </w:rPr>
        <w:t>2</w:t>
      </w:r>
      <w:r w:rsidR="000B35BF">
        <w:t>.</w:t>
      </w:r>
      <w:r w:rsidR="000B35BF">
        <w:rPr>
          <w:noProof/>
        </w:rPr>
        <w:t>4</w:t>
      </w:r>
      <w:r>
        <w:fldChar w:fldCharType="end"/>
      </w:r>
      <w:r>
        <w:t xml:space="preserve">. </w:t>
      </w:r>
      <w:r w:rsidR="000431D0">
        <w:t xml:space="preserve">It’s generated by sweeping the piezo voltage of the laser head with a tringle or sine wave. </w:t>
      </w:r>
      <w:r>
        <w:t xml:space="preserve">The </w:t>
      </w:r>
      <w:r w:rsidR="00F920B9">
        <w:t xml:space="preserve">pump beam from the trapping </w:t>
      </w:r>
      <w:r>
        <w:t>beam has been increa</w:t>
      </w:r>
      <w:r w:rsidR="004D032C">
        <w:t>se</w:t>
      </w:r>
      <w:r>
        <w:t>d by 36 MHz using an acousto-optic modulator (AOM) befo</w:t>
      </w:r>
      <w:r w:rsidR="00F920B9">
        <w:t>re being sent</w:t>
      </w:r>
      <w:r>
        <w:t xml:space="preserve"> to the </w:t>
      </w:r>
      <w:r w:rsidR="0077515F">
        <w:t>cell. In this way,</w:t>
      </w:r>
      <w:r w:rsidR="004D032C">
        <w:t xml:space="preserve"> the main trapping beam sent into the MOT is detuned by 36 </w:t>
      </w:r>
      <w:proofErr w:type="spellStart"/>
      <w:r w:rsidR="008335E1">
        <w:t>MHz</w:t>
      </w:r>
      <w:r w:rsidR="008335E1">
        <w:rPr>
          <w:rFonts w:hint="eastAsia"/>
        </w:rPr>
        <w:t>.</w:t>
      </w:r>
      <w:proofErr w:type="spellEnd"/>
      <w:r w:rsidR="000431D0">
        <w:t xml:space="preserve"> </w:t>
      </w:r>
      <w:r w:rsidR="004D032C">
        <w:t xml:space="preserve"> </w:t>
      </w:r>
    </w:p>
    <w:p w14:paraId="302CD584" w14:textId="46C8D89C" w:rsidR="000431D0" w:rsidRDefault="005A5E0C" w:rsidP="000A498D">
      <w:pPr>
        <w:pStyle w:val="ParagraphyContent"/>
      </w:pPr>
      <w:r>
        <w:lastRenderedPageBreak/>
        <w:t>Once</w:t>
      </w:r>
      <w:r w:rsidR="000431D0">
        <w:t xml:space="preserve"> the right spectrum pattern</w:t>
      </w:r>
      <w:r>
        <w:t xml:space="preserve"> has been found</w:t>
      </w:r>
      <w:r w:rsidR="000431D0">
        <w:t xml:space="preserve">, lock the lasers. </w:t>
      </w:r>
    </w:p>
    <w:p w14:paraId="693E40D7" w14:textId="77777777" w:rsidR="00FF0435" w:rsidRDefault="00FF0435" w:rsidP="00FF0435">
      <w:pPr>
        <w:pStyle w:val="ParagraphyContent"/>
        <w:keepNext/>
      </w:pPr>
      <w:r>
        <w:rPr>
          <w:noProof/>
        </w:rPr>
        <w:drawing>
          <wp:inline distT="0" distB="0" distL="0" distR="0" wp14:anchorId="77D7E5EC" wp14:editId="15E2899B">
            <wp:extent cx="5276850" cy="3095625"/>
            <wp:effectExtent l="0" t="0" r="6350" b="3175"/>
            <wp:docPr id="248" name="Picture 248" descr="../../../../../Desktop/Screen%20Shot%202016-03-03%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03%20at%20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850" cy="3095625"/>
                    </a:xfrm>
                    <a:prstGeom prst="rect">
                      <a:avLst/>
                    </a:prstGeom>
                    <a:noFill/>
                    <a:ln>
                      <a:noFill/>
                    </a:ln>
                  </pic:spPr>
                </pic:pic>
              </a:graphicData>
            </a:graphic>
          </wp:inline>
        </w:drawing>
      </w:r>
    </w:p>
    <w:p w14:paraId="34F8EE00" w14:textId="0F03A003" w:rsidR="00FF0435" w:rsidRDefault="00FF0435" w:rsidP="00FF0435">
      <w:pPr>
        <w:pStyle w:val="Caption"/>
      </w:pPr>
      <w:bookmarkStart w:id="15" w:name="_Ref444793230"/>
      <w:bookmarkStart w:id="16" w:name="_Toc445821076"/>
      <w:r>
        <w:t xml:space="preserve">Figure </w:t>
      </w:r>
      <w:fldSimple w:instr=" STYLEREF 1 \s ">
        <w:r w:rsidR="004D6C7B">
          <w:rPr>
            <w:noProof/>
          </w:rPr>
          <w:t>2</w:t>
        </w:r>
      </w:fldSimple>
      <w:r w:rsidR="004D6C7B">
        <w:t>.</w:t>
      </w:r>
      <w:fldSimple w:instr=" SEQ Figure \* ARABIC \s 1 ">
        <w:r w:rsidR="004D6C7B">
          <w:rPr>
            <w:noProof/>
          </w:rPr>
          <w:t>4</w:t>
        </w:r>
      </w:fldSimple>
      <w:bookmarkEnd w:id="15"/>
      <w:r>
        <w:t xml:space="preserve">: Plots of the saturated absorption spectrum near the </w:t>
      </w:r>
      <w:proofErr w:type="spellStart"/>
      <w:r>
        <w:t>repumping</w:t>
      </w:r>
      <w:proofErr w:type="spellEnd"/>
      <w:r>
        <w:t xml:space="preserve"> and trapping resonances.</w:t>
      </w:r>
      <w:r>
        <w:fldChar w:fldCharType="begin"/>
      </w:r>
      <w:r>
        <w:instrText xml:space="preserve"> REF _Ref444777488 \n \h </w:instrText>
      </w:r>
      <w:r>
        <w:fldChar w:fldCharType="separate"/>
      </w:r>
      <w:r w:rsidR="000B35BF">
        <w:t>[3]</w:t>
      </w:r>
      <w:bookmarkEnd w:id="16"/>
      <w:r>
        <w:fldChar w:fldCharType="end"/>
      </w:r>
    </w:p>
    <w:p w14:paraId="0ACE72D1" w14:textId="77777777" w:rsidR="004D032C" w:rsidRDefault="004D032C" w:rsidP="004D032C"/>
    <w:p w14:paraId="7AB7DDCD" w14:textId="2602D4CE" w:rsidR="00C01BE9" w:rsidRDefault="00131CB6" w:rsidP="00C01BE9">
      <w:pPr>
        <w:pStyle w:val="Heading3"/>
      </w:pPr>
      <w:bookmarkStart w:id="17" w:name="_Toc445821027"/>
      <w:r>
        <w:t xml:space="preserve">Ultra </w:t>
      </w:r>
      <w:r w:rsidR="00C01BE9">
        <w:t>High Vacuum Chamber</w:t>
      </w:r>
      <w:bookmarkEnd w:id="17"/>
    </w:p>
    <w:p w14:paraId="5FD49DD5" w14:textId="6B433629" w:rsidR="00C01BE9" w:rsidRDefault="007876F8" w:rsidP="00C01BE9">
      <w:pPr>
        <w:pStyle w:val="ParagraphyContent"/>
      </w:pPr>
      <w:r>
        <w:t xml:space="preserve">The MOT is </w:t>
      </w:r>
      <w:r w:rsidR="00CE0422">
        <w:t>sitting inside a</w:t>
      </w:r>
      <w:r w:rsidR="00131CB6">
        <w:t>n ultra</w:t>
      </w:r>
      <w:r w:rsidR="00CE0422">
        <w:t xml:space="preserve"> high vacuum chamber. </w:t>
      </w:r>
      <w:r w:rsidR="00131CB6">
        <w:t xml:space="preserve">When pressure goes higher, because of the collision by high speed atoms, less atoms will stay in the trap. The usual operation pressure is between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131CB6">
        <w:t xml:space="preserve"> torr to </w:t>
      </w:r>
      <m:oMath>
        <m:sSup>
          <m:sSupPr>
            <m:ctrlPr>
              <w:rPr>
                <w:rFonts w:ascii="Cambria Math" w:hAnsi="Cambria Math"/>
                <w:i/>
              </w:rPr>
            </m:ctrlPr>
          </m:sSupPr>
          <m:e>
            <m:r>
              <w:rPr>
                <w:rFonts w:ascii="Cambria Math" w:hAnsi="Cambria Math"/>
              </w:rPr>
              <m:t>5 × 10</m:t>
            </m:r>
          </m:e>
          <m:sup>
            <m:r>
              <w:rPr>
                <w:rFonts w:ascii="Cambria Math" w:hAnsi="Cambria Math"/>
              </w:rPr>
              <m:t>-9</m:t>
            </m:r>
          </m:sup>
        </m:sSup>
      </m:oMath>
      <w:r w:rsidR="00131CB6">
        <w:t xml:space="preserve"> torr. To achieve such a low pressure, </w:t>
      </w:r>
      <w:r w:rsidR="004D7F0D">
        <w:t>a serial of pumps: rough pump, turbo pump and ion pump have been utilized</w:t>
      </w:r>
      <w:r w:rsidR="00131CB6">
        <w:t xml:space="preserve">. </w:t>
      </w:r>
      <w:r w:rsidR="00A0370C">
        <w:t>It does not need to use all</w:t>
      </w:r>
      <w:r w:rsidR="009D7F8F">
        <w:t xml:space="preserve"> of these pumps often, but if needed, </w:t>
      </w:r>
      <w:proofErr w:type="spellStart"/>
      <w:r w:rsidR="004D7F0D">
        <w:t>Hyunwook</w:t>
      </w:r>
      <w:proofErr w:type="spellEnd"/>
      <w:r w:rsidR="004D7F0D">
        <w:t xml:space="preserve"> has give</w:t>
      </w:r>
      <w:r w:rsidR="009D7F8F">
        <w:t>n</w:t>
      </w:r>
      <w:r w:rsidR="004D7F0D">
        <w:t xml:space="preserve"> a detailed description of the operation of these pumps</w:t>
      </w:r>
      <w:r w:rsidR="004267C4">
        <w:t xml:space="preserve"> for reference</w:t>
      </w:r>
      <w:r w:rsidR="008D121F">
        <w:t xml:space="preserve"> </w:t>
      </w:r>
      <w:r w:rsidR="00D85406">
        <w:fldChar w:fldCharType="begin"/>
      </w:r>
      <w:r w:rsidR="00D85406">
        <w:instrText xml:space="preserve"> REF _Ref444795894 \n \h </w:instrText>
      </w:r>
      <w:r w:rsidR="00D85406">
        <w:fldChar w:fldCharType="separate"/>
      </w:r>
      <w:r w:rsidR="000B35BF">
        <w:t>[4]</w:t>
      </w:r>
      <w:r w:rsidR="00D85406">
        <w:fldChar w:fldCharType="end"/>
      </w:r>
      <w:r w:rsidR="004D7F0D">
        <w:t xml:space="preserve">. </w:t>
      </w:r>
    </w:p>
    <w:p w14:paraId="55FCF1C9" w14:textId="5042E564" w:rsidR="001C5AF9" w:rsidRDefault="001C5AF9" w:rsidP="00C01BE9">
      <w:pPr>
        <w:pStyle w:val="ParagraphyContent"/>
      </w:pPr>
      <w:r>
        <w:t xml:space="preserve">The pressure in the UHV chamber is measured by two types of gauges: thermocouple and Bayard-Alpert ionization gauges, both of which are monitored by Varian </w:t>
      </w:r>
      <w:proofErr w:type="spellStart"/>
      <w:r>
        <w:t>senTorr</w:t>
      </w:r>
      <w:proofErr w:type="spellEnd"/>
      <w:r>
        <w:t xml:space="preserve"> gauge. </w:t>
      </w:r>
      <w:r>
        <w:lastRenderedPageBreak/>
        <w:t xml:space="preserve">The thermocouple gauge measures pressure from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to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t xml:space="preserve"> torr, while Varian senTor gauge can measure as low as </w:t>
      </w:r>
      <m:oMath>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-11</m:t>
            </m:r>
          </m:sup>
        </m:sSup>
      </m:oMath>
      <w:r>
        <w:t xml:space="preserve"> torr. </w:t>
      </w:r>
      <w:r w:rsidR="001115A9">
        <w:t xml:space="preserve">The ion pump can also display the pressure and </w:t>
      </w:r>
      <w:r w:rsidR="000C0794">
        <w:t xml:space="preserve">we usually refer to that reading for daily operation. </w:t>
      </w:r>
    </w:p>
    <w:p w14:paraId="14AD7C37" w14:textId="39727E26" w:rsidR="008466EE" w:rsidRDefault="008466EE" w:rsidP="008466EE">
      <w:pPr>
        <w:pStyle w:val="Heading3"/>
      </w:pPr>
      <w:bookmarkStart w:id="18" w:name="_Toc445821028"/>
      <w:r>
        <w:t xml:space="preserve">Performance of </w:t>
      </w:r>
      <w:r w:rsidR="00366423">
        <w:t xml:space="preserve">the </w:t>
      </w:r>
      <w:r>
        <w:t>MOT</w:t>
      </w:r>
      <w:bookmarkEnd w:id="18"/>
    </w:p>
    <w:p w14:paraId="430CBE2C" w14:textId="60707E64" w:rsidR="009D7F8F" w:rsidRDefault="008466EE" w:rsidP="00C01BE9">
      <w:pPr>
        <w:pStyle w:val="ParagraphyContent"/>
      </w:pPr>
      <w:r>
        <w:t xml:space="preserve">The temperature of the atoms trapped in the MOT can go down as low as </w:t>
      </w:r>
      <w:r w:rsidR="00C21866">
        <w:t xml:space="preserve">about 70 </w:t>
      </w:r>
      <m:oMath>
        <m:r>
          <w:rPr>
            <w:rFonts w:ascii="Cambria Math" w:hAnsi="Cambria Math"/>
          </w:rPr>
          <m:t>μ</m:t>
        </m:r>
      </m:oMath>
      <w:r w:rsidR="00BB18E0">
        <w:t>K</w:t>
      </w:r>
      <w:r w:rsidR="00366423">
        <w:t xml:space="preserve">. </w:t>
      </w:r>
      <w:r w:rsidR="00C21866">
        <w:t>Mary discussed the details to measure the atom’s temperature</w:t>
      </w:r>
      <w:r w:rsidR="00366423">
        <w:t xml:space="preserve"> and calibrate the density</w:t>
      </w:r>
      <w:r w:rsidR="00D523AD">
        <w:rPr>
          <w:rFonts w:hint="eastAsia"/>
        </w:rPr>
        <w:t xml:space="preserve"> of atoms trapped in the MOT</w:t>
      </w:r>
      <w:r w:rsidR="00C21866">
        <w:t xml:space="preserve"> </w:t>
      </w:r>
      <w:r w:rsidR="00C21866">
        <w:fldChar w:fldCharType="begin"/>
      </w:r>
      <w:r w:rsidR="00C21866">
        <w:instrText xml:space="preserve"> REF _Ref444777488 \n \h </w:instrText>
      </w:r>
      <w:r w:rsidR="00C21866">
        <w:fldChar w:fldCharType="separate"/>
      </w:r>
      <w:r w:rsidR="000B35BF">
        <w:t>[3]</w:t>
      </w:r>
      <w:r w:rsidR="00C21866">
        <w:fldChar w:fldCharType="end"/>
      </w:r>
      <w:r w:rsidR="008E6745">
        <w:rPr>
          <w:rFonts w:hint="eastAsia"/>
        </w:rPr>
        <w:t xml:space="preserve">. A brief introduction of the method is </w:t>
      </w:r>
      <w:r w:rsidR="008E6745">
        <w:t>provided below</w:t>
      </w:r>
      <w:r w:rsidR="00C21866">
        <w:t xml:space="preserve">. </w:t>
      </w:r>
    </w:p>
    <w:p w14:paraId="2188E696" w14:textId="4A6587C5" w:rsidR="00366423" w:rsidRDefault="004C3AFC" w:rsidP="00C01BE9">
      <w:pPr>
        <w:pStyle w:val="ParagraphyContent"/>
        <w:rPr>
          <w:iCs/>
          <w:kern w:val="24"/>
          <w:szCs w:val="23"/>
        </w:rPr>
      </w:pPr>
      <w:r>
        <w:t>Before getting temperature or density,</w:t>
      </w:r>
      <w:r w:rsidR="00B1284C">
        <w:t xml:space="preserve"> we </w:t>
      </w:r>
      <w:r w:rsidR="00A30B6E">
        <w:t xml:space="preserve">need to get the diameter of the atom cloud. This is done by </w:t>
      </w:r>
      <w:r w:rsidR="00CA7CF0">
        <w:t xml:space="preserve">producing a thin horizontal “film” of excitation laser beam which will excite all the atoms in the film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CA7CF0">
        <w:rPr>
          <w:iCs/>
          <w:kern w:val="24"/>
          <w:szCs w:val="23"/>
        </w:rPr>
        <w:t xml:space="preserve">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CA7CF0">
        <w:rPr>
          <w:iCs/>
          <w:kern w:val="24"/>
          <w:szCs w:val="23"/>
        </w:rPr>
        <w:t xml:space="preserve"> and then to </w:t>
      </w:r>
      <m:oMath>
        <m:r>
          <w:rPr>
            <w:rFonts w:ascii="Cambria Math" w:hAnsi="Cambria Math"/>
            <w:kern w:val="24"/>
            <w:szCs w:val="23"/>
          </w:rPr>
          <m:t>5d</m:t>
        </m:r>
      </m:oMath>
      <w:r w:rsidR="00CA7CF0">
        <w:rPr>
          <w:iCs/>
          <w:kern w:val="24"/>
          <w:szCs w:val="23"/>
        </w:rPr>
        <w:t xml:space="preserve">. The ion signal is correlated with the atoms </w:t>
      </w:r>
      <w:r w:rsidR="00295826">
        <w:rPr>
          <w:iCs/>
          <w:kern w:val="24"/>
          <w:szCs w:val="23"/>
        </w:rPr>
        <w:t>distributed in the vertical direction.</w:t>
      </w:r>
      <w:r w:rsidR="001A6487">
        <w:rPr>
          <w:iCs/>
          <w:kern w:val="24"/>
          <w:szCs w:val="23"/>
        </w:rPr>
        <w:t xml:space="preserve"> Using the same method and </w:t>
      </w:r>
      <w:r w:rsidR="00295826">
        <w:rPr>
          <w:iCs/>
          <w:kern w:val="24"/>
          <w:szCs w:val="23"/>
        </w:rPr>
        <w:t xml:space="preserve">we can </w:t>
      </w:r>
      <w:r w:rsidR="001A6487">
        <w:rPr>
          <w:iCs/>
          <w:kern w:val="24"/>
          <w:szCs w:val="23"/>
        </w:rPr>
        <w:t xml:space="preserve">then </w:t>
      </w:r>
      <w:r w:rsidR="00295826">
        <w:rPr>
          <w:iCs/>
          <w:kern w:val="24"/>
          <w:szCs w:val="23"/>
        </w:rPr>
        <w:t xml:space="preserve">find the atoms’ horizontal distribution, which should be the same as the vertical distribution if the MOT is ideally round. Using Gaussian curve to fit the distribution and we can get the diameter of the MOT. A typical MOT has a </w:t>
      </w:r>
      <w:r w:rsidR="008335E1" w:rsidRPr="008335E1">
        <w:rPr>
          <w:iCs/>
          <w:kern w:val="24"/>
          <w:szCs w:val="23"/>
        </w:rPr>
        <w:t xml:space="preserve">FWHM </w:t>
      </w:r>
      <w:r>
        <w:rPr>
          <w:iCs/>
          <w:kern w:val="24"/>
          <w:szCs w:val="23"/>
        </w:rPr>
        <w:t>fro</w:t>
      </w:r>
      <w:r w:rsidR="00295826">
        <w:rPr>
          <w:iCs/>
          <w:kern w:val="24"/>
          <w:szCs w:val="23"/>
        </w:rPr>
        <w:t xml:space="preserve">m 0.4 to 1 mm. </w:t>
      </w:r>
    </w:p>
    <w:p w14:paraId="42CB5588" w14:textId="27D662B4" w:rsidR="004C3AFC" w:rsidRPr="004C3AFC" w:rsidRDefault="004C3AFC" w:rsidP="004C3AFC">
      <w:pPr>
        <w:pStyle w:val="ParagraphyContent"/>
      </w:pPr>
      <w:r>
        <w:t xml:space="preserve">The basic idea for temperature measurement is to turn off the trapping beam and observe the expansion of the atom cloud, since there is </w:t>
      </w:r>
      <w:r w:rsidR="00F1581C">
        <w:rPr>
          <w:rFonts w:hint="eastAsia"/>
        </w:rPr>
        <w:t xml:space="preserve">a </w:t>
      </w:r>
      <w:r>
        <w:t xml:space="preserve">correlation between temperature and expansion rate according to </w:t>
      </w:r>
      <w:r w:rsidRPr="00366423">
        <w:t>Boltzmann distribution</w:t>
      </w:r>
      <w:r>
        <w:t xml:space="preserve">: </w:t>
      </w:r>
      <m:oMath>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υ</m:t>
                </m:r>
              </m:e>
              <m:sub>
                <m:r>
                  <w:rPr>
                    <w:rFonts w:ascii="Cambria Math" w:hAnsi="Cambria Math"/>
                  </w:rPr>
                  <m:t>x</m:t>
                </m:r>
              </m:sub>
            </m:sSub>
            <m:ctrlPr>
              <w:rPr>
                <w:rFonts w:ascii="Cambria Math" w:hAnsi="Cambria Math"/>
                <w:i/>
              </w:rPr>
            </m:ctrlPr>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num>
              <m:den>
                <m:r>
                  <w:rPr>
                    <w:rFonts w:ascii="Cambria Math" w:hAnsi="Cambria Math"/>
                  </w:rPr>
                  <m:t>2πkT</m:t>
                </m:r>
              </m:den>
            </m:f>
          </m:e>
        </m:ra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bSup>
                  <m:sSubSupPr>
                    <m:ctrlPr>
                      <w:rPr>
                        <w:rFonts w:ascii="Cambria Math" w:hAnsi="Cambria Math"/>
                        <w:i/>
                      </w:rPr>
                    </m:ctrlPr>
                  </m:sSubSupPr>
                  <m:e>
                    <m:r>
                      <w:rPr>
                        <w:rFonts w:ascii="Cambria Math" w:hAnsi="Cambria Math"/>
                      </w:rPr>
                      <m:t>ν</m:t>
                    </m:r>
                  </m:e>
                  <m:sub>
                    <m:r>
                      <w:rPr>
                        <w:rFonts w:ascii="Cambria Math" w:hAnsi="Cambria Math"/>
                      </w:rPr>
                      <m:t>x</m:t>
                    </m:r>
                  </m:sub>
                  <m:sup>
                    <m:r>
                      <w:rPr>
                        <w:rFonts w:ascii="Cambria Math" w:hAnsi="Cambria Math"/>
                      </w:rPr>
                      <m:t>2</m:t>
                    </m:r>
                  </m:sup>
                </m:sSubSup>
              </m:num>
              <m:den>
                <m:r>
                  <w:rPr>
                    <w:rFonts w:ascii="Cambria Math" w:hAnsi="Cambria Math"/>
                  </w:rPr>
                  <m:t>2kT</m:t>
                </m:r>
              </m:den>
            </m:f>
          </m:sup>
        </m:sSup>
      </m:oMath>
      <w:r>
        <w:t>.</w:t>
      </w:r>
    </w:p>
    <w:p w14:paraId="3B413F53" w14:textId="15E43C9F" w:rsidR="00BF0132" w:rsidRDefault="004C3AFC" w:rsidP="00BF0132">
      <w:pPr>
        <w:pStyle w:val="ParagraphyContent"/>
        <w:rPr>
          <w:iCs/>
          <w:kern w:val="24"/>
          <w:szCs w:val="23"/>
        </w:rPr>
      </w:pPr>
      <w:r>
        <w:t>The basic idea for measuring atom num</w:t>
      </w:r>
      <w:r w:rsidR="00220846">
        <w:t>ber in the could is to measure</w:t>
      </w:r>
      <w:r>
        <w:t xml:space="preserve"> the total power </w:t>
      </w:r>
      <w:r w:rsidR="007F636A">
        <w:t>scattered</w:t>
      </w:r>
      <w:r>
        <w:t xml:space="preserve"> from the cloud</w:t>
      </w:r>
      <w:r w:rsidR="007F636A">
        <w:t xml:space="preserve"> or the </w:t>
      </w:r>
      <w:r w:rsidR="007F636A" w:rsidRPr="007F636A">
        <w:t>fluorescence</w:t>
      </w:r>
      <w:r w:rsidR="007F636A">
        <w:t xml:space="preserve"> </w:t>
      </w:r>
      <m:oMath>
        <m:sSub>
          <m:sSubPr>
            <m:ctrlPr>
              <w:rPr>
                <w:rFonts w:ascii="Cambria Math" w:hAnsi="Cambria Math"/>
                <w:i/>
              </w:rPr>
            </m:ctrlPr>
          </m:sSubPr>
          <m:e>
            <m:r>
              <w:rPr>
                <w:rFonts w:ascii="Cambria Math" w:hAnsi="Cambria Math"/>
              </w:rPr>
              <m:t>P</m:t>
            </m:r>
          </m:e>
          <m:sub>
            <m:r>
              <w:rPr>
                <w:rFonts w:ascii="Cambria Math" w:hAnsi="Cambria Math"/>
              </w:rPr>
              <m:t>total</m:t>
            </m:r>
          </m:sub>
        </m:sSub>
      </m:oMath>
      <w:r>
        <w:t>.</w:t>
      </w:r>
      <w:r w:rsidR="007F636A">
        <w:t xml:space="preserve"> </w:t>
      </w:r>
      <w:r w:rsidR="002D5E6C">
        <w:t xml:space="preserve"> The scattered power contributed</w:t>
      </w:r>
      <w:r w:rsidR="007F636A">
        <w:t xml:space="preserve"> by a</w:t>
      </w:r>
      <w:r w:rsidR="002D5E6C">
        <w:t>n</w:t>
      </w:r>
      <w:r w:rsidR="007F636A">
        <w:t xml:space="preserve"> individual atom</w:t>
      </w:r>
      <w:r w:rsidR="002D5E6C">
        <w:t xml:space="preserve">, which decays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2D5E6C">
        <w:rPr>
          <w:iCs/>
          <w:kern w:val="24"/>
          <w:szCs w:val="23"/>
        </w:rPr>
        <w:t xml:space="preserve">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2D5E6C">
        <w:rPr>
          <w:iCs/>
          <w:kern w:val="24"/>
          <w:szCs w:val="23"/>
        </w:rPr>
        <w:t xml:space="preserve"> once every two natural lifetime,</w:t>
      </w:r>
      <w:r w:rsidR="002D5E6C">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2D5E6C">
        <w:t xml:space="preserve"> is calculated </w:t>
      </w:r>
      <w:r w:rsidR="00BF0132">
        <w:rPr>
          <w:iCs/>
          <w:kern w:val="24"/>
          <w:szCs w:val="23"/>
        </w:rPr>
        <w:t xml:space="preserve"> by </w:t>
      </w:r>
    </w:p>
    <w:p w14:paraId="56706262" w14:textId="34CBF455" w:rsidR="00BF0132" w:rsidRDefault="001D31E0" w:rsidP="003C56C5">
      <w:pPr>
        <w:pStyle w:val="Caption"/>
        <w:tabs>
          <w:tab w:val="center" w:pos="4320"/>
          <w:tab w:val="right" w:pos="8640"/>
        </w:tabs>
        <w:jc w:val="right"/>
        <w:rPr>
          <w:iCs w:val="0"/>
          <w:kern w:val="24"/>
          <w:szCs w:val="23"/>
        </w:rPr>
      </w:pPr>
      <m:oMath>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1</m:t>
            </m:r>
          </m:sub>
        </m:sSub>
        <m:r>
          <w:rPr>
            <w:rFonts w:ascii="Cambria Math" w:hAnsi="Cambria Math"/>
            <w:kern w:val="24"/>
            <w:szCs w:val="23"/>
          </w:rPr>
          <m:t>=</m:t>
        </m:r>
        <m:f>
          <m:fPr>
            <m:ctrlPr>
              <w:rPr>
                <w:rFonts w:ascii="Cambria Math" w:hAnsi="Cambria Math"/>
                <w:i/>
                <w:kern w:val="24"/>
                <w:szCs w:val="23"/>
              </w:rPr>
            </m:ctrlPr>
          </m:fPr>
          <m:num>
            <m:r>
              <w:rPr>
                <w:rFonts w:ascii="Cambria Math" w:hAnsi="Cambria Math"/>
                <w:kern w:val="24"/>
                <w:szCs w:val="23"/>
              </w:rPr>
              <m:t>hc</m:t>
            </m:r>
          </m:num>
          <m:den>
            <m:r>
              <w:rPr>
                <w:rFonts w:ascii="Cambria Math" w:hAnsi="Cambria Math"/>
                <w:kern w:val="24"/>
                <w:szCs w:val="23"/>
              </w:rPr>
              <m:t>λ</m:t>
            </m:r>
          </m:den>
        </m:f>
        <m:f>
          <m:fPr>
            <m:ctrlPr>
              <w:rPr>
                <w:rFonts w:ascii="Cambria Math" w:hAnsi="Cambria Math"/>
                <w:i/>
                <w:kern w:val="24"/>
                <w:szCs w:val="23"/>
              </w:rPr>
            </m:ctrlPr>
          </m:fPr>
          <m:num>
            <m:r>
              <w:rPr>
                <w:rFonts w:ascii="Cambria Math" w:hAnsi="Cambria Math"/>
                <w:kern w:val="24"/>
                <w:szCs w:val="23"/>
              </w:rPr>
              <m:t>1</m:t>
            </m:r>
          </m:num>
          <m:den>
            <m:r>
              <w:rPr>
                <w:rFonts w:ascii="Cambria Math" w:hAnsi="Cambria Math"/>
                <w:kern w:val="24"/>
                <w:szCs w:val="23"/>
              </w:rPr>
              <m:t>2τ</m:t>
            </m:r>
          </m:den>
        </m:f>
      </m:oMath>
      <w:r w:rsidR="00BF0132">
        <w:rPr>
          <w:kern w:val="24"/>
          <w:szCs w:val="23"/>
        </w:rPr>
        <w:t xml:space="preserve"> </w:t>
      </w:r>
      <w:r w:rsidR="003C56C5">
        <w:rPr>
          <w:kern w:val="24"/>
          <w:szCs w:val="23"/>
        </w:rPr>
        <w:tab/>
      </w:r>
      <w:r w:rsidR="003C56C5">
        <w:t xml:space="preserve">( </w:t>
      </w:r>
      <w:fldSimple w:instr=" STYLEREF 1 \s ">
        <w:r w:rsidR="003C56C5">
          <w:rPr>
            <w:noProof/>
          </w:rPr>
          <w:t>2</w:t>
        </w:r>
      </w:fldSimple>
      <w:r w:rsidR="003C56C5">
        <w:t>.</w:t>
      </w:r>
      <w:fldSimple w:instr=" SEQ ( \* ARABIC \s 1 ">
        <w:r w:rsidR="003C56C5">
          <w:rPr>
            <w:noProof/>
          </w:rPr>
          <w:t>1</w:t>
        </w:r>
      </w:fldSimple>
      <w:r w:rsidR="003C56C5">
        <w:t>)</w:t>
      </w:r>
    </w:p>
    <w:p w14:paraId="5817F409" w14:textId="44F87B1B" w:rsidR="004832F7" w:rsidRDefault="00BF0132" w:rsidP="002D5E6C">
      <w:pPr>
        <w:pStyle w:val="ParagraphyContent"/>
        <w:ind w:firstLine="0"/>
        <w:rPr>
          <w:iCs/>
          <w:kern w:val="24"/>
          <w:szCs w:val="23"/>
        </w:rPr>
      </w:pPr>
      <w:r>
        <w:rPr>
          <w:iCs/>
          <w:kern w:val="24"/>
          <w:szCs w:val="23"/>
        </w:rPr>
        <w:lastRenderedPageBreak/>
        <w:t xml:space="preserve">where </w:t>
      </w:r>
      <m:oMath>
        <m:r>
          <w:rPr>
            <w:rFonts w:ascii="Cambria Math" w:hAnsi="Cambria Math"/>
            <w:kern w:val="24"/>
            <w:szCs w:val="23"/>
          </w:rPr>
          <m:t>λ</m:t>
        </m:r>
      </m:oMath>
      <w:r>
        <w:rPr>
          <w:iCs/>
          <w:kern w:val="24"/>
          <w:szCs w:val="23"/>
        </w:rPr>
        <w:t xml:space="preserve"> is the wavelength</w:t>
      </w:r>
      <w:r w:rsidR="002D5E6C">
        <w:rPr>
          <w:iCs/>
          <w:kern w:val="24"/>
          <w:szCs w:val="23"/>
        </w:rPr>
        <w:t xml:space="preserve"> of the scattered photon and</w:t>
      </w:r>
      <w:r>
        <w:rPr>
          <w:iCs/>
          <w:kern w:val="24"/>
          <w:szCs w:val="23"/>
        </w:rPr>
        <w:t xml:space="preserve"> </w:t>
      </w:r>
      <m:oMath>
        <m:r>
          <w:rPr>
            <w:rFonts w:ascii="Cambria Math" w:hAnsi="Cambria Math"/>
            <w:kern w:val="24"/>
            <w:szCs w:val="23"/>
          </w:rPr>
          <m:t>τ</m:t>
        </m:r>
      </m:oMath>
      <w:r>
        <w:rPr>
          <w:iCs/>
          <w:kern w:val="24"/>
          <w:szCs w:val="23"/>
        </w:rPr>
        <w:t xml:space="preserve"> is the natural lifetime. </w:t>
      </w:r>
      <w:r w:rsidR="007F636A">
        <w:rPr>
          <w:iCs/>
          <w:kern w:val="24"/>
          <w:szCs w:val="23"/>
        </w:rPr>
        <w:t>Then w</w:t>
      </w:r>
      <w:r w:rsidR="004832F7">
        <w:rPr>
          <w:iCs/>
          <w:kern w:val="24"/>
          <w:szCs w:val="23"/>
        </w:rPr>
        <w:t>e can get the total atom number</w:t>
      </w:r>
      <w:r w:rsidR="007F636A">
        <w:rPr>
          <w:iCs/>
          <w:kern w:val="24"/>
          <w:szCs w:val="23"/>
        </w:rPr>
        <w:t>:</w:t>
      </w:r>
    </w:p>
    <w:p w14:paraId="49B643A7" w14:textId="368F56B3" w:rsidR="00475252" w:rsidRPr="00475252" w:rsidRDefault="00BF0132" w:rsidP="003C56C5">
      <w:pPr>
        <w:pStyle w:val="Caption"/>
        <w:tabs>
          <w:tab w:val="center" w:pos="4320"/>
        </w:tabs>
        <w:jc w:val="right"/>
        <w:rPr>
          <w:iCs w:val="0"/>
          <w:kern w:val="24"/>
          <w:szCs w:val="23"/>
        </w:rPr>
      </w:pPr>
      <m:oMath>
        <m:r>
          <w:rPr>
            <w:rFonts w:ascii="Cambria Math" w:hAnsi="Cambria Math"/>
            <w:kern w:val="24"/>
            <w:szCs w:val="23"/>
          </w:rPr>
          <m:t xml:space="preserve">N= </m:t>
        </m:r>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total</m:t>
            </m:r>
          </m:sub>
        </m:sSub>
        <m:r>
          <w:rPr>
            <w:rFonts w:ascii="Cambria Math" w:hAnsi="Cambria Math"/>
            <w:kern w:val="24"/>
            <w:szCs w:val="23"/>
          </w:rPr>
          <m:t>/</m:t>
        </m:r>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1</m:t>
            </m:r>
          </m:sub>
        </m:sSub>
      </m:oMath>
      <w:r w:rsidR="007F636A">
        <w:rPr>
          <w:kern w:val="24"/>
          <w:szCs w:val="23"/>
        </w:rPr>
        <w:t xml:space="preserve"> </w:t>
      </w:r>
      <w:r w:rsidR="006325B4">
        <w:rPr>
          <w:rFonts w:hint="eastAsia"/>
          <w:kern w:val="24"/>
          <w:szCs w:val="23"/>
        </w:rPr>
        <w:t>.</w:t>
      </w:r>
      <w:r w:rsidR="003C56C5">
        <w:rPr>
          <w:kern w:val="24"/>
          <w:szCs w:val="23"/>
        </w:rPr>
        <w:tab/>
      </w:r>
      <w:r w:rsidR="003C56C5">
        <w:t xml:space="preserve">( </w:t>
      </w:r>
      <w:fldSimple w:instr=" STYLEREF 1 \s ">
        <w:r w:rsidR="003C56C5">
          <w:rPr>
            <w:noProof/>
          </w:rPr>
          <w:t>2</w:t>
        </w:r>
      </w:fldSimple>
      <w:r w:rsidR="003C56C5">
        <w:t>.</w:t>
      </w:r>
      <w:fldSimple w:instr=" SEQ ( \* ARABIC \s 1 ">
        <w:r w:rsidR="003C56C5">
          <w:rPr>
            <w:noProof/>
          </w:rPr>
          <w:t>2</w:t>
        </w:r>
      </w:fldSimple>
      <w:r w:rsidR="003C56C5">
        <w:t>)</w:t>
      </w:r>
    </w:p>
    <w:p w14:paraId="32FE50F5" w14:textId="3EB58AFB" w:rsidR="00243A95" w:rsidRPr="00F74AC8" w:rsidRDefault="00243A95" w:rsidP="009F1A35">
      <w:pPr>
        <w:pStyle w:val="Heading2"/>
      </w:pPr>
      <w:bookmarkStart w:id="19" w:name="_Toc445821029"/>
      <w:r w:rsidRPr="00F74AC8">
        <w:t>Lasers</w:t>
      </w:r>
      <w:r w:rsidR="00797E14" w:rsidRPr="00F74AC8">
        <w:t xml:space="preserve"> and Amplifiers</w:t>
      </w:r>
      <w:bookmarkEnd w:id="19"/>
    </w:p>
    <w:p w14:paraId="61748F02" w14:textId="0271224D" w:rsidR="00243A95" w:rsidRPr="00F74AC8" w:rsidRDefault="009466D8" w:rsidP="009F1A35">
      <w:pPr>
        <w:pStyle w:val="Heading3"/>
      </w:pPr>
      <w:bookmarkStart w:id="20" w:name="_Toc445821030"/>
      <w:r>
        <w:t>Nd:YAG L</w:t>
      </w:r>
      <w:r w:rsidR="00243A95" w:rsidRPr="00F74AC8">
        <w:t>aser</w:t>
      </w:r>
      <w:r w:rsidR="00833030">
        <w:t>s</w:t>
      </w:r>
      <w:bookmarkEnd w:id="20"/>
    </w:p>
    <w:p w14:paraId="313F20F9" w14:textId="6A8620E3" w:rsidR="007066D3" w:rsidRDefault="00B67F25" w:rsidP="007066D3">
      <w:pPr>
        <w:pStyle w:val="ParagraphyContent"/>
        <w:keepNext/>
      </w:pPr>
      <w:r w:rsidRPr="00251B13">
        <w:t>Nd:YAG laser</w:t>
      </w:r>
      <w:r w:rsidR="00833030">
        <w:t>s are</w:t>
      </w:r>
      <w:r w:rsidRPr="00251B13">
        <w:t xml:space="preserve"> one kind of solid state lasers. The lasing medium in this laser is neodymium-doped yttrium aluminum garnet</w:t>
      </w:r>
      <w:r w:rsidR="007D7E7F">
        <w:t xml:space="preserve"> (</w:t>
      </w:r>
      <m:oMath>
        <m:r>
          <m:rPr>
            <m:sty m:val="p"/>
          </m:rPr>
          <w:rPr>
            <w:rFonts w:ascii="Cambria Math" w:hAnsi="Cambria Math" w:cs="Times New Roman"/>
          </w:rPr>
          <m:t>Nd:</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3</m:t>
            </m:r>
          </m:sub>
        </m:sSub>
        <m:sSub>
          <m:sSubPr>
            <m:ctrlPr>
              <w:rPr>
                <w:rFonts w:ascii="Cambria Math" w:hAnsi="Cambria Math" w:cs="Times New Roman"/>
              </w:rPr>
            </m:ctrlPr>
          </m:sSubPr>
          <m:e>
            <m:r>
              <m:rPr>
                <m:sty m:val="p"/>
              </m:rPr>
              <w:rPr>
                <w:rFonts w:ascii="Cambria Math" w:hAnsi="Cambria Math" w:cs="Times New Roman"/>
              </w:rPr>
              <m:t>Al</m:t>
            </m:r>
          </m:e>
          <m:sub>
            <m:r>
              <m:rPr>
                <m:sty m:val="p"/>
              </m:rPr>
              <w:rPr>
                <w:rFonts w:ascii="Cambria Math" w:hAnsi="Cambria Math" w:cs="Times New Roman"/>
              </w:rPr>
              <m:t>5</m:t>
            </m:r>
          </m:sub>
        </m:s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12</m:t>
            </m:r>
          </m:sub>
        </m:sSub>
        <m:r>
          <m:rPr>
            <m:sty m:val="p"/>
          </m:rPr>
          <w:rPr>
            <w:rFonts w:ascii="Cambria Math" w:hAnsi="Cambria Math" w:cs="Times New Roman"/>
          </w:rPr>
          <m:t xml:space="preserve"> or Nd:YAG</m:t>
        </m:r>
      </m:oMath>
      <w:r w:rsidR="007D7E7F">
        <w:t>)</w:t>
      </w:r>
      <w:r w:rsidRPr="00251B13">
        <w:t>. Such a medium is pump</w:t>
      </w:r>
      <w:r w:rsidR="004C0441" w:rsidRPr="00251B13">
        <w:t xml:space="preserve">ed by flash lamps and </w:t>
      </w:r>
      <w:r w:rsidR="004C0441" w:rsidRPr="00251B13">
        <w:rPr>
          <w:color w:val="252525"/>
          <w:shd w:val="clear" w:color="auto" w:fill="FFFFFF"/>
        </w:rPr>
        <w:t>absorbs mostly in the bands between 730–760</w:t>
      </w:r>
      <w:r w:rsidR="00002D5E" w:rsidRPr="00251B13">
        <w:rPr>
          <w:color w:val="252525"/>
          <w:shd w:val="clear" w:color="auto" w:fill="FFFFFF"/>
        </w:rPr>
        <w:t xml:space="preserve"> nm</w:t>
      </w:r>
      <w:r w:rsidR="004C0441" w:rsidRPr="00251B13">
        <w:rPr>
          <w:color w:val="252525"/>
          <w:shd w:val="clear" w:color="auto" w:fill="FFFFFF"/>
        </w:rPr>
        <w:t xml:space="preserve"> and 790–820</w:t>
      </w:r>
      <w:r w:rsidR="00002D5E" w:rsidRPr="00251B13">
        <w:rPr>
          <w:color w:val="252525"/>
          <w:shd w:val="clear" w:color="auto" w:fill="FFFFFF"/>
        </w:rPr>
        <w:t xml:space="preserve"> nm</w:t>
      </w:r>
      <w:r w:rsidR="00AC77FA">
        <w:rPr>
          <w:color w:val="252525"/>
          <w:shd w:val="clear" w:color="auto" w:fill="FFFFFF"/>
        </w:rPr>
        <w:t xml:space="preserve"> </w:t>
      </w:r>
      <w:r w:rsidR="00AC77FA">
        <w:rPr>
          <w:color w:val="252525"/>
          <w:shd w:val="clear" w:color="auto" w:fill="FFFFFF"/>
        </w:rPr>
        <w:fldChar w:fldCharType="begin"/>
      </w:r>
      <w:r w:rsidR="00AC77FA">
        <w:rPr>
          <w:color w:val="252525"/>
          <w:shd w:val="clear" w:color="auto" w:fill="FFFFFF"/>
        </w:rPr>
        <w:instrText xml:space="preserve"> REF _Ref444778175 \n \h </w:instrText>
      </w:r>
      <w:r w:rsidR="00AC77FA">
        <w:rPr>
          <w:color w:val="252525"/>
          <w:shd w:val="clear" w:color="auto" w:fill="FFFFFF"/>
        </w:rPr>
      </w:r>
      <w:r w:rsidR="00AC77FA">
        <w:rPr>
          <w:color w:val="252525"/>
          <w:shd w:val="clear" w:color="auto" w:fill="FFFFFF"/>
        </w:rPr>
        <w:fldChar w:fldCharType="separate"/>
      </w:r>
      <w:r w:rsidR="000B35BF">
        <w:rPr>
          <w:color w:val="252525"/>
          <w:shd w:val="clear" w:color="auto" w:fill="FFFFFF"/>
        </w:rPr>
        <w:t>[5]</w:t>
      </w:r>
      <w:r w:rsidR="00AC77FA">
        <w:rPr>
          <w:color w:val="252525"/>
          <w:shd w:val="clear" w:color="auto" w:fill="FFFFFF"/>
        </w:rPr>
        <w:fldChar w:fldCharType="end"/>
      </w:r>
      <w:r w:rsidR="004C0441" w:rsidRPr="00251B13">
        <w:rPr>
          <w:color w:val="252525"/>
          <w:shd w:val="clear" w:color="auto" w:fill="FFFFFF"/>
        </w:rPr>
        <w:t xml:space="preserve">. It </w:t>
      </w:r>
      <w:r w:rsidRPr="00251B13">
        <w:t>then emit</w:t>
      </w:r>
      <w:r w:rsidR="004C0441" w:rsidRPr="00251B13">
        <w:t>s</w:t>
      </w:r>
      <w:r w:rsidRPr="00251B13">
        <w:t xml:space="preserve"> light which </w:t>
      </w:r>
      <w:r w:rsidR="00792D5E" w:rsidRPr="00251B13">
        <w:t xml:space="preserve">mostly </w:t>
      </w:r>
      <w:r w:rsidRPr="00251B13">
        <w:t>centered at 1064</w:t>
      </w:r>
      <w:r w:rsidR="00002D5E" w:rsidRPr="00251B13">
        <w:t xml:space="preserve"> nm</w:t>
      </w:r>
      <w:r w:rsidRPr="00251B13">
        <w:t xml:space="preserve">. </w:t>
      </w:r>
      <w:r w:rsidR="00081C48">
        <w:t>When the laser pulses fire</w:t>
      </w:r>
      <w:r w:rsidR="005C42F6">
        <w:t xml:space="preserve"> is controlled by flash lamps and Q-switch [refer to </w:t>
      </w:r>
      <w:r w:rsidR="00E65C7F">
        <w:fldChar w:fldCharType="begin"/>
      </w:r>
      <w:r w:rsidR="00E65C7F">
        <w:instrText xml:space="preserve"> REF _Ref444866008 \h </w:instrText>
      </w:r>
      <w:r w:rsidR="00E65C7F">
        <w:fldChar w:fldCharType="separate"/>
      </w:r>
      <w:r w:rsidR="00E65C7F">
        <w:t xml:space="preserve">Figure </w:t>
      </w:r>
      <w:r w:rsidR="00E65C7F">
        <w:rPr>
          <w:noProof/>
        </w:rPr>
        <w:t>2</w:t>
      </w:r>
      <w:r w:rsidR="00E65C7F">
        <w:t>.</w:t>
      </w:r>
      <w:r w:rsidR="00E65C7F">
        <w:rPr>
          <w:noProof/>
        </w:rPr>
        <w:t>6</w:t>
      </w:r>
      <w:r w:rsidR="00E65C7F">
        <w:fldChar w:fldCharType="end"/>
      </w:r>
      <w:r w:rsidR="005C42F6">
        <w:t xml:space="preserve">]. </w:t>
      </w:r>
      <w:r w:rsidR="000E0FD2">
        <w:t>The infrared output</w:t>
      </w:r>
      <w:r w:rsidRPr="00251B13">
        <w:t xml:space="preserve"> is not</w:t>
      </w:r>
      <w:r w:rsidR="004C0441" w:rsidRPr="00251B13">
        <w:t xml:space="preserve"> very</w:t>
      </w:r>
      <w:r w:rsidRPr="00251B13">
        <w:t xml:space="preserve"> usefu</w:t>
      </w:r>
      <w:r w:rsidR="007D7E7F">
        <w:t xml:space="preserve">l either for </w:t>
      </w:r>
      <w:r w:rsidR="000B5076">
        <w:t>directly pumping dye laser</w:t>
      </w:r>
      <w:r w:rsidR="005630AC">
        <w:rPr>
          <w:rFonts w:hint="eastAsia"/>
        </w:rPr>
        <w:t>s</w:t>
      </w:r>
      <w:r w:rsidR="000B5076">
        <w:t xml:space="preserve"> </w:t>
      </w:r>
      <w:r w:rsidRPr="00251B13">
        <w:t xml:space="preserve">or </w:t>
      </w:r>
      <w:r w:rsidR="000B5076">
        <w:t xml:space="preserve">exciting </w:t>
      </w:r>
      <w:r w:rsidRPr="00251B13">
        <w:t>atom</w:t>
      </w:r>
      <w:r w:rsidR="000B5076">
        <w:t>s in our experiments</w:t>
      </w:r>
      <w:r w:rsidRPr="00251B13">
        <w:t xml:space="preserve">, but </w:t>
      </w:r>
      <w:r w:rsidR="000B5076">
        <w:t xml:space="preserve">it can </w:t>
      </w:r>
      <w:r w:rsidR="00AC77FA">
        <w:t xml:space="preserve">be </w:t>
      </w:r>
      <w:r w:rsidR="000B5076">
        <w:t>used to generate</w:t>
      </w:r>
      <w:r w:rsidRPr="00251B13">
        <w:t xml:space="preserve"> </w:t>
      </w:r>
      <w:r w:rsidR="003C7D73">
        <w:rPr>
          <w:rFonts w:hint="eastAsia"/>
        </w:rPr>
        <w:t xml:space="preserve">beams of </w:t>
      </w:r>
      <w:r w:rsidRPr="00251B13">
        <w:t>other frequenc</w:t>
      </w:r>
      <w:r w:rsidR="004C0441" w:rsidRPr="00251B13">
        <w:t>ies</w:t>
      </w:r>
      <w:r w:rsidRPr="00251B13">
        <w:t xml:space="preserve">. </w:t>
      </w:r>
      <w:r w:rsidR="004C0441" w:rsidRPr="00251B13">
        <w:t xml:space="preserve">For the experiments described in later chapters, Potassium </w:t>
      </w:r>
      <w:proofErr w:type="spellStart"/>
      <w:r w:rsidR="004C0441" w:rsidRPr="00251B13">
        <w:t>Dihydrogen</w:t>
      </w:r>
      <w:proofErr w:type="spellEnd"/>
      <w:r w:rsidR="004C0441" w:rsidRPr="00251B13">
        <w:t xml:space="preserve"> Phosphate (KDP) crystals are used to generate 2</w:t>
      </w:r>
      <w:r w:rsidR="004C0441" w:rsidRPr="00251B13">
        <w:rPr>
          <w:vertAlign w:val="superscript"/>
        </w:rPr>
        <w:t>nd</w:t>
      </w:r>
      <w:r w:rsidR="004C0441" w:rsidRPr="00251B13">
        <w:t xml:space="preserve"> or 3</w:t>
      </w:r>
      <w:r w:rsidR="004C0441" w:rsidRPr="00251B13">
        <w:rPr>
          <w:vertAlign w:val="superscript"/>
        </w:rPr>
        <w:t>rd</w:t>
      </w:r>
      <w:r w:rsidR="004C0441" w:rsidRPr="00251B13">
        <w:t xml:space="preserve"> harmo</w:t>
      </w:r>
      <w:r w:rsidR="00AC77FA">
        <w:t>nics of the source frequency</w:t>
      </w:r>
      <w:r w:rsidR="004C0441" w:rsidRPr="00251B13">
        <w:t>. 2</w:t>
      </w:r>
      <w:r w:rsidR="004C0441" w:rsidRPr="00251B13">
        <w:rPr>
          <w:vertAlign w:val="superscript"/>
        </w:rPr>
        <w:t>nd</w:t>
      </w:r>
      <w:r w:rsidR="004C0441" w:rsidRPr="00251B13">
        <w:t xml:space="preserve"> and 3</w:t>
      </w:r>
      <w:r w:rsidR="004C0441" w:rsidRPr="00251B13">
        <w:rPr>
          <w:vertAlign w:val="superscript"/>
        </w:rPr>
        <w:t>rd</w:t>
      </w:r>
      <w:r w:rsidR="004C0441" w:rsidRPr="00251B13">
        <w:t xml:space="preserve"> harmonic lasers are centered at 532</w:t>
      </w:r>
      <w:r w:rsidR="00002D5E" w:rsidRPr="00251B13">
        <w:t xml:space="preserve"> nm</w:t>
      </w:r>
      <w:r w:rsidR="004C0441" w:rsidRPr="00251B13">
        <w:t xml:space="preserve"> and 355</w:t>
      </w:r>
      <w:r w:rsidR="00002D5E" w:rsidRPr="00251B13">
        <w:t xml:space="preserve"> nm</w:t>
      </w:r>
      <w:r w:rsidR="004C0441" w:rsidRPr="00251B13">
        <w:t xml:space="preserve"> respectively. The green light at 532</w:t>
      </w:r>
      <w:r w:rsidR="00002D5E" w:rsidRPr="00251B13">
        <w:t xml:space="preserve"> nm</w:t>
      </w:r>
      <w:r w:rsidR="004C0441" w:rsidRPr="00251B13">
        <w:t xml:space="preserve"> is used to pump</w:t>
      </w:r>
      <w:r w:rsidR="00792D5E" w:rsidRPr="00251B13">
        <w:t xml:space="preserve"> Regenerative amplifier</w:t>
      </w:r>
      <w:r w:rsidR="00D529C7" w:rsidRPr="00251B13">
        <w:t>,</w:t>
      </w:r>
      <w:r w:rsidR="007066D3">
        <w:t xml:space="preserve"> </w:t>
      </w:r>
      <w:r w:rsidR="007066D3">
        <w:lastRenderedPageBreak/>
        <w:t>l</w:t>
      </w:r>
      <w:r w:rsidR="007066D3" w:rsidRPr="00251B13">
        <w:t>inear amplifier and dye laser. The ultraviolet light at 355 nm is commonly used to pump dye amplifiers.</w:t>
      </w:r>
    </w:p>
    <w:p w14:paraId="6D80F474" w14:textId="6E649D81" w:rsidR="003C47C0" w:rsidRDefault="00F3079C" w:rsidP="00AC77FA">
      <w:pPr>
        <w:pStyle w:val="ParagraphyContent"/>
        <w:keepNext/>
        <w:ind w:firstLine="0"/>
      </w:pPr>
      <w:r w:rsidRPr="00251B13">
        <w:rPr>
          <w:rFonts w:cs="Times New Roman"/>
          <w:noProof/>
          <w:szCs w:val="24"/>
        </w:rPr>
        <mc:AlternateContent>
          <mc:Choice Requires="wpc">
            <w:drawing>
              <wp:inline distT="0" distB="0" distL="0" distR="0" wp14:anchorId="3793F89C" wp14:editId="14E0DF3D">
                <wp:extent cx="5227320" cy="2332677"/>
                <wp:effectExtent l="0" t="0" r="0" b="29845"/>
                <wp:docPr id="134" name="Canvas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19" name="Group 219"/>
                        <wpg:cNvGrpSpPr/>
                        <wpg:grpSpPr>
                          <a:xfrm>
                            <a:off x="838845" y="193023"/>
                            <a:ext cx="3425842" cy="2088857"/>
                            <a:chOff x="0" y="0"/>
                            <a:chExt cx="3076718" cy="1838325"/>
                          </a:xfrm>
                        </wpg:grpSpPr>
                        <wps:wsp>
                          <wps:cNvPr id="220" name="Text Box 2"/>
                          <wps:cNvSpPr txBox="1">
                            <a:spLocks noChangeArrowheads="1"/>
                          </wps:cNvSpPr>
                          <wps:spPr bwMode="auto">
                            <a:xfrm>
                              <a:off x="923925" y="1018984"/>
                              <a:ext cx="695356" cy="436879"/>
                            </a:xfrm>
                            <a:prstGeom prst="rect">
                              <a:avLst/>
                            </a:prstGeom>
                            <a:solidFill>
                              <a:srgbClr val="FFFFFF"/>
                            </a:solidFill>
                            <a:ln w="9525">
                              <a:noFill/>
                              <a:miter lim="800000"/>
                              <a:headEnd/>
                              <a:tailEnd/>
                            </a:ln>
                          </wps:spPr>
                          <wps:txbx>
                            <w:txbxContent>
                              <w:p w14:paraId="428A9AE8" w14:textId="77777777" w:rsidR="00F81134" w:rsidRPr="005953B2" w:rsidRDefault="00F81134"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wps:txbx>
                          <wps:bodyPr rot="0" vert="horz" wrap="square" lIns="91440" tIns="45720" rIns="91440" bIns="45720" anchor="t" anchorCtr="0">
                            <a:noAutofit/>
                          </wps:bodyPr>
                        </wps:wsp>
                        <wpg:grpSp>
                          <wpg:cNvPr id="221" name="Group 221"/>
                          <wpg:cNvGrpSpPr/>
                          <wpg:grpSpPr>
                            <a:xfrm>
                              <a:off x="0" y="0"/>
                              <a:ext cx="3076718" cy="1838325"/>
                              <a:chOff x="0" y="0"/>
                              <a:chExt cx="3076718" cy="1838325"/>
                            </a:xfrm>
                          </wpg:grpSpPr>
                          <wps:wsp>
                            <wps:cNvPr id="222" name="Text Box 2"/>
                            <wps:cNvSpPr txBox="1">
                              <a:spLocks noChangeArrowheads="1"/>
                            </wps:cNvSpPr>
                            <wps:spPr bwMode="auto">
                              <a:xfrm>
                                <a:off x="952500" y="333293"/>
                                <a:ext cx="695356" cy="436879"/>
                              </a:xfrm>
                              <a:prstGeom prst="rect">
                                <a:avLst/>
                              </a:prstGeom>
                              <a:solidFill>
                                <a:srgbClr val="FFFFFF"/>
                              </a:solidFill>
                              <a:ln w="9525">
                                <a:noFill/>
                                <a:miter lim="800000"/>
                                <a:headEnd/>
                                <a:tailEnd/>
                              </a:ln>
                            </wps:spPr>
                            <wps:txbx>
                              <w:txbxContent>
                                <w:p w14:paraId="03A1DA98" w14:textId="77777777" w:rsidR="00F81134" w:rsidRPr="005953B2" w:rsidRDefault="00F81134"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wps:txbx>
                            <wps:bodyPr rot="0" vert="horz" wrap="square" lIns="91440" tIns="45720" rIns="91440" bIns="45720" anchor="t" anchorCtr="0">
                              <a:noAutofit/>
                            </wps:bodyPr>
                          </wps:wsp>
                          <wpg:grpSp>
                            <wpg:cNvPr id="223" name="Group 223"/>
                            <wpg:cNvGrpSpPr/>
                            <wpg:grpSpPr>
                              <a:xfrm>
                                <a:off x="0" y="0"/>
                                <a:ext cx="3076718" cy="1838325"/>
                                <a:chOff x="0" y="0"/>
                                <a:chExt cx="3076718" cy="1838325"/>
                              </a:xfrm>
                            </wpg:grpSpPr>
                            <wpg:grpSp>
                              <wpg:cNvPr id="224" name="Group 224"/>
                              <wpg:cNvGrpSpPr/>
                              <wpg:grpSpPr>
                                <a:xfrm>
                                  <a:off x="0" y="0"/>
                                  <a:ext cx="3009900" cy="1838325"/>
                                  <a:chOff x="0" y="0"/>
                                  <a:chExt cx="3009900" cy="1838325"/>
                                </a:xfrm>
                              </wpg:grpSpPr>
                              <wps:wsp>
                                <wps:cNvPr id="226" name="Straight Arrow Connector 226"/>
                                <wps:cNvCnPr/>
                                <wps:spPr>
                                  <a:xfrm flipH="1" flipV="1">
                                    <a:off x="581025" y="0"/>
                                    <a:ext cx="0" cy="183578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27" name="Group 227"/>
                                <wpg:cNvGrpSpPr/>
                                <wpg:grpSpPr>
                                  <a:xfrm>
                                    <a:off x="0" y="5701"/>
                                    <a:ext cx="3009900" cy="1832624"/>
                                    <a:chOff x="0" y="5701"/>
                                    <a:chExt cx="3009900" cy="1832624"/>
                                  </a:xfrm>
                                </wpg:grpSpPr>
                                <wpg:grpSp>
                                  <wpg:cNvPr id="228" name="Group 228"/>
                                  <wpg:cNvGrpSpPr/>
                                  <wpg:grpSpPr>
                                    <a:xfrm>
                                      <a:off x="0" y="5701"/>
                                      <a:ext cx="3009900" cy="1831954"/>
                                      <a:chOff x="0" y="5701"/>
                                      <a:chExt cx="3086100" cy="1831954"/>
                                    </a:xfrm>
                                  </wpg:grpSpPr>
                                  <wpg:grpSp>
                                    <wpg:cNvPr id="233" name="Group 233"/>
                                    <wpg:cNvGrpSpPr/>
                                    <wpg:grpSpPr>
                                      <a:xfrm>
                                        <a:off x="104775" y="5701"/>
                                        <a:ext cx="2981325" cy="1831954"/>
                                        <a:chOff x="104775" y="9525"/>
                                        <a:chExt cx="1419225" cy="1831954"/>
                                      </a:xfrm>
                                    </wpg:grpSpPr>
                                    <wps:wsp>
                                      <wps:cNvPr id="235" name="Straight Connector 235"/>
                                      <wps:cNvCnPr/>
                                      <wps:spPr>
                                        <a:xfrm>
                                          <a:off x="104775" y="9525"/>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a:off x="104775" y="1841479"/>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a:off x="771525" y="508818"/>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a:off x="771525" y="1175141"/>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4" name="Text Box 2"/>
                                    <wps:cNvSpPr txBox="1">
                                      <a:spLocks noChangeArrowheads="1"/>
                                    </wps:cNvSpPr>
                                    <wps:spPr bwMode="auto">
                                      <a:xfrm>
                                        <a:off x="0" y="800100"/>
                                        <a:ext cx="571500" cy="295275"/>
                                      </a:xfrm>
                                      <a:prstGeom prst="rect">
                                        <a:avLst/>
                                      </a:prstGeom>
                                      <a:solidFill>
                                        <a:srgbClr val="FFFFFF"/>
                                      </a:solidFill>
                                      <a:ln w="9525">
                                        <a:noFill/>
                                        <a:miter lim="800000"/>
                                        <a:headEnd/>
                                        <a:tailEnd/>
                                      </a:ln>
                                    </wps:spPr>
                                    <wps:txbx>
                                      <w:txbxContent>
                                        <w:p w14:paraId="3AFEA563" w14:textId="77777777" w:rsidR="00F81134" w:rsidRPr="005953B2" w:rsidRDefault="00F81134"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F81134" w:rsidRPr="005953B2" w:rsidRDefault="00F81134" w:rsidP="00F3079C">
                                          <w:pPr>
                                            <w:pStyle w:val="NormalWeb"/>
                                            <w:spacing w:before="0" w:beforeAutospacing="0" w:after="160" w:afterAutospacing="0" w:line="256" w:lineRule="auto"/>
                                            <w:rPr>
                                              <w:rFonts w:ascii="Calibri" w:eastAsia="宋体" w:hAnsi="Calibri"/>
                                              <w:color w:val="000000"/>
                                            </w:rPr>
                                          </w:pPr>
                                        </w:p>
                                        <w:p w14:paraId="7A936BEC" w14:textId="77777777" w:rsidR="00F81134" w:rsidRPr="005953B2" w:rsidRDefault="00F81134"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wps:txbx>
                                    <wps:bodyPr rot="0" vert="horz" wrap="square" lIns="91440" tIns="45720" rIns="91440" bIns="45720" anchor="t" anchorCtr="0">
                                      <a:noAutofit/>
                                    </wps:bodyPr>
                                  </wps:wsp>
                                </wpg:grpSp>
                                <wps:wsp>
                                  <wps:cNvPr id="229" name="Straight Arrow Connector 229"/>
                                  <wps:cNvCnPr/>
                                  <wps:spPr>
                                    <a:xfrm>
                                      <a:off x="1647825" y="9525"/>
                                      <a:ext cx="600075" cy="493909"/>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flipH="1">
                                      <a:off x="1590675" y="1171575"/>
                                      <a:ext cx="657225" cy="666750"/>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Freeform 231"/>
                                  <wps:cNvSpPr/>
                                  <wps:spPr>
                                    <a:xfrm>
                                      <a:off x="2105025" y="504825"/>
                                      <a:ext cx="278026" cy="592455"/>
                                    </a:xfrm>
                                    <a:custGeom>
                                      <a:avLst/>
                                      <a:gdLst>
                                        <a:gd name="connsiteX0" fmla="*/ 104775 w 278026"/>
                                        <a:gd name="connsiteY0" fmla="*/ 0 h 590550"/>
                                        <a:gd name="connsiteX1" fmla="*/ 257175 w 278026"/>
                                        <a:gd name="connsiteY1" fmla="*/ 85725 h 590550"/>
                                        <a:gd name="connsiteX2" fmla="*/ 0 w 278026"/>
                                        <a:gd name="connsiteY2" fmla="*/ 171450 h 590550"/>
                                        <a:gd name="connsiteX3" fmla="*/ 257175 w 278026"/>
                                        <a:gd name="connsiteY3" fmla="*/ 295275 h 590550"/>
                                        <a:gd name="connsiteX4" fmla="*/ 9525 w 278026"/>
                                        <a:gd name="connsiteY4" fmla="*/ 400050 h 590550"/>
                                        <a:gd name="connsiteX5" fmla="*/ 276225 w 278026"/>
                                        <a:gd name="connsiteY5" fmla="*/ 485775 h 590550"/>
                                        <a:gd name="connsiteX6" fmla="*/ 133350 w 278026"/>
                                        <a:gd name="connsiteY6" fmla="*/ 590550 h 590550"/>
                                        <a:gd name="connsiteX7" fmla="*/ 133350 w 278026"/>
                                        <a:gd name="connsiteY7" fmla="*/ 590550 h 590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8026" h="590550">
                                          <a:moveTo>
                                            <a:pt x="104775" y="0"/>
                                          </a:moveTo>
                                          <a:cubicBezTo>
                                            <a:pt x="189706" y="28575"/>
                                            <a:pt x="274637" y="57150"/>
                                            <a:pt x="257175" y="85725"/>
                                          </a:cubicBezTo>
                                          <a:cubicBezTo>
                                            <a:pt x="239713" y="114300"/>
                                            <a:pt x="0" y="136525"/>
                                            <a:pt x="0" y="171450"/>
                                          </a:cubicBezTo>
                                          <a:cubicBezTo>
                                            <a:pt x="0" y="206375"/>
                                            <a:pt x="255587" y="257175"/>
                                            <a:pt x="257175" y="295275"/>
                                          </a:cubicBezTo>
                                          <a:cubicBezTo>
                                            <a:pt x="258763" y="333375"/>
                                            <a:pt x="6350" y="368300"/>
                                            <a:pt x="9525" y="400050"/>
                                          </a:cubicBezTo>
                                          <a:cubicBezTo>
                                            <a:pt x="12700" y="431800"/>
                                            <a:pt x="255588" y="454025"/>
                                            <a:pt x="276225" y="485775"/>
                                          </a:cubicBezTo>
                                          <a:cubicBezTo>
                                            <a:pt x="296862" y="517525"/>
                                            <a:pt x="133350" y="590550"/>
                                            <a:pt x="133350" y="590550"/>
                                          </a:cubicBezTo>
                                          <a:lnTo>
                                            <a:pt x="133350" y="590550"/>
                                          </a:ln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Isosceles Triangle 232"/>
                                  <wps:cNvSpPr/>
                                  <wps:spPr>
                                    <a:xfrm flipV="1">
                                      <a:off x="2190750" y="1066800"/>
                                      <a:ext cx="95250" cy="104775"/>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225" name="Text Box 2"/>
                              <wps:cNvSpPr txBox="1">
                                <a:spLocks noChangeArrowheads="1"/>
                              </wps:cNvSpPr>
                              <wps:spPr bwMode="auto">
                                <a:xfrm>
                                  <a:off x="2380759" y="685800"/>
                                  <a:ext cx="695959" cy="386714"/>
                                </a:xfrm>
                                <a:prstGeom prst="rect">
                                  <a:avLst/>
                                </a:prstGeom>
                                <a:solidFill>
                                  <a:srgbClr val="FFFFFF">
                                    <a:alpha val="0"/>
                                  </a:srgbClr>
                                </a:solidFill>
                                <a:ln w="9525">
                                  <a:noFill/>
                                  <a:miter lim="800000"/>
                                  <a:headEnd/>
                                  <a:tailEnd/>
                                </a:ln>
                              </wps:spPr>
                              <wps:txbx>
                                <w:txbxContent>
                                  <w:p w14:paraId="10EFE4B7" w14:textId="77777777" w:rsidR="00F81134" w:rsidRPr="005953B2" w:rsidRDefault="00F81134" w:rsidP="00F3079C">
                                    <w:pPr>
                                      <w:pStyle w:val="NormalWeb"/>
                                      <w:spacing w:before="0" w:beforeAutospacing="0" w:after="160" w:afterAutospacing="0" w:line="256" w:lineRule="auto"/>
                                    </w:pPr>
                                    <w:r w:rsidRPr="005953B2">
                                      <w:rPr>
                                        <w:rFonts w:eastAsia="宋体"/>
                                      </w:rPr>
                                      <w:t>1064 nm</w:t>
                                    </w:r>
                                  </w:p>
                                </w:txbxContent>
                              </wps:txbx>
                              <wps:bodyPr rot="0" vert="horz" wrap="square" lIns="91440" tIns="45720" rIns="91440" bIns="45720" anchor="t" anchorCtr="0">
                                <a:noAutofit/>
                              </wps:bodyPr>
                            </wps:wsp>
                          </wpg:grpSp>
                        </wpg:grpSp>
                      </wpg:wgp>
                      <wps:wsp>
                        <wps:cNvPr id="272" name="Text Box 2"/>
                        <wps:cNvSpPr txBox="1">
                          <a:spLocks noChangeArrowheads="1"/>
                        </wps:cNvSpPr>
                        <wps:spPr bwMode="auto">
                          <a:xfrm>
                            <a:off x="4039235" y="1936366"/>
                            <a:ext cx="774700" cy="343152"/>
                          </a:xfrm>
                          <a:prstGeom prst="rect">
                            <a:avLst/>
                          </a:prstGeom>
                          <a:solidFill>
                            <a:srgbClr val="FFFFFF">
                              <a:alpha val="0"/>
                            </a:srgbClr>
                          </a:solidFill>
                          <a:ln w="9525">
                            <a:noFill/>
                            <a:miter lim="800000"/>
                            <a:headEnd/>
                            <a:tailEnd/>
                          </a:ln>
                        </wps:spPr>
                        <wps:txbx>
                          <w:txbxContent>
                            <w:p w14:paraId="350FDEF2" w14:textId="22AEEEB4" w:rsidR="0091779A" w:rsidRDefault="0091779A" w:rsidP="0091779A">
                              <w:pPr>
                                <w:pStyle w:val="NormalWeb"/>
                                <w:spacing w:before="0" w:beforeAutospacing="0" w:after="160" w:afterAutospacing="0" w:line="254" w:lineRule="auto"/>
                                <w:rPr>
                                  <w:rFonts w:hint="eastAsia"/>
                                  <w:sz w:val="24"/>
                                </w:rPr>
                              </w:pPr>
                              <w:r>
                                <w:rPr>
                                  <w:rFonts w:eastAsia="宋体" w:hint="eastAsia"/>
                                  <w:color w:val="000000"/>
                                  <w:szCs w:val="23"/>
                                </w:rPr>
                                <w:t>ground</w:t>
                              </w:r>
                            </w:p>
                          </w:txbxContent>
                        </wps:txbx>
                        <wps:bodyPr rot="0" vert="horz" wrap="square" lIns="91440" tIns="45720" rIns="91440" bIns="45720" anchor="t" anchorCtr="0">
                          <a:noAutofit/>
                        </wps:bodyPr>
                      </wps:wsp>
                    </wpc:wpc>
                  </a:graphicData>
                </a:graphic>
              </wp:inline>
            </w:drawing>
          </mc:Choice>
          <mc:Fallback>
            <w:pict>
              <v:group w14:anchorId="3793F89C" id="Canvas_x0020_134" o:spid="_x0000_s1101" style="width:411.6pt;height:183.7pt;mso-position-horizontal-relative:char;mso-position-vertical-relative:line" coordsize="5227320,2332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">
                <v:shape id="_x0000_s1102" type="#_x0000_t75" style="position:absolute;width:5227320;height:2332355;visibility:visible;mso-wrap-style:square">
                  <v:fill o:detectmouseclick="t"/>
                  <v:path o:connecttype="none"/>
                </v:shape>
                <v:group id="Group_x0020_219" o:spid="_x0000_s1103" style="position:absolute;left:838845;top:193023;width:3425842;height:2088857"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AsRgxAAAANwAAAAPAAAAZHJzL2Rvd25yZXYueG1sRI9Bi8IwFITvwv6H8Ba8&#10;aVoXZa1GEdkVDyKoC+Lt0TzbYvNSmmxb/70RBI/DzHzDzJedKUVDtSssK4iHEQji1OqCMwV/p9/B&#10;NwjnkTWWlknBnRwsFx+9OSbatnyg5ugzESDsElSQe18lUro0J4NuaCvi4F1tbdAHWWdS19gGuCnl&#10;KIom0mDBYSHHitY5pbfjv1GwabFdfcU/ze52Xd8vp/H+vItJqf5nt5qB8NT5d/jV3moFo3gK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EAsRgxAAAANwAAAAP&#10;AAAAAAAAAAAAAAAAAKkCAABkcnMvZG93bnJldi54bWxQSwUGAAAAAAQABAD6AAAAmgMAAAAA&#10;">
                  <v:shape id="Text_x0020_Box_x0020_2" o:spid="_x0000_s1104" type="#_x0000_t202" style="position:absolute;left:923925;top:1018984;width:695356;height:4368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DHINwAAA&#10;ANwAAAAPAAAAZHJzL2Rvd25yZXYueG1sRE/LisIwFN0L/kO4ghuxqWXGRzWKCjO49fEBt821LTY3&#10;pYm2/r1ZDMzycN6bXW9q8aLWVZYVzKIYBHFudcWFgtv1Z7oE4TyyxtoyKXiTg912ONhgqm3HZ3pd&#10;fCFCCLsUFZTeN6mULi/JoItsQxy4u20N+gDbQuoWuxBuapnE8VwarDg0lNjQsaT8cXkaBfdTN/le&#10;ddmvvy3OX/MDVovMvpUaj/r9GoSn3v+L/9wnrSBJwvxwJhwBuf0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fDHINwAAAANwAAAAPAAAAAAAAAAAAAAAAAJcCAABkcnMvZG93bnJl&#10;di54bWxQSwUGAAAAAAQABAD1AAAAhAMAAAAA&#10;" stroked="f">
                    <v:textbox>
                      <w:txbxContent>
                        <w:p w14:paraId="428A9AE8" w14:textId="77777777" w:rsidR="00F81134" w:rsidRPr="005953B2" w:rsidRDefault="00F81134"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v:textbox>
                  </v:shape>
                  <v:group id="Group_x0020_221" o:spid="_x0000_s1105" style="position:absolute;width:3076718;height:1838325"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QYAtvGAAAA3AAA&#10;AA8AAAAAAAAAAAAAAAAAqQIAAGRycy9kb3ducmV2LnhtbFBLBQYAAAAABAAEAPoAAACcAwAAAAA=&#10;">
                    <v:shape id="Text_x0020_Box_x0020_2" o:spid="_x0000_s1106" type="#_x0000_t202" style="position:absolute;left:952500;top:333293;width:695356;height:4368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knhwgAA&#10;ANwAAAAPAAAAZHJzL2Rvd25yZXYueG1sRI/disIwFITvBd8hHMEb0XSLv9Uoq7DirT8PcGyObbE5&#10;KU209e03guDlMDPfMKtNa0rxpNoVlhX8jCIQxKnVBWcKLue/4RyE88gaS8uk4EUONutuZ4WJtg0f&#10;6XnymQgQdgkqyL2vEildmpNBN7IVcfButjbog6wzqWtsAtyUMo6iqTRYcFjIsaJdTun99DAKbodm&#10;MFk0172/zI7j6RaL2dW+lOr32t8lCE+t/4Y/7YNWEMcxvM+EI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SSeHCAAAA3AAAAA8AAAAAAAAAAAAAAAAAlwIAAGRycy9kb3du&#10;cmV2LnhtbFBLBQYAAAAABAAEAPUAAACGAwAAAAA=&#10;" stroked="f">
                      <v:textbox>
                        <w:txbxContent>
                          <w:p w14:paraId="03A1DA98" w14:textId="77777777" w:rsidR="00F81134" w:rsidRPr="005953B2" w:rsidRDefault="00F81134"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v:textbox>
                    </v:shape>
                    <v:group id="Group_x0020_223" o:spid="_x0000_s1107" style="position:absolute;width:3076718;height:1838325"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rhjk3xAAAANwAAAAP&#10;AAAAAAAAAAAAAAAAAKkCAABkcnMvZG93bnJldi54bWxQSwUGAAAAAAQABAD6AAAAmgMAAAAA&#10;">
                      <v:group id="Group_x0020_224" o:spid="_x0000_s1108" style="position:absolute;width:3009900;height:1838325" coordsize="3009900,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kb6FDxQAAANwAAAAPAAAAZHJzL2Rvd25yZXYueG1sRI9Pa8JAFMTvBb/D8gRv&#10;dZPYikRXEVHpQQr+AfH2yD6TYPZtyK5J/PbdQqHHYWZ+wyxWvalES40rLSuIxxEI4szqknMFl/Pu&#10;fQbCeWSNlWVS8CIHq+XgbYGpth0fqT35XAQIuxQVFN7XqZQuK8igG9uaOHh32xj0QTa51A12AW4q&#10;mUTRVBosOSwUWNOmoOxxehoF+w679STetofHffO6nT+/r4eYlBoN+/UchKfe/4f/2l9aQZJ8wO+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G+hQ8UAAADcAAAA&#10;DwAAAAAAAAAAAAAAAACpAgAAZHJzL2Rvd25yZXYueG1sUEsFBgAAAAAEAAQA+gAAAJsDAAAAAA==&#10;">
                        <v:shape id="Straight_x0020_Arrow_x0020_Connector_x0020_226" o:spid="_x0000_s1109" type="#_x0000_t32" style="position:absolute;left:581025;width:0;height:183578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27AAMUAAADcAAAADwAAAGRycy9kb3ducmV2LnhtbESPT2vCQBTE7wW/w/KE3urG+AdJXUWU&#10;QGgPYvTQ3h7Z1ySYfRuyq8Zv3xUEj8PM/IZZrnvTiCt1rrasYDyKQBAXVtdcKjgd048FCOeRNTaW&#10;ScGdHKxXg7clJtre+EDX3JciQNglqKDyvk2kdEVFBt3ItsTB+7OdQR9kV0rd4S3ATSPjKJpLgzWH&#10;hQpb2lZUnPOLUbBzepb95uMs/Uqn3/dJMY33P1ap92G/+QThqfev8LOdaQVxPIfHmXAE5O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27AAMUAAADcAAAADwAAAAAAAAAA&#10;AAAAAAChAgAAZHJzL2Rvd25yZXYueG1sUEsFBgAAAAAEAAQA+QAAAJMDAAAAAA==&#10;" strokecolor="black [3213]" strokeweight="1.5pt">
                          <v:stroke endarrow="block" joinstyle="miter"/>
                        </v:shape>
                        <v:group id="Group_x0020_227" o:spid="_x0000_s1110" style="position:absolute;top:5701;width:3009900;height:1832624" coordorigin=",5701" coordsize="3009900,18326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UvT80xQAAANwAAAAPAAAAZHJzL2Rvd25yZXYueG1sRI9Pa8JAFMTvBb/D8gRv&#10;dZNIq0RXEVHpQQr+AfH2yD6TYPZtyK5J/PbdQqHHYWZ+wyxWvalES40rLSuIxxEI4szqknMFl/Pu&#10;fQbCeWSNlWVS8CIHq+XgbYGpth0fqT35XAQIuxQVFN7XqZQuK8igG9uaOHh32xj0QTa51A12AW4q&#10;mUTRpzRYclgosKZNQdnj9DQK9h1260m8bQ+P++Z1O398Xw8xKTUa9us5CE+9/w//tb+0giSZwu+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0/NMUAAADcAAAA&#10;DwAAAAAAAAAAAAAAAACpAgAAZHJzL2Rvd25yZXYueG1sUEsFBgAAAAAEAAQA+gAAAJsDAAAAAA==&#10;">
                          <v:group id="Group_x0020_228" o:spid="_x0000_s1111" style="position:absolute;top:5701;width:3009900;height:1831954" coordorigin=",5701" coordsize="3086100,1831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SKrRsIAAADcAAAADwAA&#10;AAAAAAAAAAAAAACpAgAAZHJzL2Rvd25yZXYueG1sUEsFBgAAAAAEAAQA+gAAAJgDAAAAAA==&#10;">
                            <v:group id="Group_x0020_233" o:spid="_x0000_s1112" style="position:absolute;left:104775;top:5701;width:2981325;height:1831954" coordorigin="104775,9525" coordsize="1419225,1831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X6/qxAAAANwAAAAPAAAAZHJzL2Rvd25yZXYueG1sRI9Bi8IwFITvC/6H8ARv&#10;a1rLLlKNIqLiQRZWBfH2aJ5tsXkpTWzrv98sCB6HmfmGmS97U4mWGldaVhCPIxDEmdUl5wrOp+3n&#10;FITzyBory6TgSQ6Wi8HHHFNtO/6l9uhzESDsUlRQeF+nUrqsIINubGvi4N1sY9AH2eRSN9gFuKnk&#10;JIq+pcGSw0KBNa0Lyu7Hh1Gw67BbJfGmPdxv6+f19PVzOcSk1GjYr2YgPPX+HX6191rBJEng/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uX6/qxAAAANwAAAAP&#10;AAAAAAAAAAAAAAAAAKkCAABkcnMvZG93bnJldi54bWxQSwUGAAAAAAQABAD6AAAAmgMAAAAA&#10;">
                              <v:line id="Straight_x0020_Connector_x0020_235" o:spid="_x0000_s1113" style="position:absolute;visibility:visible;mso-wrap-style:square" from="104775,9525" to="1524000,95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0rHEsYAAADcAAAADwAAAGRycy9kb3ducmV2LnhtbESPT2vCQBTE7wW/w/KE3urG+IcSXcUG&#10;pCJeYkvF2yP7TKLZtyG71fjtXaHQ4zAzv2Hmy87U4kqtqywrGA4iEMS51RUXCr6/1m/vIJxH1lhb&#10;JgV3crBc9F7mmGh744yue1+IAGGXoILS+yaR0uUlGXQD2xAH72Rbgz7ItpC6xVuAm1rGUTSVBisO&#10;CyU2lJaUX/a/RkH3E2/X6Wh6yo7Z+JCeh5/F7oOVeu13qxkIT53/D/+1N1pBPJrA80w4AnL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tKxxLGAAAA3AAAAA8AAAAAAAAA&#10;AAAAAAAAoQIAAGRycy9kb3ducmV2LnhtbFBLBQYAAAAABAAEAPkAAACUAwAAAAA=&#10;" strokecolor="black [3213]" strokeweight="1.5pt">
                                <v:stroke joinstyle="miter"/>
                              </v:line>
                              <v:line id="Straight_x0020_Connector_x0020_236" o:spid="_x0000_s1114" style="position:absolute;visibility:visible;mso-wrap-style:square" from="104775,1841479" to="1524000,1841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5hZZcUAAADcAAAADwAAAGRycy9kb3ducmV2LnhtbESPQWvCQBSE7wX/w/KE3urGKEGiq7QB&#10;aSleoqJ4e2SfSWz2bchuNf57t1DwOMzMN8xi1ZtGXKlztWUF41EEgriwuuZSwX63fpuBcB5ZY2OZ&#10;FNzJwWo5eFlgqu2Nc7pufSkChF2KCirv21RKV1Rk0I1sSxy8s+0M+iC7UuoObwFuGhlHUSIN1hwW&#10;Kmwpq6j42f4aBf0h/l5nk+Scn/LpMbuMP8vNByv1Ouzf5yA89f4Z/m9/aQXxJIG/M+EIyOU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5hZZcUAAADcAAAADwAAAAAAAAAA&#10;AAAAAAChAgAAZHJzL2Rvd25yZXYueG1sUEsFBgAAAAAEAAQA+QAAAJMDAAAAAA==&#10;" strokecolor="black [3213]" strokeweight="1.5pt">
                                <v:stroke joinstyle="miter"/>
                              </v:line>
                              <v:line id="Straight_x0020_Connector_x0020_237" o:spid="_x0000_s1115" style="position:absolute;visibility:visible;mso-wrap-style:square" from="771525,508818" to="1524000,5088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NT8/scAAADcAAAADwAAAGRycy9kb3ducmV2LnhtbESPT2vCQBTE74LfYXlCb7oxii2pG9GA&#10;tBQvsaWlt0f25Y9m34bsVuO3dwuFHoeZ+Q2z3gymFRfqXWNZwXwWgSAurG64UvDxvp8+gXAeWWNr&#10;mRTcyMEmHY/WmGh75ZwuR1+JAGGXoILa+y6R0hU1GXQz2xEHr7S9QR9kX0nd4zXATSvjKFpJgw2H&#10;hRo7ymoqzscfo2D4jN/22WJV5t/58is7zV+qw46VepgM22cQngb/H/5rv2oF8eIRfs+EIyDTO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U1Pz+xwAAANwAAAAPAAAAAAAA&#10;AAAAAAAAAKECAABkcnMvZG93bnJldi54bWxQSwUGAAAAAAQABAD5AAAAlQMAAAAA&#10;" strokecolor="black [3213]" strokeweight="1.5pt">
                                <v:stroke joinstyle="miter"/>
                              </v:line>
                              <v:line id="Straight_x0020_Connector_x0020_238" o:spid="_x0000_s1116" style="position:absolute;visibility:visible;mso-wrap-style:square" from="771525,1175141" to="1524000,11751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UtojMQAAADcAAAADwAAAGRycy9kb3ducmV2LnhtbERPy2rCQBTdF/oPwy24q5NEkRKdhDYg&#10;FnETLS3uLpmbR5u5EzJTTf++sxBcHs57k0+mFxcaXWdZQTyPQBBXVnfcKPg4bZ9fQDiPrLG3TAr+&#10;yEGePT5sMNX2yiVdjr4RIYRdigpa74dUSle1ZNDN7UAcuNqOBn2AYyP1iNcQbnqZRNFKGuw4NLQ4&#10;UNFS9XP8NQqmz2S/LRarujyXy6/iO941hzdWavY0va5BeJr8XXxzv2sFySKsDWfCEZDZ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lS2iMxAAAANwAAAAPAAAAAAAAAAAA&#10;AAAAAKECAABkcnMvZG93bnJldi54bWxQSwUGAAAAAAQABAD5AAAAkgMAAAAA&#10;" strokecolor="black [3213]" strokeweight="1.5pt">
                                <v:stroke joinstyle="miter"/>
                              </v:line>
                            </v:group>
                            <v:shape id="Text_x0020_Box_x0020_2" o:spid="_x0000_s1117" type="#_x0000_t202" style="position:absolute;top:800100;width:571500;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7uLTwwAA&#10;ANwAAAAPAAAAZHJzL2Rvd25yZXYueG1sRI/bqsIwFETfBf8hbMEX0dTL8VKN4jmg+OrlA7bNti02&#10;O6WJtv69EYTzOMzMGma1aUwhnlS53LKC4SACQZxYnXOq4HLe9ecgnEfWWFgmBS9ysFm3WyuMta35&#10;SM+TT0WAsItRQeZ9GUvpkowMuoEtiYN3s5VBH2SVSl1hHeCmkKMomkqDOYeFDEv6yyi5nx5Gwe1Q&#10;934W9XXvL7PjZPqL+exqX0p1O812CcJT4//D3/ZBKxiNJ/A5E46AXL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7uLTwwAAANwAAAAPAAAAAAAAAAAAAAAAAJcCAABkcnMvZG93&#10;bnJldi54bWxQSwUGAAAAAAQABAD1AAAAhwMAAAAA&#10;" stroked="f">
                              <v:textbox>
                                <w:txbxContent>
                                  <w:p w14:paraId="3AFEA563" w14:textId="77777777" w:rsidR="00F81134" w:rsidRPr="005953B2" w:rsidRDefault="00F81134"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F81134" w:rsidRPr="005953B2" w:rsidRDefault="00F81134" w:rsidP="00F3079C">
                                    <w:pPr>
                                      <w:pStyle w:val="NormalWeb"/>
                                      <w:spacing w:before="0" w:beforeAutospacing="0" w:after="160" w:afterAutospacing="0" w:line="256" w:lineRule="auto"/>
                                      <w:rPr>
                                        <w:rFonts w:ascii="Calibri" w:eastAsia="宋体" w:hAnsi="Calibri"/>
                                        <w:color w:val="000000"/>
                                      </w:rPr>
                                    </w:pPr>
                                  </w:p>
                                  <w:p w14:paraId="7A936BEC" w14:textId="77777777" w:rsidR="00F81134" w:rsidRPr="005953B2" w:rsidRDefault="00F81134"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v:textbox>
                            </v:shape>
                          </v:group>
                          <v:shape id="Straight_x0020_Arrow_x0020_Connector_x0020_229" o:spid="_x0000_s1118" type="#_x0000_t32" style="position:absolute;left:1647825;top:9525;width:600075;height:4939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oSC7MUAAADcAAAADwAAAGRycy9kb3ducmV2LnhtbESPQWvCQBSE70L/w/IKvemmOYiNrlIC&#10;LfVUTUPp8ZF9JtHs23R31eivd4VCj8PMfMMsVoPpxImcby0reJ4kIIgrq1uuFZRfb+MZCB+QNXaW&#10;ScGFPKyWD6MFZtqeeUunItQiQthnqKAJoc+k9FVDBv3E9sTR21lnMETpaqkdniPcdDJNkqk02HJc&#10;aLCnvKHqUByNgnyD5c92X0zf82/7qX/X0nVXqdTT4/A6BxFoCP/hv/aHVpCmL3A/E4+AXN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oSC7MUAAADcAAAADwAAAAAAAAAA&#10;AAAAAAChAgAAZHJzL2Rvd25yZXYueG1sUEsFBgAAAAAEAAQA+QAAAJMDAAAAAA==&#10;" strokecolor="black [3213]" strokeweight="1.5pt">
                            <v:stroke dashstyle="3 1" endarrow="block" joinstyle="miter"/>
                          </v:shape>
                          <v:shape id="Straight_x0020_Arrow_x0020_Connector_x0020_230" o:spid="_x0000_s1119" type="#_x0000_t32" style="position:absolute;left:1590675;top:1171575;width:657225;height:66675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yJaqcIAAADcAAAADwAAAGRycy9kb3ducmV2LnhtbERPW2vCMBR+F/YfwhnsTdMp7FKbigyG&#10;Yw6hVfD10BzbsuakJLGt/948DPb48d2zzWQ6MZDzrWUFz4sEBHFldcu1gtPxc/4GwgdkjZ1lUnAj&#10;D5v8YZZhqu3IBQ1lqEUMYZ+igiaEPpXSVw0Z9AvbE0fuYp3BEKGrpXY4xnDTyWWSvEiDLceGBnv6&#10;aKj6La9GgSt6sx8P26vbff8ci/cbv1bDWamnx2m7BhFoCv/iP/eXVrBcxfnxTDwCMr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yJaqcIAAADcAAAADwAAAAAAAAAAAAAA&#10;AAChAgAAZHJzL2Rvd25yZXYueG1sUEsFBgAAAAAEAAQA+QAAAJADAAAAAA==&#10;" strokecolor="black [3213]" strokeweight="1.5pt">
                            <v:stroke dashstyle="3 1" endarrow="block" joinstyle="miter"/>
                          </v:shape>
                          <v:shape id="Freeform_x0020_231" o:spid="_x0000_s1120" style="position:absolute;left:2105025;top:504825;width:278026;height:592455;visibility:visible;mso-wrap-style:square;v-text-anchor:middle" coordsize="278026,590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92wwAA&#10;ANwAAAAPAAAAZHJzL2Rvd25yZXYueG1sRI9PawIxFMTvBb9DeEJvNasV0dUoIi1I6cV/eH1unpvF&#10;zcuSRN1+e1MQPA4z8xtmtmhtLW7kQ+VYQb+XgSAunK64VLDffX+MQYSIrLF2TAr+KMBi3nmbYa7d&#10;nTd028ZSJAiHHBWYGJtcylAYshh6riFO3tl5izFJX0rt8Z7gtpaDLBtJixWnBYMNrQwVl+3VKii/&#10;fo80YnswxXXysx5WvpksT0q9d9vlFESkNr7Cz/ZaKxh89uH/TDoCc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E92wwAAANwAAAAPAAAAAAAAAAAAAAAAAJcCAABkcnMvZG93&#10;bnJldi54bWxQSwUGAAAAAAQABAD1AAAAhwMAAAAA&#10;" path="m104775,0c189706,28575,274637,57150,257175,85725,239713,114300,,136525,,171450,,206375,255587,257175,257175,295275,258763,333375,6350,368300,9525,400050,12700,431800,255588,454025,276225,485775,296862,517525,133350,590550,133350,590550l133350,590550e" filled="f" strokecolor="black [3213]" strokeweight="1.5pt">
                            <v:stroke joinstyle="miter"/>
                            <v:path arrowok="t" o:connecttype="custom" o:connectlocs="104775,0;257175,86002;0,172003;257175,296228;9525,401340;276225,487342;133350,592455;133350,592455" o:connectangles="0,0,0,0,0,0,0,0"/>
                          </v:shape>
                          <v:shape id="Isosceles_x0020_Triangle_x0020_232" o:spid="_x0000_s1121" type="#_x0000_t5" style="position:absolute;left:2190750;top:1066800;width:95250;height:10477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vtlpxgAA&#10;ANwAAAAPAAAAZHJzL2Rvd25yZXYueG1sRI9Pa8JAFMTvQr/D8gpeRDemYiV1lSoUeuilUYrHR/Y1&#10;m5p9G7KbP377bqHgcZiZ3zDb/Whr0VPrK8cKlosEBHHhdMWlgvPpbb4B4QOyxtoxKbiRh/3uYbLF&#10;TLuBP6nPQykihH2GCkwITSalLwxZ9AvXEEfv27UWQ5RtKXWLQ4TbWqZJspYWK44LBhs6GiqueWcV&#10;zMrrup/llyFZffw8d7evQ+c3Rqnp4/j6AiLQGO7h//a7VpA+pfB3Jh4Bu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vtlpxgAAANwAAAAPAAAAAAAAAAAAAAAAAJcCAABkcnMv&#10;ZG93bnJldi54bWxQSwUGAAAAAAQABAD1AAAAigMAAAAA&#10;" fillcolor="black [3213]" strokecolor="black [3213]" strokeweight="1pt"/>
                        </v:group>
                      </v:group>
                      <v:shape id="Text_x0020_Box_x0020_2" o:spid="_x0000_s1122" type="#_x0000_t202" style="position:absolute;left:2380759;top:685800;width:695959;height:3867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LObxAAA&#10;ANwAAAAPAAAAZHJzL2Rvd25yZXYueG1sRI9fa8IwFMXfB36HcIW9DE0tbJRqWkQUFNxgVd+vzbWt&#10;NjelybT79stgsMfD+fPjLPLBtOJOvWssK5hNIxDEpdUNVwqOh80kAeE8ssbWMin4Jgd5NnpaYKrt&#10;gz/pXvhKhBF2KSqove9SKV1Zk0E3tR1x8C62N+iD7Cupe3yEcdPKOIrepMGGA6HGjlY1lbfiywTu&#10;eki603m/uu6Kl/M1/uDmPWGlnsfDcg7C0+D/w3/trVYQx6/weyYcAZn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wCzm8QAAADcAAAADwAAAAAAAAAAAAAAAACXAgAAZHJzL2Rv&#10;d25yZXYueG1sUEsFBgAAAAAEAAQA9QAAAIgDAAAAAA==&#10;" stroked="f">
                        <v:fill opacity="0"/>
                        <v:textbox>
                          <w:txbxContent>
                            <w:p w14:paraId="10EFE4B7" w14:textId="77777777" w:rsidR="00F81134" w:rsidRPr="005953B2" w:rsidRDefault="00F81134" w:rsidP="00F3079C">
                              <w:pPr>
                                <w:pStyle w:val="NormalWeb"/>
                                <w:spacing w:before="0" w:beforeAutospacing="0" w:after="160" w:afterAutospacing="0" w:line="256" w:lineRule="auto"/>
                              </w:pPr>
                              <w:r w:rsidRPr="005953B2">
                                <w:rPr>
                                  <w:rFonts w:eastAsia="宋体"/>
                                </w:rPr>
                                <w:t>1064 nm</w:t>
                              </w:r>
                            </w:p>
                          </w:txbxContent>
                        </v:textbox>
                      </v:shape>
                    </v:group>
                  </v:group>
                </v:group>
                <v:shape id="Text_x0020_Box_x0020_2" o:spid="_x0000_s1123" type="#_x0000_t202" style="position:absolute;left:4039235;top:1936366;width:774700;height:3431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WgTyxAAA&#10;ANwAAAAPAAAAZHJzL2Rvd25yZXYueG1sRI/NasJAFIX3Bd9huEI3RSdm0YboJIgoKNhCo+6vmWsS&#10;zdwJmammb98pFLo8nJ+Ps8gH04o79a6xrGA2jUAQl1Y3XCk4HjaTBITzyBpby6Tgmxzk2ehpgam2&#10;D/6ke+ErEUbYpaig9r5LpXRlTQbd1HbEwbvY3qAPsq+k7vERxk0r4yh6lQYbDoQaO1rVVN6KLxO4&#10;6yHpTuf96rorXs7X+IOb94SVeh4PyzkIT4P/D/+1t1pB/BbD75lwBGT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1oE8sQAAADcAAAADwAAAAAAAAAAAAAAAACXAgAAZHJzL2Rv&#10;d25yZXYueG1sUEsFBgAAAAAEAAQA9QAAAIgDAAAAAA==&#10;" stroked="f">
                  <v:fill opacity="0"/>
                  <v:textbox>
                    <w:txbxContent>
                      <w:p w14:paraId="350FDEF2" w14:textId="22AEEEB4" w:rsidR="0091779A" w:rsidRDefault="0091779A" w:rsidP="0091779A">
                        <w:pPr>
                          <w:pStyle w:val="NormalWeb"/>
                          <w:spacing w:before="0" w:beforeAutospacing="0" w:after="160" w:afterAutospacing="0" w:line="254" w:lineRule="auto"/>
                          <w:rPr>
                            <w:rFonts w:hint="eastAsia"/>
                            <w:sz w:val="24"/>
                          </w:rPr>
                        </w:pPr>
                        <w:r>
                          <w:rPr>
                            <w:rFonts w:eastAsia="宋体" w:hint="eastAsia"/>
                            <w:color w:val="000000"/>
                            <w:szCs w:val="23"/>
                          </w:rPr>
                          <w:t>ground</w:t>
                        </w:r>
                      </w:p>
                    </w:txbxContent>
                  </v:textbox>
                </v:shape>
                <w10:anchorlock/>
              </v:group>
            </w:pict>
          </mc:Fallback>
        </mc:AlternateContent>
      </w:r>
    </w:p>
    <w:p w14:paraId="7C328F8F" w14:textId="6A64D6B3" w:rsidR="00413C69" w:rsidRPr="003C47C0" w:rsidRDefault="003C47C0" w:rsidP="003C47C0">
      <w:pPr>
        <w:pStyle w:val="Caption"/>
      </w:pPr>
      <w:bookmarkStart w:id="21" w:name="_Toc445821077"/>
      <w:r>
        <w:t xml:space="preserve">Figure </w:t>
      </w:r>
      <w:fldSimple w:instr=" STYLEREF 1 \s ">
        <w:r w:rsidR="004D6C7B">
          <w:rPr>
            <w:noProof/>
          </w:rPr>
          <w:t>2</w:t>
        </w:r>
      </w:fldSimple>
      <w:r w:rsidR="004D6C7B">
        <w:t>.</w:t>
      </w:r>
      <w:fldSimple w:instr=" SEQ Figure \* ARABIC \s 1 ">
        <w:r w:rsidR="004D6C7B">
          <w:rPr>
            <w:noProof/>
          </w:rPr>
          <w:t>5</w:t>
        </w:r>
      </w:fldSimple>
      <w:r>
        <w:t xml:space="preserve">: </w:t>
      </w:r>
      <w:r w:rsidRPr="00EE286A">
        <w:rPr>
          <w:rFonts w:eastAsia="宋体"/>
          <w:szCs w:val="22"/>
        </w:rPr>
        <w:t>Sc</w:t>
      </w:r>
      <w:r w:rsidR="00AC77FA">
        <w:rPr>
          <w:rFonts w:eastAsia="宋体"/>
          <w:szCs w:val="22"/>
        </w:rPr>
        <w:t xml:space="preserve">hematic of Nd:YAG transition </w:t>
      </w:r>
      <w:r w:rsidR="00AC77FA">
        <w:rPr>
          <w:rFonts w:eastAsia="宋体"/>
          <w:szCs w:val="22"/>
        </w:rPr>
        <w:fldChar w:fldCharType="begin"/>
      </w:r>
      <w:r w:rsidR="00AC77FA">
        <w:rPr>
          <w:rFonts w:eastAsia="宋体"/>
          <w:szCs w:val="22"/>
        </w:rPr>
        <w:instrText xml:space="preserve"> REF _Ref444778376 \n \h </w:instrText>
      </w:r>
      <w:r w:rsidR="00AC77FA">
        <w:rPr>
          <w:rFonts w:eastAsia="宋体"/>
          <w:szCs w:val="22"/>
        </w:rPr>
      </w:r>
      <w:r w:rsidR="00AC77FA">
        <w:rPr>
          <w:rFonts w:eastAsia="宋体"/>
          <w:szCs w:val="22"/>
        </w:rPr>
        <w:fldChar w:fldCharType="separate"/>
      </w:r>
      <w:r w:rsidR="000B35BF">
        <w:rPr>
          <w:rFonts w:eastAsia="宋体"/>
          <w:szCs w:val="22"/>
        </w:rPr>
        <w:t>[6]</w:t>
      </w:r>
      <w:r w:rsidR="00AC77FA">
        <w:rPr>
          <w:rFonts w:eastAsia="宋体"/>
          <w:szCs w:val="22"/>
        </w:rPr>
        <w:fldChar w:fldCharType="end"/>
      </w:r>
      <w:r w:rsidRPr="00EE286A">
        <w:rPr>
          <w:rFonts w:eastAsia="宋体"/>
          <w:szCs w:val="22"/>
        </w:rPr>
        <w:t>. It is a typical Four-level Transition Scheme.</w:t>
      </w:r>
      <w:bookmarkEnd w:id="21"/>
      <w:r>
        <w:rPr>
          <w:rFonts w:eastAsia="宋体"/>
          <w:szCs w:val="22"/>
        </w:rPr>
        <w:t xml:space="preserve"> </w:t>
      </w:r>
    </w:p>
    <w:p w14:paraId="24FB542D" w14:textId="77777777" w:rsidR="00AC77FA" w:rsidRDefault="00AC77FA" w:rsidP="00D14DC8">
      <w:pPr>
        <w:pStyle w:val="ParagraphyContent"/>
      </w:pPr>
    </w:p>
    <w:p w14:paraId="74746C46" w14:textId="327340BC" w:rsidR="00E65C7F" w:rsidRDefault="00E65C7F" w:rsidP="00BE2C3A">
      <w:pPr>
        <w:pStyle w:val="ParagraphyContent"/>
        <w:keepNext/>
        <w:ind w:firstLine="0"/>
      </w:pPr>
      <w:r w:rsidRPr="00E65C7F">
        <w:rPr>
          <w:noProof/>
        </w:rPr>
        <w:drawing>
          <wp:inline distT="0" distB="0" distL="0" distR="0" wp14:anchorId="0A8727CB" wp14:editId="2AC46868">
            <wp:extent cx="5263210" cy="226949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202" cy="2283285"/>
                    </a:xfrm>
                    <a:prstGeom prst="rect">
                      <a:avLst/>
                    </a:prstGeom>
                  </pic:spPr>
                </pic:pic>
              </a:graphicData>
            </a:graphic>
          </wp:inline>
        </w:drawing>
      </w:r>
    </w:p>
    <w:p w14:paraId="2F0A3B01" w14:textId="72193AFE" w:rsidR="00E65C7F" w:rsidRDefault="00E65C7F" w:rsidP="00E65C7F">
      <w:pPr>
        <w:pStyle w:val="Caption"/>
      </w:pPr>
      <w:bookmarkStart w:id="22" w:name="_Ref444866008"/>
      <w:bookmarkStart w:id="23" w:name="_Toc445821078"/>
      <w:r>
        <w:t xml:space="preserve">Figure </w:t>
      </w:r>
      <w:fldSimple w:instr=" STYLEREF 1 \s ">
        <w:r w:rsidR="004D6C7B">
          <w:rPr>
            <w:noProof/>
          </w:rPr>
          <w:t>2</w:t>
        </w:r>
      </w:fldSimple>
      <w:r w:rsidR="004D6C7B">
        <w:t>.</w:t>
      </w:r>
      <w:fldSimple w:instr=" SEQ Figure \* ARABIC \s 1 ">
        <w:r w:rsidR="004D6C7B">
          <w:rPr>
            <w:noProof/>
          </w:rPr>
          <w:t>6</w:t>
        </w:r>
      </w:fldSimple>
      <w:bookmarkEnd w:id="22"/>
      <w:r>
        <w:t xml:space="preserve">: Layout of Continuum </w:t>
      </w:r>
      <w:proofErr w:type="spellStart"/>
      <w:r>
        <w:t>Surelite</w:t>
      </w:r>
      <w:proofErr w:type="spellEnd"/>
      <w:r>
        <w:t xml:space="preserve"> Nd:YAG laser. It can output beams of 4 different frequencies.</w:t>
      </w:r>
      <w:bookmarkEnd w:id="23"/>
      <w:r>
        <w:t xml:space="preserve"> </w:t>
      </w:r>
    </w:p>
    <w:p w14:paraId="52A39EEC" w14:textId="77777777" w:rsidR="00E65C7F" w:rsidRPr="00E65C7F" w:rsidRDefault="00E65C7F" w:rsidP="00E65C7F"/>
    <w:p w14:paraId="6D9F4F9D" w14:textId="4F0ED1BE" w:rsidR="00AB0CB4" w:rsidRPr="00D14DC8" w:rsidRDefault="00002D5E" w:rsidP="00D14DC8">
      <w:pPr>
        <w:pStyle w:val="ParagraphyContent"/>
      </w:pPr>
      <w:r w:rsidRPr="00251B13">
        <w:lastRenderedPageBreak/>
        <w:t>One Nd:YAG laser combined with KDP can generated 2</w:t>
      </w:r>
      <w:r w:rsidRPr="00251B13">
        <w:rPr>
          <w:vertAlign w:val="superscript"/>
        </w:rPr>
        <w:t>nd</w:t>
      </w:r>
      <w:r w:rsidRPr="00251B13">
        <w:t xml:space="preserve"> and 3</w:t>
      </w:r>
      <w:r w:rsidRPr="00251B13">
        <w:rPr>
          <w:vertAlign w:val="superscript"/>
        </w:rPr>
        <w:t>rd</w:t>
      </w:r>
      <w:r w:rsidR="006B5D73">
        <w:t xml:space="preserve"> harmonics at the same time. But</w:t>
      </w:r>
      <w:r w:rsidRPr="00251B13">
        <w:t xml:space="preserve"> </w:t>
      </w:r>
      <w:r w:rsidR="000B5076">
        <w:t xml:space="preserve">some </w:t>
      </w:r>
      <w:r w:rsidR="00124199" w:rsidRPr="00251B13">
        <w:t xml:space="preserve">experiments require </w:t>
      </w:r>
      <w:r w:rsidR="00D529C7" w:rsidRPr="00251B13">
        <w:t xml:space="preserve">more </w:t>
      </w:r>
      <w:r w:rsidR="00124199" w:rsidRPr="00251B13">
        <w:t>2</w:t>
      </w:r>
      <w:r w:rsidR="00124199" w:rsidRPr="00251B13">
        <w:rPr>
          <w:vertAlign w:val="superscript"/>
        </w:rPr>
        <w:t>nd</w:t>
      </w:r>
      <w:r w:rsidR="00124199" w:rsidRPr="00251B13">
        <w:t xml:space="preserve"> and 3</w:t>
      </w:r>
      <w:r w:rsidR="00124199" w:rsidRPr="00251B13">
        <w:rPr>
          <w:vertAlign w:val="superscript"/>
        </w:rPr>
        <w:t>rd</w:t>
      </w:r>
      <w:r w:rsidR="00124199" w:rsidRPr="00251B13">
        <w:t xml:space="preserve"> harmonics at different times</w:t>
      </w:r>
      <w:r w:rsidR="006B5D73">
        <w:rPr>
          <w:rFonts w:hint="eastAsia"/>
        </w:rPr>
        <w:t xml:space="preserve">. </w:t>
      </w:r>
      <w:r w:rsidR="0091779A">
        <w:t>So t</w:t>
      </w:r>
      <w:r w:rsidRPr="00251B13">
        <w:t xml:space="preserve">here are two Nd:YAG lasers used in the </w:t>
      </w:r>
      <w:r w:rsidR="000B5076">
        <w:t>lab</w:t>
      </w:r>
      <w:r w:rsidRPr="00251B13">
        <w:t xml:space="preserve">. One is Spectra-Physics GCR-100 Series. Its function is to generate 532 nm green light. </w:t>
      </w:r>
      <w:r w:rsidR="000B5076">
        <w:t xml:space="preserve">This green light is the pump light for Regenerative Amplifier and Linear Amplifier, both of which will be discussed in following content. </w:t>
      </w:r>
      <w:r w:rsidRPr="00251B13">
        <w:t xml:space="preserve">The other one is Continuum </w:t>
      </w:r>
      <w:proofErr w:type="spellStart"/>
      <w:r w:rsidRPr="00251B13">
        <w:t>Surelite</w:t>
      </w:r>
      <w:proofErr w:type="spellEnd"/>
      <w:r w:rsidRPr="00251B13">
        <w:t xml:space="preserve"> and it’s used to generate ultraviolet light.  </w:t>
      </w:r>
      <w:r w:rsidR="000A5D2B">
        <w:t xml:space="preserve">It’s used to pump dye lasers and dye amplifiers in the experiments. </w:t>
      </w:r>
    </w:p>
    <w:p w14:paraId="35D67873" w14:textId="493DA217" w:rsidR="00C436E5" w:rsidRPr="00AB0CB4" w:rsidRDefault="00833030" w:rsidP="009F1A35">
      <w:pPr>
        <w:pStyle w:val="Heading3"/>
      </w:pPr>
      <w:bookmarkStart w:id="24" w:name="_Toc445821031"/>
      <w:r>
        <w:t>Diode L</w:t>
      </w:r>
      <w:r w:rsidR="00C436E5" w:rsidRPr="00AB0CB4">
        <w:t>aser</w:t>
      </w:r>
      <w:r>
        <w:t>s</w:t>
      </w:r>
      <w:bookmarkEnd w:id="24"/>
    </w:p>
    <w:p w14:paraId="7FD7AD50" w14:textId="19CECF31" w:rsidR="00C436E5" w:rsidRPr="00251B13" w:rsidRDefault="00B0301B" w:rsidP="00097179">
      <w:pPr>
        <w:pStyle w:val="ParagraphyContent"/>
      </w:pPr>
      <w:r w:rsidRPr="00251B13">
        <w:t xml:space="preserve">Diode lasers are lasers using a </w:t>
      </w:r>
      <w:r w:rsidRPr="00B459A4">
        <w:rPr>
          <w:rFonts w:ascii="Cambria Math" w:hAnsi="Cambria Math"/>
          <w:i/>
        </w:rPr>
        <w:t>p-n</w:t>
      </w:r>
      <w:r w:rsidRPr="00251B13">
        <w:t xml:space="preserve"> junction or a </w:t>
      </w:r>
      <w:r w:rsidRPr="00B459A4">
        <w:rPr>
          <w:rFonts w:ascii="Cambria Math" w:hAnsi="Cambria Math"/>
          <w:i/>
        </w:rPr>
        <w:t>p-</w:t>
      </w:r>
      <w:proofErr w:type="spellStart"/>
      <w:r w:rsidRPr="00B459A4">
        <w:rPr>
          <w:rFonts w:ascii="Cambria Math" w:hAnsi="Cambria Math"/>
          <w:i/>
        </w:rPr>
        <w:t>i</w:t>
      </w:r>
      <w:proofErr w:type="spellEnd"/>
      <w:r w:rsidRPr="00B459A4">
        <w:rPr>
          <w:rFonts w:ascii="Cambria Math" w:hAnsi="Cambria Math"/>
          <w:i/>
        </w:rPr>
        <w:t>-n</w:t>
      </w:r>
      <w:r w:rsidRPr="00251B13">
        <w:t xml:space="preserve"> structure to generate gain. Semiconductor components are usually compact so diode lasers are commonly used in space-limited cases. Another advantage of diode lasers is that the</w:t>
      </w:r>
      <w:r w:rsidR="001E49DC">
        <w:t>ir</w:t>
      </w:r>
      <w:r w:rsidRPr="00251B13">
        <w:t xml:space="preserve"> output frequency is tunable. </w:t>
      </w:r>
      <w:r w:rsidR="000A5D2B">
        <w:t xml:space="preserve">The cavity of a diode laser is controlling by a small grating in the diode laser head and the grating is </w:t>
      </w:r>
      <w:r w:rsidR="001E49DC">
        <w:t xml:space="preserve">usually </w:t>
      </w:r>
      <w:r w:rsidR="000A5D2B">
        <w:t xml:space="preserve">attached to a piezo. By changing the voltage applied on the piezo, it is convenient to tune the output frequency. </w:t>
      </w:r>
      <w:r w:rsidRPr="00251B13">
        <w:t>In the experiments, following diode lasers are used:</w:t>
      </w:r>
    </w:p>
    <w:p w14:paraId="1020D897" w14:textId="21C974A6" w:rsidR="00B0301B" w:rsidRPr="00251B13" w:rsidRDefault="00B0301B" w:rsidP="00E371AA">
      <w:pPr>
        <w:pStyle w:val="ListBullet2"/>
      </w:pPr>
      <w:bookmarkStart w:id="25" w:name="_Ref444694550"/>
      <w:r w:rsidRPr="00251B13">
        <w:t xml:space="preserve">Vortex tunable diode lasers from New Focus. </w:t>
      </w:r>
      <w:r w:rsidR="0052010C">
        <w:t xml:space="preserve">Continuous Wave or </w:t>
      </w:r>
      <w:r w:rsidR="001E49DC">
        <w:t xml:space="preserve">CW laser. </w:t>
      </w:r>
      <w:r w:rsidR="000A5D2B">
        <w:t xml:space="preserve">Typical output frequency is </w:t>
      </w:r>
      <w:r w:rsidR="00A301DB">
        <w:t>780 nm and output power 4</w:t>
      </w:r>
      <w:r w:rsidR="000A5D2B">
        <w:t xml:space="preserve">0 </w:t>
      </w:r>
      <w:proofErr w:type="spellStart"/>
      <w:r w:rsidR="000A5D2B">
        <w:t>mW</w:t>
      </w:r>
      <w:proofErr w:type="spellEnd"/>
      <w:r w:rsidR="000A5D2B">
        <w:t xml:space="preserve">. </w:t>
      </w:r>
      <w:r w:rsidRPr="00251B13">
        <w:t>They are used as trap and repump lasers for the Magneto-Optical Trap.</w:t>
      </w:r>
      <w:bookmarkEnd w:id="25"/>
    </w:p>
    <w:p w14:paraId="5721DC84" w14:textId="06914663" w:rsidR="00B0301B" w:rsidRPr="00251B13" w:rsidRDefault="004462D2" w:rsidP="00E371AA">
      <w:pPr>
        <w:pStyle w:val="ListBullet2"/>
      </w:pPr>
      <w:r w:rsidRPr="00251B13">
        <w:t xml:space="preserve">Millennia Vs diode laser from Spectra-Physics. </w:t>
      </w:r>
      <w:r w:rsidR="001E49DC">
        <w:t xml:space="preserve">CW laser. </w:t>
      </w:r>
      <w:r w:rsidR="000A5D2B">
        <w:t xml:space="preserve">Typical output frequency is 532 nm. </w:t>
      </w:r>
      <w:r w:rsidRPr="00251B13">
        <w:t>It’s used as the pump of seed light.</w:t>
      </w:r>
    </w:p>
    <w:p w14:paraId="5B0D14FE" w14:textId="7CBEE360" w:rsidR="004462D2" w:rsidRPr="00D14DC8" w:rsidRDefault="004462D2" w:rsidP="00F3079C">
      <w:pPr>
        <w:pStyle w:val="ListBullet2"/>
      </w:pPr>
      <w:r w:rsidRPr="00251B13">
        <w:t xml:space="preserve">TA-SHG pro High Power Frequency-Doubled Tunable Diode Laser System. </w:t>
      </w:r>
      <w:r w:rsidR="001E49DC">
        <w:t xml:space="preserve">CW laser. </w:t>
      </w:r>
      <w:r w:rsidR="00A301DB">
        <w:t>Typical output frequency is 4</w:t>
      </w:r>
      <w:r w:rsidR="00DB617C">
        <w:rPr>
          <w:rFonts w:hint="eastAsia"/>
        </w:rPr>
        <w:t>9</w:t>
      </w:r>
      <w:r w:rsidR="00A301DB">
        <w:t xml:space="preserve">0 nm and output power 150 </w:t>
      </w:r>
      <w:proofErr w:type="spellStart"/>
      <w:r w:rsidR="00A301DB">
        <w:t>mW</w:t>
      </w:r>
      <w:proofErr w:type="spellEnd"/>
      <w:r w:rsidR="00A301DB">
        <w:t>.</w:t>
      </w:r>
      <w:r w:rsidR="00A301DB" w:rsidRPr="00251B13">
        <w:t xml:space="preserve"> </w:t>
      </w:r>
      <w:r w:rsidRPr="00251B13">
        <w:t xml:space="preserve">It’s used to generate Rydberg excitation pulses. </w:t>
      </w:r>
    </w:p>
    <w:p w14:paraId="1FEB4D0F" w14:textId="5C801616" w:rsidR="00B0301B" w:rsidRPr="00AB0CB4" w:rsidRDefault="00797E14" w:rsidP="001B6AB5">
      <w:pPr>
        <w:pStyle w:val="Heading3"/>
      </w:pPr>
      <w:bookmarkStart w:id="26" w:name="_Toc445821032"/>
      <w:r w:rsidRPr="00AB0CB4">
        <w:lastRenderedPageBreak/>
        <w:t>Mode Lock Laser</w:t>
      </w:r>
      <w:r w:rsidR="002B40B7">
        <w:t>s</w:t>
      </w:r>
      <w:bookmarkEnd w:id="26"/>
    </w:p>
    <w:p w14:paraId="66C2FF7C" w14:textId="2D7BE59E" w:rsidR="00A2385C" w:rsidRPr="00251B13" w:rsidRDefault="00797E14" w:rsidP="00097179">
      <w:pPr>
        <w:pStyle w:val="ParagraphyContent"/>
      </w:pPr>
      <w:r w:rsidRPr="00251B13">
        <w:t xml:space="preserve">Mode locked lasers are commonly used to generate </w:t>
      </w:r>
      <w:r w:rsidR="00E371AA" w:rsidRPr="00251B13">
        <w:t>ultra short</w:t>
      </w:r>
      <w:r w:rsidRPr="00251B13">
        <w:t xml:space="preserve"> laser pulses. A mode locked laser is a laser to which the technology of mode locking is applied. </w:t>
      </w:r>
      <w:r w:rsidR="00A2385C" w:rsidRPr="00251B13">
        <w:t>A bunch of different independent oscillation</w:t>
      </w:r>
      <w:r w:rsidR="00D05C2F">
        <w:t>s</w:t>
      </w:r>
      <w:r w:rsidR="00A2385C" w:rsidRPr="00251B13">
        <w:t xml:space="preserve"> </w:t>
      </w:r>
      <w:r w:rsidR="00D05C2F">
        <w:t>with different frequency components</w:t>
      </w:r>
      <w:r w:rsidR="00A2385C" w:rsidRPr="00251B13">
        <w:t xml:space="preserve"> in a cavity could not compose a pulse, since </w:t>
      </w:r>
      <w:r w:rsidR="00BE346E">
        <w:t>there is no</w:t>
      </w:r>
      <w:r w:rsidR="00A2385C" w:rsidRPr="00251B13">
        <w:t xml:space="preserve"> fixed phase between each other. But if the phase between each oscillation is fixed, these oscillation</w:t>
      </w:r>
      <w:r w:rsidR="009816CF">
        <w:rPr>
          <w:rFonts w:hint="eastAsia"/>
        </w:rPr>
        <w:t>s</w:t>
      </w:r>
      <w:r w:rsidR="00A2385C" w:rsidRPr="00251B13">
        <w:t xml:space="preserve"> could generate intense bursts periodically or a train of pulses consistently</w:t>
      </w:r>
      <w:r w:rsidR="00DD0AE6" w:rsidRPr="00251B13">
        <w:t>. Such</w:t>
      </w:r>
      <w:r w:rsidR="00A2385C" w:rsidRPr="00251B13">
        <w:t xml:space="preserve"> phase fixing process is the so called “mode locking” process, and there are two </w:t>
      </w:r>
      <w:r w:rsidR="00D05C2F">
        <w:t xml:space="preserve">major </w:t>
      </w:r>
      <w:r w:rsidR="00A2385C" w:rsidRPr="00251B13">
        <w:t>ways</w:t>
      </w:r>
      <w:r w:rsidR="00D05C2F">
        <w:t xml:space="preserve"> </w:t>
      </w:r>
      <w:r w:rsidR="00D05C2F" w:rsidRPr="00251B13">
        <w:t xml:space="preserve">to achieve the </w:t>
      </w:r>
      <w:r w:rsidR="00D05C2F">
        <w:t>mode locking</w:t>
      </w:r>
      <w:r w:rsidR="00A2385C" w:rsidRPr="00251B13">
        <w:t xml:space="preserve">: active mode locking and passive mode locking. </w:t>
      </w:r>
    </w:p>
    <w:p w14:paraId="0A7E12C6" w14:textId="0ECB9BAA" w:rsidR="002F2E9E" w:rsidRPr="00D14DC8" w:rsidRDefault="00A2385C" w:rsidP="00D14DC8">
      <w:pPr>
        <w:pStyle w:val="ParagraphyContent"/>
      </w:pPr>
      <w:r w:rsidRPr="00251B13">
        <w:t>The mode lock laser used in the experiments is model MTS mini Ti:Sapphire laser ki</w:t>
      </w:r>
      <w:r w:rsidR="00D05C2F">
        <w:t xml:space="preserve">t from </w:t>
      </w:r>
      <w:proofErr w:type="spellStart"/>
      <w:r w:rsidR="00D05C2F">
        <w:t>Kapteyn-Muranen</w:t>
      </w:r>
      <w:proofErr w:type="spellEnd"/>
      <w:r w:rsidR="00D05C2F">
        <w:t xml:space="preserve">. </w:t>
      </w:r>
      <w:r w:rsidR="00DD0AE6" w:rsidRPr="00251B13">
        <w:t>It uses Kerr-lens mode locking technology which is one of pas</w:t>
      </w:r>
      <w:r w:rsidR="002F2E9E" w:rsidRPr="00251B13">
        <w:t xml:space="preserve">sive mode locking technologies to mode lock laser. </w:t>
      </w:r>
      <w:r w:rsidR="005F7BDE" w:rsidRPr="00251B13">
        <w:t>Its diagram is shown in</w:t>
      </w:r>
      <w:r w:rsidR="000435FE">
        <w:t xml:space="preserve"> </w:t>
      </w:r>
      <w:r w:rsidR="000435FE">
        <w:fldChar w:fldCharType="begin"/>
      </w:r>
      <w:r w:rsidR="000435FE">
        <w:instrText xml:space="preserve"> REF _Ref444777601 \h </w:instrText>
      </w:r>
      <w:r w:rsidR="000435FE">
        <w:fldChar w:fldCharType="separate"/>
      </w:r>
      <w:r w:rsidR="000B35BF">
        <w:t xml:space="preserve">Figure </w:t>
      </w:r>
      <w:r w:rsidR="000B35BF">
        <w:rPr>
          <w:noProof/>
        </w:rPr>
        <w:t>2</w:t>
      </w:r>
      <w:r w:rsidR="000B35BF">
        <w:t>.</w:t>
      </w:r>
      <w:r w:rsidR="000B35BF">
        <w:rPr>
          <w:noProof/>
        </w:rPr>
        <w:t>6</w:t>
      </w:r>
      <w:r w:rsidR="000435FE">
        <w:fldChar w:fldCharType="end"/>
      </w:r>
      <w:r w:rsidR="003C6EDD">
        <w:t>. When the CW</w:t>
      </w:r>
      <w:r w:rsidR="00D05C2F">
        <w:t xml:space="preserve"> </w:t>
      </w:r>
      <w:r w:rsidR="003C6EDD">
        <w:t>pump</w:t>
      </w:r>
      <w:r w:rsidR="00D05C2F">
        <w:t xml:space="preserve"> </w:t>
      </w:r>
      <w:r w:rsidR="003C6EDD">
        <w:t>beam</w:t>
      </w:r>
      <w:r w:rsidR="005F7BDE" w:rsidRPr="00251B13">
        <w:t xml:space="preserve"> going through the Ti:Sapphire crystal</w:t>
      </w:r>
      <w:r w:rsidR="00D05C2F">
        <w:t xml:space="preserve"> is not stable, because higher int</w:t>
      </w:r>
      <w:r w:rsidR="005F7BDE" w:rsidRPr="00251B13">
        <w:t>ensity light can pa</w:t>
      </w:r>
      <w:r w:rsidR="00D05C2F">
        <w:t>ss the crystal easier than low int</w:t>
      </w:r>
      <w:r w:rsidR="005F7BDE" w:rsidRPr="00251B13">
        <w:t>ensity light, the cavity is in favor of high intensity light pulses. So the routine operation is to touch the 2</w:t>
      </w:r>
      <w:r w:rsidR="005F7BDE" w:rsidRPr="00251B13">
        <w:rPr>
          <w:vertAlign w:val="superscript"/>
        </w:rPr>
        <w:t>nd</w:t>
      </w:r>
      <w:r w:rsidR="005F7BDE" w:rsidRPr="00251B13">
        <w:t xml:space="preserve"> prism to produce disturbance to generate pulses. The outcome are</w:t>
      </w:r>
      <w:r w:rsidR="002F2E9E" w:rsidRPr="00251B13">
        <w:t xml:space="preserve"> pulses</w:t>
      </w:r>
      <w:r w:rsidR="00494CA2">
        <w:t xml:space="preserve"> of light as short as </w:t>
      </w:r>
      <w:r w:rsidR="00D26AD8">
        <w:t>sub 15</w:t>
      </w:r>
      <w:r w:rsidR="002F2E9E" w:rsidRPr="00251B13">
        <w:t xml:space="preserve"> </w:t>
      </w:r>
      <w:r w:rsidR="00B80344" w:rsidRPr="00251B13">
        <w:t>f</w:t>
      </w:r>
      <w:r w:rsidR="00B80344">
        <w:t>emto</w:t>
      </w:r>
      <w:r w:rsidR="00B80344" w:rsidRPr="00251B13">
        <w:t>s</w:t>
      </w:r>
      <w:r w:rsidR="00B80344">
        <w:t>econds</w:t>
      </w:r>
      <w:r w:rsidR="00D26AD8">
        <w:t xml:space="preserve"> at a repetition rate about 90 </w:t>
      </w:r>
      <w:proofErr w:type="spellStart"/>
      <w:r w:rsidR="00D26AD8">
        <w:t>MHz</w:t>
      </w:r>
      <w:r w:rsidR="002F2E9E" w:rsidRPr="00251B13">
        <w:t>.</w:t>
      </w:r>
      <w:proofErr w:type="spellEnd"/>
      <w:r w:rsidR="002F2E9E" w:rsidRPr="00251B13">
        <w:t xml:space="preserve"> </w:t>
      </w:r>
      <w:r w:rsidR="00D05C2F">
        <w:t xml:space="preserve">The output </w:t>
      </w:r>
      <w:r w:rsidR="00494CA2">
        <w:t>pulse spectrum</w:t>
      </w:r>
      <w:r w:rsidR="00D05C2F">
        <w:t xml:space="preserve"> is monitored using a spectrometer. If the output is not mode locked, </w:t>
      </w:r>
      <w:r w:rsidR="00D26AD8">
        <w:t>it</w:t>
      </w:r>
      <w:r w:rsidR="00D05C2F">
        <w:t xml:space="preserve"> is a </w:t>
      </w:r>
      <w:r w:rsidR="003C6EDD">
        <w:t>CW</w:t>
      </w:r>
      <w:r w:rsidR="00D05C2F">
        <w:t xml:space="preserve"> beam and the spectrum is a line with no bandwidth. For well mode locked pulses, the spectrum is very stable and has a bandwidth. </w:t>
      </w:r>
      <w:r w:rsidR="00BE346E">
        <w:t>The narrowness of the output pulses is enough for our experiment but the power is too small. To get narrow pulses with large enough power, we use the pulses from the mode lock laser as “seed light” and amplify them. The amplification process is discussed in</w:t>
      </w:r>
      <w:r w:rsidR="00B47905">
        <w:rPr>
          <w:rFonts w:hint="eastAsia"/>
        </w:rPr>
        <w:t xml:space="preserve"> </w:t>
      </w:r>
      <w:r w:rsidR="00B47905">
        <w:fldChar w:fldCharType="begin"/>
      </w:r>
      <w:r w:rsidR="00B47905">
        <w:instrText xml:space="preserve"> </w:instrText>
      </w:r>
      <w:r w:rsidR="00B47905">
        <w:rPr>
          <w:rFonts w:hint="eastAsia"/>
        </w:rPr>
        <w:instrText>REF _Ref445891695 \n \h</w:instrText>
      </w:r>
      <w:r w:rsidR="00B47905">
        <w:instrText xml:space="preserve"> </w:instrText>
      </w:r>
      <w:r w:rsidR="00B47905">
        <w:fldChar w:fldCharType="separate"/>
      </w:r>
      <w:r w:rsidR="00B47905">
        <w:t>2.2.4</w:t>
      </w:r>
      <w:r w:rsidR="00B47905">
        <w:fldChar w:fldCharType="end"/>
      </w:r>
      <w:r w:rsidR="00BE346E">
        <w:t xml:space="preserve">. </w:t>
      </w:r>
    </w:p>
    <w:p w14:paraId="1216E2FF" w14:textId="552837F8" w:rsidR="003C47C0" w:rsidRDefault="00A76774" w:rsidP="003C47C0">
      <w:pPr>
        <w:keepNext/>
      </w:pPr>
      <w:r w:rsidRPr="00A76774">
        <w:rPr>
          <w:noProof/>
        </w:rPr>
        <w:lastRenderedPageBreak/>
        <w:drawing>
          <wp:inline distT="0" distB="0" distL="0" distR="0" wp14:anchorId="02F7FD83" wp14:editId="7EC54AF3">
            <wp:extent cx="5003800" cy="3606800"/>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3800" cy="3606800"/>
                    </a:xfrm>
                    <a:prstGeom prst="rect">
                      <a:avLst/>
                    </a:prstGeom>
                  </pic:spPr>
                </pic:pic>
              </a:graphicData>
            </a:graphic>
          </wp:inline>
        </w:drawing>
      </w:r>
    </w:p>
    <w:p w14:paraId="3EFA4EF7" w14:textId="6C0B0F63" w:rsidR="00B80344" w:rsidRDefault="003C47C0" w:rsidP="003C47C0">
      <w:pPr>
        <w:pStyle w:val="Caption"/>
      </w:pPr>
      <w:bookmarkStart w:id="27" w:name="_Ref444777601"/>
      <w:bookmarkStart w:id="28" w:name="_Toc445821079"/>
      <w:r>
        <w:t xml:space="preserve">Figure </w:t>
      </w:r>
      <w:fldSimple w:instr=" STYLEREF 1 \s ">
        <w:r w:rsidR="004D6C7B">
          <w:rPr>
            <w:noProof/>
          </w:rPr>
          <w:t>2</w:t>
        </w:r>
      </w:fldSimple>
      <w:r w:rsidR="004D6C7B">
        <w:t>.</w:t>
      </w:r>
      <w:fldSimple w:instr=" SEQ Figure \* ARABIC \s 1 ">
        <w:r w:rsidR="004D6C7B">
          <w:rPr>
            <w:noProof/>
          </w:rPr>
          <w:t>7</w:t>
        </w:r>
      </w:fldSimple>
      <w:bookmarkEnd w:id="27"/>
      <w:r>
        <w:rPr>
          <w:rFonts w:hint="eastAsia"/>
        </w:rPr>
        <w:t xml:space="preserve">: </w:t>
      </w:r>
      <w:r w:rsidRPr="005953B2">
        <w:rPr>
          <w:rFonts w:eastAsia="宋体"/>
        </w:rPr>
        <w:t>Basic layout of the mode lock laser</w:t>
      </w:r>
      <w:r w:rsidR="00AC77FA">
        <w:rPr>
          <w:rFonts w:eastAsia="宋体"/>
        </w:rPr>
        <w:t xml:space="preserve"> </w:t>
      </w:r>
      <w:r w:rsidR="00AC77FA">
        <w:rPr>
          <w:rFonts w:eastAsia="宋体"/>
        </w:rPr>
        <w:fldChar w:fldCharType="begin"/>
      </w:r>
      <w:r w:rsidR="00AC77FA">
        <w:rPr>
          <w:rFonts w:eastAsia="宋体"/>
        </w:rPr>
        <w:instrText xml:space="preserve"> REF _Ref444695673 \n \h </w:instrText>
      </w:r>
      <w:r w:rsidR="00AC77FA">
        <w:rPr>
          <w:rFonts w:eastAsia="宋体"/>
        </w:rPr>
      </w:r>
      <w:r w:rsidR="00AC77FA">
        <w:rPr>
          <w:rFonts w:eastAsia="宋体"/>
        </w:rPr>
        <w:fldChar w:fldCharType="separate"/>
      </w:r>
      <w:r w:rsidR="000B35BF">
        <w:rPr>
          <w:rFonts w:eastAsia="宋体"/>
        </w:rPr>
        <w:t>[9]</w:t>
      </w:r>
      <w:r w:rsidR="00AC77FA">
        <w:rPr>
          <w:rFonts w:eastAsia="宋体"/>
        </w:rPr>
        <w:fldChar w:fldCharType="end"/>
      </w:r>
      <w:r w:rsidRPr="005953B2">
        <w:rPr>
          <w:rFonts w:eastAsia="宋体"/>
        </w:rPr>
        <w:t>. Dashed line is the pump light from Millennia Vs diode laser and solid line is the oscillation in the cavity which</w:t>
      </w:r>
      <w:r w:rsidR="00AC77FA">
        <w:rPr>
          <w:rFonts w:eastAsia="宋体"/>
        </w:rPr>
        <w:t xml:space="preserve"> is centered at 780-800 nm</w:t>
      </w:r>
      <w:r>
        <w:rPr>
          <w:rFonts w:eastAsia="宋体"/>
        </w:rPr>
        <w:t>. By tapping the 2</w:t>
      </w:r>
      <w:r w:rsidRPr="001E49DC">
        <w:rPr>
          <w:rFonts w:eastAsia="宋体"/>
          <w:vertAlign w:val="superscript"/>
        </w:rPr>
        <w:t>nd</w:t>
      </w:r>
      <w:r>
        <w:rPr>
          <w:rFonts w:eastAsia="宋体"/>
        </w:rPr>
        <w:t xml:space="preserve"> prism, we can produce a temporary unstable beam. Stronger intensity part in this beam will be enhanced thus produce pulsed outputs.</w:t>
      </w:r>
      <w:bookmarkEnd w:id="28"/>
    </w:p>
    <w:p w14:paraId="143614D0" w14:textId="6C2673A8" w:rsidR="00B80344" w:rsidRDefault="00B80344">
      <w:pPr>
        <w:spacing w:line="259" w:lineRule="auto"/>
        <w:jc w:val="left"/>
        <w:rPr>
          <w:rFonts w:eastAsia="宋体" w:cs="Times New Roman"/>
          <w:szCs w:val="24"/>
        </w:rPr>
      </w:pPr>
    </w:p>
    <w:p w14:paraId="573FE206" w14:textId="38DC30A5" w:rsidR="004F53D6" w:rsidRPr="00AB0CB4" w:rsidRDefault="004F53D6" w:rsidP="001B6AB5">
      <w:pPr>
        <w:pStyle w:val="Heading3"/>
      </w:pPr>
      <w:bookmarkStart w:id="29" w:name="_Toc445821033"/>
      <w:bookmarkStart w:id="30" w:name="_Ref445891695"/>
      <w:r w:rsidRPr="00AB0CB4">
        <w:t>Chirped Pulse Amplification</w:t>
      </w:r>
      <w:bookmarkEnd w:id="29"/>
      <w:bookmarkEnd w:id="30"/>
    </w:p>
    <w:p w14:paraId="1BDAF9EC" w14:textId="341F859A" w:rsidR="003C6EDD" w:rsidRDefault="001E49DC" w:rsidP="00097179">
      <w:pPr>
        <w:pStyle w:val="ParagraphyContent"/>
      </w:pPr>
      <w:r>
        <w:t>As mentioned above, t</w:t>
      </w:r>
      <w:r w:rsidR="004F53D6" w:rsidRPr="00251B13">
        <w:t>he output from the mode locked laser has very short duration but its amplitude is not</w:t>
      </w:r>
      <w:r w:rsidR="00E244E5" w:rsidRPr="00251B13">
        <w:t xml:space="preserve"> large</w:t>
      </w:r>
      <w:r w:rsidR="004F53D6" w:rsidRPr="00251B13">
        <w:t xml:space="preserve"> enough fo</w:t>
      </w:r>
      <w:r w:rsidR="003C6EDD">
        <w:t xml:space="preserve">r the experiments. So the output </w:t>
      </w:r>
      <w:r w:rsidR="00D51C6F">
        <w:t>beam</w:t>
      </w:r>
      <w:r w:rsidR="004F53D6" w:rsidRPr="00251B13">
        <w:t xml:space="preserve"> </w:t>
      </w:r>
      <w:r w:rsidR="003C6EDD">
        <w:t xml:space="preserve">from </w:t>
      </w:r>
      <w:r w:rsidR="00B47905">
        <w:rPr>
          <w:rFonts w:hint="eastAsia"/>
        </w:rPr>
        <w:t xml:space="preserve">the </w:t>
      </w:r>
      <w:r w:rsidR="003C6EDD">
        <w:t xml:space="preserve">mode lock laser or the so called “seed light” </w:t>
      </w:r>
      <w:r w:rsidR="004F53D6" w:rsidRPr="00251B13">
        <w:t>ha</w:t>
      </w:r>
      <w:r w:rsidR="003C6EDD">
        <w:t>s</w:t>
      </w:r>
      <w:r w:rsidR="004F53D6" w:rsidRPr="00251B13">
        <w:t xml:space="preserve"> to be amplified. This is </w:t>
      </w:r>
      <w:r w:rsidR="00E244E5" w:rsidRPr="00251B13">
        <w:t>achieved</w:t>
      </w:r>
      <w:r w:rsidR="004F53D6" w:rsidRPr="00251B13">
        <w:t xml:space="preserve"> through </w:t>
      </w:r>
      <w:r w:rsidR="0031721B">
        <w:t xml:space="preserve">a </w:t>
      </w:r>
      <w:r w:rsidR="00E20FA6">
        <w:t>popular</w:t>
      </w:r>
      <w:r w:rsidR="0031721B">
        <w:t xml:space="preserve"> </w:t>
      </w:r>
      <w:r w:rsidR="00E20FA6">
        <w:t>technology</w:t>
      </w:r>
      <w:r w:rsidR="0031721B">
        <w:t xml:space="preserve"> called “Chirped Pulse A</w:t>
      </w:r>
      <w:r w:rsidR="004F53D6" w:rsidRPr="00251B13">
        <w:t>mplification</w:t>
      </w:r>
      <w:r w:rsidR="0031721B">
        <w:t>”</w:t>
      </w:r>
      <w:r w:rsidR="004F53D6" w:rsidRPr="00251B13">
        <w:t xml:space="preserve">. The basic idea is this: </w:t>
      </w:r>
    </w:p>
    <w:p w14:paraId="7CB700FE" w14:textId="64E9F2A4" w:rsidR="003C6EDD" w:rsidRDefault="003C6EDD" w:rsidP="003C6EDD">
      <w:pPr>
        <w:pStyle w:val="ParagraphyContent"/>
        <w:numPr>
          <w:ilvl w:val="0"/>
          <w:numId w:val="18"/>
        </w:numPr>
        <w:ind w:left="720"/>
      </w:pPr>
      <w:r>
        <w:t>S</w:t>
      </w:r>
      <w:r w:rsidR="004F53D6" w:rsidRPr="00251B13">
        <w:t>tretch the short pulses to a broad duration so that the peak energy is not very high</w:t>
      </w:r>
      <w:r>
        <w:t xml:space="preserve">. </w:t>
      </w:r>
      <w:r w:rsidR="008F7CD0">
        <w:t xml:space="preserve">It’s easier to amplify low energy peaks than high energy peaks. </w:t>
      </w:r>
      <w:r>
        <w:t>As shown in</w:t>
      </w:r>
      <w:r w:rsidR="000435FE">
        <w:t xml:space="preserve"> </w:t>
      </w:r>
      <w:r w:rsidR="000435FE">
        <w:fldChar w:fldCharType="begin"/>
      </w:r>
      <w:r w:rsidR="000435FE">
        <w:instrText xml:space="preserve"> REF _Ref444777627 \h </w:instrText>
      </w:r>
      <w:r w:rsidR="000435FE">
        <w:fldChar w:fldCharType="separate"/>
      </w:r>
      <w:r w:rsidR="000B35BF">
        <w:t xml:space="preserve">Figure </w:t>
      </w:r>
      <w:r w:rsidR="000B35BF">
        <w:rPr>
          <w:noProof/>
        </w:rPr>
        <w:t>2</w:t>
      </w:r>
      <w:r w:rsidR="000B35BF">
        <w:t>.</w:t>
      </w:r>
      <w:r w:rsidR="000B35BF">
        <w:rPr>
          <w:noProof/>
        </w:rPr>
        <w:t>7</w:t>
      </w:r>
      <w:r w:rsidR="000435FE">
        <w:fldChar w:fldCharType="end"/>
      </w:r>
      <w:r>
        <w:t xml:space="preserve">, the </w:t>
      </w:r>
      <w:r w:rsidR="0033228C">
        <w:t>combination of reflecting mirrors and</w:t>
      </w:r>
      <w:r w:rsidR="00F077C7">
        <w:t xml:space="preserve"> a</w:t>
      </w:r>
      <w:r w:rsidR="0033228C">
        <w:t xml:space="preserve"> </w:t>
      </w:r>
      <w:r>
        <w:t>grating</w:t>
      </w:r>
      <w:r w:rsidR="0033228C">
        <w:t xml:space="preserve"> in the stretcher acts as a </w:t>
      </w:r>
      <w:r w:rsidR="0033228C">
        <w:lastRenderedPageBreak/>
        <w:t xml:space="preserve">pair of gratings and </w:t>
      </w:r>
      <w:r>
        <w:t>disperses the seed light’</w:t>
      </w:r>
      <w:r w:rsidR="0033228C">
        <w:t xml:space="preserve">s spectrum. By stretching the seed light pulse, the energy in each pulse is much smaller and it’s much easier to amplify the pulse. </w:t>
      </w:r>
    </w:p>
    <w:p w14:paraId="25C44C4F" w14:textId="550875F4" w:rsidR="003C6EDD" w:rsidRDefault="003C6EDD" w:rsidP="003C6EDD">
      <w:pPr>
        <w:pStyle w:val="ParagraphyContent"/>
        <w:numPr>
          <w:ilvl w:val="0"/>
          <w:numId w:val="18"/>
        </w:numPr>
        <w:ind w:left="720"/>
      </w:pPr>
      <w:r>
        <w:t>A</w:t>
      </w:r>
      <w:r w:rsidR="004F53D6" w:rsidRPr="00251B13">
        <w:t>mplify the stretched pulses using amplifiers such as regenerative amplifier</w:t>
      </w:r>
      <w:r w:rsidR="00F077C7">
        <w:t>s</w:t>
      </w:r>
      <w:r w:rsidR="004F53D6" w:rsidRPr="00251B13">
        <w:t xml:space="preserve"> and linear amplifier</w:t>
      </w:r>
      <w:r w:rsidR="00F077C7">
        <w:t>s</w:t>
      </w:r>
      <w:r w:rsidR="0033228C">
        <w:t xml:space="preserve">. </w:t>
      </w:r>
    </w:p>
    <w:p w14:paraId="2719BFD3" w14:textId="05DB3EC7" w:rsidR="003C6EDD" w:rsidRDefault="003C6EDD" w:rsidP="003C6EDD">
      <w:pPr>
        <w:pStyle w:val="ParagraphyContent"/>
        <w:numPr>
          <w:ilvl w:val="0"/>
          <w:numId w:val="18"/>
        </w:numPr>
        <w:ind w:left="720"/>
      </w:pPr>
      <w:r>
        <w:t>C</w:t>
      </w:r>
      <w:r w:rsidR="004F53D6" w:rsidRPr="00251B13">
        <w:t xml:space="preserve">ompress the amplified stretched pulses to high intensity short </w:t>
      </w:r>
      <w:r>
        <w:t>pulses back using a compressor.</w:t>
      </w:r>
      <w:r w:rsidR="0033228C">
        <w:t xml:space="preserve"> Compressor acts as an opponent of </w:t>
      </w:r>
      <w:r w:rsidR="00F077C7">
        <w:t>a</w:t>
      </w:r>
      <w:r w:rsidR="0033228C">
        <w:t xml:space="preserve"> stretcher, but it also utilizes a grating. In the experiments, the compressor is adjusted to find the best </w:t>
      </w:r>
      <w:r w:rsidR="008C0F08">
        <w:t xml:space="preserve">performance of the </w:t>
      </w:r>
      <w:proofErr w:type="spellStart"/>
      <w:r w:rsidR="008C0F08">
        <w:t>Tera</w:t>
      </w:r>
      <w:proofErr w:type="spellEnd"/>
      <w:r w:rsidR="008C0F08">
        <w:t xml:space="preserve"> Hertz generation. </w:t>
      </w:r>
      <w:r w:rsidR="0033228C">
        <w:t xml:space="preserve"> </w:t>
      </w:r>
    </w:p>
    <w:p w14:paraId="1D03129F" w14:textId="77777777" w:rsidR="00685038" w:rsidRDefault="00685038" w:rsidP="00685038">
      <w:pPr>
        <w:keepNext/>
      </w:pPr>
    </w:p>
    <w:p w14:paraId="338613AD" w14:textId="77777777" w:rsidR="003C47C0" w:rsidRDefault="005E26BD" w:rsidP="003C47C0">
      <w:pPr>
        <w:keepNext/>
      </w:pPr>
      <w:r w:rsidRPr="00251B13">
        <w:rPr>
          <w:noProof/>
        </w:rPr>
        <mc:AlternateContent>
          <mc:Choice Requires="wpc">
            <w:drawing>
              <wp:inline distT="0" distB="0" distL="0" distR="0" wp14:anchorId="725268D2" wp14:editId="76265418">
                <wp:extent cx="5255260" cy="6631940"/>
                <wp:effectExtent l="0" t="0" r="0" b="0"/>
                <wp:docPr id="262" name="Canvas 2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13" name="Group 313"/>
                        <wpg:cNvGrpSpPr/>
                        <wpg:grpSpPr>
                          <a:xfrm>
                            <a:off x="0" y="481631"/>
                            <a:ext cx="5025880" cy="5804936"/>
                            <a:chOff x="167641" y="99699"/>
                            <a:chExt cx="5025880" cy="5804936"/>
                          </a:xfrm>
                        </wpg:grpSpPr>
                        <wpg:grpSp>
                          <wpg:cNvPr id="291" name="Group 291"/>
                          <wpg:cNvGrpSpPr/>
                          <wpg:grpSpPr>
                            <a:xfrm rot="8257561">
                              <a:off x="3397194" y="1285221"/>
                              <a:ext cx="271144" cy="995045"/>
                              <a:chOff x="1" y="0"/>
                              <a:chExt cx="271494" cy="995488"/>
                            </a:xfrm>
                          </wpg:grpSpPr>
                          <pic:pic xmlns:pic="http://schemas.openxmlformats.org/drawingml/2006/picture">
                            <pic:nvPicPr>
                              <pic:cNvPr id="292" name="Picture 292"/>
                              <pic:cNvPicPr>
                                <a:picLocks noChangeAspect="1"/>
                              </pic:cNvPicPr>
                            </pic:nvPicPr>
                            <pic:blipFill>
                              <a:blip r:embed="rId16"/>
                              <a:stretch>
                                <a:fillRect/>
                              </a:stretch>
                            </pic:blipFill>
                            <pic:spPr>
                              <a:xfrm rot="4813933">
                                <a:off x="-364148" y="425246"/>
                                <a:ext cx="934391" cy="206093"/>
                              </a:xfrm>
                              <a:prstGeom prst="rect">
                                <a:avLst/>
                              </a:prstGeom>
                            </pic:spPr>
                          </pic:pic>
                          <wps:wsp>
                            <wps:cNvPr id="293" name="Rectangle 293"/>
                            <wps:cNvSpPr/>
                            <wps:spPr>
                              <a:xfrm rot="20342866">
                                <a:off x="112293" y="0"/>
                                <a:ext cx="159202" cy="9954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74" name="Straight Connector 174"/>
                          <wps:cNvCnPr/>
                          <wps:spPr>
                            <a:xfrm flipV="1">
                              <a:off x="638175" y="715569"/>
                              <a:ext cx="4193835" cy="4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Straight Connector 175"/>
                          <wps:cNvCnPr/>
                          <wps:spPr>
                            <a:xfrm flipH="1">
                              <a:off x="1602029" y="534659"/>
                              <a:ext cx="380826" cy="35300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90" name="Group 290"/>
                          <wpg:cNvGrpSpPr/>
                          <wpg:grpSpPr>
                            <a:xfrm rot="20186059">
                              <a:off x="4543451" y="3962517"/>
                              <a:ext cx="271495" cy="995488"/>
                              <a:chOff x="4548155" y="3950922"/>
                              <a:chExt cx="271495" cy="995488"/>
                            </a:xfrm>
                          </wpg:grpSpPr>
                          <pic:pic xmlns:pic="http://schemas.openxmlformats.org/drawingml/2006/picture">
                            <pic:nvPicPr>
                              <pic:cNvPr id="181" name="Picture 181"/>
                              <pic:cNvPicPr>
                                <a:picLocks noChangeAspect="1"/>
                              </pic:cNvPicPr>
                            </pic:nvPicPr>
                            <pic:blipFill>
                              <a:blip r:embed="rId16"/>
                              <a:stretch>
                                <a:fillRect/>
                              </a:stretch>
                            </pic:blipFill>
                            <pic:spPr>
                              <a:xfrm rot="4813933">
                                <a:off x="4184006" y="4376168"/>
                                <a:ext cx="934391" cy="206093"/>
                              </a:xfrm>
                              <a:prstGeom prst="rect">
                                <a:avLst/>
                              </a:prstGeom>
                            </pic:spPr>
                          </pic:pic>
                          <wps:wsp>
                            <wps:cNvPr id="182" name="Rectangle 182"/>
                            <wps:cNvSpPr/>
                            <wps:spPr>
                              <a:xfrm rot="20342866">
                                <a:off x="4660448" y="3950922"/>
                                <a:ext cx="159202" cy="9954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4" name="Straight Connector 184"/>
                          <wps:cNvCnPr/>
                          <wps:spPr>
                            <a:xfrm flipH="1">
                              <a:off x="3351661" y="4380327"/>
                              <a:ext cx="1166904" cy="7373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wps:spPr>
                            <a:xfrm flipH="1">
                              <a:off x="3266955" y="4371690"/>
                              <a:ext cx="1252154" cy="9588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flipH="1" flipV="1">
                              <a:off x="3352071" y="5117789"/>
                              <a:ext cx="44080" cy="44360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Straight Connector 198"/>
                          <wps:cNvCnPr/>
                          <wps:spPr>
                            <a:xfrm flipH="1" flipV="1">
                              <a:off x="3263276" y="5330448"/>
                              <a:ext cx="25491" cy="1799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9" name="Straight Connector 199"/>
                          <wps:cNvCnPr/>
                          <wps:spPr>
                            <a:xfrm flipH="1">
                              <a:off x="3393872" y="4660314"/>
                              <a:ext cx="1438098" cy="90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 name="Straight Connector 200"/>
                          <wps:cNvCnPr/>
                          <wps:spPr>
                            <a:xfrm flipH="1">
                              <a:off x="3290748" y="4474876"/>
                              <a:ext cx="1368000" cy="1044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Straight Connector 201"/>
                          <wps:cNvCnPr/>
                          <wps:spPr>
                            <a:xfrm flipH="1">
                              <a:off x="3058426" y="4486971"/>
                              <a:ext cx="1584000" cy="0"/>
                            </a:xfrm>
                            <a:prstGeom prst="line">
                              <a:avLst/>
                            </a:prstGeom>
                            <a:ln w="19050">
                              <a:solidFill>
                                <a:schemeClr val="tx1"/>
                              </a:solidFill>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202" name="Straight Connector 202"/>
                          <wps:cNvCnPr/>
                          <wps:spPr>
                            <a:xfrm flipH="1">
                              <a:off x="3058996" y="4672230"/>
                              <a:ext cx="1764000" cy="5"/>
                            </a:xfrm>
                            <a:prstGeom prst="line">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3" name="Rectangle 203"/>
                          <wps:cNvSpPr/>
                          <wps:spPr>
                            <a:xfrm>
                              <a:off x="2946272" y="4425073"/>
                              <a:ext cx="108000" cy="319468"/>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wps:spPr>
                            <a:xfrm flipV="1">
                              <a:off x="3288767" y="4237464"/>
                              <a:ext cx="471945" cy="1"/>
                            </a:xfrm>
                            <a:prstGeom prst="straightConnector1">
                              <a:avLst/>
                            </a:prstGeom>
                            <a:ln>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9" name="Straight Connector 209"/>
                          <wps:cNvCnPr/>
                          <wps:spPr>
                            <a:xfrm>
                              <a:off x="1792222" y="715614"/>
                              <a:ext cx="0" cy="172188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a:off x="1645919" y="1194086"/>
                              <a:ext cx="0" cy="410168"/>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11" name="Rectangle 211"/>
                          <wps:cNvSpPr/>
                          <wps:spPr>
                            <a:xfrm>
                              <a:off x="1292347" y="2076208"/>
                              <a:ext cx="1009650" cy="370840"/>
                            </a:xfrm>
                            <a:prstGeom prst="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1292347" y="2605791"/>
                              <a:ext cx="1009650" cy="370205"/>
                            </a:xfrm>
                            <a:prstGeom prst="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Straight Connector 213"/>
                          <wps:cNvCnPr>
                            <a:endCxn id="212" idx="0"/>
                          </wps:cNvCnPr>
                          <wps:spPr>
                            <a:xfrm>
                              <a:off x="1792222" y="2440097"/>
                              <a:ext cx="0" cy="1655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4" name="Straight Connector 214"/>
                          <wps:cNvCnPr>
                            <a:stCxn id="212" idx="2"/>
                          </wps:cNvCnPr>
                          <wps:spPr>
                            <a:xfrm>
                              <a:off x="1797172" y="2975909"/>
                              <a:ext cx="0" cy="13956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5" name="Rectangle 215"/>
                          <wps:cNvSpPr/>
                          <wps:spPr>
                            <a:xfrm rot="18900000" flipV="1">
                              <a:off x="1699549" y="4199068"/>
                              <a:ext cx="108000" cy="4320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Straight Connector 216"/>
                          <wps:cNvCnPr/>
                          <wps:spPr>
                            <a:xfrm>
                              <a:off x="1797172" y="4371408"/>
                              <a:ext cx="276454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a:off x="1668738" y="3403241"/>
                              <a:ext cx="0" cy="398780"/>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flipH="1">
                              <a:off x="2169558" y="4207656"/>
                              <a:ext cx="380365"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2366838" y="4375798"/>
                              <a:ext cx="0" cy="1432554"/>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g:grpSp>
                          <wpg:cNvPr id="266" name="Group 266"/>
                          <wpg:cNvGrpSpPr/>
                          <wpg:grpSpPr>
                            <a:xfrm>
                              <a:off x="1287475" y="199221"/>
                              <a:ext cx="343510" cy="446227"/>
                              <a:chOff x="1287475" y="182882"/>
                              <a:chExt cx="343510" cy="446227"/>
                            </a:xfrm>
                          </wpg:grpSpPr>
                          <wps:wsp>
                            <wps:cNvPr id="258" name="Freeform 258"/>
                            <wps:cNvSpPr/>
                            <wps:spPr>
                              <a:xfrm>
                                <a:off x="1287475" y="182882"/>
                                <a:ext cx="175565" cy="446227"/>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Freeform 259"/>
                            <wps:cNvSpPr/>
                            <wps:spPr>
                              <a:xfrm flipH="1">
                                <a:off x="1455725" y="182882"/>
                                <a:ext cx="175260" cy="445770"/>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76" name="Group 276"/>
                          <wpg:cNvGrpSpPr/>
                          <wpg:grpSpPr>
                            <a:xfrm>
                              <a:off x="1997051" y="3110579"/>
                              <a:ext cx="732027" cy="1169939"/>
                              <a:chOff x="1997051" y="2991827"/>
                              <a:chExt cx="732027" cy="1169939"/>
                            </a:xfrm>
                          </wpg:grpSpPr>
                          <wps:wsp>
                            <wps:cNvPr id="275" name="Freeform 275"/>
                            <wps:cNvSpPr/>
                            <wps:spPr>
                              <a:xfrm>
                                <a:off x="1998264" y="2993865"/>
                                <a:ext cx="730814" cy="1165066"/>
                              </a:xfrm>
                              <a:custGeom>
                                <a:avLst/>
                                <a:gdLst>
                                  <a:gd name="connsiteX0" fmla="*/ 0 w 730814"/>
                                  <a:gd name="connsiteY0" fmla="*/ 0 h 1165066"/>
                                  <a:gd name="connsiteX1" fmla="*/ 7061 w 730814"/>
                                  <a:gd name="connsiteY1" fmla="*/ 1165066 h 1165066"/>
                                  <a:gd name="connsiteX2" fmla="*/ 180056 w 730814"/>
                                  <a:gd name="connsiteY2" fmla="*/ 999132 h 1165066"/>
                                  <a:gd name="connsiteX3" fmla="*/ 338929 w 730814"/>
                                  <a:gd name="connsiteY3" fmla="*/ 886156 h 1165066"/>
                                  <a:gd name="connsiteX4" fmla="*/ 561350 w 730814"/>
                                  <a:gd name="connsiteY4" fmla="*/ 751997 h 1165066"/>
                                  <a:gd name="connsiteX5" fmla="*/ 720223 w 730814"/>
                                  <a:gd name="connsiteY5" fmla="*/ 621369 h 1165066"/>
                                  <a:gd name="connsiteX6" fmla="*/ 730814 w 730814"/>
                                  <a:gd name="connsiteY6" fmla="*/ 603716 h 1165066"/>
                                  <a:gd name="connsiteX7" fmla="*/ 727284 w 730814"/>
                                  <a:gd name="connsiteY7" fmla="*/ 561350 h 1165066"/>
                                  <a:gd name="connsiteX8" fmla="*/ 649613 w 730814"/>
                                  <a:gd name="connsiteY8" fmla="*/ 483679 h 1165066"/>
                                  <a:gd name="connsiteX9" fmla="*/ 476618 w 730814"/>
                                  <a:gd name="connsiteY9" fmla="*/ 353051 h 1165066"/>
                                  <a:gd name="connsiteX10" fmla="*/ 314215 w 730814"/>
                                  <a:gd name="connsiteY10" fmla="*/ 254196 h 1165066"/>
                                  <a:gd name="connsiteX11" fmla="*/ 169464 w 730814"/>
                                  <a:gd name="connsiteY11" fmla="*/ 151812 h 1165066"/>
                                  <a:gd name="connsiteX12" fmla="*/ 0 w 730814"/>
                                  <a:gd name="connsiteY12" fmla="*/ 0 h 11650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730814" h="1165066">
                                    <a:moveTo>
                                      <a:pt x="0" y="0"/>
                                    </a:moveTo>
                                    <a:cubicBezTo>
                                      <a:pt x="2354" y="388355"/>
                                      <a:pt x="4707" y="776711"/>
                                      <a:pt x="7061" y="1165066"/>
                                    </a:cubicBezTo>
                                    <a:lnTo>
                                      <a:pt x="180056" y="999132"/>
                                    </a:lnTo>
                                    <a:lnTo>
                                      <a:pt x="338929" y="886156"/>
                                    </a:lnTo>
                                    <a:lnTo>
                                      <a:pt x="561350" y="751997"/>
                                    </a:lnTo>
                                    <a:lnTo>
                                      <a:pt x="720223" y="621369"/>
                                    </a:lnTo>
                                    <a:lnTo>
                                      <a:pt x="730814" y="603716"/>
                                    </a:lnTo>
                                    <a:lnTo>
                                      <a:pt x="727284" y="561350"/>
                                    </a:lnTo>
                                    <a:lnTo>
                                      <a:pt x="649613" y="483679"/>
                                    </a:lnTo>
                                    <a:lnTo>
                                      <a:pt x="476618" y="353051"/>
                                    </a:lnTo>
                                    <a:lnTo>
                                      <a:pt x="314215" y="254196"/>
                                    </a:lnTo>
                                    <a:lnTo>
                                      <a:pt x="169464" y="151812"/>
                                    </a:lnTo>
                                    <a:lnTo>
                                      <a:pt x="0" y="0"/>
                                    </a:lnTo>
                                    <a:close/>
                                  </a:path>
                                </a:pathLst>
                              </a:cu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3" name="Group 263"/>
                            <wpg:cNvGrpSpPr/>
                            <wpg:grpSpPr>
                              <a:xfrm>
                                <a:off x="1997051" y="2991827"/>
                                <a:ext cx="731518" cy="1169939"/>
                                <a:chOff x="2055571" y="2465222"/>
                                <a:chExt cx="381019" cy="1169939"/>
                              </a:xfrm>
                            </wpg:grpSpPr>
                            <wps:wsp>
                              <wps:cNvPr id="260" name="Freeform 260"/>
                              <wps:cNvSpPr/>
                              <wps:spPr>
                                <a:xfrm>
                                  <a:off x="2055571" y="2465222"/>
                                  <a:ext cx="381019" cy="585216"/>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Freeform 261"/>
                              <wps:cNvSpPr/>
                              <wps:spPr>
                                <a:xfrm flipV="1">
                                  <a:off x="2055590" y="3050326"/>
                                  <a:ext cx="381000" cy="584835"/>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74" name="Group 274"/>
                          <wpg:cNvGrpSpPr/>
                          <wpg:grpSpPr>
                            <a:xfrm>
                              <a:off x="2075126" y="775953"/>
                              <a:ext cx="262912" cy="1216023"/>
                              <a:chOff x="1982855" y="688976"/>
                              <a:chExt cx="262912" cy="1216023"/>
                            </a:xfrm>
                          </wpg:grpSpPr>
                          <wps:wsp>
                            <wps:cNvPr id="273" name="Freeform 273"/>
                            <wps:cNvSpPr/>
                            <wps:spPr>
                              <a:xfrm>
                                <a:off x="1989917" y="713693"/>
                                <a:ext cx="244475" cy="1155700"/>
                              </a:xfrm>
                              <a:custGeom>
                                <a:avLst/>
                                <a:gdLst>
                                  <a:gd name="connsiteX0" fmla="*/ 0 w 244475"/>
                                  <a:gd name="connsiteY0" fmla="*/ 0 h 1155700"/>
                                  <a:gd name="connsiteX1" fmla="*/ 0 w 244475"/>
                                  <a:gd name="connsiteY1" fmla="*/ 1155700 h 1155700"/>
                                  <a:gd name="connsiteX2" fmla="*/ 85725 w 244475"/>
                                  <a:gd name="connsiteY2" fmla="*/ 933450 h 1155700"/>
                                  <a:gd name="connsiteX3" fmla="*/ 190500 w 244475"/>
                                  <a:gd name="connsiteY3" fmla="*/ 752475 h 1155700"/>
                                  <a:gd name="connsiteX4" fmla="*/ 244475 w 244475"/>
                                  <a:gd name="connsiteY4" fmla="*/ 612775 h 1155700"/>
                                  <a:gd name="connsiteX5" fmla="*/ 244475 w 244475"/>
                                  <a:gd name="connsiteY5" fmla="*/ 552450 h 1155700"/>
                                  <a:gd name="connsiteX6" fmla="*/ 177800 w 244475"/>
                                  <a:gd name="connsiteY6" fmla="*/ 374650 h 1155700"/>
                                  <a:gd name="connsiteX7" fmla="*/ 79375 w 244475"/>
                                  <a:gd name="connsiteY7" fmla="*/ 184150 h 1155700"/>
                                  <a:gd name="connsiteX8" fmla="*/ 0 w 244475"/>
                                  <a:gd name="connsiteY8" fmla="*/ 0 h 1155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44475" h="1155700">
                                    <a:moveTo>
                                      <a:pt x="0" y="0"/>
                                    </a:moveTo>
                                    <a:lnTo>
                                      <a:pt x="0" y="1155700"/>
                                    </a:lnTo>
                                    <a:lnTo>
                                      <a:pt x="85725" y="933450"/>
                                    </a:lnTo>
                                    <a:lnTo>
                                      <a:pt x="190500" y="752475"/>
                                    </a:lnTo>
                                    <a:lnTo>
                                      <a:pt x="244475" y="612775"/>
                                    </a:lnTo>
                                    <a:lnTo>
                                      <a:pt x="244475" y="552450"/>
                                    </a:lnTo>
                                    <a:lnTo>
                                      <a:pt x="177800" y="374650"/>
                                    </a:lnTo>
                                    <a:lnTo>
                                      <a:pt x="79375" y="184150"/>
                                    </a:lnTo>
                                    <a:lnTo>
                                      <a:pt x="0" y="0"/>
                                    </a:lnTo>
                                    <a:close/>
                                  </a:path>
                                </a:pathLst>
                              </a:cu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8" name="Group 268"/>
                            <wpg:cNvGrpSpPr/>
                            <wpg:grpSpPr>
                              <a:xfrm>
                                <a:off x="1982855" y="688976"/>
                                <a:ext cx="262912" cy="1216023"/>
                                <a:chOff x="-22777" y="-10357"/>
                                <a:chExt cx="403796" cy="1216737"/>
                              </a:xfrm>
                              <a:noFill/>
                            </wpg:grpSpPr>
                            <wps:wsp>
                              <wps:cNvPr id="270" name="Freeform 270"/>
                              <wps:cNvSpPr/>
                              <wps:spPr>
                                <a:xfrm>
                                  <a:off x="-22777" y="-10357"/>
                                  <a:ext cx="403796" cy="609239"/>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1" name="Freeform 271"/>
                              <wps:cNvSpPr/>
                              <wps:spPr>
                                <a:xfrm flipV="1">
                                  <a:off x="-22777" y="592415"/>
                                  <a:ext cx="403796" cy="613965"/>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82" name="Group 282"/>
                          <wpg:cNvGrpSpPr/>
                          <wpg:grpSpPr>
                            <a:xfrm rot="16200000">
                              <a:off x="1303598" y="4410305"/>
                              <a:ext cx="342900" cy="1479512"/>
                              <a:chOff x="0" y="0"/>
                              <a:chExt cx="343510" cy="446227"/>
                            </a:xfrm>
                          </wpg:grpSpPr>
                          <wps:wsp>
                            <wps:cNvPr id="283" name="Freeform 283"/>
                            <wps:cNvSpPr/>
                            <wps:spPr>
                              <a:xfrm>
                                <a:off x="0" y="0"/>
                                <a:ext cx="175565" cy="446227"/>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4" name="Freeform 284"/>
                            <wps:cNvSpPr/>
                            <wps:spPr>
                              <a:xfrm flipH="1">
                                <a:off x="168250" y="0"/>
                                <a:ext cx="175260" cy="445770"/>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85" name="Straight Arrow Connector 285"/>
                          <wps:cNvCnPr/>
                          <wps:spPr>
                            <a:xfrm>
                              <a:off x="2489495" y="4932308"/>
                              <a:ext cx="0" cy="398145"/>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86" name="Rectangle 286"/>
                          <wps:cNvSpPr/>
                          <wps:spPr>
                            <a:xfrm rot="20342866">
                              <a:off x="4840291" y="466423"/>
                              <a:ext cx="63833" cy="46977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7" name="Straight Connector 287"/>
                          <wps:cNvCnPr/>
                          <wps:spPr>
                            <a:xfrm flipV="1">
                              <a:off x="3505200" y="715533"/>
                              <a:ext cx="1326810" cy="9907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9" name="Rectangle 289"/>
                          <wps:cNvSpPr/>
                          <wps:spPr>
                            <a:xfrm rot="19346219">
                              <a:off x="3764122" y="1339017"/>
                              <a:ext cx="160281" cy="222118"/>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4" name="Straight Connector 294"/>
                          <wps:cNvCnPr/>
                          <wps:spPr>
                            <a:xfrm flipV="1">
                              <a:off x="3480375" y="1706135"/>
                              <a:ext cx="1278039" cy="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 name="Oval 296"/>
                          <wps:cNvSpPr/>
                          <wps:spPr>
                            <a:xfrm>
                              <a:off x="4212032" y="1478203"/>
                              <a:ext cx="45719" cy="46575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ectangle 297"/>
                          <wps:cNvSpPr/>
                          <wps:spPr>
                            <a:xfrm>
                              <a:off x="4758414" y="1593357"/>
                              <a:ext cx="73596" cy="23420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Straight Arrow Connector 298"/>
                          <wps:cNvCnPr/>
                          <wps:spPr>
                            <a:xfrm>
                              <a:off x="834685" y="887665"/>
                              <a:ext cx="457662" cy="0"/>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a:off x="3408811" y="887665"/>
                              <a:ext cx="457200" cy="0"/>
                            </a:xfrm>
                            <a:prstGeom prst="straightConnector1">
                              <a:avLst/>
                            </a:prstGeom>
                            <a:ln>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0" name="Text Box 300"/>
                          <wps:cNvSpPr txBox="1"/>
                          <wps:spPr>
                            <a:xfrm>
                              <a:off x="167641" y="328310"/>
                              <a:ext cx="1457326" cy="56769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390BF" w14:textId="2018A53E" w:rsidR="00F81134" w:rsidRPr="005953B2" w:rsidRDefault="00F81134">
                                <w:pPr>
                                  <w:rPr>
                                    <w:rFonts w:cs="Times New Roman"/>
                                    <w:szCs w:val="24"/>
                                  </w:rPr>
                                </w:pPr>
                                <w:r>
                                  <w:rPr>
                                    <w:rFonts w:cs="Times New Roman"/>
                                    <w:szCs w:val="24"/>
                                  </w:rPr>
                                  <w:t xml:space="preserve">initial </w:t>
                                </w:r>
                                <w:r w:rsidRPr="005953B2">
                                  <w:rPr>
                                    <w:rFonts w:cs="Times New Roman"/>
                                    <w:szCs w:val="24"/>
                                  </w:rPr>
                                  <w:t>short pulse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0"/>
                          <wps:cNvSpPr txBox="1"/>
                          <wps:spPr>
                            <a:xfrm>
                              <a:off x="3690915" y="99699"/>
                              <a:ext cx="1284311" cy="37084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8F5B33" w14:textId="2C96688F" w:rsidR="00F81134" w:rsidRPr="005953B2" w:rsidRDefault="00F81134" w:rsidP="004C5C1E">
                                <w:pPr>
                                  <w:pStyle w:val="NormalWeb"/>
                                  <w:spacing w:before="0" w:beforeAutospacing="0" w:after="160" w:afterAutospacing="0" w:line="256" w:lineRule="auto"/>
                                </w:pPr>
                                <w:r>
                                  <w:rPr>
                                    <w:rFonts w:eastAsia="宋体"/>
                                  </w:rPr>
                                  <w:t xml:space="preserve">pulse </w:t>
                                </w:r>
                                <w:r>
                                  <w:rPr>
                                    <w:rFonts w:eastAsia="宋体" w:hint="eastAsia"/>
                                  </w:rPr>
                                  <w:t>stretcher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Rounded Rectangle 302"/>
                          <wps:cNvSpPr/>
                          <wps:spPr>
                            <a:xfrm>
                              <a:off x="2896939" y="371475"/>
                              <a:ext cx="2296582" cy="2009775"/>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ext Box 300"/>
                          <wps:cNvSpPr txBox="1"/>
                          <wps:spPr>
                            <a:xfrm>
                              <a:off x="295276" y="2049775"/>
                              <a:ext cx="997071" cy="54229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82DD66" w14:textId="77777777" w:rsidR="00F81134" w:rsidRPr="005953B2" w:rsidRDefault="00F81134" w:rsidP="004C5C1E">
                                <w:pPr>
                                  <w:pStyle w:val="NormalWeb"/>
                                  <w:spacing w:before="0" w:beforeAutospacing="0" w:after="160" w:afterAutospacing="0" w:line="256" w:lineRule="auto"/>
                                </w:pPr>
                                <w:r w:rsidRPr="005953B2">
                                  <w:rPr>
                                    <w:rFonts w:eastAsia="宋体"/>
                                  </w:rPr>
                                  <w:t>regenerative amplifier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Text Box 300"/>
                          <wps:cNvSpPr txBox="1"/>
                          <wps:spPr>
                            <a:xfrm>
                              <a:off x="401320" y="2619264"/>
                              <a:ext cx="941705" cy="53911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8F1192" w14:textId="77777777" w:rsidR="00F81134" w:rsidRPr="005953B2" w:rsidRDefault="00F81134" w:rsidP="004C5C1E">
                                <w:pPr>
                                  <w:pStyle w:val="NormalWeb"/>
                                  <w:spacing w:before="0" w:beforeAutospacing="0" w:after="160" w:afterAutospacing="0" w:line="254" w:lineRule="auto"/>
                                </w:pPr>
                                <w:r w:rsidRPr="005953B2">
                                  <w:rPr>
                                    <w:rFonts w:eastAsia="宋体"/>
                                  </w:rPr>
                                  <w:t>linear amplifier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5" name="Rounded Rectangle 305"/>
                          <wps:cNvSpPr/>
                          <wps:spPr>
                            <a:xfrm>
                              <a:off x="2839789" y="3895495"/>
                              <a:ext cx="2353732" cy="2009140"/>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6" name="Text Box 300"/>
                          <wps:cNvSpPr txBox="1"/>
                          <wps:spPr>
                            <a:xfrm>
                              <a:off x="3525909" y="3524634"/>
                              <a:ext cx="1306101"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0D4CC" w14:textId="77777777" w:rsidR="00F81134" w:rsidRPr="005953B2" w:rsidRDefault="00F81134" w:rsidP="004C5C1E">
                                <w:pPr>
                                  <w:pStyle w:val="NormalWeb"/>
                                  <w:spacing w:before="0" w:beforeAutospacing="0" w:after="160" w:afterAutospacing="0" w:line="254" w:lineRule="auto"/>
                                </w:pPr>
                                <w:r w:rsidRPr="005953B2">
                                  <w:rPr>
                                    <w:rFonts w:eastAsia="宋体"/>
                                  </w:rPr>
                                  <w:t>pulse compressor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10" name="Group 310"/>
                          <wpg:cNvGrpSpPr/>
                          <wpg:grpSpPr>
                            <a:xfrm rot="1258499">
                              <a:off x="3261398" y="5002006"/>
                              <a:ext cx="573392" cy="715385"/>
                              <a:chOff x="3250814" y="4948257"/>
                              <a:chExt cx="900453" cy="877888"/>
                            </a:xfrm>
                          </wpg:grpSpPr>
                          <wps:wsp>
                            <wps:cNvPr id="308" name="Elbow Connector 308"/>
                            <wps:cNvCnPr/>
                            <wps:spPr>
                              <a:xfrm rot="16200000" flipH="1">
                                <a:off x="3225811" y="4975108"/>
                                <a:ext cx="876040" cy="826034"/>
                              </a:xfrm>
                              <a:prstGeom prst="bentConnector3">
                                <a:avLst>
                                  <a:gd name="adj1" fmla="val 8285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9" name="Elbow Connector 309"/>
                            <wps:cNvCnPr/>
                            <wps:spPr>
                              <a:xfrm>
                                <a:off x="3266955" y="4948255"/>
                                <a:ext cx="884309" cy="876079"/>
                              </a:xfrm>
                              <a:prstGeom prst="bentConnector3">
                                <a:avLst>
                                  <a:gd name="adj1" fmla="val -22645"/>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12" name="Rectangle 312"/>
                          <wps:cNvSpPr/>
                          <wps:spPr>
                            <a:xfrm rot="1221803">
                              <a:off x="3661958" y="5727803"/>
                              <a:ext cx="105299" cy="1219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725268D2" id="Canvas_x0020_262" o:spid="_x0000_s1124" style="width:413.8pt;height:522.2pt;mso-position-horizontal-relative:char;mso-position-vertical-relative:line" coordsize="5255260,6631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">
                <v:shape id="_x0000_s1125" type="#_x0000_t75" style="position:absolute;width:5255260;height:6631940;visibility:visible;mso-wrap-style:square">
                  <v:fill o:detectmouseclick="t"/>
                  <v:path o:connecttype="none"/>
                </v:shape>
                <v:group id="Group_x0020_313" o:spid="_x0000_s1126" style="position:absolute;top:481631;width:5025880;height:5804936" coordorigin="167641,99699" coordsize="5025880,58049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C/wXxAAAANwAAAAP&#10;AAAAAAAAAAAAAAAAAKkCAABkcnMvZG93bnJldi54bWxQSwUGAAAAAAQABAD6AAAAmgMAAAAA&#10;">
                  <v:group id="Group_x0020_291" o:spid="_x0000_s1127" style="position:absolute;left:3397194;top:1285221;width:271144;height:995045;rotation:9019459fd" coordorigin="1" coordsize="271494,9954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52FfsUAAADcAAAA&#10;DwAAAAAAAAAAAAAAAACpAgAAZHJzL2Rvd25yZXYueG1sUEsFBgAAAAAEAAQA+gAAAJsDAAAAAA==&#10;">
                    <v:shape id="Picture_x0020_292" o:spid="_x0000_s1128" type="#_x0000_t75" style="position:absolute;left:-364148;top:425246;width:934391;height:206093;rotation:5258099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j&#10;yFfGAAAA3AAAAA8AAABkcnMvZG93bnJldi54bWxEj09rwkAUxO9Cv8PyCt50Yw5S02ykWApVKP6p&#10;IN4e2dckmH2bZrcm+fZdQfA4zMxvmHTZm1pcqXWVZQWzaQSCOLe64kLB8ftj8gLCeWSNtWVSMJCD&#10;ZfY0SjHRtuM9XQ++EAHCLkEFpfdNIqXLSzLoprYhDt6PbQ36INtC6ha7ADe1jKNoLg1WHBZKbGhV&#10;Un45/BkFm8Xu0vuv44Cb7e/7XHbr00BnpcbP/dsrCE+9f4Tv7U+tIF7EcDsTjoDM/g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WGPIV8YAAADcAAAADwAAAAAAAAAAAAAAAACc&#10;AgAAZHJzL2Rvd25yZXYueG1sUEsFBgAAAAAEAAQA9wAAAI8DAAAAAA==&#10;">
                      <v:imagedata r:id="rId17" o:title=""/>
                      <v:path arrowok="t"/>
                    </v:shape>
                    <v:rect id="Rectangle_x0020_293" o:spid="_x0000_s1129" style="position:absolute;left:112293;width:159202;height:995426;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6+z+xAAA&#10;ANwAAAAPAAAAZHJzL2Rvd25yZXYueG1sRI/dasJAEIXvhb7DMoXe6aZJSTW6irQUpKBQ9QGG7JiE&#10;ZmfD7uanb98tFLw8nJ+Ps9lNphUDOd9YVvC8SEAQl1Y3XCm4Xj7mSxA+IGtsLZOCH/Kw2z7MNlho&#10;O/IXDedQiTjCvkAFdQhdIaUvazLoF7Yjjt7NOoMhSldJ7XCM46aVaZLk0mDDkVBjR281ld/n3kTI&#10;yefp5/txOvSXdr9sXl7zPHNKPT1O+zWIQFO4h//bB60gXWXwdyYeAbn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evs/sQAAADcAAAADwAAAAAAAAAAAAAAAACXAgAAZHJzL2Rv&#10;d25yZXYueG1sUEsFBgAAAAAEAAQA9QAAAIgDAAAAAA==&#10;" fillcolor="white [3212]" strokecolor="black [3213]" strokeweight="1.5pt">
                      <v:fill opacity="0"/>
                    </v:rect>
                  </v:group>
                  <v:line id="Straight_x0020_Connector_x0020_174" o:spid="_x0000_s1130" style="position:absolute;flip:y;visibility:visible;mso-wrap-style:square" from="638175,715569" to="4832010,7156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w0C9sMAAADcAAAADwAAAGRycy9kb3ducmV2LnhtbERPS2vCQBC+C/6HZQq96aahVUldpdQH&#10;vbT47HmanWaD2dmQXWP8925B6G0+vudM552tREuNLx0reBomIIhzp0suFBz2q8EEhA/IGivHpOBK&#10;Huazfm+KmXYX3lK7C4WIIewzVGBCqDMpfW7Ioh+6mjhyv66xGCJsCqkbvMRwW8k0SUbSYsmxwWBN&#10;74by0+5sFRxNK/Hrc7z8/lm3cpG+pJtinSr1+NC9vYII1IV/8d39oeP88TP8PRMvkLM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sNAvbDAAAA3AAAAA8AAAAAAAAAAAAA&#10;AAAAoQIAAGRycy9kb3ducmV2LnhtbFBLBQYAAAAABAAEAPkAAACRAwAAAAA=&#10;" strokecolor="black [3213]" strokeweight="1.5pt">
                    <v:stroke joinstyle="miter"/>
                  </v:line>
                  <v:line id="Straight_x0020_Connector_x0020_175" o:spid="_x0000_s1131" style="position:absolute;flip:x;visibility:visible;mso-wrap-style:square" from="1602029,534659" to="1982855,8876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EGnbcIAAADcAAAADwAAAGRycy9kb3ducmV2LnhtbERPS2vCQBC+C/0PyxS81U0D1hJdpdQH&#10;Xixq1fOYHbOh2dmQXWP6791Cwdt8fM+ZzDpbiZYaXzpW8DpIQBDnTpdcKDh8L1/eQfiArLFyTAp+&#10;ycNs+tSbYKbdjXfU7kMhYgj7DBWYEOpMSp8bsugHriaO3MU1FkOETSF1g7cYbiuZJsmbtFhybDBY&#10;06eh/Gd/tQqOppX4tRktTudVK+fpMN0Wq1Sp/nP3MQYRqAsP8b97reP80RD+nokXyO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EGnbcIAAADcAAAADwAAAAAAAAAAAAAA&#10;AAChAgAAZHJzL2Rvd25yZXYueG1sUEsFBgAAAAAEAAQA+QAAAJADAAAAAA==&#10;" strokecolor="black [3213]" strokeweight="1.5pt">
                    <v:stroke joinstyle="miter"/>
                  </v:line>
                  <v:group id="Group_x0020_290" o:spid="_x0000_s1132" style="position:absolute;left:4543451;top:3962517;width:271495;height:995488;rotation:-1544401fd" coordorigin="4548155,3950922" coordsize="271495,9954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">
                    <v:shape id="Picture_x0020_181" o:spid="_x0000_s1133" type="#_x0000_t75" style="position:absolute;left:4184006;top:4376168;width:934391;height:206093;rotation:5258099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ZN&#10;oYHCAAAA3AAAAA8AAABkcnMvZG93bnJldi54bWxET0uLwjAQvi/4H8II3tZUD+JWoyyKoIL4hGVv&#10;QzPbFptJbaJt/70RFrzNx/ec6bwxhXhQ5XLLCgb9CARxYnXOqYLLefU5BuE8ssbCMiloycF81vmY&#10;YqxtzUd6nHwqQgi7GBVk3pexlC7JyKDr25I4cH+2MugDrFKpK6xDuCnkMIpG0mDOoSHDkhYZJdfT&#10;3SjYfh2ujd9dWtzub8uRrDc/Lf0q1es23xMQnhr/Fv+71zrMHw/g9Uy4QM6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2TaGBwgAAANwAAAAPAAAAAAAAAAAAAAAAAJwCAABk&#10;cnMvZG93bnJldi54bWxQSwUGAAAAAAQABAD3AAAAiwMAAAAA&#10;">
                      <v:imagedata r:id="rId17" o:title=""/>
                      <v:path arrowok="t"/>
                    </v:shape>
                    <v:rect id="Rectangle_x0020_182" o:spid="_x0000_s1134" style="position:absolute;left:4660448;top:3950922;width:159202;height:995426;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W77ExAAA&#10;ANwAAAAPAAAAZHJzL2Rvd25yZXYueG1sRI/disIwEIXvBd8hjOCdplullq5RRBFkwQV/HmBoZtuy&#10;zaQkUevbbwRh72Y4Z853ZrnuTSvu5HxjWcHHNAFBXFrdcKXgetlPchA+IGtsLZOCJ3lYr4aDJRba&#10;PvhE93OoRAxhX6CCOoSukNKXNRn0U9sRR+3HOoMhrq6S2uEjhptWpkmSSYMNR0KNHW1rKn/PNxMh&#10;3z5Lv3bH/nC7tJu8mS+ybOaUGo/6zSeIQH34N7+vDzrWz1N4PRMn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Fu+xMQAAADcAAAADwAAAAAAAAAAAAAAAACXAgAAZHJzL2Rv&#10;d25yZXYueG1sUEsFBgAAAAAEAAQA9QAAAIgDAAAAAA==&#10;" fillcolor="white [3212]" strokecolor="black [3213]" strokeweight="1.5pt">
                      <v:fill opacity="0"/>
                    </v:rect>
                  </v:group>
                  <v:line id="Straight_x0020_Connector_x0020_184" o:spid="_x0000_s1135" style="position:absolute;flip:x;visibility:visible;mso-wrap-style:square" from="3351661,4380327" to="4518565,51176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thy0cIAAADcAAAADwAAAGRycy9kb3ducmV2LnhtbERPyWrDMBC9F/oPYgq5NXJN0gQ3SijZ&#10;yCWlWc9Ta2qZWiNjKY7z91Gh0Ns83jqTWWcr0VLjS8cKXvoJCOLc6ZILBcfD6nkMwgdkjZVjUnAj&#10;D7Pp48MEM+2uvKN2HwoRQ9hnqMCEUGdS+tyQRd93NXHkvl1jMUTYFFI3eI3htpJpkrxKiyXHBoM1&#10;zQ3lP/uLVXAyrcSP7Wh5/lq3cpEO089inSrVe+re30AE6sK/+M+90XH+eAC/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thy0cIAAADcAAAADwAAAAAAAAAAAAAA&#10;AAChAgAAZHJzL2Rvd25yZXYueG1sUEsFBgAAAAAEAAQA+QAAAJADAAAAAA==&#10;" strokecolor="black [3213]" strokeweight="1.5pt">
                    <v:stroke joinstyle="miter"/>
                  </v:line>
                  <v:line id="Straight_x0020_Connector_x0020_186" o:spid="_x0000_s1136" style="position:absolute;flip:x;visibility:visible;mso-wrap-style:square" from="3266955,4371690" to="4519109,53305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UZJPcIAAADcAAAADwAAAGRycy9kb3ducmV2LnhtbERPS2vCQBC+C/0PyxS86aYBrURXKfWB&#10;F0tr1fOYHbOh2dmQXWP8926h0Nt8fM+ZLTpbiZYaXzpW8DJMQBDnTpdcKDh8rwcTED4ga6wck4I7&#10;eVjMn3ozzLS78Re1+1CIGMI+QwUmhDqT0ueGLPqhq4kjd3GNxRBhU0jd4C2G20qmSTKWFkuODQZr&#10;ejeU/+yvVsHRtBI/dq+r03nTymU6Sj+LTapU/7l7m4II1IV/8Z97q+P8yRh+n4kXyP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UZJPcIAAADcAAAADwAAAAAAAAAAAAAA&#10;AAChAgAAZHJzL2Rvd25yZXYueG1sUEsFBgAAAAAEAAQA+QAAAJADAAAAAA==&#10;" strokecolor="black [3213]" strokeweight="1.5pt">
                    <v:stroke joinstyle="miter"/>
                  </v:line>
                  <v:line id="Straight_x0020_Connector_x0020_194" o:spid="_x0000_s1137" style="position:absolute;flip:x y;visibility:visible;mso-wrap-style:square" from="3352071,5117789" to="3396151,55613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xUVJcMAAADcAAAADwAAAGRycy9kb3ducmV2LnhtbERPS2vCQBC+F/wPyxS8iG7sC02zESkI&#10;1outevE2ZKdJaHY27q4a/fWuUOhtPr7nZLPONOJEzteWFYxHCQjiwuqaSwW77WI4AeEDssbGMim4&#10;kIdZ3nvIMNX2zN902oRSxBD2KSqoQmhTKX1RkUE/si1x5H6sMxgidKXUDs8x3DTyKUnepMGaY0OF&#10;LX1UVPxujkbBfsX15/RyoOZ1sHf0XA6u6y9Sqv/Yzd9BBOrCv/jPvdRx/vQF7s/EC2R+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MVFSXDAAAA3AAAAA8AAAAAAAAAAAAA&#10;AAAAoQIAAGRycy9kb3ducmV2LnhtbFBLBQYAAAAABAAEAPkAAACRAwAAAAA=&#10;" strokecolor="black [3213]" strokeweight="1.5pt">
                    <v:stroke joinstyle="miter"/>
                  </v:line>
                  <v:line id="Straight_x0020_Connector_x0020_198" o:spid="_x0000_s1138" style="position:absolute;flip:x y;visibility:visible;mso-wrap-style:square" from="3263276,5330448" to="3288767,55104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lgfIMYAAADcAAAADwAAAGRycy9kb3ducmV2LnhtbESPT2sCQQzF7wW/wxChF9HZtlR0dRQR&#10;hLaX+u/iLezE3cWdzHZmqms/fXMo9JbwXt77Zb7sXKOuFGLt2cDTKANFXHhbc2ngeNgMJ6BiQrbY&#10;eCYDd4qwXPQe5phbf+MdXfepVBLCMUcDVUptrnUsKnIYR74lFu3sg8Mkayi1DXiTcNfo5ywba4c1&#10;S0OFLa0rKi77b2fg9MH1+/T+Rc3r4BTopRz8fG7JmMd+t5qBStSlf/Pf9ZsV/KnQyjMygV7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JYHyDGAAAA3AAAAA8AAAAAAAAA&#10;AAAAAAAAoQIAAGRycy9kb3ducmV2LnhtbFBLBQYAAAAABAAEAPkAAACUAwAAAAA=&#10;" strokecolor="black [3213]" strokeweight="1.5pt">
                    <v:stroke joinstyle="miter"/>
                  </v:line>
                  <v:line id="Straight_x0020_Connector_x0020_199" o:spid="_x0000_s1139" style="position:absolute;flip:x;visibility:visible;mso-wrap-style:square" from="3393872,4660314" to="4831970,55603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QBLksIAAADcAAAADwAAAGRycy9kb3ducmV2LnhtbERPyWrDMBC9F/oPYgq5NXINSRM3SijZ&#10;yCWlWc9Ta2qZWiNjKY7z91Gh0Ns83jqTWWcr0VLjS8cKXvoJCOLc6ZILBcfD6nkEwgdkjZVjUnAj&#10;D7Pp48MEM+2uvKN2HwoRQ9hnqMCEUGdS+tyQRd93NXHkvl1jMUTYFFI3eI3htpJpkgylxZJjg8Ga&#10;5obyn/3FKjiZVuLH9nV5/lq3cpEO0s9inSrVe+re30AE6sK/+M+90XH+eAy/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QBLksIAAADcAAAADwAAAAAAAAAAAAAA&#10;AAChAgAAZHJzL2Rvd25yZXYueG1sUEsFBgAAAAAEAAQA+QAAAJADAAAAAA==&#10;" strokecolor="black [3213]" strokeweight="1.5pt">
                    <v:stroke joinstyle="miter"/>
                  </v:line>
                  <v:line id="Straight_x0020_Connector_x0020_200" o:spid="_x0000_s1140" style="position:absolute;flip:x;visibility:visible;mso-wrap-style:square" from="3290748,4474876" to="4658748,55188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xUW9MQAAADcAAAADwAAAGRycy9kb3ducmV2LnhtbESPT2vCQBTE74LfYXmCt7ppQC3RVYr/&#10;8NLSWvX8mn3NBrNvQ3aN6bfvCgWPw8z8hpkvO1uJlhpfOlbwPEpAEOdOl1woOH5tn15A+ICssXJM&#10;Cn7Jw3LR780x0+7Gn9QeQiEihH2GCkwIdSalzw1Z9CNXE0fvxzUWQ5RNIXWDtwi3lUyTZCItlhwX&#10;DNa0MpRfDler4GRaie9v0835e9fKdTpOP4pdqtRw0L3OQATqwiP8395rBZEI9zPxCMjF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FRb0xAAAANwAAAAPAAAAAAAAAAAA&#10;AAAAAKECAABkcnMvZG93bnJldi54bWxQSwUGAAAAAAQABAD5AAAAkgMAAAAA&#10;" strokecolor="black [3213]" strokeweight="1.5pt">
                    <v:stroke joinstyle="miter"/>
                  </v:line>
                  <v:line id="Straight_x0020_Connector_x0020_201" o:spid="_x0000_s1141" style="position:absolute;flip:x;visibility:visible;mso-wrap-style:square" from="3058426,4486971" to="4642426,44869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Fmzb8UAAADcAAAADwAAAGRycy9kb3ducmV2LnhtbESPT2sCMRTE7wW/Q3hCb5o1YFtWo5T6&#10;h14q1lbPz83rZunmZdmk6/bbm4LQ4zAzv2Hmy97VoqM2VJ41TMYZCOLCm4pLDZ8fm9ETiBCRDdae&#10;ScMvBVguBndzzI2/8Dt1h1iKBOGQowYbY5NLGQpLDsPYN8TJ+/Ktw5hkW0rT4iXBXS1Vlj1IhxWn&#10;BYsNvVgqvg8/TsPRdhJ3b4/r03nbyZWaqn25VVrfD/vnGYhIffwP39qvRoPKJvB3Jh0Bubg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Fmzb8UAAADcAAAADwAAAAAAAAAA&#10;AAAAAAChAgAAZHJzL2Rvd25yZXYueG1sUEsFBgAAAAAEAAQA+QAAAJMDAAAAAA==&#10;" strokecolor="black [3213]" strokeweight="1.5pt">
                    <v:stroke joinstyle="miter"/>
                  </v:line>
                  <v:line id="Straight_x0020_Connector_x0020_202" o:spid="_x0000_s1142" style="position:absolute;flip:x;visibility:visible;mso-wrap-style:square" from="3058996,4672230" to="4822996,46722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IstGMQAAADcAAAADwAAAGRycy9kb3ducmV2LnhtbESPS0vFMBSE9xf8D+EI7mxqQK/UpkV8&#10;FDeKXh/rY3Nsis1JaWJb/725INzlMDPfMGW9ukHMNIXes4azLAdB3HrTc6fh7fX+9BJEiMgGB8+k&#10;4ZcC1NXRpsTC+IVfaN7FTiQIhwI12BjHQsrQWnIYMj8SJ+/LTw5jklMnzYRLgrtBqjy/kA57TgsW&#10;R7qx1H7vfpyGdztLfHrc3n18NrO8VefquWuU1ifH6/UViEhrPIT/2w9Gg8oV7M+kIyCr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Yiy0YxAAAANwAAAAPAAAAAAAAAAAA&#10;AAAAAKECAABkcnMvZG93bnJldi54bWxQSwUGAAAAAAQABAD5AAAAkgMAAAAA&#10;" strokecolor="black [3213]" strokeweight="1.5pt">
                    <v:stroke joinstyle="miter"/>
                  </v:line>
                  <v:rect id="Rectangle_x0020_203" o:spid="_x0000_s1143" style="position:absolute;left:2946272;top:4425073;width:108000;height:3194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6EwOxAAA&#10;ANwAAAAPAAAAZHJzL2Rvd25yZXYueG1sRI9Ba8JAFITvBf/D8oTe6sYIrUZXkWjAQy9GDx4f2WcS&#10;zL4Nu6um/94tFHocZuYbZrUZTCce5HxrWcF0koAgrqxuuVZwPhUfcxA+IGvsLJOCH/KwWY/eVphp&#10;++QjPcpQiwhhn6GCJoQ+k9JXDRn0E9sTR+9qncEQpauldviMcNPJNEk+pcGW40KDPeUNVbfybhQs&#10;/Nmlcy72u+K7/brkobzsj7lS7+NhuwQRaAj/4b/2QStIkxn8nolHQK5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uhMDsQAAADcAAAADwAAAAAAAAAAAAAAAACXAgAAZHJzL2Rv&#10;d25yZXYueG1sUEsFBgAAAAAEAAQA9QAAAIgDAAAAAA==&#10;" fillcolor="white [3212]" strokecolor="black [3213]" strokeweight="1.5pt">
                    <v:fill opacity="0"/>
                  </v:rect>
                  <v:shape id="Straight_x0020_Arrow_x0020_Connector_x0020_208" o:spid="_x0000_s1144" type="#_x0000_t32" style="position:absolute;left:3288767;top:4237464;width:471945;height: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77csEAAADcAAAADwAAAGRycy9kb3ducmV2LnhtbERPy4rCMBTdC/5DuAPuNB0FkWoUUev4&#10;2FgdZn1prm2xuSlNRjvz9WYhuDyc92zRmkrcqXGlZQWfgwgEcWZ1ybmC70vSn4BwHlljZZkU/JGD&#10;xbzbmWGs7YNTup99LkIIuxgVFN7XsZQuK8igG9iaOHBX2xj0ATa51A0+Qrip5DCKxtJgyaGhwJpW&#10;BWW3869RsGlp+XM67NO1Tm6XJKPR9vj/pVTvo11OQXhq/Vv8cu+0gmEU1oYz4QjI+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tnvtywQAAANwAAAAPAAAAAAAAAAAAAAAA&#10;AKECAABkcnMvZG93bnJldi54bWxQSwUGAAAAAAQABAD5AAAAjwMAAAAA&#10;" strokecolor="#747070 [1614]" strokeweight=".5pt">
                    <v:stroke startarrow="block" endarrow="block" joinstyle="miter"/>
                  </v:shape>
                  <v:line id="Straight_x0020_Connector_x0020_209" o:spid="_x0000_s1145" style="position:absolute;visibility:visible;mso-wrap-style:square" from="1792222,715614" to="1792222,24374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GsHqsYAAADcAAAADwAAAGRycy9kb3ducmV2LnhtbESPT2vCQBTE74V+h+UVeqsbo4iNbkQD&#10;0iK9xJaW3h7Zlz+afRuyW43fvisIHoeZ+Q2zXA2mFSfqXWNZwXgUgSAurG64UvD1uX2Zg3AeWWNr&#10;mRRcyMEqfXxYYqLtmXM67X0lAoRdggpq77tESlfUZNCNbEccvNL2Bn2QfSV1j+cAN62Mo2gmDTYc&#10;FmrsKKupOO7/jILhO95ts8mszH/z6U92GL9VHxtW6vlpWC9AeBr8PXxrv2sFcfQK1zPhCMj0H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RrB6rGAAAA3AAAAA8AAAAAAAAA&#10;AAAAAAAAoQIAAGRycy9kb3ducmV2LnhtbFBLBQYAAAAABAAEAPkAAACUAwAAAAA=&#10;" strokecolor="black [3213]" strokeweight="1.5pt">
                    <v:stroke joinstyle="miter"/>
                  </v:line>
                  <v:shape id="Straight_x0020_Arrow_x0020_Connector_x0020_210" o:spid="_x0000_s1146" type="#_x0000_t32" style="position:absolute;left:1645919;top:1194086;width:0;height:41016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RcEZcAAAADcAAAADwAAAGRycy9kb3ducmV2LnhtbERPy4rCMBTdD/gP4QruxlQdRKppGYSq&#10;s/QBbi/JnbYzzU1tota/NwvB5eG8V3lvG3GjzteOFUzGCQhi7UzNpYLTsfhcgPAB2WDjmBQ8yEOe&#10;DT5WmBp35z3dDqEUMYR9igqqENpUSq8rsujHriWO3K/rLIYIu1KaDu8x3DZymiRzabHm2FBhS+uK&#10;9P/hahXor2I2o/NP48PltNts3aIo/7RSo2H/vQQRqA9v8cu9Mwqmkzg/nolHQGZ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UXBGXAAAAA3AAAAA8AAAAAAAAAAAAAAAAA&#10;oQIAAGRycy9kb3ducmV2LnhtbFBLBQYAAAAABAAEAPkAAACOAwAAAAA=&#10;" strokecolor="#747070 [1614]" strokeweight=".5pt">
                    <v:stroke endarrow="block" joinstyle="miter"/>
                  </v:shape>
                  <v:rect id="Rectangle_x0020_211" o:spid="_x0000_s1147" style="position:absolute;left:1292347;top:2076208;width:1009650;height:3708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6ND0xAAA&#10;ANwAAAAPAAAAZHJzL2Rvd25yZXYueG1sRI9BawIxFITvhf6H8ApeiiarS6mrUUpB6LVa7B4fm+fu&#10;6uZlSaJu/30jCB6HmfmGWa4H24kL+dA61pBNFAjiypmWaw0/u834HUSIyAY7x6ThjwKsV89PSyyM&#10;u/I3XbaxFgnCoUANTYx9IWWoGrIYJq4nTt7BeYsxSV9L4/Ga4LaTU6XepMWW00KDPX02VJ22Z6vB&#10;bLLdPv+d52peHmZH9ZrvfVlqPXoZPhYgIg3xEb63v4yGaZbB7Uw6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OjQ9MQAAADcAAAADwAAAAAAAAAAAAAAAACXAgAAZHJzL2Rv&#10;d25yZXYueG1sUEsFBgAAAAAEAAQA9QAAAIgDAAAAAA==&#10;" fillcolor="#cfcdcd [2894]" strokecolor="black [3213]" strokeweight="1.5pt"/>
                  <v:rect id="Rectangle_x0020_212" o:spid="_x0000_s1148" style="position:absolute;left:1292347;top:2605791;width:1009650;height:3702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Ok6DxQAA&#10;ANwAAAAPAAAAZHJzL2Rvd25yZXYueG1sRI9Ba8JAFITvhf6H5RW8FN1NDKVGVykFwWu12Bwf2WeS&#10;Nvs27K4a/31XKPQ4zMw3zGoz2l5cyIfOsYZspkAQ18503Gj4PGynryBCRDbYOyYNNwqwWT8+rLA0&#10;7sofdNnHRiQIhxI1tDEOpZShbslimLmBOHkn5y3GJH0jjcdrgtte5kq9SIsdp4UWB3pvqf7Zn60G&#10;s80Ox+JrUahFdZp/q+fi6KtK68nT+LYEEWmM/+G/9s5oyLMc7mfSE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w6ToPFAAAA3AAAAA8AAAAAAAAAAAAAAAAAlwIAAGRycy9k&#10;b3ducmV2LnhtbFBLBQYAAAAABAAEAPUAAACJAwAAAAA=&#10;" fillcolor="#cfcdcd [2894]" strokecolor="black [3213]" strokeweight="1.5pt"/>
                  <v:line id="Straight_x0020_Connector_x0020_213" o:spid="_x0000_s1149" style="position:absolute;visibility:visible;mso-wrap-style:square" from="1792222,2440097" to="1792222,26056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FqmncUAAADcAAAADwAAAGRycy9kb3ducmV2LnhtbESPQWvCQBSE70L/w/IK3nSTWKSkrqIB&#10;sRQvsaXi7ZF9JqnZtyG7avrvXUHwOMzMN8xs0ZtGXKhztWUF8TgCQVxYXXOp4Od7PXoH4TyyxsYy&#10;KfgnB4v5y2CGqbZXzumy86UIEHYpKqi8b1MpXVGRQTe2LXHwjrYz6IPsSqk7vAa4aWQSRVNpsOaw&#10;UGFLWUXFaXc2Cvrf5GudTabH/JC/7bO/eFNuV6zU8LVffoDw1Ptn+NH+1AqSeAL3M+EIyPk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FqmncUAAADcAAAADwAAAAAAAAAA&#10;AAAAAAChAgAAZHJzL2Rvd25yZXYueG1sUEsFBgAAAAAEAAQA+QAAAJMDAAAAAA==&#10;" strokecolor="black [3213]" strokeweight="1.5pt">
                    <v:stroke joinstyle="miter"/>
                  </v:line>
                  <v:line id="Straight_x0020_Connector_x0020_214" o:spid="_x0000_s1150" style="position:absolute;visibility:visible;mso-wrap-style:square" from="1797172,2975909" to="1797172,43715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7M+6cUAAADcAAAADwAAAGRycy9kb3ducmV2LnhtbESPQWvCQBSE74X+h+UVequbpCISXcUG&#10;pEV6iYri7ZF9JtHs25Ddavz3XUHwOMzMN8x03ptGXKhztWUF8SACQVxYXXOpYLtZfoxBOI+ssbFM&#10;Cm7kYD57fZliqu2Vc7qsfSkChF2KCirv21RKV1Rk0A1sSxy8o+0M+iC7UuoOrwFuGplE0UgarDks&#10;VNhSVlFxXv8ZBf0uWS2zz9ExP+TDfXaKv8vfL1bq/a1fTEB46v0z/Gj/aAVJPIT7mXAE5O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7M+6cUAAADcAAAADwAAAAAAAAAA&#10;AAAAAAChAgAAZHJzL2Rvd25yZXYueG1sUEsFBgAAAAAEAAQA+QAAAJMDAAAAAA==&#10;" strokecolor="black [3213]" strokeweight="1.5pt">
                    <v:stroke joinstyle="miter"/>
                  </v:line>
                  <v:rect id="Rectangle_x0020_215" o:spid="_x0000_s1151" style="position:absolute;left:1699549;top:4199068;width:108000;height:432000;rotation:4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OtbExwAA&#10;ANwAAAAPAAAAZHJzL2Rvd25yZXYueG1sRI9Pa8JAFMTvgt9heYVeRDdaKhJdRQSxN+ufKt4e2dck&#10;mn0bs6tJ++ndgtDjMDO/YSazxhTiTpXLLSvo9yIQxInVOacK9rtldwTCeWSNhWVS8EMOZtN2a4Kx&#10;tjVv6L71qQgQdjEqyLwvYyldkpFB17MlcfC+bWXQB1mlUldYB7gp5CCKhtJgzmEhw5IWGSWX7c0o&#10;OJ9Xp8+v/Xx9fdt0DB2Ou7osfpV6fWnmYxCeGv8ffrY/tIJB/x3+zoQjIKc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jrWxMcAAADcAAAADwAAAAAAAAAAAAAAAACXAgAAZHJz&#10;L2Rvd25yZXYueG1sUEsFBgAAAAAEAAQA9QAAAIsDAAAAAA==&#10;" fillcolor="white [3212]" strokecolor="black [3213]" strokeweight="1.5pt">
                    <v:fill opacity="0"/>
                  </v:rect>
                  <v:line id="Straight_x0020_Connector_x0020_216" o:spid="_x0000_s1152" style="position:absolute;visibility:visible;mso-wrap-style:square" from="1797172,4371408" to="4561714,43714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C0FBcYAAADcAAAADwAAAGRycy9kb3ducmV2LnhtbESPQWvCQBSE74X+h+UVvNVNogSJrtIG&#10;RJFeYqXF2yP7TKLZtyG7avz33UKhx2FmvmEWq8G04ka9aywriMcRCOLS6oYrBYfP9esMhPPIGlvL&#10;pOBBDlbL56cFZtreuaDb3lciQNhlqKD2vsukdGVNBt3YdsTBO9neoA+yr6Tu8R7gppVJFKXSYMNh&#10;ocaO8prKy/5qFAxfyW6dT9JTcSym3/k53lQf76zU6GV4m4PwNPj/8F97qxUkcQq/Z8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AtBQXGAAAA3AAAAA8AAAAAAAAA&#10;AAAAAAAAoQIAAGRycy9kb3ducmV2LnhtbFBLBQYAAAAABAAEAPkAAACUAwAAAAA=&#10;" strokecolor="black [3213]" strokeweight="1.5pt">
                    <v:stroke joinstyle="miter"/>
                  </v:line>
                  <v:shape id="Straight_x0020_Arrow_x0020_Connector_x0020_218" o:spid="_x0000_s1153" type="#_x0000_t32" style="position:absolute;left:1668738;top:3403241;width:0;height:3987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2EIY8AAAADcAAAADwAAAGRycy9kb3ducmV2LnhtbERPy4rCMBTdD/gP4QruxlQdRKppGYSq&#10;s/QBbi/JnbYzzU1tota/NwvB5eG8V3lvG3GjzteOFUzGCQhi7UzNpYLTsfhcgPAB2WDjmBQ8yEOe&#10;DT5WmBp35z3dDqEUMYR9igqqENpUSq8rsujHriWO3K/rLIYIu1KaDu8x3DZymiRzabHm2FBhS+uK&#10;9P/hahXor2I2o/NP48PltNts3aIo/7RSo2H/vQQRqA9v8cu9Mwqmk7g2nolHQGZ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thCGPAAAAA3AAAAA8AAAAAAAAAAAAAAAAA&#10;oQIAAGRycy9kb3ducmV2LnhtbFBLBQYAAAAABAAEAPkAAACOAwAAAAA=&#10;" strokecolor="#747070 [1614]" strokeweight=".5pt">
                    <v:stroke endarrow="block" joinstyle="miter"/>
                  </v:shape>
                  <v:line id="Straight_x0020_Connector_x0020_256" o:spid="_x0000_s1154" style="position:absolute;flip:x;visibility:visible;mso-wrap-style:square" from="2169558,4207656" to="2549923,45600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AMEBsUAAADcAAAADwAAAGRycy9kb3ducmV2LnhtbESPT2sCMRTE7wW/Q3iCN802oJXVKKX+&#10;wUtLq63n183rZunmZdnEdfvtm4LQ4zAzv2GW697VoqM2VJ413E8yEMSFNxWXGt5Pu/EcRIjIBmvP&#10;pOGHAqxXg7sl5sZf+Y26YyxFgnDIUYONscmlDIUlh2HiG+LkffnWYUyyLaVp8ZrgrpYqy2bSYcVp&#10;wWJDT5aK7+PFafiwncSX54ft+XPfyY2aqtdyr7QeDfvHBYhIffwP39oHo0FNZ/B3Jh0Buf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AMEBsUAAADcAAAADwAAAAAAAAAA&#10;AAAAAAChAgAAZHJzL2Rvd25yZXYueG1sUEsFBgAAAAAEAAQA+QAAAJMDAAAAAA==&#10;" strokecolor="black [3213]" strokeweight="1.5pt">
                    <v:stroke joinstyle="miter"/>
                  </v:line>
                  <v:line id="Straight_x0020_Connector_x0020_257" o:spid="_x0000_s1155" style="position:absolute;visibility:visible;mso-wrap-style:square" from="2366838,4375798" to="2366838,58083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xQHscAAADcAAAADwAAAGRycy9kb3ducmV2LnhtbESPQWvCQBSE7wX/w/KE3upG0SppVpHW&#10;ikWwjYaCt0f2mQSzb0N21fTfu4VCj8PMfMMki87U4kqtqywrGA4iEMS51RUXCrLD+9MMhPPIGmvL&#10;pOCHHCzmvYcEY21vnNJ17wsRIOxiVFB638RSurwkg25gG+LgnWxr0AfZFlK3eAtwU8tRFD1LgxWH&#10;hRIbei0pP+8vRkGVpmO94+PX99vHKluv6+3nbjlV6rHfLV9AeOr8f/ivvdEKRpMp/J4JR0DO7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xjFAexwAAANwAAAAPAAAAAAAA&#10;AAAAAAAAAKECAABkcnMvZG93bnJldi54bWxQSwUGAAAAAAQABAD5AAAAlQMAAAAA&#10;" strokecolor="black [3213]" strokeweight="1.5pt">
                    <v:stroke endarrow="block" joinstyle="miter"/>
                  </v:line>
                  <v:group id="Group_x0020_266" o:spid="_x0000_s1156" style="position:absolute;left:1287475;top:199221;width:343510;height:446227" coordorigin="1287475,182882" coordsize="343510,4462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myNvxAAAANwAAAAPAAAAZHJzL2Rvd25yZXYueG1sRI9Bi8IwFITvC/6H8IS9&#10;rWldLFKNIqKyBxFWBfH2aJ5tsXkpTWzrv98Iwh6HmfmGmS97U4mWGldaVhCPIhDEmdUl5wrOp+3X&#10;FITzyBory6TgSQ6Wi8HHHFNtO/6l9uhzESDsUlRQeF+nUrqsIINuZGvi4N1sY9AH2eRSN9gFuKnk&#10;OIoSabDksFBgTeuCsvvxYRTsOuxW3/Gm3d9v6+f1NDlc9jEp9TnsVzMQnnr/H363f7SCcZLA6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myNvxAAAANwAAAAP&#10;AAAAAAAAAAAAAAAAAKkCAABkcnMvZG93bnJldi54bWxQSwUGAAAAAAQABAD6AAAAmgMAAAAA&#10;">
                    <v:shape id="Freeform_x0020_258" o:spid="_x0000_s1157" style="position:absolute;left:1287475;top:182882;width:175565;height:446227;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6rOJwQAA&#10;ANwAAAAPAAAAZHJzL2Rvd25yZXYueG1sRE9da8IwFH0X9h/CHexN0wmr0hllDIQhk2kde740d01p&#10;c1OSrK3/3jwIezyc781usp0YyIfGsYLnRQaCuHK64VrB92U/X4MIEVlj55gUXCnAbvsw22Ch3chn&#10;GspYixTCoUAFJsa+kDJUhiyGheuJE/frvMWYoK+l9jimcNvJZZbl0mLDqcFgT++Gqrb8swry0+r4&#10;1SIdPse9Me3PcAijz5V6epzeXkFEmuK/+O7+0AqWL2ltOpOOgN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eqzicEAAADcAAAADwAAAAAAAAAAAAAAAACXAgAAZHJzL2Rvd25y&#10;ZXYueG1sUEsFBgAAAAAEAAQA9QAAAIUDAAAAAA==&#10;" path="m0,446227c30480,444398,60960,442570,80467,380391,99974,318212,101193,136550,117043,73152,132893,9754,154229,4877,175565,0e" filled="f" strokecolor="black [3213]" strokeweight="1pt">
                      <v:stroke joinstyle="miter"/>
                      <v:path arrowok="t" o:connecttype="custom" o:connectlocs="0,446227;80467,380391;117043,73152;175565,0" o:connectangles="0,0,0,0"/>
                    </v:shape>
                    <v:shape id="Freeform_x0020_259" o:spid="_x0000_s1158" style="position:absolute;left:1455725;top:182882;width:175260;height:445770;flip:x;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U79exAAA&#10;ANwAAAAPAAAAZHJzL2Rvd25yZXYueG1sRI/dagIxFITvBd8hHKF3mq1Q0dUoIghCocUfpL07bI6b&#10;pZuTJYm727dvCoKXw8x8w6w2va1FSz5UjhW8TjIQxIXTFZcKLuf9eA4iRGSNtWNS8EsBNuvhYIW5&#10;dh0fqT3FUiQIhxwVmBibXMpQGLIYJq4hTt7NeYsxSV9K7bFLcFvLaZbNpMWK04LBhnaGip/T3Sq4&#10;m27rv68fPOs+95r5/P7VXrxSL6N+uwQRqY/P8KN90Aqmbwv4P5OOgF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VO/XsQAAADcAAAADwAAAAAAAAAAAAAAAACXAgAAZHJzL2Rv&#10;d25yZXYueG1sUEsFBgAAAAAEAAQA9QAAAIgDAAAAAA==&#10;" path="m0,446227c30480,444398,60960,442570,80467,380391,99974,318212,101193,136550,117043,73152,132893,9754,154229,4877,175565,0e" filled="f" strokecolor="black [3213]" strokeweight="1pt">
                      <v:stroke joinstyle="miter"/>
                      <v:path arrowok="t" o:connecttype="custom" o:connectlocs="0,445770;80327,380001;116840,73077;175260,0" o:connectangles="0,0,0,0"/>
                    </v:shape>
                  </v:group>
                  <v:group id="Group_x0020_276" o:spid="_x0000_s1159" style="position:absolute;left:1997051;top:3110579;width:732027;height:1169939" coordorigin="1997051,2991827" coordsize="732027,116993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QrWyxgAAANwAAAAPAAAAZHJzL2Rvd25yZXYueG1sRI9Ba8JAFITvBf/D8oTe&#10;mk0sTSVmFRErHkKhKpTeHtlnEsy+DdltEv99t1DocZiZb5h8M5lWDNS7xrKCJIpBEJdWN1wpuJzf&#10;npYgnEfW2FomBXdysFnPHnLMtB35g4aTr0SAsMtQQe19l0npypoMush2xMG72t6gD7KvpO5xDHDT&#10;ykUcp9Jgw2Ghxo52NZW307dRcBhx3D4n+6G4XXf3r/PL+2eRkFKP82m7AuFp8v/hv/ZRK1i8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hCtbLGAAAA3AAA&#10;AA8AAAAAAAAAAAAAAAAAqQIAAGRycy9kb3ducmV2LnhtbFBLBQYAAAAABAAEAPoAAACcAwAAAAA=&#10;">
                    <v:shape id="Freeform_x0020_275" o:spid="_x0000_s1160" style="position:absolute;left:1998264;top:2993865;width:730814;height:1165066;visibility:visible;mso-wrap-style:square;v-text-anchor:middle" coordsize="730814,11650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l+XwwwAA&#10;ANwAAAAPAAAAZHJzL2Rvd25yZXYueG1sRI9PawIxFMTvBb9DeIK3mtW2KqtRFqFY6Kmr3p+bt39w&#10;87IkcV2/vSkUehxm5jfMZjeYVvTkfGNZwWyagCAurG64UnA6fr6uQPiArLG1TAoe5GG3Hb1sMNX2&#10;zj/U56ESEcI+RQV1CF0qpS9qMuintiOOXmmdwRClq6R2eI9w08p5kiykwYbjQo0d7WsqrvnNKLit&#10;8u+Czoesf8/KN1dedLboglKT8ZCtQQQawn/4r/2lFcyXH/B7Jh4BuX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l+XwwwAAANwAAAAPAAAAAAAAAAAAAAAAAJcCAABkcnMvZG93&#10;bnJldi54bWxQSwUGAAAAAAQABAD1AAAAhwMAAAAA&#10;" path="m0,0c2354,388355,4707,776711,7061,1165066l180056,999132,338929,886156,561350,751997,720223,621369,730814,603716,727284,561350,649613,483679,476618,353051,314215,254196,169464,151812,,0xe" fillcolor="#aeaaaa [2414]" strokecolor="#aeaaaa [2414]" strokeweight="1pt">
                      <v:stroke joinstyle="miter"/>
                      <v:path arrowok="t" o:connecttype="custom" o:connectlocs="0,0;7061,1165066;180056,999132;338929,886156;561350,751997;720223,621369;730814,603716;727284,561350;649613,483679;476618,353051;314215,254196;169464,151812;0,0" o:connectangles="0,0,0,0,0,0,0,0,0,0,0,0,0"/>
                    </v:shape>
                    <v:group id="Group_x0020_263" o:spid="_x0000_s1161" style="position:absolute;left:1997051;top:2991827;width:731518;height:1169939" coordorigin="2055571,2465222" coordsize="381019,116993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97ID3xAAAANwAAAAP&#10;AAAAAAAAAAAAAAAAAKkCAABkcnMvZG93bnJldi54bWxQSwUGAAAAAAQABAD6AAAAmgMAAAAA&#10;">
                      <v:shape id="Freeform_x0020_260" o:spid="_x0000_s1162" style="position:absolute;left:2055571;top:2465222;width:381019;height:585216;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A61twgAA&#10;ANwAAAAPAAAAZHJzL2Rvd25yZXYueG1sRE+7asMwFN0L/QdxC90auR6c4EQJTSHBJUOeQ8db69Y2&#10;sa6MpNjO30dDoePhvBer0bSiJ+cbywreJwkI4tLqhisFl/PmbQbCB2SNrWVScCcPq+Xz0wJzbQc+&#10;Un8KlYgh7HNUUIfQ5VL6siaDfmI74sj9WmcwROgqqR0OMdy0Mk2STBpsODbU2NFnTeX1dDMKaPtV&#10;HNpOn9fNff89TuVPuts6pV5fxo85iEBj+Bf/uQutIM3i/HgmHgG5f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DrW3CAAAA3AAAAA8AAAAAAAAAAAAAAAAAlwIAAGRycy9kb3du&#10;cmV2LnhtbFBLBQYAAAAABAAEAPUAAACGAwAAAAA=&#10;" path="m0,0c39014,69494,78028,138989,124358,204826,170688,270663,237743,341376,277977,395021,318211,448666,348691,494996,365760,526695,382829,558394,381609,571805,380390,585216e" filled="f" strokecolor="black [3213]" strokeweight="1pt">
                        <v:stroke joinstyle="miter"/>
                        <v:path arrowok="t" o:connecttype="custom" o:connectlocs="0,0;124358,204826;277977,395021;365760,526695;380390,585216" o:connectangles="0,0,0,0,0"/>
                      </v:shape>
                      <v:shape id="Freeform_x0020_261" o:spid="_x0000_s1163" style="position:absolute;left:2055590;top:3050326;width:381000;height:584835;flip:y;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AoswwAA&#10;ANwAAAAPAAAAZHJzL2Rvd25yZXYueG1sRI9Pi8IwFMTvC36H8Ba8rWkriHaNIorgRfDfxdujeduU&#10;TV5KE7V+eyMs7HGYmd8w82XvrLhTFxrPCvJRBoK48rrhWsHlvP2agggRWaP1TAqeFGC5GHzMsdT+&#10;wUe6n2ItEoRDiQpMjG0pZagMOQwj3xIn78d3DmOSXS11h48Ed1YWWTaRDhtOCwZbWhuqfk83p2Bf&#10;HLZjP8sP9mbk6ro57+2YolLDz371DSJSH//Df+2dVlBMcnifSUdAL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0AoswwAAANwAAAAPAAAAAAAAAAAAAAAAAJcCAABkcnMvZG93&#10;bnJldi54bWxQSwUGAAAAAAQABAD1AAAAhwMAAAAA&#10;" path="m0,0c39014,69494,78028,138989,124358,204826,170688,270663,237743,341376,277977,395021,318211,448666,348691,494996,365760,526695,382829,558394,381609,571805,380390,585216e" filled="f" strokecolor="black [3213]" strokeweight="1pt">
                        <v:stroke joinstyle="miter"/>
                        <v:path arrowok="t" o:connecttype="custom" o:connectlocs="0,0;124352,204693;277963,394764;365742,526352;380371,584835" o:connectangles="0,0,0,0,0"/>
                      </v:shape>
                    </v:group>
                  </v:group>
                  <v:group id="Group_x0020_274" o:spid="_x0000_s1164" style="position:absolute;left:2075126;top:775953;width:262912;height:1216023" coordorigin="1982855,688976" coordsize="262912,12160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3I5exQAAANwAAAAPAAAAZHJzL2Rvd25yZXYueG1sRI9Pa8JAFMTvgt9heYK3&#10;uol/S3QVEZUepFAtlN4e2WcSzL4N2TWJ374rFDwOM/MbZrXpTCkaql1hWUE8ikAQp1YXnCn4vhze&#10;3kE4j6yxtEwKHuRgs+73Vpho2/IXNWefiQBhl6CC3PsqkdKlORl0I1sRB+9qa4M+yDqTusY2wE0p&#10;x1E0lwYLDgs5VrTLKb2d70bBscV2O4n3zel23T1+L7PPn1NMSg0H3XYJwlPnX+H/9odWMF5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9yOXsUAAADcAAAA&#10;DwAAAAAAAAAAAAAAAACpAgAAZHJzL2Rvd25yZXYueG1sUEsFBgAAAAAEAAQA+gAAAJsDAAAAAA==&#10;">
                    <v:shape id="Freeform_x0020_273" o:spid="_x0000_s1165" style="position:absolute;left:1989917;top:713693;width:244475;height:1155700;visibility:visible;mso-wrap-style:square;v-text-anchor:middle" coordsize="244475,11557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N16bxgAA&#10;ANwAAAAPAAAAZHJzL2Rvd25yZXYueG1sRI9Pa8JAFMTvhX6H5RV6Ed3UYiupayhRod5s6sXbI/vy&#10;p2bfptmNxm/vCkKPw8z8hlkkg2nEiTpXW1bwMolAEOdW11wq2P9sxnMQziNrbCyTggs5SJaPDwuM&#10;tT3zN50yX4oAYRejgsr7NpbS5RUZdBPbEgevsJ1BH2RXSt3hOcBNI6dR9CYN1hwWKmwprSg/Zr1R&#10;ULjV6tivf/X276J3aTY69LqYKfX8NHx+gPA0+P/wvf2lFUzfX+F2JhwBu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9N16bxgAAANwAAAAPAAAAAAAAAAAAAAAAAJcCAABkcnMv&#10;ZG93bnJldi54bWxQSwUGAAAAAAQABAD1AAAAigMAAAAA&#10;" path="m0,0l0,1155700,85725,933450,190500,752475,244475,612775,244475,552450,177800,374650,79375,184150,,0xe" fillcolor="#aeaaaa [2414]" strokecolor="#aeaaaa [2414]" strokeweight="1pt">
                      <v:stroke joinstyle="miter"/>
                      <v:path arrowok="t" o:connecttype="custom" o:connectlocs="0,0;0,1155700;85725,933450;190500,752475;244475,612775;244475,552450;177800,374650;79375,184150;0,0" o:connectangles="0,0,0,0,0,0,0,0,0"/>
                    </v:shape>
                    <v:group id="Group_x0020_268" o:spid="_x0000_s1166" style="position:absolute;left:1982855;top:688976;width:262912;height:1216023" coordorigin="-22777,-10357" coordsize="403796,121673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NIEobDAAAA3AAAAA8A&#10;AAAAAAAAAAAAAAAAqQIAAGRycy9kb3ducmV2LnhtbFBLBQYAAAAABAAEAPoAAACZAwAAAAA=&#10;">
                      <v:shape id="Freeform_x0020_270" o:spid="_x0000_s1167" style="position:absolute;left:-22777;top:-10357;width:403796;height:609239;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2juwwwAA&#10;ANwAAAAPAAAAZHJzL2Rvd25yZXYueG1sRE+7bsIwFN2R+g/WrdQNnGYoVcAgqFSUqkNLYGC8xJck&#10;Ir6ObDePv6+HSh2Pznu9HU0renK+sazgeZGAIC6tbrhScD69z19B+ICssbVMCibysN08zNaYaTvw&#10;kfoiVCKGsM9QQR1Cl0npy5oM+oXtiCN3s85giNBVUjscYrhpZZokL9Jgw7Ghxo7eairvxY9RQIeP&#10;/Lvt9GnfTF+XcSmv6efBKfX0OO5WIAKN4V/85861gnQZ58cz8QjI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2juwwwAAANwAAAAPAAAAAAAAAAAAAAAAAJcCAABkcnMvZG93&#10;bnJldi54bWxQSwUGAAAAAAQABAD1AAAAhwMAAAAA&#10;" path="m0,0c39014,69494,78028,138989,124358,204826,170688,270663,237743,341376,277977,395021,318211,448666,348691,494996,365760,526695,382829,558394,381609,571805,380390,585216e" filled="f" strokecolor="black [3213]" strokeweight="1pt">
                        <v:stroke joinstyle="miter"/>
                        <v:path arrowok="t" o:connecttype="custom" o:connectlocs="0,0;131792,213234;294594,411237;387625,548316;403129,609239" o:connectangles="0,0,0,0,0"/>
                      </v:shape>
                      <v:shape id="Freeform_x0020_271" o:spid="_x0000_s1168" style="position:absolute;left:-22777;top:592415;width:403796;height:613965;flip:y;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CZzxxAAA&#10;ANwAAAAPAAAAZHJzL2Rvd25yZXYueG1sRI9BawIxFITvgv8hPMGbZneF1m6NIorQi2DXXnp7bJ6b&#10;xeRl2URd/31TKPQ4zMw3zGozOCvu1IfWs4J8noEgrr1uuVHwdT7MliBCRNZoPZOCJwXYrMejFZba&#10;P/iT7lVsRIJwKFGBibErpQy1IYdh7jvi5F187zAm2TdS9/hIcGdlkWUv0mHLacFgRztD9bW6OQXH&#10;4nRY+Lf8ZG9Gbr/356NdUFRqOhm27yAiDfE//Nf+0AqK1xx+z6QjIN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Qmc8cQAAADcAAAADwAAAAAAAAAAAAAAAACXAgAAZHJzL2Rv&#10;d25yZXYueG1sUEsFBgAAAAAEAAQA9QAAAIgDAAAAAA==&#10;" path="m0,0c39014,69494,78028,138989,124358,204826,170688,270663,237743,341376,277977,395021,318211,448666,348691,494996,365760,526695,382829,558394,381609,571805,380390,585216e" filled="f" strokecolor="black [3213]" strokeweight="1pt">
                        <v:stroke joinstyle="miter"/>
                        <v:path arrowok="t" o:connecttype="custom" o:connectlocs="0,0;131792,214888;294594,414427;387625,552569;403129,613965" o:connectangles="0,0,0,0,0"/>
                      </v:shape>
                    </v:group>
                  </v:group>
                  <v:group id="Group_x0020_282" o:spid="_x0000_s1169" style="position:absolute;left:1303598;top:4410305;width:342900;height:1479512;rotation:-90" coordsize="343510,4462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wt6frGAAAA3AAA&#10;AA8AAAAAAAAAAAAAAAAAqQIAAGRycy9kb3ducmV2LnhtbFBLBQYAAAAABAAEAPoAAACcAwAAAAA=&#10;">
                    <v:shape id="Freeform_x0020_283" o:spid="_x0000_s1170" style="position:absolute;width:175565;height:446227;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Lg2/xAAA&#10;ANwAAAAPAAAAZHJzL2Rvd25yZXYueG1sRI/NasMwEITvhb6D2EJvjdwUnOBECaEQKKGl+SPnxdpY&#10;xtbKSKrtvn1VCOQ4zMw3zHI92lb05EPtWMHrJANBXDpdc6XgfNq+zEGEiKyxdUwKfinAevX4sMRC&#10;u4EP1B9jJRKEQ4EKTIxdIWUoDVkME9cRJ+/qvMWYpK+k9jgkuG3lNMtyabHmtGCwo3dDZXP8sQry&#10;/ezru0HafQ5bY5pLvwuDz5V6fho3CxCRxngP39ofWsF0/gb/Z9IR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S4Nv8QAAADcAAAADwAAAAAAAAAAAAAAAACXAgAAZHJzL2Rv&#10;d25yZXYueG1sUEsFBgAAAAAEAAQA9QAAAIgDAAAAAA==&#10;" path="m0,446227c30480,444398,60960,442570,80467,380391,99974,318212,101193,136550,117043,73152,132893,9754,154229,4877,175565,0e" filled="f" strokecolor="black [3213]" strokeweight="1pt">
                      <v:stroke joinstyle="miter"/>
                      <v:path arrowok="t" o:connecttype="custom" o:connectlocs="0,446227;80467,380391;117043,73152;175565,0" o:connectangles="0,0,0,0"/>
                    </v:shape>
                    <v:shape id="Freeform_x0020_284" o:spid="_x0000_s1171" style="position:absolute;left:168250;width:175260;height:445770;flip:x;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MjyHwwAA&#10;ANwAAAAPAAAAZHJzL2Rvd25yZXYueG1sRI9Ra8IwFIXfBf9DuMLeNJ0Mkc4oMhAEYWNaxL1dmmtT&#10;bG5KEtvu3y8DwcfDOec7nNVmsI3oyIfasYLXWQaCuHS65kpBcdpNlyBCRNbYOCYFvxRgsx6PVphr&#10;1/M3dcdYiQThkKMCE2ObSxlKQxbDzLXEybs6bzEm6SupPfYJbhs5z7KFtFhzWjDY0oeh8na8WwV3&#10;02/9z/mTF/3XTjOfDpeu8Eq9TIbtO4hIQ3yGH+29VjBfvsH/mXQE5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MjyHwwAAANwAAAAPAAAAAAAAAAAAAAAAAJcCAABkcnMvZG93&#10;bnJldi54bWxQSwUGAAAAAAQABAD1AAAAhwMAAAAA&#10;" path="m0,446227c30480,444398,60960,442570,80467,380391,99974,318212,101193,136550,117043,73152,132893,9754,154229,4877,175565,0e" filled="f" strokecolor="black [3213]" strokeweight="1pt">
                      <v:stroke joinstyle="miter"/>
                      <v:path arrowok="t" o:connecttype="custom" o:connectlocs="0,445770;80327,380001;116840,73077;175260,0" o:connectangles="0,0,0,0"/>
                    </v:shape>
                  </v:group>
                  <v:shape id="Straight_x0020_Arrow_x0020_Connector_x0020_285" o:spid="_x0000_s1172" type="#_x0000_t32" style="position:absolute;left:2489495;top:4932308;width:0;height:39814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WoyesMAAADcAAAADwAAAGRycy9kb3ducmV2LnhtbESPT4vCMBTE7wt+h/AEb2vqn5VSjSJC&#10;1T2uK3h9JM+22rzUJmr99puFhT0OM/MbZrHqbC0e1PrKsYLRMAFBrJ2puFBw/M7fUxA+IBusHZOC&#10;F3lYLXtvC8yMe/IXPQ6hEBHCPkMFZQhNJqXXJVn0Q9cQR+/sWoshyraQpsVnhNtajpNkJi1WHBdK&#10;bGhTkr4e7laBnuaTCZ0+ax9ux/1259K8uGilBv1uPQcRqAv/4b/23igYpx/weyYeAbn8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1qMnrDAAAA3AAAAA8AAAAAAAAAAAAA&#10;AAAAoQIAAGRycy9kb3ducmV2LnhtbFBLBQYAAAAABAAEAPkAAACRAwAAAAA=&#10;" strokecolor="#747070 [1614]" strokeweight=".5pt">
                    <v:stroke endarrow="block" joinstyle="miter"/>
                  </v:shape>
                  <v:rect id="Rectangle_x0020_286" o:spid="_x0000_s1173" style="position:absolute;left:4840291;top:466423;width:63833;height:469775;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Rdm7wwAA&#10;ANwAAAAPAAAAZHJzL2Rvd25yZXYueG1sRI9da8IwFIbvhf2HcAbeaWo3YqlGkY2BDBz48QMOzbEt&#10;NicliVr//TIQdvnyfjy8y/VgO3EjH1rHGmbTDARx5UzLtYbT8WtSgAgR2WDnmDQ8KMB69TJaYmnc&#10;nfd0O8RapBEOJWpoYuxLKUPVkMUwdT1x8s7OW4xJ+loaj/c0bjuZZ5mSFltOhAZ7+miouhyuNkF+&#10;gsq/P3fD9nrsNkX7PlfqzWs9fh02CxCRhvgffra3RkNeKPg7k46AX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Rdm7wwAAANwAAAAPAAAAAAAAAAAAAAAAAJcCAABkcnMvZG93&#10;bnJldi54bWxQSwUGAAAAAAQABAD1AAAAhwMAAAAA&#10;" fillcolor="white [3212]" strokecolor="black [3213]" strokeweight="1.5pt">
                    <v:fill opacity="0"/>
                  </v:rect>
                  <v:line id="Straight_x0020_Connector_x0020_287" o:spid="_x0000_s1174" style="position:absolute;flip:y;visibility:visible;mso-wrap-style:square" from="3505200,715533" to="4832010,17062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S+N2sUAAADcAAAADwAAAGRycy9kb3ducmV2LnhtbESPS2vDMBCE74X8B7GB3hq5gjTBiRJK&#10;86CXljzanLfW1jK1VsZSHfffR4FCjsPMfMPMl72rRUdtqDxreBxlIIgLbyouNXwcNw9TECEiG6w9&#10;k4Y/CrBcDO7mmBt/5j11h1iKBOGQowYbY5NLGQpLDsPIN8TJ+/atw5hkW0rT4jnBXS1Vlj1JhxWn&#10;BYsNvVgqfg6/TsOn7SS+v03Wp69tJ1dqrHblVml9P+yfZyAi9fEW/m+/Gg1qOoHrmXQE5OI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S+N2sUAAADcAAAADwAAAAAAAAAA&#10;AAAAAAChAgAAZHJzL2Rvd25yZXYueG1sUEsFBgAAAAAEAAQA+QAAAJMDAAAAAA==&#10;" strokecolor="black [3213]" strokeweight="1.5pt">
                    <v:stroke joinstyle="miter"/>
                  </v:line>
                  <v:rect id="Rectangle_x0020_289" o:spid="_x0000_s1175" style="position:absolute;left:3764122;top:1339017;width:160281;height:222118;rotation:-2461730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meA+xQAA&#10;ANwAAAAPAAAAZHJzL2Rvd25yZXYueG1sRI9Pa8JAFMTvhX6H5RV6q5uGUjW6ikoLhR7EPxdvj+wz&#10;Cc2+DdnXmPTTdwXB4zAzv2Hmy97VqqM2VJ4NvI4SUMS5txUXBo6Hz5cJqCDIFmvPZGCgAMvF48Mc&#10;M+svvKNuL4WKEA4ZGihFmkzrkJfkMIx8Qxy9s28dSpRtoW2Llwh3tU6T5F07rDgulNjQpqT8Z//r&#10;DHx3bzI0vKVV2J3G8pcmw9p9GPP81K9moIR6uYdv7S9rIJ1M4XomHgG9+A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2Z4D7FAAAA3AAAAA8AAAAAAAAAAAAAAAAAlwIAAGRycy9k&#10;b3ducmV2LnhtbFBLBQYAAAAABAAEAPUAAACJAwAAAAA=&#10;" fillcolor="white [3212]" strokecolor="black [3213]" strokeweight="1.5pt">
                    <v:fill opacity="0"/>
                  </v:rect>
                  <v:line id="Straight_x0020_Connector_x0020_294" o:spid="_x0000_s1176" style="position:absolute;flip:y;visibility:visible;mso-wrap-style:square" from="3480375,1706135" to="4758414,17061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CSFcMYAAADcAAAADwAAAGRycy9kb3ducmV2LnhtbESPS0/DMBCE70j9D9ZW6o06tXi0oW6F&#10;oK24gOiL8xIvcdR4HcVuGv49RkLiOJqZbzTzZe9q0VEbKs8aJuMMBHHhTcWlhsN+fT0FESKywdoz&#10;afimAMvF4GqOufEX3lK3i6VIEA45arAxNrmUobDkMIx9Q5y8L986jEm2pTQtXhLc1VJl2Z10WHFa&#10;sNjQk6XitDs7DUfbSXx7vV99fG46+axu1Xu5UVqPhv3jA4hIffwP/7VfjAY1u4HfM+kIyMU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AkhXDGAAAA3AAAAA8AAAAAAAAA&#10;AAAAAAAAoQIAAGRycy9kb3ducmV2LnhtbFBLBQYAAAAABAAEAPkAAACUAwAAAAA=&#10;" strokecolor="black [3213]" strokeweight="1.5pt">
                    <v:stroke joinstyle="miter"/>
                  </v:line>
                  <v:oval id="Oval_x0020_296" o:spid="_x0000_s1177" style="position:absolute;left:4212032;top:1478203;width:45719;height:4657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8yanxQAA&#10;ANwAAAAPAAAAZHJzL2Rvd25yZXYueG1sRI9Ba8JAFITvBf/D8gRvujEUaVM3QcRAT2JV2h5fs88k&#10;bfZtyK5J/PfdgtDjMDPfMOtsNI3oqXO1ZQXLRQSCuLC65lLB+ZTPn0A4j6yxsUwKbuQgSycPa0y0&#10;HfiN+qMvRYCwS1BB5X2bSOmKigy6hW2Jg3exnUEfZFdK3eEQ4KaRcRStpMGaw0KFLW0rKn6OV6Mg&#10;/3aXeJ+f+/f266qb3fD5cSgflZpNx80LCE+j/w/f269aQfy8gr8z4QjI9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LzJqfFAAAA3AAAAA8AAAAAAAAAAAAAAAAAlwIAAGRycy9k&#10;b3ducmV2LnhtbFBLBQYAAAAABAAEAPUAAACJAwAAAAA=&#10;" fillcolor="white [3212]" strokecolor="black [3213]" strokeweight="1pt">
                    <v:stroke joinstyle="miter"/>
                  </v:oval>
                  <v:rect id="Rectangle_x0020_297" o:spid="_x0000_s1178" style="position:absolute;left:4758414;top:1593357;width:73596;height:23420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hHG7xQAA&#10;ANwAAAAPAAAAZHJzL2Rvd25yZXYueG1sRI9Ba8JAFITvhf6H5RW81U0DRpu6ShWUepKaIh4f2dck&#10;mH0bs2sS/31XEHocZuYbZr4cTC06al1lWcHbOAJBnFtdcaHgJ9u8zkA4j6yxtkwKbuRguXh+mmOq&#10;bc/f1B18IQKEXYoKSu+bVEqXl2TQjW1DHLxf2xr0QbaF1C32AW5qGUdRIg1WHBZKbGhdUn4+XI2C&#10;pNtlk+25n12a0y1OutU+O9Z7pUYvw+cHCE+D/w8/2l9aQfw+hfuZcATk4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OEcbvFAAAA3AAAAA8AAAAAAAAAAAAAAAAAlwIAAGRycy9k&#10;b3ducmV2LnhtbFBLBQYAAAAABAAEAPUAAACJAwAAAAA=&#10;" fillcolor="white [3212]" strokecolor="black [3213]" strokeweight="1.5pt"/>
                  <v:shape id="Straight_x0020_Arrow_x0020_Connector_x0020_298" o:spid="_x0000_s1179" type="#_x0000_t32" style="position:absolute;left:834685;top:887665;width:457662;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rILOcEAAADcAAAADwAAAGRycy9kb3ducmV2LnhtbERPy2rCQBTdF/yH4QrumokPiqaZBClE&#10;7bIquL3M3CZpM3fSzKjx7zuLQpeH887L0XbiRoNvHSuYJykIYu1My7WC86l6XoPwAdlg55gUPMhD&#10;WUyecsyMu/MH3Y6hFjGEfYYKmhD6TEqvG7LoE9cTR+7TDRZDhEMtzYD3GG47uUjTF2mx5djQYE9v&#10;Denv49Uq0KtquaTLe+fDz/mw27t1VX9ppWbTcfsKItAY/sV/7oNRsNjEtfFMPAKy+AU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Gsgs5wQAAANwAAAAPAAAAAAAAAAAAAAAA&#10;AKECAABkcnMvZG93bnJldi54bWxQSwUGAAAAAAQABAD5AAAAjwMAAAAA&#10;" strokecolor="#747070 [1614]" strokeweight=".5pt">
                    <v:stroke endarrow="block" joinstyle="miter"/>
                  </v:shape>
                  <v:shape id="Straight_x0020_Arrow_x0020_Connector_x0020_299" o:spid="_x0000_s1180" type="#_x0000_t32" style="position:absolute;left:3408811;top:887665;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PHxC8cAAADcAAAADwAAAGRycy9kb3ducmV2LnhtbESPQWvCQBSE70L/w/IKvUjdVKQ20VVK&#10;IehBQaMevD2yzySYfRuyq6b99a5Q8DjMzDfMdN6ZWlypdZVlBR+DCARxbnXFhYL9Ln3/AuE8ssba&#10;Min4JQfz2Utviom2N97SNfOFCBB2CSoovW8SKV1ekkE3sA1x8E62NeiDbAupW7wFuKnlMIo+pcGK&#10;w0KJDf2UlJ+zi1GQpcd1kR7PcX88Wi3yjf/jw3in1Ntr9z0B4anzz/B/e6kVDOMYHmfCEZCzO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I8fELxwAAANwAAAAPAAAAAAAA&#10;AAAAAAAAAKECAABkcnMvZG93bnJldi54bWxQSwUGAAAAAAQABAD5AAAAlQMAAAAA&#10;" strokecolor="#747070 [1614]" strokeweight=".5pt">
                    <v:stroke startarrow="block" endarrow="block" joinstyle="miter"/>
                  </v:shape>
                  <v:shape id="Text_x0020_Box_x0020_300" o:spid="_x0000_s1181" type="#_x0000_t202" style="position:absolute;left:167641;top:328310;width:1457326;height:5676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Y/14xQAA&#10;ANwAAAAPAAAAZHJzL2Rvd25yZXYueG1sRE/PS8MwFL4P/B/CE7ytqYoyarMxdMJA3XDuUG+P5q2N&#10;Ni9dErfqX28Ogx0/vt/lbLCdOJAPxrGC6ywHQVw7bbhRsP14Hk9AhIissXNMCn4pwGx6MSqx0O7I&#10;73TYxEakEA4FKmhj7AspQ92SxZC5njhxO+ctxgR9I7XHYwq3nbzJ83tp0XBqaLGnx5bq782PVfC6&#10;r9Z3X0/Vtpus/pZvpvbmc/Gi1NXlMH8AEWmIZ/HJvdQKbvM0P51JR0BO/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1j/XjFAAAA3AAAAA8AAAAAAAAAAAAAAAAAlwIAAGRycy9k&#10;b3ducmV2LnhtbFBLBQYAAAAABAAEAPUAAACJAwAAAAA=&#10;" fillcolor="white [3201]" stroked="f" strokeweight=".5pt">
                    <v:fill opacity="0"/>
                    <v:textbox>
                      <w:txbxContent>
                        <w:p w14:paraId="5D4390BF" w14:textId="2018A53E" w:rsidR="00F81134" w:rsidRPr="005953B2" w:rsidRDefault="00F81134">
                          <w:pPr>
                            <w:rPr>
                              <w:rFonts w:cs="Times New Roman"/>
                              <w:szCs w:val="24"/>
                            </w:rPr>
                          </w:pPr>
                          <w:r>
                            <w:rPr>
                              <w:rFonts w:cs="Times New Roman"/>
                              <w:szCs w:val="24"/>
                            </w:rPr>
                            <w:t xml:space="preserve">initial </w:t>
                          </w:r>
                          <w:r w:rsidRPr="005953B2">
                            <w:rPr>
                              <w:rFonts w:cs="Times New Roman"/>
                              <w:szCs w:val="24"/>
                            </w:rPr>
                            <w:t>short pulse</w:t>
                          </w:r>
                        </w:p>
                      </w:txbxContent>
                    </v:textbox>
                  </v:shape>
                  <v:shape id="Text_x0020_Box_x0020_300" o:spid="_x0000_s1182" type="#_x0000_t202" style="position:absolute;left:3690915;top:99699;width:1284311;height:370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L1jjyAAA&#10;ANwAAAAPAAAAZHJzL2Rvd25yZXYueG1sRI9bawIxFITfC/0P4RT6VrO2VGQ1SukFhGrFy4O+HTbH&#10;3bSbk20Sde2vNwXBx2FmvmGG49bW4kA+GMcKup0MBHHhtOFSwXr18dAHESKyxtoxKThRgPHo9maI&#10;uXZHXtBhGUuRIBxyVFDF2ORShqIii6HjGuLk7Zy3GJP0pdQejwlua/mYZT1p0XBaqLCh14qKn+Xe&#10;Kpj+bubP32+bdd3/+pvMTOHN9v1Tqfu79mUAIlIbr+FLe6IVPGVd+D+TjoAcnQ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EIvWOPIAAAA3AAAAA8AAAAAAAAAAAAAAAAAlwIAAGRy&#10;cy9kb3ducmV2LnhtbFBLBQYAAAAABAAEAPUAAACMAwAAAAA=&#10;" fillcolor="white [3201]" stroked="f" strokeweight=".5pt">
                    <v:fill opacity="0"/>
                    <v:textbox>
                      <w:txbxContent>
                        <w:p w14:paraId="2D8F5B33" w14:textId="2C96688F" w:rsidR="00F81134" w:rsidRPr="005953B2" w:rsidRDefault="00F81134" w:rsidP="004C5C1E">
                          <w:pPr>
                            <w:pStyle w:val="NormalWeb"/>
                            <w:spacing w:before="0" w:beforeAutospacing="0" w:after="160" w:afterAutospacing="0" w:line="256" w:lineRule="auto"/>
                          </w:pPr>
                          <w:r>
                            <w:rPr>
                              <w:rFonts w:eastAsia="宋体"/>
                            </w:rPr>
                            <w:t xml:space="preserve">pulse </w:t>
                          </w:r>
                          <w:r>
                            <w:rPr>
                              <w:rFonts w:eastAsia="宋体" w:hint="eastAsia"/>
                            </w:rPr>
                            <w:t>stretcher</w:t>
                          </w:r>
                        </w:p>
                      </w:txbxContent>
                    </v:textbox>
                  </v:shape>
                  <v:roundrect id="Rounded_x0020_Rectangle_x0020_302" o:spid="_x0000_s1183" style="position:absolute;left:2896939;top:371475;width:2296582;height:20097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T7x6xQAA&#10;ANwAAAAPAAAAZHJzL2Rvd25yZXYueG1sRI9BawIxFITvBf9DeIK3mnQVkdUopaXUUi+77cHjY/O6&#10;2bp5WTZRt/++EQSPw8x8w6y3g2vFmfrQeNbwNFUgiCtvGq41fH+9PS5BhIhssPVMGv4owHYzelhj&#10;bvyFCzqXsRYJwiFHDTbGLpcyVJYchqnviJP343uHMcm+lqbHS4K7VmZKLaTDhtOCxY5eLFXH8uQ0&#10;/Lb70u1es8VncTwV6rCfv3/YudaT8fC8AhFpiPfwrb0zGmYqg+uZdATk5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PvHrFAAAA3AAAAA8AAAAAAAAAAAAAAAAAlwIAAGRycy9k&#10;b3ducmV2LnhtbFBLBQYAAAAABAAEAPUAAACJAwAAAAA=&#10;" filled="f" strokecolor="black [3213]" strokeweight="1pt">
                    <v:stroke dashstyle="dash" joinstyle="miter"/>
                  </v:roundrect>
                  <v:shape id="Text_x0020_Box_x0020_300" o:spid="_x0000_s1184" type="#_x0000_t202" style="position:absolute;left:295276;top:2049775;width:997071;height:542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sWMPyAAA&#10;ANwAAAAPAAAAZHJzL2Rvd25yZXYueG1sRI9PawIxFMTvhX6H8Aq91WwVi6xGKa2CYFvxz8HeHpvX&#10;3ejmZU1S3fbTNwXB4zAzv2FGk9bW4kQ+GMcKHjsZCOLCacOlgu1m9jAAESKyxtoxKfihAJPx7c0I&#10;c+3OvKLTOpYiQTjkqKCKscmlDEVFFkPHNcTJ+3LeYkzSl1J7PCe4rWU3y56kRcNpocKGXioqDutv&#10;q+DtuFv296+7bT34+J2/m8Kbz+lCqfu79nkIIlIbr+FLe64V9LIe/J9JR0CO/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2xYw/IAAAA3AAAAA8AAAAAAAAAAAAAAAAAlwIAAGRy&#10;cy9kb3ducmV2LnhtbFBLBQYAAAAABAAEAPUAAACMAwAAAAA=&#10;" fillcolor="white [3201]" stroked="f" strokeweight=".5pt">
                    <v:fill opacity="0"/>
                    <v:textbox>
                      <w:txbxContent>
                        <w:p w14:paraId="7A82DD66" w14:textId="77777777" w:rsidR="00F81134" w:rsidRPr="005953B2" w:rsidRDefault="00F81134" w:rsidP="004C5C1E">
                          <w:pPr>
                            <w:pStyle w:val="NormalWeb"/>
                            <w:spacing w:before="0" w:beforeAutospacing="0" w:after="160" w:afterAutospacing="0" w:line="256" w:lineRule="auto"/>
                          </w:pPr>
                          <w:r w:rsidRPr="005953B2">
                            <w:rPr>
                              <w:rFonts w:eastAsia="宋体"/>
                            </w:rPr>
                            <w:t>regenerative amplifier</w:t>
                          </w:r>
                        </w:p>
                      </w:txbxContent>
                    </v:textbox>
                  </v:shape>
                  <v:shape id="Text_x0020_Box_x0020_300" o:spid="_x0000_s1185" type="#_x0000_t202" style="position:absolute;left:401320;top:2619264;width:941705;height:539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WPt7yAAA&#10;ANwAAAAPAAAAZHJzL2Rvd25yZXYueG1sRI9bawIxFITfC/0P4RT6VrNtrchqlFIVhF7Ey4O+HTbH&#10;3bSbk22S6tZfbwoFH4eZ+YYZjltbiwP5YBwruO9kIIgLpw2XCjbr2V0fRIjIGmvHpOCXAoxH11dD&#10;zLU78pIOq1iKBOGQo4IqxiaXMhQVWQwd1xAnb++8xZikL6X2eExwW8uHLOtJi4bTQoUNvVRUfK1+&#10;rIK37+3i6XOy3dT9j9P83RTe7KavSt3etM8DEJHaeAn/t+dawWPWhb8z6QjI0Rk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FJY+3vIAAAA3AAAAA8AAAAAAAAAAAAAAAAAlwIAAGRy&#10;cy9kb3ducmV2LnhtbFBLBQYAAAAABAAEAPUAAACMAwAAAAA=&#10;" fillcolor="white [3201]" stroked="f" strokeweight=".5pt">
                    <v:fill opacity="0"/>
                    <v:textbox>
                      <w:txbxContent>
                        <w:p w14:paraId="568F1192" w14:textId="77777777" w:rsidR="00F81134" w:rsidRPr="005953B2" w:rsidRDefault="00F81134" w:rsidP="004C5C1E">
                          <w:pPr>
                            <w:pStyle w:val="NormalWeb"/>
                            <w:spacing w:before="0" w:beforeAutospacing="0" w:after="160" w:afterAutospacing="0" w:line="254" w:lineRule="auto"/>
                          </w:pPr>
                          <w:r w:rsidRPr="005953B2">
                            <w:rPr>
                              <w:rFonts w:eastAsia="宋体"/>
                            </w:rPr>
                            <w:t>linear amplifier</w:t>
                          </w:r>
                        </w:p>
                      </w:txbxContent>
                    </v:textbox>
                  </v:shape>
                  <v:roundrect id="Rounded_x0020_Rectangle_x0020_305" o:spid="_x0000_s1186" style="position:absolute;left:2839789;top:3895495;width:2353732;height:20091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piQOxgAA&#10;ANwAAAAPAAAAZHJzL2Rvd25yZXYueG1sRI9PawIxFMTvhX6H8ITeauJfymqU0iJV9LLbHjw+Nq+b&#10;rZuXZRN1++0bQehxmJnfMMt17xpxoS7UnjWMhgoEcelNzZWGr8/N8wuIEJENNp5Jwy8FWK8eH5aY&#10;GX/lnC5FrESCcMhQg42xzaQMpSWHYehb4uR9+85hTLKrpOnwmuCukWOl5tJhzWnBYktvlspTcXYa&#10;fppD4bbv4/k+P51zdTxMP3Z2qvXToH9dgIjUx//wvb01GiZqBrcz6QjI1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OpiQOxgAAANwAAAAPAAAAAAAAAAAAAAAAAJcCAABkcnMv&#10;ZG93bnJldi54bWxQSwUGAAAAAAQABAD1AAAAigMAAAAA&#10;" filled="f" strokecolor="black [3213]" strokeweight="1pt">
                    <v:stroke dashstyle="dash" joinstyle="miter"/>
                  </v:roundrect>
                  <v:shape id="Text_x0020_Box_x0020_300" o:spid="_x0000_s1187" type="#_x0000_t202" style="position:absolute;left:3525909;top:3524634;width:1306101;height:369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xsCXxwAA&#10;ANwAAAAPAAAAZHJzL2Rvd25yZXYueG1sRI9BawIxFITvgv8hPMGbZmupyGqU0loQWi1VD/b22Lzu&#10;pt28bJNU1/56IxR6HGbmG2a2aG0tjuSDcazgZpiBIC6cNlwq2O+eBhMQISJrrB2TgjMFWMy7nRnm&#10;2p34jY7bWIoE4ZCjgirGJpcyFBVZDEPXECfvw3mLMUlfSu3xlOC2lqMsG0uLhtNChQ09VFR8bX+s&#10;gpfvw+vd5+NhX082v6u1Kbx5Xz4r1e+191MQkdr4H/5rr7SC22wM1zPpCMj5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zcbAl8cAAADcAAAADwAAAAAAAAAAAAAAAACXAgAAZHJz&#10;L2Rvd25yZXYueG1sUEsFBgAAAAAEAAQA9QAAAIsDAAAAAA==&#10;" fillcolor="white [3201]" stroked="f" strokeweight=".5pt">
                    <v:fill opacity="0"/>
                    <v:textbox>
                      <w:txbxContent>
                        <w:p w14:paraId="6340D4CC" w14:textId="77777777" w:rsidR="00F81134" w:rsidRPr="005953B2" w:rsidRDefault="00F81134" w:rsidP="004C5C1E">
                          <w:pPr>
                            <w:pStyle w:val="NormalWeb"/>
                            <w:spacing w:before="0" w:beforeAutospacing="0" w:after="160" w:afterAutospacing="0" w:line="254" w:lineRule="auto"/>
                          </w:pPr>
                          <w:r w:rsidRPr="005953B2">
                            <w:rPr>
                              <w:rFonts w:eastAsia="宋体"/>
                            </w:rPr>
                            <w:t>pulse compressor</w:t>
                          </w:r>
                        </w:p>
                      </w:txbxContent>
                    </v:textbox>
                  </v:shape>
                  <v:group id="Group_x0020_310" o:spid="_x0000_s1188" style="position:absolute;left:3261398;top:5002006;width:573392;height:715385;rotation:1374617fd" coordorigin="3250814,4948257" coordsize="900453,8778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pMIVOxAAAANwAAAAP&#10;AAAAAAAAAAAAAAAAAKkCAABkcnMvZG93bnJldi54bWxQSwUGAAAAAAQABAD6AAAAmgMAAAAA&#10;">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308" o:spid="_x0000_s1189" type="#_x0000_t34" style="position:absolute;left:3225811;top:4975108;width:876040;height:826034;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NRsjcMAAADcAAAADwAAAGRycy9kb3ducmV2LnhtbERPTU8CMRC9k/gfmjHhBi0QiVkpxEAg&#10;iCfRqMdxO+4WttPNtiyLv54eSDy+vO/ZonOVaKkJ1rOG0VCBIM69sVxo+HhfDx5BhIhssPJMGi4U&#10;YDG/680wM/7Mb9TuYyFSCIcMNZQx1pmUIS/JYRj6mjhxv75xGBNsCmkaPKdwV8mxUlPp0HJqKLGm&#10;ZUn5cX9yGr7b0cPksvqSh92L8vbz79Vu2h+t+/fd8xOISF38F9/cW6NhotLadCYdATm/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jUbI3DAAAA3AAAAA8AAAAAAAAAAAAA&#10;AAAAoQIAAGRycy9kb3ducmV2LnhtbFBLBQYAAAAABAAEAPkAAACRAwAAAAA=&#10;" adj="17896" strokecolor="black [3213]" strokeweight="1.5pt"/>
                    <v:shape id="Elbow_x0020_Connector_x0020_309" o:spid="_x0000_s1190" type="#_x0000_t34" style="position:absolute;left:3266955;top:4948255;width:884309;height:876079;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yZaY8QAAADcAAAADwAAAGRycy9kb3ducmV2LnhtbESPQWsCMRSE70L/Q3gFb5qtSqlbo0hF&#10;Lb11W2iPj81zd+nmJSZxXf+9KQgeh5n5hlmsetOKjnxoLCt4GmcgiEurG64UfH9tRy8gQkTW2Fom&#10;BRcKsFo+DBaYa3vmT+qKWIkE4ZCjgjpGl0sZypoMhrF1xMk7WG8wJukrqT2eE9y0cpJlz9Jgw2mh&#10;RkdvNZV/xcko2Bz36/nu8OEa581v1c66/c9MKjV87NevICL18R6+td+1gmk2h/8z6QjI5R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3JlpjxAAAANwAAAAPAAAAAAAAAAAA&#10;AAAAAKECAABkcnMvZG93bnJldi54bWxQSwUGAAAAAAQABAD5AAAAkgMAAAAA&#10;" adj="-4891" strokecolor="black [3213]" strokeweight="1.5pt"/>
                  </v:group>
                  <v:rect id="Rectangle_x0020_312" o:spid="_x0000_s1191" style="position:absolute;left:3661958;top:5727803;width:105299;height:121995;rotation:1334535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eAF5xQAA&#10;ANwAAAAPAAAAZHJzL2Rvd25yZXYueG1sRI9Bi8IwFITvgv8hPGEvoqkKol2jiLKLgherB/f2aN62&#10;ZZuX2mRr/fdGEDwOM/MNs1i1phQN1a6wrGA0jEAQp1YXnCk4n74GMxDOI2ssLZOCOzlYLbudBcba&#10;3vhITeIzESDsYlSQe1/FUro0J4NuaCvi4P3a2qAPss6krvEW4KaU4yiaSoMFh4UcK9rklP4l/0bB&#10;dXbpy/L70Mz12l32uJ26n+Kq1EevXX+C8NT6d/jV3mkFk9EYnmfCEZDL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t4AXnFAAAA3AAAAA8AAAAAAAAAAAAAAAAAlwIAAGRycy9k&#10;b3ducmV2LnhtbFBLBQYAAAAABAAEAPUAAACJAwAAAAA=&#10;" fillcolor="white [3212]" strokecolor="white [3212]" strokeweight="1pt"/>
                </v:group>
                <w10:anchorlock/>
              </v:group>
            </w:pict>
          </mc:Fallback>
        </mc:AlternateContent>
      </w:r>
    </w:p>
    <w:p w14:paraId="5FB024F5" w14:textId="21A23F07" w:rsidR="00685038" w:rsidRPr="003C47C0" w:rsidRDefault="003C47C0" w:rsidP="003C47C0">
      <w:pPr>
        <w:pStyle w:val="Caption"/>
      </w:pPr>
      <w:bookmarkStart w:id="31" w:name="_Ref444777627"/>
      <w:bookmarkStart w:id="32" w:name="_Toc445821080"/>
      <w:r>
        <w:t xml:space="preserve">Figure </w:t>
      </w:r>
      <w:fldSimple w:instr=" STYLEREF 1 \s ">
        <w:r w:rsidR="004D6C7B">
          <w:rPr>
            <w:noProof/>
          </w:rPr>
          <w:t>2</w:t>
        </w:r>
      </w:fldSimple>
      <w:r w:rsidR="004D6C7B">
        <w:t>.</w:t>
      </w:r>
      <w:fldSimple w:instr=" SEQ Figure \* ARABIC \s 1 ">
        <w:r w:rsidR="004D6C7B">
          <w:rPr>
            <w:noProof/>
          </w:rPr>
          <w:t>8</w:t>
        </w:r>
      </w:fldSimple>
      <w:bookmarkEnd w:id="31"/>
      <w:r>
        <w:rPr>
          <w:rFonts w:hint="eastAsia"/>
        </w:rPr>
        <w:t xml:space="preserve">: </w:t>
      </w:r>
      <w:r w:rsidRPr="005953B2">
        <w:t>Schematic of chirped pulse amplification system</w:t>
      </w:r>
      <w:r>
        <w:rPr>
          <w:rFonts w:hint="eastAsia"/>
        </w:rPr>
        <w:t xml:space="preserve">. Seed light is at first </w:t>
      </w:r>
      <w:r>
        <w:t>stretched</w:t>
      </w:r>
      <w:r>
        <w:rPr>
          <w:rFonts w:hint="eastAsia"/>
        </w:rPr>
        <w:t xml:space="preserve"> using stretcher. Then the stretched pulse gets amplified. At last the pulse is compressed to be very short pulse with high </w:t>
      </w:r>
      <w:r w:rsidR="00594CB3">
        <w:rPr>
          <w:rFonts w:hint="eastAsia"/>
        </w:rPr>
        <w:t>intensity</w:t>
      </w:r>
      <w:r>
        <w:rPr>
          <w:rFonts w:hint="eastAsia"/>
        </w:rPr>
        <w:t>.</w:t>
      </w:r>
      <w:bookmarkEnd w:id="32"/>
    </w:p>
    <w:p w14:paraId="0CA51F7C" w14:textId="7242FDEF" w:rsidR="004F53D6" w:rsidRPr="00AB0CB4" w:rsidRDefault="0055704E" w:rsidP="001B6AB5">
      <w:pPr>
        <w:pStyle w:val="Heading3"/>
      </w:pPr>
      <w:bookmarkStart w:id="33" w:name="_Toc445821034"/>
      <w:r>
        <w:lastRenderedPageBreak/>
        <w:t>Regenerative A</w:t>
      </w:r>
      <w:r w:rsidR="004F53D6" w:rsidRPr="00AB0CB4">
        <w:t>mplifier</w:t>
      </w:r>
      <w:bookmarkEnd w:id="33"/>
    </w:p>
    <w:p w14:paraId="35B58DD9" w14:textId="18219DE0" w:rsidR="00E244E5" w:rsidRPr="00251B13" w:rsidRDefault="00E244E5" w:rsidP="00097179">
      <w:pPr>
        <w:pStyle w:val="ParagraphyContent"/>
      </w:pPr>
      <w:r w:rsidRPr="00251B13">
        <w:t xml:space="preserve">The first amplifier in the chirped pulse </w:t>
      </w:r>
      <w:r w:rsidRPr="001B6AB5">
        <w:t>amplification</w:t>
      </w:r>
      <w:r w:rsidRPr="00251B13">
        <w:t xml:space="preserve"> is a regenerative amplifier</w:t>
      </w:r>
      <w:r w:rsidR="00DD14CE" w:rsidRPr="00251B13">
        <w:t>. It use a solid-state medium Ti:Sapphire as the gain medium. Pulses are switched into the optical resonator by an optical switch realized with an electro-optical modulator and a polarizer, multiply pass through the gain medium in an optic</w:t>
      </w:r>
      <w:r w:rsidR="00AF703E">
        <w:t>al resonator</w:t>
      </w:r>
      <w:r w:rsidR="00594CB3">
        <w:rPr>
          <w:rFonts w:hint="eastAsia"/>
        </w:rPr>
        <w:t xml:space="preserve">, </w:t>
      </w:r>
      <w:r w:rsidR="00594CB3">
        <w:t>get</w:t>
      </w:r>
      <w:r w:rsidR="00AF703E">
        <w:t xml:space="preserve"> amplified</w:t>
      </w:r>
      <w:r w:rsidR="00DD14CE" w:rsidRPr="00251B13">
        <w:t>, and finally are switched</w:t>
      </w:r>
      <w:r w:rsidR="00AF703E">
        <w:t xml:space="preserve"> out by another optical switch. </w:t>
      </w:r>
      <w:r w:rsidR="00DD14CE" w:rsidRPr="00251B13">
        <w:t>Thi</w:t>
      </w:r>
      <w:r w:rsidR="00131A99">
        <w:t xml:space="preserve">s </w:t>
      </w:r>
      <w:r w:rsidR="0031721B">
        <w:t>schematic</w:t>
      </w:r>
      <w:r w:rsidR="00131A99">
        <w:t xml:space="preserve"> is shown in</w:t>
      </w:r>
      <w:r w:rsidR="000435FE">
        <w:t xml:space="preserve"> </w:t>
      </w:r>
      <w:r w:rsidR="000435FE">
        <w:fldChar w:fldCharType="begin"/>
      </w:r>
      <w:r w:rsidR="000435FE">
        <w:instrText xml:space="preserve"> REF _Ref444777671 \h </w:instrText>
      </w:r>
      <w:r w:rsidR="000435FE">
        <w:fldChar w:fldCharType="separate"/>
      </w:r>
      <w:r w:rsidR="000B35BF">
        <w:t xml:space="preserve">Figure </w:t>
      </w:r>
      <w:r w:rsidR="000B35BF">
        <w:rPr>
          <w:noProof/>
        </w:rPr>
        <w:t>2</w:t>
      </w:r>
      <w:r w:rsidR="000B35BF">
        <w:t>.</w:t>
      </w:r>
      <w:r w:rsidR="000B35BF">
        <w:rPr>
          <w:noProof/>
        </w:rPr>
        <w:t>8</w:t>
      </w:r>
      <w:r w:rsidR="000435FE">
        <w:fldChar w:fldCharType="end"/>
      </w:r>
      <w:r w:rsidR="00DD14CE" w:rsidRPr="00251B13">
        <w:t xml:space="preserve">. </w:t>
      </w:r>
      <w:r w:rsidR="00A040E2">
        <w:t>The input beam has a vertical polarization to the paper</w:t>
      </w:r>
      <w:r w:rsidR="00A76774">
        <w:t xml:space="preserve"> surface</w:t>
      </w:r>
      <w:r w:rsidR="00A040E2">
        <w:t xml:space="preserve"> and is reflected by the first </w:t>
      </w:r>
      <w:r w:rsidR="006B7AF9">
        <w:t>polarizer to the switch-</w:t>
      </w:r>
      <w:r w:rsidR="00A040E2">
        <w:t xml:space="preserve">in pockels cell. When the </w:t>
      </w:r>
      <w:r w:rsidR="006B7AF9">
        <w:t xml:space="preserve">switch-in </w:t>
      </w:r>
      <w:r w:rsidR="00A040E2">
        <w:t>pockels cell is trigge</w:t>
      </w:r>
      <w:r w:rsidR="00594CB3">
        <w:t xml:space="preserve">red, it works as a quarter </w:t>
      </w:r>
      <w:proofErr w:type="spellStart"/>
      <w:r w:rsidR="00594CB3">
        <w:t>wave</w:t>
      </w:r>
      <w:r w:rsidR="00A040E2">
        <w:t>plate</w:t>
      </w:r>
      <w:proofErr w:type="spellEnd"/>
      <w:r w:rsidR="00A040E2">
        <w:t xml:space="preserve"> and rotates the beam’s polarization from vertical to horizontal before the beam comes back to the first polarizer. </w:t>
      </w:r>
      <w:r w:rsidR="006B7AF9">
        <w:t xml:space="preserve">The beam with horizontal polarization goes through the first polarizer and comes into </w:t>
      </w:r>
      <w:r w:rsidR="00F16CBB">
        <w:t>the gain medium to get amplified</w:t>
      </w:r>
      <w:r w:rsidR="006B7AF9">
        <w:t xml:space="preserve">. After </w:t>
      </w:r>
      <w:r w:rsidR="00706413">
        <w:t xml:space="preserve">a few runs in the cavity </w:t>
      </w:r>
      <w:r w:rsidR="00EA65FE">
        <w:t xml:space="preserve">(usually 5 to 6 runs) </w:t>
      </w:r>
      <w:r w:rsidR="00706413">
        <w:t xml:space="preserve">to gain </w:t>
      </w:r>
      <w:r w:rsidR="006B7AF9">
        <w:t>maximum intensity, the beam will be switched out by the switch-out pockels cell</w:t>
      </w:r>
      <w:r w:rsidR="00F16CBB">
        <w:t xml:space="preserve"> with a vertical polarization</w:t>
      </w:r>
      <w:r w:rsidR="006B7AF9">
        <w:t xml:space="preserve">. </w:t>
      </w:r>
    </w:p>
    <w:p w14:paraId="0FBA998F" w14:textId="77777777" w:rsidR="003C47C0" w:rsidRDefault="00DD14CE" w:rsidP="003C47C0">
      <w:pPr>
        <w:keepNext/>
      </w:pPr>
      <w:r w:rsidRPr="00251B13">
        <w:rPr>
          <w:rFonts w:cs="Times New Roman"/>
          <w:noProof/>
          <w:szCs w:val="24"/>
        </w:rPr>
        <w:lastRenderedPageBreak/>
        <mc:AlternateContent>
          <mc:Choice Requires="wpc">
            <w:drawing>
              <wp:inline distT="0" distB="0" distL="0" distR="0" wp14:anchorId="425CD882" wp14:editId="11DBA8CF">
                <wp:extent cx="5486400" cy="2962305"/>
                <wp:effectExtent l="0" t="0" r="0" b="0"/>
                <wp:docPr id="122" name="Canvas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 name="Group 2"/>
                        <wpg:cNvGrpSpPr/>
                        <wpg:grpSpPr>
                          <a:xfrm>
                            <a:off x="407035" y="36030"/>
                            <a:ext cx="4672496" cy="2633771"/>
                            <a:chOff x="337185" y="167924"/>
                            <a:chExt cx="4672496" cy="2633771"/>
                          </a:xfrm>
                        </wpg:grpSpPr>
                        <wps:wsp>
                          <wps:cNvPr id="334" name="Text Box 300"/>
                          <wps:cNvSpPr txBox="1"/>
                          <wps:spPr>
                            <a:xfrm rot="1326117">
                              <a:off x="1945173" y="2217203"/>
                              <a:ext cx="1679893" cy="582916"/>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33531" w14:textId="1D8A365F" w:rsidR="00F81134" w:rsidRPr="005953B2" w:rsidRDefault="00F81134"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F81134" w:rsidRPr="005953B2" w:rsidRDefault="00F81134" w:rsidP="00076739">
                                <w:pPr>
                                  <w:pStyle w:val="NormalWeb"/>
                                  <w:spacing w:before="0" w:beforeAutospacing="0" w:after="160" w:afterAutospacing="0" w:line="252" w:lineRule="auto"/>
                                  <w:rPr>
                                    <w:sz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 name="Group 1"/>
                          <wpg:cNvGrpSpPr/>
                          <wpg:grpSpPr>
                            <a:xfrm>
                              <a:off x="337185" y="167924"/>
                              <a:ext cx="4672496" cy="2633771"/>
                              <a:chOff x="599219" y="302159"/>
                              <a:chExt cx="4672496" cy="2633771"/>
                            </a:xfrm>
                          </wpg:grpSpPr>
                          <wps:wsp>
                            <wps:cNvPr id="315" name="Straight Connector 315"/>
                            <wps:cNvCnPr/>
                            <wps:spPr>
                              <a:xfrm flipV="1">
                                <a:off x="697819" y="1174662"/>
                                <a:ext cx="41935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Rectangle 316"/>
                            <wps:cNvSpPr/>
                            <wps:spPr>
                              <a:xfrm flipV="1">
                                <a:off x="4206241" y="1023768"/>
                                <a:ext cx="278296" cy="302627"/>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7" name="Rectangle 317"/>
                            <wps:cNvSpPr/>
                            <wps:spPr>
                              <a:xfrm flipV="1">
                                <a:off x="4891359" y="946190"/>
                                <a:ext cx="94108" cy="45174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Connector 318"/>
                            <wps:cNvCnPr/>
                            <wps:spPr>
                              <a:xfrm>
                                <a:off x="2929222" y="1046296"/>
                                <a:ext cx="431994" cy="24181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9" name="Straight Connector 319"/>
                            <wps:cNvCnPr/>
                            <wps:spPr>
                              <a:xfrm>
                                <a:off x="2719346" y="461175"/>
                                <a:ext cx="436016" cy="713439"/>
                              </a:xfrm>
                              <a:prstGeom prst="line">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0" name="Rectangle 320"/>
                            <wps:cNvSpPr/>
                            <wps:spPr>
                              <a:xfrm flipV="1">
                                <a:off x="1674845" y="1054218"/>
                                <a:ext cx="201662" cy="2418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rot="643982" flipV="1">
                                <a:off x="599219" y="938520"/>
                                <a:ext cx="101489"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3" name="Straight Connector 323"/>
                            <wps:cNvCnPr/>
                            <wps:spPr>
                              <a:xfrm>
                                <a:off x="697819" y="1174572"/>
                                <a:ext cx="3210330" cy="139369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Rectangle 325"/>
                            <wps:cNvSpPr/>
                            <wps:spPr>
                              <a:xfrm rot="1423499" flipV="1">
                                <a:off x="2923198" y="2048552"/>
                                <a:ext cx="278130" cy="30226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rot="1339700" flipV="1">
                                <a:off x="3898490" y="2359704"/>
                                <a:ext cx="103843"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7" name="Straight Connector 327"/>
                            <wps:cNvCnPr/>
                            <wps:spPr>
                              <a:xfrm flipV="1">
                                <a:off x="1698698" y="1687926"/>
                                <a:ext cx="662254" cy="1515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flipV="1">
                                <a:off x="1383527" y="1757077"/>
                                <a:ext cx="675993" cy="811020"/>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29" name="Text Box 300"/>
                            <wps:cNvSpPr txBox="1"/>
                            <wps:spPr>
                              <a:xfrm>
                                <a:off x="1823040" y="860084"/>
                                <a:ext cx="1141095" cy="37020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179B17" w14:textId="77777777" w:rsidR="00F81134" w:rsidRPr="005953B2" w:rsidRDefault="00F81134" w:rsidP="005F4EC6">
                                  <w:pPr>
                                    <w:pStyle w:val="NormalWeb"/>
                                    <w:spacing w:before="0" w:beforeAutospacing="0" w:after="160" w:afterAutospacing="0" w:line="254" w:lineRule="auto"/>
                                    <w:rPr>
                                      <w:sz w:val="28"/>
                                    </w:rPr>
                                  </w:pPr>
                                  <w:r w:rsidRPr="005953B2">
                                    <w:rPr>
                                      <w:rFonts w:eastAsia="宋体"/>
                                      <w:szCs w:val="22"/>
                                    </w:rPr>
                                    <w:t>gain medium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0" name="Down Arrow 330"/>
                            <wps:cNvSpPr/>
                            <wps:spPr>
                              <a:xfrm>
                                <a:off x="1632210" y="302159"/>
                                <a:ext cx="294199" cy="721605"/>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ext Box 300"/>
                            <wps:cNvSpPr txBox="1"/>
                            <wps:spPr>
                              <a:xfrm>
                                <a:off x="894570" y="413475"/>
                                <a:ext cx="1141095"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1C01D" w14:textId="77777777" w:rsidR="00F81134" w:rsidRPr="005953B2" w:rsidRDefault="00F81134" w:rsidP="005F4EC6">
                                  <w:pPr>
                                    <w:pStyle w:val="NormalWeb"/>
                                    <w:spacing w:before="0" w:beforeAutospacing="0" w:after="160" w:afterAutospacing="0" w:line="252" w:lineRule="auto"/>
                                    <w:rPr>
                                      <w:sz w:val="28"/>
                                    </w:rPr>
                                  </w:pPr>
                                  <w:r w:rsidRPr="005953B2">
                                    <w:rPr>
                                      <w:rFonts w:eastAsia="宋体"/>
                                      <w:szCs w:val="22"/>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2" name="Text Box 300"/>
                            <wps:cNvSpPr txBox="1"/>
                            <wps:spPr>
                              <a:xfrm>
                                <a:off x="2767054" y="1288087"/>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525CA" w14:textId="77777777" w:rsidR="00F81134" w:rsidRPr="005953B2" w:rsidRDefault="00F81134" w:rsidP="005F4EC6">
                                  <w:pPr>
                                    <w:pStyle w:val="NormalWeb"/>
                                    <w:spacing w:before="0" w:beforeAutospacing="0" w:after="160" w:afterAutospacing="0" w:line="252" w:lineRule="auto"/>
                                    <w:rPr>
                                      <w:sz w:val="28"/>
                                    </w:rPr>
                                  </w:pPr>
                                  <w:r w:rsidRPr="005953B2">
                                    <w:rPr>
                                      <w:rFonts w:eastAsia="宋体"/>
                                      <w:szCs w:val="22"/>
                                    </w:rPr>
                                    <w:t>polarizer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3" name="Text Box 300"/>
                            <wps:cNvSpPr txBox="1"/>
                            <wps:spPr>
                              <a:xfrm>
                                <a:off x="3578087" y="693380"/>
                                <a:ext cx="1693628"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A6C1E" w14:textId="3AF605CB" w:rsidR="00F81134" w:rsidRPr="005953B2" w:rsidRDefault="00F81134"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5" name="Text Box 300"/>
                            <wps:cNvSpPr txBox="1"/>
                            <wps:spPr>
                              <a:xfrm>
                                <a:off x="918425" y="165700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7A837" w14:textId="77777777" w:rsidR="00F81134" w:rsidRPr="005953B2" w:rsidRDefault="00F81134" w:rsidP="00076739">
                                  <w:pPr>
                                    <w:pStyle w:val="NormalWeb"/>
                                    <w:spacing w:before="0" w:beforeAutospacing="0" w:after="160" w:afterAutospacing="0" w:line="252" w:lineRule="auto"/>
                                    <w:rPr>
                                      <w:sz w:val="28"/>
                                    </w:rPr>
                                  </w:pPr>
                                  <w:r w:rsidRPr="005953B2">
                                    <w:rPr>
                                      <w:rFonts w:eastAsia="宋体"/>
                                      <w:szCs w:val="22"/>
                                    </w:rPr>
                                    <w:t>polarizer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6" name="Text Box 300"/>
                            <wps:cNvSpPr txBox="1"/>
                            <wps:spPr>
                              <a:xfrm>
                                <a:off x="2811882" y="42488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C0219" w14:textId="77777777" w:rsidR="00F81134" w:rsidRPr="005953B2" w:rsidRDefault="00F81134" w:rsidP="00076739">
                                  <w:pPr>
                                    <w:pStyle w:val="NormalWeb"/>
                                    <w:spacing w:before="0" w:beforeAutospacing="0" w:after="160" w:afterAutospacing="0" w:line="252" w:lineRule="auto"/>
                                    <w:rPr>
                                      <w:sz w:val="28"/>
                                    </w:rPr>
                                  </w:pPr>
                                  <w:r w:rsidRPr="005953B2">
                                    <w:rPr>
                                      <w:rFonts w:eastAsia="宋体"/>
                                      <w:szCs w:val="22"/>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7" name="Text Box 300"/>
                            <wps:cNvSpPr txBox="1"/>
                            <wps:spPr>
                              <a:xfrm>
                                <a:off x="1030789" y="25682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0FB79" w14:textId="77777777" w:rsidR="00F81134" w:rsidRPr="005953B2" w:rsidRDefault="00F81134" w:rsidP="00076739">
                                  <w:pPr>
                                    <w:pStyle w:val="NormalWeb"/>
                                    <w:spacing w:before="0" w:beforeAutospacing="0" w:after="160" w:afterAutospacing="0" w:line="252" w:lineRule="auto"/>
                                    <w:rPr>
                                      <w:sz w:val="28"/>
                                    </w:rPr>
                                  </w:pPr>
                                  <w:r w:rsidRPr="005953B2">
                                    <w:rPr>
                                      <w:rFonts w:eastAsia="宋体"/>
                                      <w:szCs w:val="22"/>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c:wpc>
                  </a:graphicData>
                </a:graphic>
              </wp:inline>
            </w:drawing>
          </mc:Choice>
          <mc:Fallback>
            <w:pict>
              <v:group w14:anchorId="425CD882" id="Canvas_x0020_122" o:spid="_x0000_s1192" style="width:6in;height:233.25pt;mso-position-horizontal-relative:char;mso-position-vertical-relative:line" coordsize="5486400,29622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">
                <v:shape id="_x0000_s1193" type="#_x0000_t75" style="position:absolute;width:5486400;height:2962275;visibility:visible;mso-wrap-style:square">
                  <v:fill o:detectmouseclick="t"/>
                  <v:path o:connecttype="none"/>
                </v:shape>
                <v:group id="Group_x0020_2" o:spid="_x0000_s1194" style="position:absolute;left:407035;top:36030;width:4672496;height:2633771" coordorigin="337185,167924" coordsize="4672496,2633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shape id="Text_x0020_Box_x0020_300" o:spid="_x0000_s1195" type="#_x0000_t202" style="position:absolute;left:1945173;top:2217203;width:1679893;height:582916;rotation:1448473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Os4xAAA&#10;ANwAAAAPAAAAZHJzL2Rvd25yZXYueG1sRI9fa8JAEMTfBb/DsYW+6aW1FImeUqRSKUjwD/i65NZc&#10;aG4vzW01/fY9oeDjMDu/2Zkve9+oC3WxDmzgaZyBIi6DrbkycDysR1NQUZAtNoHJwC9FWC6Ggznm&#10;Nlx5R5e9VCpBOOZowIm0udaxdOQxjkNLnLxz6DxKkl2lbYfXBPeNfs6yV+2x5tTgsKWVo/Jr/+PT&#10;G1tp1tH39F18iptu3gv5OBXGPD70bzNQQr3cj//TG2tgMnmB25hEAL3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7zrOMQAAADcAAAADwAAAAAAAAAAAAAAAACXAgAAZHJzL2Rv&#10;d25yZXYueG1sUEsFBgAAAAAEAAQA9QAAAIgDAAAAAA==&#10;" fillcolor="white [3201]" stroked="f" strokeweight=".5pt">
                    <v:fill opacity="0"/>
                    <v:textbox>
                      <w:txbxContent>
                        <w:p w14:paraId="61833531" w14:textId="1D8A365F" w:rsidR="00F81134" w:rsidRPr="005953B2" w:rsidRDefault="00F81134"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F81134" w:rsidRPr="005953B2" w:rsidRDefault="00F81134" w:rsidP="00076739">
                          <w:pPr>
                            <w:pStyle w:val="NormalWeb"/>
                            <w:spacing w:before="0" w:beforeAutospacing="0" w:after="160" w:afterAutospacing="0" w:line="252" w:lineRule="auto"/>
                            <w:rPr>
                              <w:sz w:val="28"/>
                            </w:rPr>
                          </w:pPr>
                        </w:p>
                      </w:txbxContent>
                    </v:textbox>
                  </v:shape>
                  <v:group id="_x0000_s1196" style="position:absolute;left:337185;top:167924;width:4672496;height:2633771" coordorigin="599219,302159" coordsize="4672496,2633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4oUrwAAAANoAAAAPAAAAZHJzL2Rvd25yZXYueG1sRE9Ni8IwEL0v+B/CCN7W&#10;tMouUo0iouJBFlYF8TY0Y1tsJqWJbf33RhA8DY/3ObNFZ0rRUO0KywriYQSCOLW64EzB6bj5noBw&#10;HlljaZkUPMjBYt77mmGibcv/1Bx8JkIIuwQV5N5XiZQuzcmgG9qKOHBXWxv0AdaZ1DW2IdyUchRF&#10;v9JgwaEhx4pWOaW3w90o2LbYLsfxutnfrqvH5fjzd97HpNSg3y2nIDx1/iN+u3c6zIfXK68r50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ELihSvAAAAA2gAAAA8AAAAA&#10;AAAAAAAAAAAAqQIAAGRycy9kb3ducmV2LnhtbFBLBQYAAAAABAAEAPoAAACWAwAAAAA=&#10;">
                    <v:line id="Straight_x0020_Connector_x0020_315" o:spid="_x0000_s1197" style="position:absolute;flip:y;visibility:visible;mso-wrap-style:square" from="697819,1174662" to="4891359,11746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osLMUAAADcAAAADwAAAGRycy9kb3ducmV2LnhtbESPS2/CMBCE70j9D9ZW6g0cUtGigEFV&#10;H4gLqDzPS7yNo8brKHZD+Pe4EhLH0cx8o5nOO1uJlhpfOlYwHCQgiHOnSy4U7Hdf/TEIH5A1Vo5J&#10;wYU8zGcPvSlm2p15Q+02FCJC2GeowIRQZ1L63JBFP3A1cfR+XGMxRNkUUjd4jnBbyTRJXqTFkuOC&#10;wZreDeW/2z+r4GBaievV6+fxtGjlRzpKv4tFqtTTY/c2ARGoC/fwrb3UCp6HI/g/E4+An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FosLMUAAADcAAAADwAAAAAAAAAA&#10;AAAAAAChAgAAZHJzL2Rvd25yZXYueG1sUEsFBgAAAAAEAAQA+QAAAJMDAAAAAA==&#10;" strokecolor="black [3213]" strokeweight="1.5pt">
                      <v:stroke joinstyle="miter"/>
                    </v:line>
                    <v:rect id="Rectangle_x0020_316" o:spid="_x0000_s1198" style="position:absolute;left:4206241;top:1023768;width:278296;height:302627;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7nM0xgAA&#10;ANwAAAAPAAAAZHJzL2Rvd25yZXYueG1sRI9Pa8JAFMTvQr/D8gredGMFaWNWkbaixYv1D/H4yD6T&#10;0OzbNLvG+O27BcHjMDO/YZJ5ZyrRUuNKywpGwwgEcWZ1ybmCw345eAXhPLLGyjIpuJGD+eypl2Cs&#10;7ZW/qd35XAQIuxgVFN7XsZQuK8igG9qaOHhn2xj0QTa51A1eA9xU8iWKJtJgyWGhwJreC8p+dhej&#10;IJV8TD9Wrfw9Rqfl5+1r87babpTqP3eLKQhPnX+E7+21VjAeTeD/TDgCcvY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7nM0xgAAANwAAAAPAAAAAAAAAAAAAAAAAJcCAABkcnMv&#10;ZG93bnJldi54bWxQSwUGAAAAAAQABAD1AAAAigMAAAAA&#10;" fillcolor="white [3212]" strokecolor="black [3213]" strokeweight="1.5pt">
                      <v:fill opacity="0"/>
                    </v:rect>
                    <v:rect id="Rectangle_x0020_317" o:spid="_x0000_s1199" style="position:absolute;left:4891359;top:946190;width:94108;height:451746;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otavxgAA&#10;ANwAAAAPAAAAZHJzL2Rvd25yZXYueG1sRI9Pa8JAFMTvgt9heUJvutGCf1JXKbai4sVqRY+P7DMJ&#10;zb5Ns9sYv70rCD0OM/MbZjpvTCFqqlxuWUG/F4EgTqzOOVXwfVh2xyCcR9ZYWCYFN3Iwn7VbU4y1&#10;vfIX1XufigBhF6OCzPsyltIlGRl0PVsSB+9iK4M+yCqVusJrgJtCDqJoKA3mHBYyLGmRUfKz/zMK&#10;TpKPp49VLX+P0Xn5edtsJ6vdVqmXTvP+BsJT4//Dz/ZaK3jtj+BxJhwBObs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cotavxgAAANwAAAAPAAAAAAAAAAAAAAAAAJcCAABkcnMv&#10;ZG93bnJldi54bWxQSwUGAAAAAAQABAD1AAAAigMAAAAA&#10;" fillcolor="white [3212]" strokecolor="black [3213]" strokeweight="1.5pt">
                      <v:fill opacity="0"/>
                    </v:rect>
                    <v:line id="Straight_x0020_Connector_x0020_318" o:spid="_x0000_s1200" style="position:absolute;visibility:visible;mso-wrap-style:square" from="2929222,1046296" to="3361216,12881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B87ccQAAADcAAAADwAAAGRycy9kb3ducmV2LnhtbERPTWvCQBC9C/0PyxR6M5toCSVmlTYg&#10;ldJL0qJ4G7JjEs3Ohuyq6b/vHgo9Pt53vplML240us6ygiSKQRDXVnfcKPj+2s5fQDiPrLG3TAp+&#10;yMFm/TDLMdP2ziXdKt+IEMIuQwWt90MmpatbMugiOxAH7mRHgz7AsZF6xHsIN71cxHEqDXYcGloc&#10;qGipvlRXo2DaLz62xTI9lcfy+VCck/fm842VenqcXlcgPE3+X/zn3mkFyySsDWfCEZDr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HztxxAAAANwAAAAPAAAAAAAAAAAA&#10;AAAAAKECAABkcnMvZG93bnJldi54bWxQSwUGAAAAAAQABAD5AAAAkgMAAAAA&#10;" strokecolor="black [3213]" strokeweight="1.5pt">
                      <v:stroke joinstyle="miter"/>
                    </v:line>
                    <v:line id="Straight_x0020_Connector_x0020_319" o:spid="_x0000_s1201" style="position:absolute;visibility:visible;mso-wrap-style:square" from="2719346,461175" to="3155362,11746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9TXqscAAADcAAAADwAAAGRycy9kb3ducmV2LnhtbESPQWvCQBSE74L/YXlCb2ajldZGV5FW&#10;pVKwxorQ2yP7mgSzb0N21fjv3UKhx2FmvmGm89ZU4kKNKy0rGEQxCOLM6pJzBYevVX8MwnlkjZVl&#10;UnAjB/NZtzPFRNsrp3TZ+1wECLsEFRTe14mULivIoItsTRy8H9sY9EE2udQNXgPcVHIYx0/SYMlh&#10;ocCaXgvKTvuzUVCm6Uhv+Xt3fNssD+t19fG5XTwr9dBrFxMQnlr/H/5rv2sFj4MX+D0TjoCc3Q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P1NeqxwAAANwAAAAPAAAAAAAA&#10;AAAAAAAAAKECAABkcnMvZG93bnJldi54bWxQSwUGAAAAAAQABAD5AAAAlQMAAAAA&#10;" strokecolor="black [3213]" strokeweight="1.5pt">
                      <v:stroke endarrow="block" joinstyle="miter"/>
                    </v:line>
                    <v:rect id="Rectangle_x0020_320" o:spid="_x0000_s1202" style="position:absolute;left:1674845;top:1054218;width:201662;height:241826;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J4RmxAAA&#10;ANwAAAAPAAAAZHJzL2Rvd25yZXYueG1sRE/LasJAFN0X/IfhFrqrk1qQmjpK8YGKG7UN6fKSuU2C&#10;mTsxM+bx951FocvDec+XvalES40rLSt4GUcgiDOrS84VfH1un99AOI+ssbJMCgZysFyMHuYYa9vx&#10;mdqLz0UIYRejgsL7OpbSZQUZdGNbEwfuxzYGfYBNLnWDXQg3lZxE0VQaLDk0FFjTqqDserkbBank&#10;JF3vWnlLou/tZjgcZ7vTUamnx/7jHYSn3v+L/9x7reB1EuaHM+EIyM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SeEZsQAAADcAAAADwAAAAAAAAAAAAAAAACXAgAAZHJzL2Rv&#10;d25yZXYueG1sUEsFBgAAAAAEAAQA9QAAAIgDAAAAAA==&#10;" fillcolor="white [3212]" strokecolor="black [3213]" strokeweight="1.5pt">
                      <v:fill opacity="0"/>
                    </v:rect>
                    <v:rect id="Rectangle_x0020_322" o:spid="_x0000_s1203" style="position:absolute;left:599219;top:938520;width:101489;height:451485;rotation:-703400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IVALxQAA&#10;ANwAAAAPAAAAZHJzL2Rvd25yZXYueG1sRI/RasJAFETfC/7DcgVfSt01FklTVxFBECwUox9wyd4m&#10;wezdmF1j2q93C4U+DjNzhlmuB9uInjpfO9YwmyoQxIUzNZcazqfdSwrCB2SDjWPS8E0e1qvR0xIz&#10;4+58pD4PpYgQ9hlqqEJoMyl9UZFFP3UtcfS+XGcxRNmV0nR4j3DbyESphbRYc1yosKVtRcUlv1kN&#10;H+nr7DPfyOefs1JvZt6nh+3Vaz0ZD5t3EIGG8B/+a++NhnmSwO+ZeATk6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IhUAvFAAAA3AAAAA8AAAAAAAAAAAAAAAAAlwIAAGRycy9k&#10;b3ducmV2LnhtbFBLBQYAAAAABAAEAPUAAACJAwAAAAA=&#10;" fillcolor="white [3212]" strokecolor="black [3213]" strokeweight="1.5pt">
                      <v:fill opacity="0"/>
                    </v:rect>
                    <v:line id="Straight_x0020_Connector_x0020_323" o:spid="_x0000_s1204" style="position:absolute;visibility:visible;mso-wrap-style:square" from="697819,1174572" to="3908149,25682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NdjvcYAAADcAAAADwAAAGRycy9kb3ducmV2LnhtbESPQWvCQBSE7wX/w/IEb3VjIlJSV6mB&#10;YCm9xJaKt0f2maTNvg3ZNcZ/3y0UPA4z8w2z3o6mFQP1rrGsYDGPQBCXVjdcKfj8yB+fQDiPrLG1&#10;TApu5GC7mTysMdX2ygUNB1+JAGGXooLa+y6V0pU1GXRz2xEH72x7gz7IvpK6x2uAm1bGUbSSBhsO&#10;CzV2lNVU/hwuRsH4Fb/lWbI6F6diecy+F/vqfcdKzabjyzMIT6O/h//br1pBEifwdyYcAbn5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jXY73GAAAA3AAAAA8AAAAAAAAA&#10;AAAAAAAAoQIAAGRycy9kb3ducmV2LnhtbFBLBQYAAAAABAAEAPkAAACUAwAAAAA=&#10;" strokecolor="black [3213]" strokeweight="1.5pt">
                      <v:stroke joinstyle="miter"/>
                    </v:line>
                    <v:rect id="Rectangle_x0020_325" o:spid="_x0000_s1205" style="position:absolute;left:2923198;top:2048552;width:278130;height:302260;rotation:-1554841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OxbxQAA&#10;ANwAAAAPAAAAZHJzL2Rvd25yZXYueG1sRI9Ra8JAEITfC/0PxxZ8CfVixBJSTykFRYov1f6AJbfN&#10;heb2Qm7VtL++Jwg+DjPzDbNcj75TZxpiG9jAbJqDIq6Dbbkx8HXcPJegoiBb7AKTgV+KsF49Piyx&#10;suHCn3Q+SKMShGOFBpxIX2kda0ce4zT0xMn7DoNHSXJotB3wkuC+00Wev2iPLacFhz29O6p/Didv&#10;oMwWWenybWE/9tLusr9uLv3MmMnT+PYKSmiUe/jW3lkD82IB1zPpCO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EQ7FvFAAAA3AAAAA8AAAAAAAAAAAAAAAAAlwIAAGRycy9k&#10;b3ducmV2LnhtbFBLBQYAAAAABAAEAPUAAACJAwAAAAA=&#10;" fillcolor="white [3212]" strokecolor="black [3213]" strokeweight="1.5pt">
                      <v:fill opacity="0"/>
                    </v:rect>
                    <v:rect id="Rectangle_x0020_326" o:spid="_x0000_s1206" style="position:absolute;left:3898490;top:2359704;width:103843;height:451485;rotation:-1463310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unzmxAAA&#10;ANwAAAAPAAAAZHJzL2Rvd25yZXYueG1sRI9Ba8JAFITvQv/D8gq96SYKotFVitDWgiCm0vMj+0yi&#10;2bdLdhvjv+8KgsdhZr5hluveNKKj1teWFaSjBARxYXXNpYLjz8dwBsIHZI2NZVJwIw/r1ctgiZm2&#10;Vz5Ql4dSRAj7DBVUIbhMSl9UZNCPrCOO3sm2BkOUbSl1i9cIN40cJ8lUGqw5LlToaFNRccn/jAJX&#10;2O/z0d32m89ul6bb36+5LidKvb327wsQgfrwDD/aW61gMp7C/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bp85sQAAADcAAAADwAAAAAAAAAAAAAAAACXAgAAZHJzL2Rv&#10;d25yZXYueG1sUEsFBgAAAAAEAAQA9QAAAIgDAAAAAA==&#10;" fillcolor="white [3212]" strokecolor="black [3213]" strokeweight="1.5pt">
                      <v:fill opacity="0"/>
                    </v:rect>
                    <v:line id="Straight_x0020_Connector_x0020_327" o:spid="_x0000_s1207" style="position:absolute;flip:y;visibility:visible;mso-wrap-style:square" from="1698698,1687926" to="2360952,18395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ajdfcUAAADcAAAADwAAAGRycy9kb3ducmV2LnhtbESPS2vDMBCE74H+B7GB3BI5Cm2CGyWU&#10;PkIvLXn2vLW2lqm1MpbqOP8+KhR6HGbmG2a57l0tOmpD5VnDdJKBIC68qbjUcDy8jBcgQkQ2WHsm&#10;DRcKsF7dDJaYG3/mHXX7WIoE4ZCjBhtjk0sZCksOw8Q3xMn78q3DmGRbStPiOcFdLVWW3UmHFacF&#10;iw09Wiq+9z9Ow8l2Et/f5s8fn5tOPqlbtS03SuvRsH+4BxGpj//hv/ar0TBTc/g9k46AX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ajdfcUAAADcAAAADwAAAAAAAAAA&#10;AAAAAAChAgAAZHJzL2Rvd25yZXYueG1sUEsFBgAAAAAEAAQA+QAAAJMDAAAAAA==&#10;" strokecolor="black [3213]" strokeweight="1.5pt">
                      <v:stroke joinstyle="miter"/>
                    </v:line>
                    <v:line id="Straight_x0020_Connector_x0020_328" o:spid="_x0000_s1208" style="position:absolute;flip:y;visibility:visible;mso-wrap-style:square" from="1383527,1757077" to="2059520,25680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zQ/a8IAAADcAAAADwAAAGRycy9kb3ducmV2LnhtbERPy4rCMBTdD/gP4QruxtQOyFCN4oOC&#10;MothqguXl+baFJub0mS09evNYmCWh/NernvbiDt1vnasYDZNQBCXTtdcKTif8vdPED4ga2wck4KB&#10;PKxXo7clZto9+IfuRahEDGGfoQITQptJ6UtDFv3UtcSRu7rOYoiwq6Tu8BHDbSPTJJlLizXHBoMt&#10;7QyVt+LXKnBFng55Pnzv5NYcn25/+TrML0pNxv1mASJQH/7Ff+6DVvCRxrXxTDwCcvU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zQ/a8IAAADcAAAADwAAAAAAAAAAAAAA&#10;AAChAgAAZHJzL2Rvd25yZXYueG1sUEsFBgAAAAAEAAQA+QAAAJADAAAAAA==&#10;" strokecolor="black [3213]" strokeweight="1.5pt">
                      <v:stroke startarrow="block" joinstyle="miter"/>
                    </v:line>
                    <v:shape id="Text_x0020_Box_x0020_300" o:spid="_x0000_s1209" type="#_x0000_t202" style="position:absolute;left:1823040;top:860084;width:1141095;height:370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7AiFyQAA&#10;ANwAAAAPAAAAZHJzL2Rvd25yZXYueG1sRI9bawIxFITfC/0P4Qh9q1ktLboaRXoBobXi5UHfDpvj&#10;burmZJukuu2vbwoFH4eZ+YYZT1tbixP5YBwr6HUzEMSF04ZLBdvNy+0ARIjIGmvHpOCbAkwn11dj&#10;zLU784pO61iKBOGQo4IqxiaXMhQVWQxd1xAn7+C8xZikL6X2eE5wW8t+lj1Ii4bTQoUNPVZUHNdf&#10;VsHb5255//G029aD95/5whTe7J9flbrptLMRiEhtvIT/23Ot4K4/hL8z6QjIyS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D37AiFyQAAANwAAAAPAAAAAAAAAAAAAAAAAJcCAABk&#10;cnMvZG93bnJldi54bWxQSwUGAAAAAAQABAD1AAAAjQMAAAAA&#10;" fillcolor="white [3201]" stroked="f" strokeweight=".5pt">
                      <v:fill opacity="0"/>
                      <v:textbox>
                        <w:txbxContent>
                          <w:p w14:paraId="73179B17" w14:textId="77777777" w:rsidR="00F81134" w:rsidRPr="005953B2" w:rsidRDefault="00F81134" w:rsidP="005F4EC6">
                            <w:pPr>
                              <w:pStyle w:val="NormalWeb"/>
                              <w:spacing w:before="0" w:beforeAutospacing="0" w:after="160" w:afterAutospacing="0" w:line="254" w:lineRule="auto"/>
                              <w:rPr>
                                <w:sz w:val="28"/>
                              </w:rPr>
                            </w:pPr>
                            <w:r w:rsidRPr="005953B2">
                              <w:rPr>
                                <w:rFonts w:eastAsia="宋体"/>
                                <w:szCs w:val="22"/>
                              </w:rPr>
                              <w:t>gain medium</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_x0020_Arrow_x0020_330" o:spid="_x0000_s1210" type="#_x0000_t67" style="position:absolute;left:1632210;top:302159;width:294199;height:7216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QNtixgAA&#10;ANwAAAAPAAAAZHJzL2Rvd25yZXYueG1sRI9Na8JAEIbvhf6HZQpeSt1YoUh0lVIsWGgKftTzmB2T&#10;YHY27K4a/71zKPQ4vPM+M89s0btWXSjExrOB0TADRVx623BlYLf9fJmAignZYuuZDNwowmL++DDD&#10;3Porr+mySZUSCMccDdQpdbnWsazJYRz6jliyow8Ok4yh0jbgVeCu1a9Z9qYdNiwXauzoo6bytDk7&#10;oRyLUxGKr18+7L+7arl7PtDqx5jBU/8+BZWoT//Lf+2VNTAey/siIyKg53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4QNtixgAAANwAAAAPAAAAAAAAAAAAAAAAAJcCAABkcnMv&#10;ZG93bnJldi54bWxQSwUGAAAAAAQABAD1AAAAigMAAAAA&#10;" adj="17197" fillcolor="#aeaaaa [2414]" strokecolor="white [3212]" strokeweight="1pt"/>
                    <v:shape id="Text_x0020_Box_x0020_300" o:spid="_x0000_s1211" type="#_x0000_t202" style="position:absolute;left:894570;top:413475;width:1141095;height:369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Q5JeyAAA&#10;ANwAAAAPAAAAZHJzL2Rvd25yZXYueG1sRI9BawIxFITvQv9DeIXeNKtSka1RpFUQWpVaD/b22Dx3&#10;025e1iTVbX99IxR6HGbmG2Yya20tzuSDcayg38tAEBdOGy4V7N+W3TGIEJE11o5JwTcFmE1vOhPM&#10;tbvwK513sRQJwiFHBVWMTS5lKCqyGHquIU7e0XmLMUlfSu3xkuC2loMsG0mLhtNChQ09VlR87r6s&#10;gpfTYXv/8XTY1+PNz2ptCm/eF89K3d228wcQkdr4H/5rr7SC4bAP1zPpCMjp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IxDkl7IAAAA3AAAAA8AAAAAAAAAAAAAAAAAlwIAAGRy&#10;cy9kb3ducmV2LnhtbFBLBQYAAAAABAAEAPUAAACMAwAAAAA=&#10;" fillcolor="white [3201]" stroked="f" strokeweight=".5pt">
                      <v:fill opacity="0"/>
                      <v:textbox>
                        <w:txbxContent>
                          <w:p w14:paraId="50B1C01D" w14:textId="77777777" w:rsidR="00F81134" w:rsidRPr="005953B2" w:rsidRDefault="00F81134" w:rsidP="005F4EC6">
                            <w:pPr>
                              <w:pStyle w:val="NormalWeb"/>
                              <w:spacing w:before="0" w:beforeAutospacing="0" w:after="160" w:afterAutospacing="0" w:line="252" w:lineRule="auto"/>
                              <w:rPr>
                                <w:sz w:val="28"/>
                              </w:rPr>
                            </w:pPr>
                            <w:r w:rsidRPr="005953B2">
                              <w:rPr>
                                <w:rFonts w:eastAsia="宋体"/>
                                <w:szCs w:val="22"/>
                              </w:rPr>
                              <w:t>pump pulse</w:t>
                            </w:r>
                          </w:p>
                        </w:txbxContent>
                      </v:textbox>
                    </v:shape>
                    <v:shape id="Text_x0020_Box_x0020_300" o:spid="_x0000_s1212" type="#_x0000_t202" style="position:absolute;left:2767054;top:1288087;width:1141095;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kQwpyAAA&#10;ANwAAAAPAAAAZHJzL2Rvd25yZXYueG1sRI9PawIxFMTvQr9DeAVvmq3SIqtRpH9AaKvUetDbY/Pc&#10;Tbt52Sapbv30jSB4HGbmN8xk1tpaHMgH41jBXT8DQVw4bbhUsPl86Y1AhIissXZMCv4owGx605lg&#10;rt2RP+iwjqVIEA45KqhibHIpQ1GRxdB3DXHy9s5bjEn6UmqPxwS3tRxk2YO0aDgtVNjQY0XF9/rX&#10;Knj72a7uv562m3q0PC3eTeHN7vlVqe5tOx+DiNTGa/jSXmgFw+EAzmfSEZDT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HyRDCnIAAAA3AAAAA8AAAAAAAAAAAAAAAAAlwIAAGRy&#10;cy9kb3ducmV2LnhtbFBLBQYAAAAABAAEAPUAAACMAwAAAAA=&#10;" fillcolor="white [3201]" stroked="f" strokeweight=".5pt">
                      <v:fill opacity="0"/>
                      <v:textbox>
                        <w:txbxContent>
                          <w:p w14:paraId="537525CA" w14:textId="77777777" w:rsidR="00F81134" w:rsidRPr="005953B2" w:rsidRDefault="00F81134" w:rsidP="005F4EC6">
                            <w:pPr>
                              <w:pStyle w:val="NormalWeb"/>
                              <w:spacing w:before="0" w:beforeAutospacing="0" w:after="160" w:afterAutospacing="0" w:line="252" w:lineRule="auto"/>
                              <w:rPr>
                                <w:sz w:val="28"/>
                              </w:rPr>
                            </w:pPr>
                            <w:r w:rsidRPr="005953B2">
                              <w:rPr>
                                <w:rFonts w:eastAsia="宋体"/>
                                <w:szCs w:val="22"/>
                              </w:rPr>
                              <w:t>polarizer 1</w:t>
                            </w:r>
                          </w:p>
                        </w:txbxContent>
                      </v:textbox>
                    </v:shape>
                    <v:shape id="Text_x0020_Box_x0020_300" o:spid="_x0000_s1213" type="#_x0000_t202" style="position:absolute;left:3578087;top:693380;width:1693628;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3amyyAAA&#10;ANwAAAAPAAAAZHJzL2Rvd25yZXYueG1sRI9BawIxFITvhf6H8ArearYuFtkapbQKgm2l1oO9PTav&#10;u9HNy5qkuvXXNwWhx2FmvmHG08424kg+GMcK7voZCOLSacOVgs3H/HYEIkRkjY1jUvBDAaaT66sx&#10;Ftqd+J2O61iJBOFQoII6xraQMpQ1WQx91xIn78t5izFJX0nt8ZTgtpGDLLuXFg2nhRpbeqqp3K+/&#10;rYKXw3Y13D1vN83o7bx4NaU3n7OlUr2b7vEBRKQu/ocv7YVWkOc5/J1JR0B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BPdqbLIAAAA3AAAAA8AAAAAAAAAAAAAAAAAlwIAAGRy&#10;cy9kb3ducmV2LnhtbFBLBQYAAAAABAAEAPUAAACMAwAAAAA=&#10;" fillcolor="white [3201]" stroked="f" strokeweight=".5pt">
                      <v:fill opacity="0"/>
                      <v:textbox>
                        <w:txbxContent>
                          <w:p w14:paraId="7EAA6C1E" w14:textId="3AF605CB" w:rsidR="00F81134" w:rsidRPr="005953B2" w:rsidRDefault="00F81134"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v:textbox>
                    </v:shape>
                    <v:shape id="Text_x0020_Box_x0020_300" o:spid="_x0000_s1214" type="#_x0000_t202" style="position:absolute;left:918425;top:1657001;width:1141095;height:368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eJRdyAAA&#10;ANwAAAAPAAAAZHJzL2Rvd25yZXYueG1sRI9BawIxFITvgv8hvII3zbZika1Rim1BsFVqPdjbY/O6&#10;G928bJOo2/56IxR6HGbmG2Yya20tTuSDcazgdpCBIC6cNlwq2H689McgQkTWWDsmBT8UYDbtdiaY&#10;a3fmdzptYikShEOOCqoYm1zKUFRkMQxcQ5y8L+ctxiR9KbXHc4LbWt5l2b20aDgtVNjQvKLisDla&#10;Ba/fu/Vo/7Tb1uPV7+LNFN58Pi+V6t20jw8gIrXxP/zXXmgFw+EIrmfSEZDTC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N4lF3IAAAA3AAAAA8AAAAAAAAAAAAAAAAAlwIAAGRy&#10;cy9kb3ducmV2LnhtbFBLBQYAAAAABAAEAPUAAACMAwAAAAA=&#10;" fillcolor="white [3201]" stroked="f" strokeweight=".5pt">
                      <v:fill opacity="0"/>
                      <v:textbox>
                        <w:txbxContent>
                          <w:p w14:paraId="67C7A837" w14:textId="77777777" w:rsidR="00F81134" w:rsidRPr="005953B2" w:rsidRDefault="00F81134" w:rsidP="00076739">
                            <w:pPr>
                              <w:pStyle w:val="NormalWeb"/>
                              <w:spacing w:before="0" w:beforeAutospacing="0" w:after="160" w:afterAutospacing="0" w:line="252" w:lineRule="auto"/>
                              <w:rPr>
                                <w:sz w:val="28"/>
                              </w:rPr>
                            </w:pPr>
                            <w:r w:rsidRPr="005953B2">
                              <w:rPr>
                                <w:rFonts w:eastAsia="宋体"/>
                                <w:szCs w:val="22"/>
                              </w:rPr>
                              <w:t>polarizer 2</w:t>
                            </w:r>
                          </w:p>
                        </w:txbxContent>
                      </v:textbox>
                    </v:shape>
                    <v:shape id="Text_x0020_Box_x0020_300" o:spid="_x0000_s1215" type="#_x0000_t202" style="position:absolute;left:2811882;top:424881;width:1141095;height:368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qgoqyQAA&#10;ANwAAAAPAAAAZHJzL2Rvd25yZXYueG1sRI9PSwMxFMTvQr9DeII3m9ViKWuzS/EPFNQWaw/19ti8&#10;7qZuXtYktquf3hQKPQ4z8xtmWva2FXvywThWcDPMQBBXThuuFaw/nq8nIEJE1tg6JgW/FKAsBhdT&#10;zLU78DvtV7EWCcIhRwVNjF0uZagashiGriNO3tZ5izFJX0vt8ZDgtpW3WTaWFg2nhQY7emio+lr9&#10;WAWv35vl3e5xs24ni7/5m6m8+Xx6Uerqsp/dg4jUx3P41J5rBaPRGI5n0hGQxT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ADqgoqyQAAANwAAAAPAAAAAAAAAAAAAAAAAJcCAABk&#10;cnMvZG93bnJldi54bWxQSwUGAAAAAAQABAD1AAAAjQMAAAAA&#10;" fillcolor="white [3201]" stroked="f" strokeweight=".5pt">
                      <v:fill opacity="0"/>
                      <v:textbox>
                        <w:txbxContent>
                          <w:p w14:paraId="4EFC0219" w14:textId="77777777" w:rsidR="00F81134" w:rsidRPr="005953B2" w:rsidRDefault="00F81134" w:rsidP="00076739">
                            <w:pPr>
                              <w:pStyle w:val="NormalWeb"/>
                              <w:spacing w:before="0" w:beforeAutospacing="0" w:after="160" w:afterAutospacing="0" w:line="252" w:lineRule="auto"/>
                              <w:rPr>
                                <w:sz w:val="28"/>
                              </w:rPr>
                            </w:pPr>
                            <w:r w:rsidRPr="005953B2">
                              <w:rPr>
                                <w:rFonts w:eastAsia="宋体"/>
                                <w:szCs w:val="22"/>
                              </w:rPr>
                              <w:t>input pulse</w:t>
                            </w:r>
                          </w:p>
                        </w:txbxContent>
                      </v:textbox>
                    </v:shape>
                    <v:shape id="Text_x0020_Box_x0020_300" o:spid="_x0000_s1216" type="#_x0000_t202" style="position:absolute;left:1030789;top:2568265;width:1141095;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5q+xyAAA&#10;ANwAAAAPAAAAZHJzL2Rvd25yZXYueG1sRI9BTwIxFITvJvyH5pF4k64QhawUQkATEgEjcsDby/a5&#10;W9i+rm2F1V9vSUw8Tmbmm8x42tpanMgH41jBbS8DQVw4bbhUsHt7uhmBCBFZY+2YFHxTgOmkczXG&#10;XLszv9JpG0uRIBxyVFDF2ORShqIii6HnGuLkfThvMSbpS6k9nhPc1rKfZffSouG0UGFD84qK4/bL&#10;Klh97l/uDov9rh5tfpZrU3jz/vis1HW3nT2AiNTG//Bfe6kVDAZDuJxJR0B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zmr7HIAAAA3AAAAA8AAAAAAAAAAAAAAAAAlwIAAGRy&#10;cy9kb3ducmV2LnhtbFBLBQYAAAAABAAEAPUAAACMAwAAAAA=&#10;" fillcolor="white [3201]" stroked="f" strokeweight=".5pt">
                      <v:fill opacity="0"/>
                      <v:textbox>
                        <w:txbxContent>
                          <w:p w14:paraId="75F0FB79" w14:textId="77777777" w:rsidR="00F81134" w:rsidRPr="005953B2" w:rsidRDefault="00F81134" w:rsidP="00076739">
                            <w:pPr>
                              <w:pStyle w:val="NormalWeb"/>
                              <w:spacing w:before="0" w:beforeAutospacing="0" w:after="160" w:afterAutospacing="0" w:line="252" w:lineRule="auto"/>
                              <w:rPr>
                                <w:sz w:val="28"/>
                              </w:rPr>
                            </w:pPr>
                            <w:r w:rsidRPr="005953B2">
                              <w:rPr>
                                <w:rFonts w:eastAsia="宋体"/>
                                <w:szCs w:val="22"/>
                              </w:rPr>
                              <w:t>output pulse</w:t>
                            </w:r>
                          </w:p>
                        </w:txbxContent>
                      </v:textbox>
                    </v:shape>
                  </v:group>
                </v:group>
                <w10:anchorlock/>
              </v:group>
            </w:pict>
          </mc:Fallback>
        </mc:AlternateContent>
      </w:r>
    </w:p>
    <w:p w14:paraId="61CEE483" w14:textId="65FA3910" w:rsidR="00FF23D8" w:rsidRDefault="003C47C0" w:rsidP="00FF23D8">
      <w:pPr>
        <w:pStyle w:val="Caption"/>
        <w:rPr>
          <w:rFonts w:cs="Times New Roman" w:hint="eastAsia"/>
        </w:rPr>
      </w:pPr>
      <w:bookmarkStart w:id="34" w:name="_Ref444777671"/>
      <w:bookmarkStart w:id="35" w:name="_Toc445821081"/>
      <w:r>
        <w:t xml:space="preserve">Figure </w:t>
      </w:r>
      <w:fldSimple w:instr=" STYLEREF 1 \s ">
        <w:r w:rsidR="004D6C7B">
          <w:rPr>
            <w:noProof/>
          </w:rPr>
          <w:t>2</w:t>
        </w:r>
      </w:fldSimple>
      <w:r w:rsidR="004D6C7B">
        <w:t>.</w:t>
      </w:r>
      <w:fldSimple w:instr=" SEQ Figure \* ARABIC \s 1 ">
        <w:r w:rsidR="004D6C7B">
          <w:rPr>
            <w:noProof/>
          </w:rPr>
          <w:t>9</w:t>
        </w:r>
      </w:fldSimple>
      <w:bookmarkEnd w:id="34"/>
      <w:r>
        <w:rPr>
          <w:rFonts w:hint="eastAsia"/>
        </w:rPr>
        <w:t xml:space="preserve">: </w:t>
      </w:r>
      <w:r w:rsidRPr="005953B2">
        <w:rPr>
          <w:rFonts w:cs="Times New Roman"/>
        </w:rPr>
        <w:t>Schematic of regenerative amplifier</w:t>
      </w:r>
      <w:r>
        <w:rPr>
          <w:rFonts w:cs="Times New Roman" w:hint="eastAsia"/>
        </w:rPr>
        <w:t>. Switch in pockels cell controls when the pulse comes into the resonator and switch out pockels cell controls when the pulse comes out.</w:t>
      </w:r>
      <w:bookmarkEnd w:id="35"/>
    </w:p>
    <w:p w14:paraId="5CB25245" w14:textId="77777777" w:rsidR="00594CB3" w:rsidRPr="00594CB3" w:rsidRDefault="00594CB3" w:rsidP="00594CB3">
      <w:pPr>
        <w:rPr>
          <w:rFonts w:hint="eastAsia"/>
        </w:rPr>
      </w:pPr>
    </w:p>
    <w:p w14:paraId="65695B80" w14:textId="12C2F12C" w:rsidR="004F53D6" w:rsidRPr="00AB0CB4" w:rsidRDefault="0055704E" w:rsidP="001B6AB5">
      <w:pPr>
        <w:pStyle w:val="Heading3"/>
      </w:pPr>
      <w:bookmarkStart w:id="36" w:name="_Toc445821035"/>
      <w:r>
        <w:t>Linear A</w:t>
      </w:r>
      <w:r w:rsidR="004F53D6" w:rsidRPr="00AB0CB4">
        <w:t>mplifier</w:t>
      </w:r>
      <w:bookmarkEnd w:id="36"/>
    </w:p>
    <w:p w14:paraId="15E8358A" w14:textId="4BB9A996" w:rsidR="004F53D6" w:rsidRPr="00251B13" w:rsidRDefault="00DD14CE" w:rsidP="00097179">
      <w:pPr>
        <w:pStyle w:val="ParagraphyContent"/>
      </w:pPr>
      <w:r w:rsidRPr="00251B13">
        <w:t>Linear amplifier is used when the pulse intensity from the regenerative amplifi</w:t>
      </w:r>
      <w:r w:rsidR="00AF703E">
        <w:t>er is still not large enough. A pulse</w:t>
      </w:r>
      <w:r w:rsidRPr="00251B13">
        <w:t xml:space="preserve"> also achieves the amplification by multiply passing through the gain medium Ti:Sapphire crystal, but it’s relatively simpler than regenerative amplifier. </w:t>
      </w:r>
      <w:r w:rsidR="00783063">
        <w:t xml:space="preserve">The highest output from linear amplifier in our lab is over 600 mw. </w:t>
      </w:r>
      <w:r w:rsidRPr="00251B13">
        <w:t>It</w:t>
      </w:r>
      <w:r w:rsidR="004404E2">
        <w:t xml:space="preserve">s </w:t>
      </w:r>
      <w:r w:rsidR="00FF23D8">
        <w:t>structure</w:t>
      </w:r>
      <w:r w:rsidR="004404E2">
        <w:t xml:space="preserve"> is shown in</w:t>
      </w:r>
      <w:r w:rsidR="000435FE">
        <w:t xml:space="preserve"> </w:t>
      </w:r>
      <w:r w:rsidR="000435FE">
        <w:fldChar w:fldCharType="begin"/>
      </w:r>
      <w:r w:rsidR="000435FE">
        <w:instrText xml:space="preserve"> REF _Ref444777686 \h </w:instrText>
      </w:r>
      <w:r w:rsidR="000435FE">
        <w:fldChar w:fldCharType="separate"/>
      </w:r>
      <w:r w:rsidR="000B35BF">
        <w:t xml:space="preserve">Figure </w:t>
      </w:r>
      <w:r w:rsidR="000B35BF">
        <w:rPr>
          <w:noProof/>
        </w:rPr>
        <w:t>2</w:t>
      </w:r>
      <w:r w:rsidR="000B35BF">
        <w:t>.</w:t>
      </w:r>
      <w:r w:rsidR="000B35BF">
        <w:rPr>
          <w:noProof/>
        </w:rPr>
        <w:t>9</w:t>
      </w:r>
      <w:r w:rsidR="000435FE">
        <w:fldChar w:fldCharType="end"/>
      </w:r>
      <w:r w:rsidRPr="00251B13">
        <w:t xml:space="preserve">. </w:t>
      </w:r>
    </w:p>
    <w:p w14:paraId="45D19D90" w14:textId="77777777" w:rsidR="007C7055" w:rsidRDefault="00DD14CE" w:rsidP="007C7055">
      <w:pPr>
        <w:keepNext/>
      </w:pPr>
      <w:r w:rsidRPr="00251B13">
        <w:rPr>
          <w:rFonts w:cs="Times New Roman"/>
          <w:noProof/>
          <w:szCs w:val="24"/>
        </w:rPr>
        <w:lastRenderedPageBreak/>
        <mc:AlternateContent>
          <mc:Choice Requires="wpc">
            <w:drawing>
              <wp:inline distT="0" distB="0" distL="0" distR="0" wp14:anchorId="102BBDF7" wp14:editId="1B67AB25">
                <wp:extent cx="5486400" cy="2631440"/>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 name="Group 3"/>
                        <wpg:cNvGrpSpPr/>
                        <wpg:grpSpPr>
                          <a:xfrm>
                            <a:off x="286247" y="398919"/>
                            <a:ext cx="4920331" cy="1960724"/>
                            <a:chOff x="286247" y="398919"/>
                            <a:chExt cx="4920331" cy="1960724"/>
                          </a:xfrm>
                        </wpg:grpSpPr>
                        <wpg:grpSp>
                          <wpg:cNvPr id="353" name="Group 353"/>
                          <wpg:cNvGrpSpPr/>
                          <wpg:grpSpPr>
                            <a:xfrm>
                              <a:off x="286247" y="816105"/>
                              <a:ext cx="4920331" cy="1543538"/>
                              <a:chOff x="286247" y="1476063"/>
                              <a:chExt cx="4920331" cy="1543538"/>
                            </a:xfrm>
                          </wpg:grpSpPr>
                          <wpg:grpSp>
                            <wpg:cNvPr id="344" name="Group 344"/>
                            <wpg:cNvGrpSpPr/>
                            <wpg:grpSpPr>
                              <a:xfrm rot="21414488">
                                <a:off x="781404" y="1741874"/>
                                <a:ext cx="3851944" cy="1277727"/>
                                <a:chOff x="260246" y="1626403"/>
                                <a:chExt cx="3851944" cy="1277727"/>
                              </a:xfrm>
                            </wpg:grpSpPr>
                            <wps:wsp>
                              <wps:cNvPr id="340" name="Rectangle 340"/>
                              <wps:cNvSpPr/>
                              <wps:spPr>
                                <a:xfrm rot="20700000" flipV="1">
                                  <a:off x="4065390" y="1626403"/>
                                  <a:ext cx="46800" cy="320400"/>
                                </a:xfrm>
                                <a:prstGeom prst="rect">
                                  <a:avLst/>
                                </a:prstGeom>
                                <a:solidFill>
                                  <a:schemeClr val="bg1">
                                    <a:alpha val="0"/>
                                  </a:schemeClr>
                                </a:solidFill>
                                <a:ln w="19050">
                                  <a:solidFill>
                                    <a:schemeClr val="tx1"/>
                                  </a:solidFill>
                                  <a:headEnd type="non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1" name="Straight Connector 341"/>
                              <wps:cNvCnPr/>
                              <wps:spPr>
                                <a:xfrm rot="529243" flipV="1">
                                  <a:off x="1871880" y="1627224"/>
                                  <a:ext cx="2107161" cy="1276906"/>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a:stCxn id="345" idx="3"/>
                                <a:endCxn id="340" idx="1"/>
                              </wps:cNvCnPr>
                              <wps:spPr>
                                <a:xfrm rot="185512" flipV="1">
                                  <a:off x="260246" y="1689944"/>
                                  <a:ext cx="3800930" cy="288424"/>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g:grpSp>
                          <wps:wsp>
                            <wps:cNvPr id="343" name="Rectangle 343"/>
                            <wps:cNvSpPr/>
                            <wps:spPr>
                              <a:xfrm flipV="1">
                                <a:off x="2851637" y="1804229"/>
                                <a:ext cx="201295" cy="2413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5" name="Rectangle 345"/>
                            <wps:cNvSpPr/>
                            <wps:spPr>
                              <a:xfrm rot="18720000" flipV="1">
                                <a:off x="719130" y="1953032"/>
                                <a:ext cx="46800" cy="3204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Connector 346"/>
                            <wps:cNvCnPr/>
                            <wps:spPr>
                              <a:xfrm>
                                <a:off x="766138" y="1688668"/>
                                <a:ext cx="0" cy="40252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47" name="Rectangle 347"/>
                            <wps:cNvSpPr/>
                            <wps:spPr>
                              <a:xfrm rot="2880000">
                                <a:off x="719635" y="148799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8" name="Straight Connector 348"/>
                            <wps:cNvCnPr/>
                            <wps:spPr>
                              <a:xfrm>
                                <a:off x="766138" y="1675613"/>
                                <a:ext cx="4243183" cy="479190"/>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9" name="Rectangle 349"/>
                            <wps:cNvSpPr/>
                            <wps:spPr>
                              <a:xfrm rot="2880000">
                                <a:off x="5023698" y="2013981"/>
                                <a:ext cx="46355" cy="31940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0" name="Straight Connector 350"/>
                            <wps:cNvCnPr/>
                            <wps:spPr>
                              <a:xfrm>
                                <a:off x="5008926" y="1523737"/>
                                <a:ext cx="0" cy="63690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51" name="Rectangle 351"/>
                            <wps:cNvSpPr/>
                            <wps:spPr>
                              <a:xfrm rot="18720000" flipV="1">
                                <a:off x="5015511" y="133922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2" name="Straight Connector 352"/>
                            <wps:cNvCnPr/>
                            <wps:spPr>
                              <a:xfrm flipV="1">
                                <a:off x="286247" y="1520686"/>
                                <a:ext cx="4722679" cy="936267"/>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g:grpSp>
                        <wps:wsp>
                          <wps:cNvPr id="355" name="Down Arrow 355"/>
                          <wps:cNvSpPr/>
                          <wps:spPr>
                            <a:xfrm>
                              <a:off x="2806633" y="398919"/>
                              <a:ext cx="294005" cy="721360"/>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6" name="Text Box 300"/>
                          <wps:cNvSpPr txBox="1"/>
                          <wps:spPr>
                            <a:xfrm>
                              <a:off x="2039057" y="488492"/>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3370A" w14:textId="77777777" w:rsidR="00F81134" w:rsidRPr="005953B2" w:rsidRDefault="00F81134" w:rsidP="00B2774A">
                                <w:pPr>
                                  <w:pStyle w:val="NormalWeb"/>
                                  <w:spacing w:before="0" w:beforeAutospacing="0" w:after="160" w:afterAutospacing="0" w:line="252" w:lineRule="auto"/>
                                </w:pPr>
                                <w:r w:rsidRPr="005953B2">
                                  <w:rPr>
                                    <w:rFonts w:eastAsia="宋体"/>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57" name="Text Box 300"/>
                        <wps:cNvSpPr txBox="1"/>
                        <wps:spPr>
                          <a:xfrm>
                            <a:off x="2782780" y="20538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D44E0" w14:textId="77777777" w:rsidR="00F81134" w:rsidRPr="005953B2" w:rsidRDefault="00F81134" w:rsidP="00B2774A">
                              <w:pPr>
                                <w:pStyle w:val="NormalWeb"/>
                                <w:spacing w:before="0" w:beforeAutospacing="0" w:after="160" w:afterAutospacing="0" w:line="252" w:lineRule="auto"/>
                              </w:pPr>
                              <w:r w:rsidRPr="005953B2">
                                <w:rPr>
                                  <w:rFonts w:eastAsia="宋体"/>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 name="Text Box 300"/>
                        <wps:cNvSpPr txBox="1"/>
                        <wps:spPr>
                          <a:xfrm>
                            <a:off x="286247" y="1811019"/>
                            <a:ext cx="1141095" cy="3670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0D75D" w14:textId="77777777" w:rsidR="00F81134" w:rsidRPr="005953B2" w:rsidRDefault="00F81134" w:rsidP="00B2774A">
                              <w:pPr>
                                <w:pStyle w:val="NormalWeb"/>
                                <w:spacing w:before="0" w:beforeAutospacing="0" w:after="160" w:afterAutospacing="0" w:line="252" w:lineRule="auto"/>
                              </w:pPr>
                              <w:r w:rsidRPr="005953B2">
                                <w:rPr>
                                  <w:rFonts w:eastAsia="宋体"/>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02BBDF7" id="Canvas_x0020_132" o:spid="_x0000_s1217" style="width:6in;height:207.2pt;mso-position-horizontal-relative:char;mso-position-vertical-relative:line" coordsize="5486400,263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">
                <v:shape id="_x0000_s1218" type="#_x0000_t75" style="position:absolute;width:5486400;height:2631440;visibility:visible;mso-wrap-style:square">
                  <v:fill o:detectmouseclick="t"/>
                  <v:path o:connecttype="none"/>
                </v:shape>
                <v:group id="Group_x0020_3" o:spid="_x0000_s1219" style="position:absolute;left:286247;top:398919;width:4920331;height:1960724" coordorigin="286247,398919" coordsize="4920331,19607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group id="Group_x0020_353" o:spid="_x0000_s1220" style="position:absolute;left:286247;top:816105;width:4920331;height:1543538" coordorigin="286247,1476063" coordsize="4920331,15435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BWFF18UAAADcAAAA&#10;DwAAAAAAAAAAAAAAAACpAgAAZHJzL2Rvd25yZXYueG1sUEsFBgAAAAAEAAQA+gAAAJsDAAAAAA==&#10;">
                    <v:group id="Group_x0020_344" o:spid="_x0000_s1221" style="position:absolute;left:781404;top:1741874;width:3851944;height:1277727;rotation:-202629fd" coordorigin="260246,1626403" coordsize="3851944,12777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0ZA6zGAAAA3AAA&#10;AA8AAAAAAAAAAAAAAAAAqQIAAGRycy9kb3ducmV2LnhtbFBLBQYAAAAABAAEAPoAAACcAwAAAAA=&#10;">
                      <v:rect id="Rectangle_x0020_340" o:spid="_x0000_s1222" style="position:absolute;left:4065390;top:1626403;width:46800;height:320400;rotation:1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4uGAwwAA&#10;ANwAAAAPAAAAZHJzL2Rvd25yZXYueG1sRE9Na8JAEL0L/odlhN7qpjbUEl2DBFKaHqS1evA2ZMck&#10;NDsbstsk/ffdg+Dx8b636WRaMVDvGssKnpYRCOLS6oYrBafv/PEVhPPIGlvLpOCPHKS7+WyLibYj&#10;f9Fw9JUIIewSVFB73yVSurImg25pO+LAXW1v0AfYV1L3OIZw08pVFL1Igw2Hhho7ymoqf46/RkH1&#10;kR/wMyrG4m2N8Zqz4nyNL0o9LKb9BoSnyd/FN/e7VvAch/nhTDgCcvc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4uGAwwAAANwAAAAPAAAAAAAAAAAAAAAAAJcCAABkcnMvZG93&#10;bnJldi54bWxQSwUGAAAAAAQABAD1AAAAhwMAAAAA&#10;" fillcolor="white [3212]" strokecolor="black [3213]" strokeweight="1.5pt">
                        <v:fill opacity="0"/>
                        <v:stroke endarrow="block"/>
                      </v:rect>
                      <v:line id="Straight_x0020_Connector_x0020_341" o:spid="_x0000_s1223" style="position:absolute;rotation:-578074fd;flip:y;visibility:visible;mso-wrap-style:square" from="1871880,1627224" to="3979041,29041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Zk+28EAAADcAAAADwAAAGRycy9kb3ducmV2LnhtbESP0YrCMBRE3wX/IVxh3zRVF5FqlKKI&#10;u/tm9QMuzbUpNje1ibb79xtB2MdhZs4w621va/Gk1leOFUwnCQjiwumKSwWX82G8BOEDssbaMSn4&#10;JQ/bzXCwxlS7jk/0zEMpIoR9igpMCE0qpS8MWfQT1xBH7+paiyHKtpS6xS7CbS1nSbKQFiuOCwYb&#10;2hkqbvnDKsg58H6J9fnbZD9dlnV42R3vSn2M+mwFIlAf/sPv9pdWMP+cwutMPAJy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xmT7bwQAAANwAAAAPAAAAAAAAAAAAAAAA&#10;AKECAABkcnMvZG93bnJldi54bWxQSwUGAAAAAAQABAD5AAAAjwMAAAAA&#10;" strokecolor="black [3213]" strokeweight="1.5pt">
                        <v:stroke endarrow="block" joinstyle="miter"/>
                      </v:line>
                      <v:line id="Straight_x0020_Connector_x0020_342" o:spid="_x0000_s1224" style="position:absolute;rotation:-202629fd;flip:y;visibility:visible;mso-wrap-style:square" from="260246,1689944" to="4061176,19783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04H8QAAADcAAAADwAAAGRycy9kb3ducmV2LnhtbESPT4vCMBTE78J+h/AWvGm6rohWo4gg&#10;68GDfxbR26N5tmWbl5JErX56Iwh7HGbmN8xk1phKXMn50rKCr24CgjizuuRcwe9+2RmC8AFZY2WZ&#10;FNzJw2z60Zpgqu2Nt3TdhVxECPsUFRQh1KmUPivIoO/amjh6Z+sMhihdLrXDW4SbSvaSZCANlhwX&#10;CqxpUVD2t7sYBUM/4tFaZ3b/Q0c+5Y+DG2wOSrU/m/kYRKAm/Iff7ZVW8N3vwetMPAJy+gQ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4vTgfxAAAANwAAAAPAAAAAAAAAAAA&#10;AAAAAKECAABkcnMvZG93bnJldi54bWxQSwUGAAAAAAQABAD5AAAAkgMAAAAA&#10;" strokecolor="black [3213]" strokeweight="1.5pt">
                        <v:stroke startarrow="block" joinstyle="miter"/>
                      </v:line>
                    </v:group>
                    <v:rect id="Rectangle_x0020_343" o:spid="_x0000_s1225" style="position:absolute;left:2851637;top:1804229;width:201295;height:24130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Kv+xxgAA&#10;ANwAAAAPAAAAZHJzL2Rvd25yZXYueG1sRI9ba8JAFITfBf/Dcgp9001VikZXES9o8cV6wT4esqdJ&#10;MHs2Zrcx/nu3UOjjMDPfMJNZYwpRU+VyywreuhEI4sTqnFMFp+O6MwThPLLGwjIpeJCD2bTdmmCs&#10;7Z0/qT74VAQIuxgVZN6XsZQuycig69qSOHjftjLog6xSqSu8B7gpZC+K3qXBnMNChiUtMkquhx+j&#10;4CL5fFluank7R1/r1eNjN9rsd0q9vjTzMQhPjf8P/7W3WkF/0IffM+EIyOkT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Kv+xxgAAANwAAAAPAAAAAAAAAAAAAAAAAJcCAABkcnMv&#10;ZG93bnJldi54bWxQSwUGAAAAAAQABAD1AAAAigMAAAAA&#10;" fillcolor="white [3212]" strokecolor="black [3213]" strokeweight="1.5pt">
                      <v:fill opacity="0"/>
                    </v:rect>
                    <v:rect id="Rectangle_x0020_345" o:spid="_x0000_s1226" style="position:absolute;left:719130;top:1953032;width:46800;height:320400;rotation:4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q34HxAAA&#10;ANwAAAAPAAAAZHJzL2Rvd25yZXYueG1sRI9Li8JAEITvgv9haGFvOlHXsGQdxceKXn3Asrcm0ybB&#10;TE/MzMb47x1B8FhU1VfUdN6aUjRUu8KyguEgAkGcWl1wpuB03PS/QDiPrLG0TAru5GA+63ammGh7&#10;4z01B5+JAGGXoILc+yqR0qU5GXQDWxEH72xrgz7IOpO6xluAm1KOoiiWBgsOCzlWtMopvRz+jQK2&#10;8envOvFn0/wujsv1Jt7+cKzUR69dfIPw1Pp3+NXeaQXjzwk8z4QjIG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qt+B8QAAADcAAAADwAAAAAAAAAAAAAAAACXAgAAZHJzL2Rv&#10;d25yZXYueG1sUEsFBgAAAAAEAAQA9QAAAIgDAAAAAA==&#10;" fillcolor="white [3212]" strokecolor="black [3213]" strokeweight="1.5pt">
                      <v:fill opacity="0"/>
                    </v:rect>
                    <v:line id="Straight_x0020_Connector_x0020_346" o:spid="_x0000_s1227" style="position:absolute;visibility:visible;mso-wrap-style:square" from="766138,1688668" to="766138,20911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aSk8QAAADcAAAADwAAAGRycy9kb3ducmV2LnhtbESP3WrCQBSE7wu+w3IKvasb06CSukpR&#10;lNw2+gDH7GkSmj0bs9v8+PRuodDLYWa+YTa70TSip87VlhUs5hEI4sLqmksFl/PxdQ3CeWSNjWVS&#10;MJGD3Xb2tMFU24E/qc99KQKEXYoKKu/bVEpXVGTQzW1LHLwv2xn0QXal1B0OAW4aGUfRUhqsOSxU&#10;2NK+ouI7/zEK4vN1r3M53U/3dXvob3m2iheJUi/P48c7CE+j/w//tTOt4C1Zwu+ZcATk9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ZpKTxAAAANwAAAAPAAAAAAAAAAAA&#10;AAAAAKECAABkcnMvZG93bnJldi54bWxQSwUGAAAAAAQABAD5AAAAkgMAAAAA&#10;" strokecolor="black [3213]" strokeweight="1.5pt">
                      <v:stroke startarrow="block" joinstyle="miter"/>
                    </v:line>
                    <v:rect id="Rectangle_x0020_347" o:spid="_x0000_s1228" style="position:absolute;left:719635;top:1487991;width:46355;height:320040;rotation: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YRqxgAA&#10;ANwAAAAPAAAAZHJzL2Rvd25yZXYueG1sRI9fa8JAEMTfC/0Oxxb6Vi9aqRI9pdaKPtY/iI9Lbk1i&#10;c3tpbtW0n75XKPg4zMxvmPG0dZW6UBNKzwa6nQQUceZtybmB3XbxNAQVBNli5ZkMfFOA6eT+boyp&#10;9Vde02UjuYoQDikaKETqVOuQFeQwdHxNHL2jbxxKlE2ubYPXCHeV7iXJi3ZYclwosKa3grLPzdkZ&#10;+DrY1Uw+FrKcH9/XoV//zPfuZMzjQ/s6AiXUyi38315ZA8/9AfydiUdAT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YRqxgAAANwAAAAPAAAAAAAAAAAAAAAAAJcCAABkcnMv&#10;ZG93bnJldi54bWxQSwUGAAAAAAQABAD1AAAAigMAAAAA&#10;" fillcolor="white [3212]" strokecolor="black [3213]" strokeweight="1.5pt">
                      <v:fill opacity="0"/>
                    </v:rect>
                    <v:line id="Straight_x0020_Connector_x0020_348" o:spid="_x0000_s1229" style="position:absolute;visibility:visible;mso-wrap-style:square" from="766138,1675613" to="5009321,215480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ytdLMMAAADcAAAADwAAAGRycy9kb3ducmV2LnhtbERPy2rCQBTdC/7DcAV3OvFBLamjiFqp&#10;CGqsFNxdMtckmLkTMlONf99ZFFwezns6b0wp7lS7wrKCQT8CQZxaXXCm4Pz92XsH4TyyxtIyKXiS&#10;g/ms3ZpirO2DE7qffCZCCLsYFeTeV7GULs3JoOvbijhwV1sb9AHWmdQ1PkK4KeUwit6kwYJDQ44V&#10;LXNKb6dfo6BIkrHe8+X4s9quz5tNuTvsFxOlup1m8QHCU+Nf4n/3l1YwGoe14Uw4AnL2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MrXSzDAAAA3AAAAA8AAAAAAAAAAAAA&#10;AAAAoQIAAGRycy9kb3ducmV2LnhtbFBLBQYAAAAABAAEAPkAAACRAwAAAAA=&#10;" strokecolor="black [3213]" strokeweight="1.5pt">
                      <v:stroke endarrow="block" joinstyle="miter"/>
                    </v:line>
                    <v:rect id="Rectangle_x0020_349" o:spid="_x0000_s1230" style="position:absolute;left:5023698;top:2013981;width:46355;height:319405;rotation: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UrWDxgAA&#10;ANwAAAAPAAAAZHJzL2Rvd25yZXYueG1sRI9fa8JAEMTfC/0Oxxb6Vi9aKRo9pdaKPtY/iI9Lbk1i&#10;c3tpbtW0n75XKPg4zMxvmPG0dZW6UBNKzwa6nQQUceZtybmB3XbxNAAVBNli5ZkMfFOA6eT+boyp&#10;9Vde02UjuYoQDikaKETqVOuQFeQwdHxNHL2jbxxKlE2ubYPXCHeV7iXJi3ZYclwosKa3grLPzdkZ&#10;+DrY1Uw+FrKcH9/XoV//zPfuZMzjQ/s6AiXUyi38315ZA8/9IfydiUdAT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UrWDxgAAANwAAAAPAAAAAAAAAAAAAAAAAJcCAABkcnMv&#10;ZG93bnJldi54bWxQSwUGAAAAAAQABAD1AAAAigMAAAAA&#10;" fillcolor="white [3212]" strokecolor="black [3213]" strokeweight="1.5pt">
                      <v:fill opacity="0"/>
                    </v:rect>
                    <v:line id="Straight_x0020_Connector_x0020_350" o:spid="_x0000_s1231" style="position:absolute;visibility:visible;mso-wrap-style:square" from="5008926,1523737" to="5008926,21606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Ro5ocAAAADcAAAADwAAAGRycy9kb3ducmV2LnhtbERPS27CMBDdI3EHa5C6A4cUKAoYVIFa&#10;sSXpAYZ4SCLicRqbEDg9XiCxfHr/9bY3teiodZVlBdNJBII4t7riQsFf9jNegnAeWWNtmRTcycF2&#10;MxysMdH2xkfqUl+IEMIuQQWl900ipctLMugmtiEO3Nm2Bn2AbSF1i7cQbmoZR9FCGqw4NJTY0K6k&#10;/JJejYI4O+10Ku+P38ey2Xf/6eErns6U+hj13ysQnnr/Fr/cB63gcx7mhzPhCMjNE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kaOaHAAAAA3AAAAA8AAAAAAAAAAAAAAAAA&#10;oQIAAGRycy9kb3ducmV2LnhtbFBLBQYAAAAABAAEAPkAAACOAwAAAAA=&#10;" strokecolor="black [3213]" strokeweight="1.5pt">
                      <v:stroke startarrow="block" joinstyle="miter"/>
                    </v:line>
                    <v:rect id="Rectangle_x0020_351" o:spid="_x0000_s1232" style="position:absolute;left:5015511;top:1339221;width:46355;height:320040;rotation:4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Se7ZwwAA&#10;ANwAAAAPAAAAZHJzL2Rvd25yZXYueG1sRI9Bi8IwFITvC/6H8IS9rakrlqUaRVdFr1pBvD2aZ1ts&#10;XmoTa/ffG0HY4zAz3zDTeWcq0VLjSssKhoMIBHFmdcm5gmO6+foB4TyyxsoyKfgjB/NZ72OKibYP&#10;3lN78LkIEHYJKii8rxMpXVaQQTewNXHwLrYx6INscqkbfAS4qeR3FMXSYMlhocCafgvKroe7UcA2&#10;Pp5vY38x7WmRLlebeLvmWKnPfreYgPDU+f/wu73TCkbjIbzOhCMgZ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Se7ZwwAAANwAAAAPAAAAAAAAAAAAAAAAAJcCAABkcnMvZG93&#10;bnJldi54bWxQSwUGAAAAAAQABAD1AAAAhwMAAAAA&#10;" fillcolor="white [3212]" strokecolor="black [3213]" strokeweight="1.5pt">
                      <v:fill opacity="0"/>
                    </v:rect>
                    <v:line id="Straight_x0020_Connector_x0020_352" o:spid="_x0000_s1233" style="position:absolute;flip:y;visibility:visible;mso-wrap-style:square" from="286247,1520686" to="5008926,24569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tp7/MYAAADcAAAADwAAAGRycy9kb3ducmV2LnhtbESPQWvCQBSE70L/w/IKvZlNUxRJXaW1&#10;BJQexNiDx0f2NRuafRuyW03667uC4HGYmW+Y5XqwrThT7xvHCp6TFARx5XTDtYKvYzFdgPABWWPr&#10;mBSM5GG9epgsMdfuwgc6l6EWEcI+RwUmhC6X0leGLPrEdcTR+3a9xRBlX0vd4yXCbSuzNJ1Liw3H&#10;BYMdbQxVP+WvVeDKIhuLYtxv5LvZ/bmP0+d2flLq6XF4ewURaAj38K291QpeZhlcz8QjIF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bae/zGAAAA3AAAAA8AAAAAAAAA&#10;AAAAAAAAoQIAAGRycy9kb3ducmV2LnhtbFBLBQYAAAAABAAEAPkAAACUAwAAAAA=&#10;" strokecolor="black [3213]" strokeweight="1.5pt">
                      <v:stroke startarrow="block" joinstyle="miter"/>
                    </v:line>
                  </v:group>
                  <v:shape id="Down_x0020_Arrow_x0020_355" o:spid="_x0000_s1234" type="#_x0000_t67" style="position:absolute;left:2806633;top:398919;width:294005;height:7213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9sWAxgAA&#10;ANwAAAAPAAAAZHJzL2Rvd25yZXYueG1sRI/dagIxFITvC32HcAreaVZFKVujlIIi/iC1heLdYXO6&#10;2bo5WTZxXX16Iwi9HGbmG2Yya20pGqp94VhBv5eAIM6cLjhX8P01776C8AFZY+mYFFzIw2z6/DTB&#10;VLszf1KzD7mIEPYpKjAhVKmUPjNk0fdcRRy9X1dbDFHWudQ1niPclnKQJGNpseC4YLCiD0PZcX+y&#10;CnbXdfO32eKP6S/H7rA6HjhfVEp1Xtr3NxCB2vAffrSXWsFwNIL7mXgE5PQ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9sWAxgAAANwAAAAPAAAAAAAAAAAAAAAAAJcCAABkcnMv&#10;ZG93bnJldi54bWxQSwUGAAAAAAQABAD1AAAAigMAAAAA&#10;" adj="17198" fillcolor="#aeaaaa [2414]" strokecolor="white [3212]" strokeweight="1pt"/>
                  <v:shape id="Text_x0020_Box_x0020_300" o:spid="_x0000_s1235" type="#_x0000_t202" style="position:absolute;left:2039057;top:488492;width:1141095;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de+KyAAA&#10;ANwAAAAPAAAAZHJzL2Rvd25yZXYueG1sRI9PawIxFMTvgt8hvII3zbaiyNYopX9A0Cq1HuztsXnd&#10;jd28bJOo2356IxR6HGbmN8x03tpanMgH41jB7SADQVw4bbhUsHt/6U9AhIissXZMCn4owHzW7Uwx&#10;1+7Mb3TaxlIkCIccFVQxNrmUoajIYhi4hjh5n85bjEn6UmqP5wS3tbzLsrG0aDgtVNjQY0XF1/Zo&#10;Fay+95vR4Wm/qyfr38WrKbz5eF4q1btpH+5BRGrjf/ivvdAKhqMxXM+kIyBn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5174rIAAAA3AAAAA8AAAAAAAAAAAAAAAAAlwIAAGRy&#10;cy9kb3ducmV2LnhtbFBLBQYAAAAABAAEAPUAAACMAwAAAAA=&#10;" fillcolor="white [3201]" stroked="f" strokeweight=".5pt">
                    <v:fill opacity="0"/>
                    <v:textbox>
                      <w:txbxContent>
                        <w:p w14:paraId="5B43370A" w14:textId="77777777" w:rsidR="00F81134" w:rsidRPr="005953B2" w:rsidRDefault="00F81134" w:rsidP="00B2774A">
                          <w:pPr>
                            <w:pStyle w:val="NormalWeb"/>
                            <w:spacing w:before="0" w:beforeAutospacing="0" w:after="160" w:afterAutospacing="0" w:line="252" w:lineRule="auto"/>
                          </w:pPr>
                          <w:r w:rsidRPr="005953B2">
                            <w:rPr>
                              <w:rFonts w:eastAsia="宋体"/>
                            </w:rPr>
                            <w:t>pump pulse</w:t>
                          </w:r>
                        </w:p>
                      </w:txbxContent>
                    </v:textbox>
                  </v:shape>
                </v:group>
                <v:shape id="Text_x0020_Box_x0020_300" o:spid="_x0000_s1236" type="#_x0000_t202" style="position:absolute;left:2782780;top:2053865;width:1141095;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OUoRyAAA&#10;ANwAAAAPAAAAZHJzL2Rvd25yZXYueG1sRI9PTwIxFMTvJn6H5pl4k64QlCwUYgQTEkHCnwPcXrbP&#10;3er2dW0rrH56S2LCcTIzv8mMJq2txZF8MI4V3HcyEMSF04ZLBbvty90ARIjIGmvHpOCHAkzG11cj&#10;zLU78ZqOm1iKBOGQo4IqxiaXMhQVWQwd1xAn7915izFJX0rt8ZTgtpbdLHuQFg2nhQobeq6o+Nx8&#10;WwWLr/2q/zHd7+rB2+98aQpvDrNXpW5v2qchiEhtvIT/23OtoNd/hPOZdATk+A8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E5ShHIAAAA3AAAAA8AAAAAAAAAAAAAAAAAlwIAAGRy&#10;cy9kb3ducmV2LnhtbFBLBQYAAAAABAAEAPUAAACMAwAAAAA=&#10;" fillcolor="white [3201]" stroked="f" strokeweight=".5pt">
                  <v:fill opacity="0"/>
                  <v:textbox>
                    <w:txbxContent>
                      <w:p w14:paraId="628D44E0" w14:textId="77777777" w:rsidR="00F81134" w:rsidRPr="005953B2" w:rsidRDefault="00F81134" w:rsidP="00B2774A">
                        <w:pPr>
                          <w:pStyle w:val="NormalWeb"/>
                          <w:spacing w:before="0" w:beforeAutospacing="0" w:after="160" w:afterAutospacing="0" w:line="252" w:lineRule="auto"/>
                        </w:pPr>
                        <w:r w:rsidRPr="005953B2">
                          <w:rPr>
                            <w:rFonts w:eastAsia="宋体"/>
                          </w:rPr>
                          <w:t>input pulse</w:t>
                        </w:r>
                      </w:p>
                    </w:txbxContent>
                  </v:textbox>
                </v:shape>
                <v:shape id="Text_x0020_Box_x0020_300" o:spid="_x0000_s1237" type="#_x0000_t202" style="position:absolute;left:286247;top:1811019;width:1141095;height:3670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pt5jxQAA&#10;ANwAAAAPAAAAZHJzL2Rvd25yZXYueG1sRE/LagIxFN0L/YdwC91pphaLjEYprQXB1uJjobvL5DoT&#10;ndxMk1Sn/XqzKLg8nPd42tpanMkH41jBYy8DQVw4bbhUsN28d4cgQkTWWDsmBb8UYDq564wx1+7C&#10;KzqvYylSCIccFVQxNrmUoajIYui5hjhxB+ctxgR9KbXHSwq3texn2bO0aDg1VNjQa0XFaf1jFXx8&#10;774Gx7fdth4u/+afpvBmP1so9XDfvoxARGrjTfzvnmsFT4O0Np1JR0BO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m3mPFAAAA3AAAAA8AAAAAAAAAAAAAAAAAlwIAAGRycy9k&#10;b3ducmV2LnhtbFBLBQYAAAAABAAEAPUAAACJAwAAAAA=&#10;" fillcolor="white [3201]" stroked="f" strokeweight=".5pt">
                  <v:fill opacity="0"/>
                  <v:textbox>
                    <w:txbxContent>
                      <w:p w14:paraId="4950D75D" w14:textId="77777777" w:rsidR="00F81134" w:rsidRPr="005953B2" w:rsidRDefault="00F81134" w:rsidP="00B2774A">
                        <w:pPr>
                          <w:pStyle w:val="NormalWeb"/>
                          <w:spacing w:before="0" w:beforeAutospacing="0" w:after="160" w:afterAutospacing="0" w:line="252" w:lineRule="auto"/>
                        </w:pPr>
                        <w:r w:rsidRPr="005953B2">
                          <w:rPr>
                            <w:rFonts w:eastAsia="宋体"/>
                          </w:rPr>
                          <w:t>output pulse</w:t>
                        </w:r>
                      </w:p>
                    </w:txbxContent>
                  </v:textbox>
                </v:shape>
                <w10:anchorlock/>
              </v:group>
            </w:pict>
          </mc:Fallback>
        </mc:AlternateContent>
      </w:r>
    </w:p>
    <w:p w14:paraId="3A568D23" w14:textId="69AE7E8A" w:rsidR="00A22380" w:rsidRDefault="007C7055" w:rsidP="007C7055">
      <w:pPr>
        <w:pStyle w:val="Caption"/>
      </w:pPr>
      <w:bookmarkStart w:id="37" w:name="_Ref444777686"/>
      <w:bookmarkStart w:id="38" w:name="_Toc445821082"/>
      <w:r>
        <w:t xml:space="preserve">Figure </w:t>
      </w:r>
      <w:fldSimple w:instr=" STYLEREF 1 \s ">
        <w:r w:rsidR="004D6C7B">
          <w:rPr>
            <w:noProof/>
          </w:rPr>
          <w:t>2</w:t>
        </w:r>
      </w:fldSimple>
      <w:r w:rsidR="004D6C7B">
        <w:t>.</w:t>
      </w:r>
      <w:fldSimple w:instr=" SEQ Figure \* ARABIC \s 1 ">
        <w:r w:rsidR="004D6C7B">
          <w:rPr>
            <w:noProof/>
          </w:rPr>
          <w:t>10</w:t>
        </w:r>
      </w:fldSimple>
      <w:bookmarkEnd w:id="37"/>
      <w:r>
        <w:rPr>
          <w:rFonts w:hint="eastAsia"/>
        </w:rPr>
        <w:t>:</w:t>
      </w:r>
      <w:r>
        <w:t xml:space="preserve"> </w:t>
      </w:r>
      <w:r w:rsidRPr="005953B2">
        <w:rPr>
          <w:rFonts w:eastAsia="宋体"/>
          <w:szCs w:val="22"/>
        </w:rPr>
        <w:t>Schematic of linear amplifier</w:t>
      </w:r>
      <w:r>
        <w:rPr>
          <w:rFonts w:eastAsia="宋体" w:hint="eastAsia"/>
          <w:szCs w:val="22"/>
        </w:rPr>
        <w:t>. Beam passes the gain medium multiple times and gets amplified.</w:t>
      </w:r>
      <w:bookmarkEnd w:id="38"/>
    </w:p>
    <w:p w14:paraId="6867AE5A" w14:textId="77777777" w:rsidR="00A22380" w:rsidRDefault="00A22380" w:rsidP="007C7055">
      <w:pPr>
        <w:pStyle w:val="ParagraphyContent"/>
        <w:ind w:firstLine="0"/>
      </w:pPr>
    </w:p>
    <w:p w14:paraId="180BCD1F" w14:textId="56D3BEF5" w:rsidR="00243A95" w:rsidRPr="00AB0CB4" w:rsidRDefault="002A5FF5" w:rsidP="001B6AB5">
      <w:pPr>
        <w:pStyle w:val="Heading3"/>
      </w:pPr>
      <w:r>
        <w:t xml:space="preserve"> </w:t>
      </w:r>
      <w:bookmarkStart w:id="39" w:name="_Toc445821036"/>
      <w:r>
        <w:t>Dye L</w:t>
      </w:r>
      <w:r w:rsidR="00243A95" w:rsidRPr="00AB0CB4">
        <w:t>aser</w:t>
      </w:r>
      <w:r>
        <w:t xml:space="preserve"> and Dye A</w:t>
      </w:r>
      <w:r w:rsidR="00302DF8" w:rsidRPr="00AB0CB4">
        <w:t>mplifier</w:t>
      </w:r>
      <w:bookmarkEnd w:id="39"/>
    </w:p>
    <w:p w14:paraId="11C6676F" w14:textId="78DB8DFF" w:rsidR="00124199" w:rsidRPr="006C06C3" w:rsidRDefault="00124199" w:rsidP="006C06C3">
      <w:pPr>
        <w:pStyle w:val="ParagraphyContent"/>
      </w:pPr>
      <w:r w:rsidRPr="00251B13">
        <w:t xml:space="preserve">Different from Nd:YAG laser, which is a solid state laser, a dye laser is a laser which uses an organic dye as the lasing medium, usually </w:t>
      </w:r>
      <w:r w:rsidR="00DB617C">
        <w:rPr>
          <w:rFonts w:hint="eastAsia"/>
        </w:rPr>
        <w:t>in</w:t>
      </w:r>
      <w:r w:rsidRPr="00251B13">
        <w:t xml:space="preserve"> a liquid solution. Its advantage, compared to solid state lasers, is that it can be tuned for a much wider range of wavenumbers. The wide bandwidth makes it particularly suitable for tunable lasers and pulsed lasers. (At the same time, its disadvantage</w:t>
      </w:r>
      <w:r w:rsidR="006C06C3">
        <w:t xml:space="preserve"> is the frequency instability.</w:t>
      </w:r>
      <w:r w:rsidR="006C06C3">
        <w:rPr>
          <w:rFonts w:hint="eastAsia"/>
        </w:rPr>
        <w:t>)</w:t>
      </w:r>
    </w:p>
    <w:p w14:paraId="18517DFE" w14:textId="42927AFE" w:rsidR="003041E3" w:rsidRPr="006C06C3" w:rsidRDefault="003041E3" w:rsidP="006C06C3">
      <w:pPr>
        <w:pStyle w:val="ParagraphyContent"/>
      </w:pPr>
      <w:r w:rsidRPr="00251B13">
        <w:t>Organic dye is dissolved in solvent and circulated through a dye cell which is shot by pulsed pump light. When it’s excited by pump light, it fluoresces over a range of wavelengths. Certain wavelengths will be stimulated when the dye cell is placed in a cavity and thus a laser will be generated. By chan</w:t>
      </w:r>
      <w:r w:rsidR="006C06C3">
        <w:t xml:space="preserve">ging the cavity, the frequency </w:t>
      </w:r>
      <w:r w:rsidRPr="00251B13">
        <w:t xml:space="preserve">which is to be stimulated, is tunable. This is </w:t>
      </w:r>
      <w:r w:rsidR="00E6432C">
        <w:t>the basic idea</w:t>
      </w:r>
      <w:r w:rsidRPr="00251B13">
        <w:t xml:space="preserve"> of dye lasers. </w:t>
      </w:r>
    </w:p>
    <w:p w14:paraId="095B288F" w14:textId="5A89940C" w:rsidR="008D0DE1" w:rsidRPr="00251B13" w:rsidRDefault="003041E3" w:rsidP="00097179">
      <w:pPr>
        <w:pStyle w:val="ParagraphyContent"/>
      </w:pPr>
      <w:r w:rsidRPr="00251B13">
        <w:lastRenderedPageBreak/>
        <w:t>There are two main style</w:t>
      </w:r>
      <w:r w:rsidR="006C06C3">
        <w:t>s of</w:t>
      </w:r>
      <w:r w:rsidRPr="00251B13">
        <w:t xml:space="preserve"> dye lasers. One is </w:t>
      </w:r>
      <w:proofErr w:type="spellStart"/>
      <w:r w:rsidRPr="00251B13">
        <w:t>Hansch</w:t>
      </w:r>
      <w:proofErr w:type="spellEnd"/>
      <w:r w:rsidRPr="00251B13">
        <w:t xml:space="preserve">-style and the other Littman-style. In </w:t>
      </w:r>
      <w:r w:rsidR="00AD66A6">
        <w:t>our</w:t>
      </w:r>
      <w:r w:rsidRPr="00251B13">
        <w:t xml:space="preserve"> experiments, </w:t>
      </w:r>
      <w:r w:rsidR="00B22740">
        <w:t xml:space="preserve">only </w:t>
      </w:r>
      <w:proofErr w:type="spellStart"/>
      <w:r w:rsidR="00124199" w:rsidRPr="00251B13">
        <w:t>Hansch</w:t>
      </w:r>
      <w:proofErr w:type="spellEnd"/>
      <w:r w:rsidRPr="00251B13">
        <w:t>-style</w:t>
      </w:r>
      <w:r w:rsidR="00124199" w:rsidRPr="00251B13">
        <w:t xml:space="preserve"> dye laser</w:t>
      </w:r>
      <w:r w:rsidR="00E05099" w:rsidRPr="00251B13">
        <w:t xml:space="preserve"> </w:t>
      </w:r>
      <w:r w:rsidR="004246C2">
        <w:fldChar w:fldCharType="begin"/>
      </w:r>
      <w:r w:rsidR="004246C2">
        <w:instrText xml:space="preserve"> REF _Ref444778991 \n \h </w:instrText>
      </w:r>
      <w:r w:rsidR="004246C2">
        <w:fldChar w:fldCharType="separate"/>
      </w:r>
      <w:r w:rsidR="000B35BF">
        <w:t>[7]</w:t>
      </w:r>
      <w:r w:rsidR="004246C2">
        <w:fldChar w:fldCharType="end"/>
      </w:r>
      <w:r w:rsidR="004246C2">
        <w:t xml:space="preserve"> </w:t>
      </w:r>
      <w:r w:rsidR="00124199" w:rsidRPr="00251B13">
        <w:t>has been used for Rydberg excitations</w:t>
      </w:r>
      <w:r w:rsidRPr="00251B13">
        <w:t xml:space="preserve">. </w:t>
      </w:r>
    </w:p>
    <w:p w14:paraId="092F9AAB" w14:textId="77777777" w:rsidR="00124199" w:rsidRPr="00251B13" w:rsidRDefault="00124199" w:rsidP="00F3079C">
      <w:pPr>
        <w:rPr>
          <w:rFonts w:cs="Times New Roman"/>
          <w:szCs w:val="24"/>
        </w:rPr>
      </w:pPr>
    </w:p>
    <w:p w14:paraId="3A16B7FD" w14:textId="77777777" w:rsidR="007C7055" w:rsidRDefault="00E05099" w:rsidP="007C7055">
      <w:pPr>
        <w:pStyle w:val="Caption"/>
        <w:keepNext/>
      </w:pPr>
      <w:r w:rsidRPr="00251B13">
        <w:rPr>
          <w:rFonts w:cs="Times New Roman"/>
          <w:noProof/>
          <w:szCs w:val="24"/>
        </w:rPr>
        <mc:AlternateContent>
          <mc:Choice Requires="wpc">
            <w:drawing>
              <wp:inline distT="0" distB="0" distL="0" distR="0" wp14:anchorId="5C9929A6" wp14:editId="106EF3CB">
                <wp:extent cx="5255260" cy="3029585"/>
                <wp:effectExtent l="0" t="0" r="0" b="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 name="Group 5"/>
                        <wpg:cNvGrpSpPr/>
                        <wpg:grpSpPr>
                          <a:xfrm>
                            <a:off x="414573" y="150299"/>
                            <a:ext cx="4672412" cy="2879806"/>
                            <a:chOff x="414573" y="92743"/>
                            <a:chExt cx="4672412" cy="2879806"/>
                          </a:xfrm>
                        </wpg:grpSpPr>
                        <pic:pic xmlns:pic="http://schemas.openxmlformats.org/drawingml/2006/picture">
                          <pic:nvPicPr>
                            <pic:cNvPr id="139" name="Picture 139"/>
                            <pic:cNvPicPr/>
                          </pic:nvPicPr>
                          <pic:blipFill>
                            <a:blip r:embed="rId18"/>
                            <a:stretch>
                              <a:fillRect/>
                            </a:stretch>
                          </pic:blipFill>
                          <pic:spPr>
                            <a:xfrm rot="3239857">
                              <a:off x="-108248" y="1340618"/>
                              <a:ext cx="2048148" cy="300305"/>
                            </a:xfrm>
                            <a:prstGeom prst="rect">
                              <a:avLst/>
                            </a:prstGeom>
                            <a:noFill/>
                          </pic:spPr>
                        </pic:pic>
                        <wpg:grpSp>
                          <wpg:cNvPr id="43" name="Group 43"/>
                          <wpg:cNvGrpSpPr/>
                          <wpg:grpSpPr>
                            <a:xfrm>
                              <a:off x="414573" y="92743"/>
                              <a:ext cx="4672412" cy="2879806"/>
                              <a:chOff x="446138" y="371475"/>
                              <a:chExt cx="6145986" cy="2665050"/>
                            </a:xfrm>
                          </wpg:grpSpPr>
                          <wpg:grpSp>
                            <wpg:cNvPr id="205" name="Group 205"/>
                            <wpg:cNvGrpSpPr/>
                            <wpg:grpSpPr>
                              <a:xfrm>
                                <a:off x="446138" y="371475"/>
                                <a:ext cx="5123742" cy="2665050"/>
                                <a:chOff x="446138" y="371475"/>
                                <a:chExt cx="5123742" cy="2665050"/>
                              </a:xfrm>
                            </wpg:grpSpPr>
                            <wps:wsp>
                              <wps:cNvPr id="27" name="Rectangle 27"/>
                              <wps:cNvSpPr/>
                              <wps:spPr>
                                <a:xfrm rot="18960000">
                                  <a:off x="1006717" y="766897"/>
                                  <a:ext cx="122141" cy="1917493"/>
                                </a:xfrm>
                                <a:prstGeom prst="rect">
                                  <a:avLst/>
                                </a:prstGeom>
                                <a:solidFill>
                                  <a:schemeClr val="bg1"/>
                                </a:solidFill>
                                <a:ln w="19050">
                                  <a:solidFill>
                                    <a:schemeClr val="tx1"/>
                                  </a:solidFill>
                                </a:ln>
                                <a:scene3d>
                                  <a:camera prst="orthographicFront"/>
                                  <a:lightRig rig="threePt" dir="t">
                                    <a:rot lat="0" lon="0" rev="0"/>
                                  </a:lightRig>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2066925" y="990600"/>
                                  <a:ext cx="228600" cy="13430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971712" y="1428750"/>
                                  <a:ext cx="114300" cy="4286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3886081" y="1514475"/>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rapezoid 192"/>
                              <wps:cNvSpPr/>
                              <wps:spPr>
                                <a:xfrm>
                                  <a:off x="4695825" y="1076325"/>
                                  <a:ext cx="228600" cy="1409872"/>
                                </a:xfrm>
                                <a:prstGeom prst="trapezoid">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Down Arrow 193"/>
                              <wps:cNvSpPr/>
                              <wps:spPr>
                                <a:xfrm>
                                  <a:off x="3838230" y="371475"/>
                                  <a:ext cx="371708"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ight Arrow 195"/>
                              <wps:cNvSpPr/>
                              <wps:spPr>
                                <a:xfrm>
                                  <a:off x="3085832" y="1504950"/>
                                  <a:ext cx="2429144"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Straight Connector 196"/>
                              <wps:cNvCnPr/>
                              <wps:spPr>
                                <a:xfrm>
                                  <a:off x="2278806" y="1204054"/>
                                  <a:ext cx="692906" cy="310421"/>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flipV="1">
                                  <a:off x="2278744" y="1752600"/>
                                  <a:ext cx="692785" cy="30988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7" name="Straight Connector 197"/>
                              <wps:cNvCnPr/>
                              <wps:spPr>
                                <a:xfrm flipV="1">
                                  <a:off x="512392" y="1187133"/>
                                  <a:ext cx="1594080"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706821" y="2063896"/>
                                  <a:ext cx="360834"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635367" y="435320"/>
                                  <a:ext cx="1650031"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C8642E" w14:textId="77777777" w:rsidR="00F81134" w:rsidRPr="005953B2" w:rsidRDefault="00F81134" w:rsidP="003132EA">
                                    <w:r w:rsidRPr="005953B2">
                                      <w:t>Nd:YAG  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204"/>
                              <wps:cNvSpPr txBox="1"/>
                              <wps:spPr>
                                <a:xfrm>
                                  <a:off x="446138" y="2348258"/>
                                  <a:ext cx="155802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783CB2" w14:textId="77777777" w:rsidR="00F81134" w:rsidRPr="005953B2" w:rsidRDefault="00F81134" w:rsidP="003132EA">
                                    <w:r w:rsidRPr="005953B2">
                                      <w:t>tuning grating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Text Box 204"/>
                              <wps:cNvSpPr txBox="1"/>
                              <wps:spPr>
                                <a:xfrm>
                                  <a:off x="2180250" y="22755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4C2D8" w14:textId="77777777" w:rsidR="00F81134" w:rsidRPr="005953B2" w:rsidRDefault="00F81134" w:rsidP="003132EA">
                                    <w:r w:rsidRPr="005953B2">
                                      <w:t>telescope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204"/>
                              <wps:cNvSpPr txBox="1"/>
                              <wps:spPr>
                                <a:xfrm>
                                  <a:off x="3732825" y="22755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6AFD5A" w14:textId="77777777" w:rsidR="00F81134" w:rsidRPr="005953B2" w:rsidRDefault="00F81134" w:rsidP="003132EA">
                                    <w:r w:rsidRPr="005953B2">
                                      <w:t>dye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204"/>
                              <wps:cNvSpPr txBox="1"/>
                              <wps:spPr>
                                <a:xfrm>
                                  <a:off x="4523400" y="25698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A14A02" w14:textId="77777777" w:rsidR="00F81134" w:rsidRPr="005953B2" w:rsidRDefault="00F81134" w:rsidP="003132EA">
                                    <w:r w:rsidRPr="005953B2">
                                      <w:t>coupler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2" name="Group 42"/>
                            <wpg:cNvGrpSpPr/>
                            <wpg:grpSpPr>
                              <a:xfrm>
                                <a:off x="4840466" y="1263173"/>
                                <a:ext cx="1751658" cy="1410301"/>
                                <a:chOff x="4840466" y="1263173"/>
                                <a:chExt cx="1751658" cy="1410301"/>
                              </a:xfrm>
                            </wpg:grpSpPr>
                            <wps:wsp>
                              <wps:cNvPr id="54" name="Text Box 204"/>
                              <wps:cNvSpPr txBox="1"/>
                              <wps:spPr>
                                <a:xfrm>
                                  <a:off x="4840466" y="1263173"/>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CB05B" w14:textId="77777777" w:rsidR="00F81134" w:rsidRPr="005953B2" w:rsidRDefault="00F81134" w:rsidP="003132EA">
                                    <w:r w:rsidRPr="005953B2">
                                      <w:t>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5524501" y="1352550"/>
                                  <a:ext cx="361950" cy="56197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ight Arrow 44"/>
                              <wps:cNvSpPr/>
                              <wps:spPr>
                                <a:xfrm>
                                  <a:off x="5886451" y="1504950"/>
                                  <a:ext cx="657224" cy="257175"/>
                                </a:xfrm>
                                <a:prstGeom prst="rightArrow">
                                  <a:avLst/>
                                </a:prstGeom>
                                <a:solidFill>
                                  <a:schemeClr val="bg1">
                                    <a:alpha val="0"/>
                                  </a:schemeClr>
                                </a:solid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Text Box 204"/>
                              <wps:cNvSpPr txBox="1"/>
                              <wps:spPr>
                                <a:xfrm>
                                  <a:off x="5030179" y="1980044"/>
                                  <a:ext cx="1561945" cy="6934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B1017" w14:textId="77777777" w:rsidR="00F81134" w:rsidRPr="005953B2" w:rsidRDefault="00F81134" w:rsidP="003132EA">
                                    <w:r w:rsidRPr="005953B2">
                                      <w:t>doubling crystal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wpc:wpc>
                  </a:graphicData>
                </a:graphic>
              </wp:inline>
            </w:drawing>
          </mc:Choice>
          <mc:Fallback>
            <w:pict>
              <v:group w14:anchorId="5C9929A6" id="Canvas_x0020_25" o:spid="_x0000_s1238" style="width:413.8pt;height:238.55pt;mso-position-horizontal-relative:char;mso-position-vertical-relative:line" coordsize="5255260,30295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">
                <v:shape id="_x0000_s1239" type="#_x0000_t75" style="position:absolute;width:5255260;height:3029585;visibility:visible;mso-wrap-style:square">
                  <v:fill o:detectmouseclick="t"/>
                  <v:path o:connecttype="none"/>
                </v:shape>
                <v:group id="Group_x0020_5" o:spid="_x0000_s1240" style="position:absolute;left:414573;top:150299;width:4672412;height:2879806" coordorigin="414573,92743" coordsize="4672412,28798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shape id="Picture_x0020_139" o:spid="_x0000_s1241" type="#_x0000_t75" style="position:absolute;left:-108248;top:1340618;width:2048148;height:300305;rotation:3538788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xc&#10;EUXCAAAA3AAAAA8AAABkcnMvZG93bnJldi54bWxET99rwjAQfh/sfwg32MvQ1AqjdkYRQbZHrSLu&#10;7WjOpthcSpJp/e/NYLC3+/h+3nw52E5cyYfWsYLJOANBXDvdcqPgsN+MChAhImvsHJOCOwVYLp6f&#10;5lhqd+MdXavYiBTCoUQFJsa+lDLUhiyGseuJE3d23mJM0DdSe7ylcNvJPMvepcWWU4PBntaG6kv1&#10;YxVkm8+d+T4UZv3W+nx7qo4F97lSry/D6gNEpCH+i//cXzrNn87g95l0gV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XBFFwgAAANwAAAAPAAAAAAAAAAAAAAAAAJwCAABk&#10;cnMvZG93bnJldi54bWxQSwUGAAAAAAQABAD3AAAAiwMAAAAA&#10;">
                    <v:imagedata r:id="rId19" o:title=""/>
                  </v:shape>
                  <v:group id="Group_x0020_43" o:spid="_x0000_s1242" style="position:absolute;left:414573;top:92743;width:4672412;height:2879806" coordorigin="446138,371475" coordsize="6145986,2665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group id="Group_x0020_205" o:spid="_x0000_s1243" style="position:absolute;left:446138;top:371475;width:5123742;height:2665050" coordorigin="446138,371475" coordsize="5123742,2665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CWWLjGAAAA3AAA&#10;AA8AAAAAAAAAAAAAAAAAqQIAAGRycy9kb3ducmV2LnhtbFBLBQYAAAAABAAEAPoAAACcAwAAAAA=&#10;">
                      <v:rect id="Rectangle_x0020_27" o:spid="_x0000_s1244" style="position:absolute;left:1006717;top:766897;width:122141;height:1917493;rotation:-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HXWUwwAA&#10;ANsAAAAPAAAAZHJzL2Rvd25yZXYueG1sRI/NasMwEITvhbyD2EJvjZxgWteNbEIgUEwvTvoAi7X+&#10;wdZKWErsvn1VKPQ4zMw3zKFczSTuNPvBsoLdNgFB3Fg9cKfg63p+zkD4gKxxskwKvslDWWweDphr&#10;u3BN90voRISwz1FBH4LLpfRNTwb91jri6LV2NhiinDupZ1wi3ExynyQv0uDAcaFHR6eemvFyMwqO&#10;lUwqG9osHcbWvaX1586NXqmnx/X4DiLQGv7Df+0PrWD/Cr9f4g+Qx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HXWUwwAAANsAAAAPAAAAAAAAAAAAAAAAAJcCAABkcnMvZG93&#10;bnJldi54bWxQSwUGAAAAAAQABAD1AAAAhwMAAAAA&#10;" fillcolor="white [3212]" strokecolor="black [3213]" strokeweight="1.5pt"/>
                      <v:oval id="Oval_x0020_29" o:spid="_x0000_s1245" style="position:absolute;left:2066925;top:990600;width:228600;height:1343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kRHzwwAA&#10;ANsAAAAPAAAAZHJzL2Rvd25yZXYueG1sRI9BawIxFITvgv8hPKE3zdYFsVujFFEQxEPVS2+vm9dN&#10;6OZlSaJu++sboeBxmJlvmMWqd624UojWs4LnSQGCuPbacqPgfNqO5yBiQtbYeiYFPxRhtRwOFlhp&#10;f+N3uh5TIzKEY4UKTEpdJWWsDTmME98RZ+/LB4cpy9BIHfCW4a6V06KYSYeW84LBjtaG6u/jxSn4&#10;PZR9sGf62G8+ZwYvstxbWSr1NOrfXkEk6tMj/N/eaQXTF7h/yT9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kRHzwwAAANsAAAAPAAAAAAAAAAAAAAAAAJcCAABkcnMvZG93&#10;bnJldi54bWxQSwUGAAAAAAQABAD1AAAAhwMAAAAA&#10;" fillcolor="white [3212]" strokecolor="black [3213]" strokeweight="1.5pt">
                        <v:stroke joinstyle="miter"/>
                      </v:oval>
                      <v:oval id="Oval_x0020_30" o:spid="_x0000_s1246" style="position:absolute;left:2971712;top:1428750;width:114300;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ci6zwAAA&#10;ANsAAAAPAAAAZHJzL2Rvd25yZXYueG1sRE9NawIxEL0X+h/CFHqr2bogshpFSguC9KDuxdu4GTfB&#10;zWRJom77681B8Ph43/Pl4DpxpRCtZwWfowIEceO15VZBvf/5mIKICVlj55kU/FGE5eL1ZY6V9jfe&#10;0nWXWpFDOFaowKTUV1LGxpDDOPI9ceZOPjhMGYZW6oC3HO46OS6KiXRoOTcY7OnLUHPeXZyC/99y&#10;CLamw+b7ODF4keXGylKp97dhNQORaEhP8cO91grKvD5/yT9ALu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7ci6zwAAAANsAAAAPAAAAAAAAAAAAAAAAAJcCAABkcnMvZG93bnJl&#10;di54bWxQSwUGAAAAAAQABAD1AAAAhAMAAAAA&#10;" fillcolor="white [3212]" strokecolor="black [3213]" strokeweight="1.5pt">
                        <v:stroke joinstyle="miter"/>
                      </v:oval>
                      <v:roundrect id="Rounded_x0020_Rectangle_x0020_31" o:spid="_x0000_s1247" style="position:absolute;left:3886081;top:1514475;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vrnKwwAA&#10;ANsAAAAPAAAAZHJzL2Rvd25yZXYueG1sRI9BSwMxFITvgv8hPMGbm22FqmvTIoVCr9bq+bF57m67&#10;eVmT13Ttr28KgsdhZr5h5svR9SpRiJ1nA5OiBEVce9txY2D3sX54BhUF2WLvmQz8UoTl4vZmjpX1&#10;J36ntJVGZQjHCg20IkOldaxbchgLPxBn79sHh5JlaLQNeMpw1+tpWc60w47zQosDrVqqD9ujMyD+&#10;vJOXtPb7z6/mmKY/T7NzCsbc341vr6CERvkP/7U31sDjBK5f8g/Qiw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vrnKwwAAANsAAAAPAAAAAAAAAAAAAAAAAJcCAABkcnMvZG93&#10;bnJldi54bWxQSwUGAAAAAAQABAD1AAAAhwMAAAAA&#10;" fillcolor="#d5dce4 [671]" strokecolor="black [3213]" strokeweight="1pt">
                        <v:stroke joinstyle="miter"/>
                      </v:roundrect>
                      <v:shape id="Trapezoid_x0020_192" o:spid="_x0000_s1248" style="position:absolute;left:4695825;top:1076325;width:228600;height:1409872;visibility:visible;mso-wrap-style:square;v-text-anchor:middle" coordsize="228600,14098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bHRBwQAA&#10;ANwAAAAPAAAAZHJzL2Rvd25yZXYueG1sRE9Na8JAEL0L/Q/LCL3pRgvFRjcihUIPLdRU8DpmxyQk&#10;OxuyU0399a4geJvH+5zVenCtOlEfas8GZtMEFHHhbc2lgd3vx2QBKgiyxdYzGfinAOvsabTC1Poz&#10;b+mUS6liCIcUDVQiXap1KCpyGKa+I47c0fcOJcK+1LbHcwx3rZ4nyat2WHNsqLCj94qKJv9zBn72&#10;2xY3zTHfv1zkeyf4dRAKxjyPh80SlNAgD/Hd/Wnj/Lc53J6JF+jsC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2x0QcEAAADcAAAADwAAAAAAAAAAAAAAAACXAgAAZHJzL2Rvd25y&#10;ZXYueG1sUEsFBgAAAAAEAAQA9QAAAIUDAAAAAA==&#10;" path="m0,1409872l57150,,171450,,228600,1409872,,1409872xe" fillcolor="white [3212]" strokecolor="black [3213]" strokeweight="1.5pt">
                        <v:stroke joinstyle="miter"/>
                        <v:path arrowok="t" o:connecttype="custom" o:connectlocs="0,1409872;57150,0;171450,0;228600,1409872;0,1409872" o:connectangles="0,0,0,0,0"/>
                      </v:shape>
                      <v:shape id="Down_x0020_Arrow_x0020_193" o:spid="_x0000_s1249" type="#_x0000_t67" style="position:absolute;left:3838230;top:371475;width:371708;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GJ5iwgAA&#10;ANwAAAAPAAAAZHJzL2Rvd25yZXYueG1sRE/NasJAEL4X+g7LFHqrmyqUmLqKCILgQRp9gGl2TKLZ&#10;2bC7TdI8vSsI3ubj+53FajCN6Mj52rKCz0kCgriwuuZSwem4/UhB+ICssbFMCv7Jw2r5+rLATNue&#10;f6jLQyliCPsMFVQhtJmUvqjIoJ/YljhyZ+sMhghdKbXDPoabRk6T5EsarDk2VNjSpqLimv8ZBZdx&#10;Py3Nbjvn5nRwo9ykw2+bKvX+Nqy/QQQawlP8cO90nD+fwf2ZeIFc3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YYnmLCAAAA3AAAAA8AAAAAAAAAAAAAAAAAlwIAAGRycy9kb3du&#10;cmV2LnhtbFBLBQYAAAAABAAEAPUAAACGAwAAAAA=&#10;" adj="18028" fillcolor="#a5a5a5 [2092]" strokecolor="white [3212]" strokeweight="1.5pt"/>
                      <v:shape id="Right_x0020_Arrow_x0020_195" o:spid="_x0000_s1250" type="#_x0000_t13" style="position:absolute;left:3085832;top:1504950;width:2429144;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P7JwgAA&#10;ANwAAAAPAAAAZHJzL2Rvd25yZXYueG1sRE9La8JAEL4L/Q/LFHrTTYWKpq5SKj4OImhLobchOyYh&#10;2dmQHTX+e1cQvM3H95zpvHO1OlMbSs8G3gcJKOLM25JzA78/y/4YVBBki7VnMnClAPPZS2+KqfUX&#10;3tP5ILmKIRxSNFCINKnWISvIYRj4hjhyR986lAjbXNsWLzHc1XqYJCPtsOTYUGBD3wVl1eHkDFT+&#10;j8dHu9/J6n9rF6dq42TtjXl77b4+QQl18hQ/3Bsb508+4P5MvEDPb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3k/snCAAAA3AAAAA8AAAAAAAAAAAAAAAAAlwIAAGRycy9kb3du&#10;cmV2LnhtbFBLBQYAAAAABAAEAPUAAACGAwAAAAA=&#10;" adj="20457" fillcolor="white [3212]" strokecolor="black [3213]" strokeweight="1.5pt">
                        <v:fill opacity="0"/>
                        <v:stroke dashstyle="1 1"/>
                      </v:shape>
                      <v:line id="Straight_x0020_Connector_x0020_196" o:spid="_x0000_s1251" style="position:absolute;visibility:visible;mso-wrap-style:square" from="2278806,1204054" to="2971712,15144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p2RrsUAAADcAAAADwAAAGRycy9kb3ducmV2LnhtbERPS2vCQBC+F/oflil4KbrRgmjqKqEi&#10;pIdSfEDb25Adk9jsbMxuk/jvXaHgbT6+5yxWvalES40rLSsYjyIQxJnVJecKDvvNcAbCeWSNlWVS&#10;cCEHq+XjwwJjbTveUrvzuQgh7GJUUHhfx1K6rCCDbmRr4sAdbWPQB9jkUjfYhXBTyUkUTaXBkkND&#10;gTW9FZT97v6Mgu+kfXlfp8/n7Q9OTmP72X2kX4lSg6c+eQXhqfd38b871WH+fAq3Z8IFc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p2RrsUAAADcAAAADwAAAAAAAAAA&#10;AAAAAAChAgAAZHJzL2Rvd25yZXYueG1sUEsFBgAAAAAEAAQA+QAAAJMDAAAAAA==&#10;" strokecolor="black [3213]" strokeweight="1.5pt">
                        <v:stroke dashstyle="1 1" joinstyle="miter"/>
                      </v:line>
                      <v:line id="Straight_x0020_Connector_x0020_38" o:spid="_x0000_s1252" style="position:absolute;flip:y;visibility:visible;mso-wrap-style:square" from="2278744,1752600" to="2971529,2062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ku7K70AAADbAAAADwAAAGRycy9kb3ducmV2LnhtbERPuwrCMBTdBf8hXMFNUxVEqlFEVAQn&#10;H0PdLs21LTY3pUm1+vVmEBwP571YtaYUT6pdYVnBaBiBIE6tLjhTcL3sBjMQziNrLC2Tgjc5WC27&#10;nQXG2r74RM+zz0QIYRejgtz7KpbSpTkZdENbEQfubmuDPsA6k7rGVwg3pRxH0VQaLDg05FjRJqf0&#10;cW6MgoQv6b7YJu6z3+C0yahq7PGmVL/XrucgPLX+L/65D1rBJIwNX8IPkMsv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O5Luyu9AAAA2wAAAA8AAAAAAAAAAAAAAAAAoQIA&#10;AGRycy9kb3ducmV2LnhtbFBLBQYAAAAABAAEAPkAAACLAwAAAAA=&#10;" strokecolor="black [3213]" strokeweight="1.5pt">
                        <v:stroke dashstyle="1 1" joinstyle="miter"/>
                      </v:line>
                      <v:line id="Straight_x0020_Connector_x0020_197" o:spid="_x0000_s1253" style="position:absolute;flip:y;visibility:visible;mso-wrap-style:square" from="512392,1187133" to="2106472,11871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BjCjcEAAADcAAAADwAAAGRycy9kb3ducmV2LnhtbERPTYvCMBC9C/6HMAt703Q9uG41Fikq&#10;gietB/c2NGNbbCalSbXrrzcLgrd5vM9ZJL2pxY1aV1lW8DWOQBDnVldcKDhlm9EMhPPIGmvLpOCP&#10;HCTL4WCBsbZ3PtDt6AsRQtjFqKD0vomldHlJBt3YNsSBu9jWoA+wLaRu8R7CTS0nUTSVBisODSU2&#10;lJaUX4+dUXDmLN9W67N7bFOcdgU1nd3/KvX50a/mIDz1/i1+uXc6zP/5hv9nwgVy+QQ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gGMKNwQAAANwAAAAPAAAAAAAAAAAAAAAA&#10;AKECAABkcnMvZG93bnJldi54bWxQSwUGAAAAAAQABAD5AAAAjwMAAAAA&#10;" strokecolor="black [3213]" strokeweight="1.5pt">
                        <v:stroke dashstyle="1 1" joinstyle="miter"/>
                      </v:line>
                      <v:line id="Straight_x0020_Connector_x0020_40" o:spid="_x0000_s1254" style="position:absolute;visibility:visible;mso-wrap-style:square" from="1706821,2063896" to="2067655,20638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zmoG8QAAADbAAAADwAAAGRycy9kb3ducmV2LnhtbERPy2rCQBTdC/2H4RbcSJ2opZTUUUJF&#10;iAspPkC7u2Ruk7SZOzEzJvHvnYXQ5eG858veVKKlxpWWFUzGEQjizOqScwXHw/rlHYTzyBory6Tg&#10;Rg6Wi6fBHGNtO95Ru/e5CCHsYlRQeF/HUrqsIINubGviwP3YxqAPsMmlbrAL4aaS0yh6kwZLDg0F&#10;1vRZUPa3vxoF56SdbVbp6LL7xunvxH512/SUKDV87pMPEJ56/y9+uFOt4DWsD1/CD5CL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OagbxAAAANsAAAAPAAAAAAAAAAAA&#10;AAAAAKECAABkcnMvZG93bnJldi54bWxQSwUGAAAAAAQABAD5AAAAkgMAAAAA&#10;" strokecolor="black [3213]" strokeweight="1.5pt">
                        <v:stroke dashstyle="1 1" joinstyle="miter"/>
                      </v:line>
                      <v:shape id="Text_x0020_Box_x0020_204" o:spid="_x0000_s1255" type="#_x0000_t202" style="position:absolute;left:2635367;top:435320;width:1650031;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ufTmyAAA&#10;ANwAAAAPAAAAZHJzL2Rvd25yZXYueG1sRI9PawIxFMTvQr9DeIXeNFtpRVajlNaC0Frxz0Fvj81z&#10;N+3mZU1S3fbTNwXB4zAzv2HG09bW4kQ+GMcK7nsZCOLCacOlgu3mtTsEESKyxtoxKfihANPJTWeM&#10;uXZnXtFpHUuRIBxyVFDF2ORShqIii6HnGuLkHZy3GJP0pdQezwlua9nPsoG0aDgtVNjQc0XF1/rb&#10;Kng/7paPny+7bT38+J0vTOHNfvam1N1t+zQCEamN1/ClPdcK+tkD/J9JR0BO/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CS59ObIAAAA3AAAAA8AAAAAAAAAAAAAAAAAlwIAAGRy&#10;cy9kb3ducmV2LnhtbFBLBQYAAAAABAAEAPUAAACMAwAAAAA=&#10;" fillcolor="white [3201]" stroked="f" strokeweight=".5pt">
                        <v:fill opacity="0"/>
                        <v:textbox>
                          <w:txbxContent>
                            <w:p w14:paraId="5BC8642E" w14:textId="77777777" w:rsidR="00F81134" w:rsidRPr="005953B2" w:rsidRDefault="00F81134" w:rsidP="003132EA">
                              <w:r w:rsidRPr="005953B2">
                                <w:t>Nd:YAG  light</w:t>
                              </w:r>
                            </w:p>
                          </w:txbxContent>
                        </v:textbox>
                      </v:shape>
                      <v:shape id="Text_x0020_Box_x0020_204" o:spid="_x0000_s1256" type="#_x0000_t202" style="position:absolute;left:446138;top:2348258;width:155802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iNpwwAA&#10;ANsAAAAPAAAAZHJzL2Rvd25yZXYueG1sRE9NawIxEL0L/Q9hhN40q2CR1SjSVhCsLbUe9DZsxt20&#10;m8k2ibr6682h0OPjfU/nra3FmXwwjhUM+hkI4sJpw6WC3deyNwYRIrLG2jEpuFKA+eyhM8Vcuwt/&#10;0nkbS5FCOOSooIqxyaUMRUUWQ981xIk7Om8xJuhLqT1eUrit5TDLnqRFw6mhwoaeKyp+tier4O13&#10;/zH6ftnv6vH7bbUxhTeH17VSj912MQERqY3/4j/3SisYpfXpS/oB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IiNpwwAAANsAAAAPAAAAAAAAAAAAAAAAAJcCAABkcnMvZG93&#10;bnJldi54bWxQSwUGAAAAAAQABAD1AAAAhwMAAAAA&#10;" fillcolor="white [3201]" stroked="f" strokeweight=".5pt">
                        <v:fill opacity="0"/>
                        <v:textbox>
                          <w:txbxContent>
                            <w:p w14:paraId="00783CB2" w14:textId="77777777" w:rsidR="00F81134" w:rsidRPr="005953B2" w:rsidRDefault="00F81134" w:rsidP="003132EA">
                              <w:r w:rsidRPr="005953B2">
                                <w:t>tuning grating</w:t>
                              </w:r>
                            </w:p>
                          </w:txbxContent>
                        </v:textbox>
                      </v:shape>
                      <v:shape id="Text_x0020_Box_x0020_204" o:spid="_x0000_s1257" type="#_x0000_t202" style="position:absolute;left:2180250;top:22755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bobyxwAA&#10;ANsAAAAPAAAAZHJzL2Rvd25yZXYueG1sRI9bawIxFITfC/6HcIS+1awFi6xGEduCYC94edC3w+a4&#10;G92cbJOo2/76plDwcZiZb5jxtLW1uJAPxrGCfi8DQVw4bbhUsN28PgxBhIissXZMCr4pwHTSuRtj&#10;rt2VV3RZx1IkCIccFVQxNrmUoajIYui5hjh5B+ctxiR9KbXHa4LbWj5m2ZO0aDgtVNjQvKLitD5b&#10;BW9fu8/B8Xm3rYcfP4t3U3izf1kqdd9tZyMQkdp4C/+3F1rBoA9/X9IPkJN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G6G8scAAADbAAAADwAAAAAAAAAAAAAAAACXAgAAZHJz&#10;L2Rvd25yZXYueG1sUEsFBgAAAAAEAAQA9QAAAIsDAAAAAA==&#10;" fillcolor="white [3201]" stroked="f" strokeweight=".5pt">
                        <v:fill opacity="0"/>
                        <v:textbox>
                          <w:txbxContent>
                            <w:p w14:paraId="38B4C2D8" w14:textId="77777777" w:rsidR="00F81134" w:rsidRPr="005953B2" w:rsidRDefault="00F81134" w:rsidP="003132EA">
                              <w:r w:rsidRPr="005953B2">
                                <w:t>telescope</w:t>
                              </w:r>
                            </w:p>
                          </w:txbxContent>
                        </v:textbox>
                      </v:shape>
                      <v:shape id="Text_x0020_Box_x0020_204" o:spid="_x0000_s1258" type="#_x0000_t202" style="position:absolute;left:3732825;top:22755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BiFxgAA&#10;ANsAAAAPAAAAZHJzL2Rvd25yZXYueG1sRI9BawIxFITvBf9DeIK3mlWwyNYoRVsQ2lpqPejtsXnu&#10;pm5e1iTV1V/fCIUeh5n5hpnMWluLE/lgHCsY9DMQxIXThksFm6+X+zGIEJE11o5JwYUCzKaduwnm&#10;2p35k07rWIoE4ZCjgirGJpcyFBVZDH3XECdv77zFmKQvpfZ4TnBby2GWPUiLhtNChQ3NKyoO6x+r&#10;4O24/Rh9L7abery6Lt9N4c3u+VWpXrd9egQRqY3/4b/2UisYDeH2Jf0A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vBiFxgAAANsAAAAPAAAAAAAAAAAAAAAAAJcCAABkcnMv&#10;ZG93bnJldi54bWxQSwUGAAAAAAQABAD1AAAAigMAAAAA&#10;" fillcolor="white [3201]" stroked="f" strokeweight=".5pt">
                        <v:fill opacity="0"/>
                        <v:textbox>
                          <w:txbxContent>
                            <w:p w14:paraId="686AFD5A" w14:textId="77777777" w:rsidR="00F81134" w:rsidRPr="005953B2" w:rsidRDefault="00F81134" w:rsidP="003132EA">
                              <w:r w:rsidRPr="005953B2">
                                <w:t>dye cell</w:t>
                              </w:r>
                            </w:p>
                          </w:txbxContent>
                        </v:textbox>
                      </v:shape>
                      <v:shape id="Text_x0020_Box_x0020_204" o:spid="_x0000_s1259" type="#_x0000_t202" style="position:absolute;left:4523400;top:25698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8L0exwAA&#10;ANsAAAAPAAAAZHJzL2Rvd25yZXYueG1sRI9PawIxFMTvQr9DeIXeNFuLIqtRSmtBaK3456C3x+a5&#10;m3bzsk1S3fbTNwXB4zAzv2Ems9bW4kQ+GMcK7nsZCOLCacOlgt32pTsCESKyxtoxKfihALPpTWeC&#10;uXZnXtNpE0uRIBxyVFDF2ORShqIii6HnGuLkHZ23GJP0pdQezwlua9nPsqG0aDgtVNjQU0XF5+bb&#10;Knj72q8GH8/7XT16/10sTeHNYf6q1N1t+zgGEamN1/ClvdAKBg/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M/C9HscAAADbAAAADwAAAAAAAAAAAAAAAACXAgAAZHJz&#10;L2Rvd25yZXYueG1sUEsFBgAAAAAEAAQA9QAAAIsDAAAAAA==&#10;" fillcolor="white [3201]" stroked="f" strokeweight=".5pt">
                        <v:fill opacity="0"/>
                        <v:textbox>
                          <w:txbxContent>
                            <w:p w14:paraId="1CA14A02" w14:textId="77777777" w:rsidR="00F81134" w:rsidRPr="005953B2" w:rsidRDefault="00F81134" w:rsidP="003132EA">
                              <w:r w:rsidRPr="005953B2">
                                <w:t>coupler</w:t>
                              </w:r>
                            </w:p>
                          </w:txbxContent>
                        </v:textbox>
                      </v:shape>
                    </v:group>
                    <v:group id="Group_x0020_42" o:spid="_x0000_s1260" style="position:absolute;left:4840466;top:1263173;width:1751658;height:1410301" coordorigin="4840466,1263173" coordsize="1751658,14103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shape id="Text_x0020_Box_x0020_204" o:spid="_x0000_s1261" type="#_x0000_t202" style="position:absolute;left:4840466;top:1263173;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GSVqxwAA&#10;ANsAAAAPAAAAZHJzL2Rvd25yZXYueG1sRI9PawIxFMTvQr9DeIXeNFupIqtRSmtBaK3456C3x+a5&#10;m3bzsk1S3fbTNwXB4zAzv2Ems9bW4kQ+GMcK7nsZCOLCacOlgt32pTsCESKyxtoxKfihALPpTWeC&#10;uXZnXtNpE0uRIBxyVFDF2ORShqIii6HnGuLkHZ23GJP0pdQezwlua9nPsqG0aDgtVNjQU0XF5+bb&#10;Knj72q8GH8/7XT16/10sTeHNYf6q1N1t+zgGEamN1/ClvdAKBg/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BklascAAADbAAAADwAAAAAAAAAAAAAAAACXAgAAZHJz&#10;L2Rvd25yZXYueG1sUEsFBgAAAAAEAAQA9QAAAIsDAAAAAA==&#10;" fillcolor="white [3201]" stroked="f" strokeweight=".5pt">
                        <v:fill opacity="0"/>
                        <v:textbox>
                          <w:txbxContent>
                            <w:p w14:paraId="219CB05B" w14:textId="77777777" w:rsidR="00F81134" w:rsidRPr="005953B2" w:rsidRDefault="00F81134" w:rsidP="003132EA">
                              <w:r w:rsidRPr="005953B2">
                                <w:t>output</w:t>
                              </w:r>
                            </w:p>
                          </w:txbxContent>
                        </v:textbox>
                      </v:shape>
                      <v:rect id="Rectangle_x0020_4" o:spid="_x0000_s1262" style="position:absolute;left:5524501;top:1352550;width:361950;height:56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XLWDwwAA&#10;ANoAAAAPAAAAZHJzL2Rvd25yZXYueG1sRI9Ba8JAFITvgv9heUJvulE0SOoqtVCpJ9GI9PjIvibB&#10;7Ns0u03iv3cFweMwM98wq01vKtFS40rLCqaTCARxZnXJuYJz+jVegnAeWWNlmRTcyMFmPRysMNG2&#10;4yO1J5+LAGGXoILC+zqR0mUFGXQTWxMH79c2Bn2QTS51g12Am0rOoiiWBksOCwXW9FlQdj39GwVx&#10;u08Xu2u3/Kt/brO43R7SS3VQ6m3Uf7yD8NT7V/jZ/tYK5vC4Em6AX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XLWDwwAAANoAAAAPAAAAAAAAAAAAAAAAAJcCAABkcnMvZG93&#10;bnJldi54bWxQSwUGAAAAAAQABAD1AAAAhwMAAAAA&#10;" fillcolor="white [3212]" strokecolor="black [3213]" strokeweight="1.5pt"/>
                      <v:shape id="Right_x0020_Arrow_x0020_44" o:spid="_x0000_s1263" type="#_x0000_t13" style="position:absolute;left:5886451;top:1504950;width:657224;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XYWxQAA&#10;ANsAAAAPAAAAZHJzL2Rvd25yZXYueG1sRI9Pa8JAFMTvgt9heYIXqZsGEUldg4iVQj20WvD6zL7m&#10;j9m3Ibs1qZ/eLQg9DjPzG2aZ9qYWV2pdaVnB8zQCQZxZXXKu4Ov4+rQA4TyyxtoyKfglB+lqOFhi&#10;om3Hn3Q9+FwECLsEFRTeN4mULivIoJvahjh437Y16INsc6lb7ALc1DKOork0WHJYKLChTUHZ5fBj&#10;FPiP+FRvd727vZ/2t0mH56qKz0qNR/36BYSn3v+HH+03rWA2g7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v9dhbFAAAA2wAAAA8AAAAAAAAAAAAAAAAAlwIAAGRycy9k&#10;b3ducmV2LnhtbFBLBQYAAAAABAAEAPUAAACJAwAAAAA=&#10;" adj="17374" fillcolor="white [3212]" strokecolor="black [3213]" strokeweight="1.5pt">
                        <v:fill opacity="0"/>
                        <v:stroke dashstyle="dash"/>
                      </v:shape>
                      <v:shape id="Text_x0020_Box_x0020_204" o:spid="_x0000_s1264" type="#_x0000_t202" style="position:absolute;left:5030179;top:1980044;width:1561945;height:6934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jBYsxwAA&#10;ANsAAAAPAAAAZHJzL2Rvd25yZXYueG1sRI9PawIxFMTvQr9DeIXeNFupIqtRSmtBaK3456C3x+a5&#10;m3bzsk1S3fbTNwXB4zAzv2Ems9bW4kQ+GMcK7nsZCOLCacOlgt32pTsCESKyxtoxKfihALPpTWeC&#10;uXZnXtNpE0uRIBxyVFDF2ORShqIii6HnGuLkHZ23GJP0pdQezwlua9nPsqG0aDgtVNjQU0XF5+bb&#10;Knj72q8GH8/7XT16/10sTeHNYf6q1N1t+zgGEamN1/ClvdAKHgb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owWLMcAAADbAAAADwAAAAAAAAAAAAAAAACXAgAAZHJz&#10;L2Rvd25yZXYueG1sUEsFBgAAAAAEAAQA9QAAAIsDAAAAAA==&#10;" fillcolor="white [3201]" stroked="f" strokeweight=".5pt">
                        <v:fill opacity="0"/>
                        <v:textbox>
                          <w:txbxContent>
                            <w:p w14:paraId="433B1017" w14:textId="77777777" w:rsidR="00F81134" w:rsidRPr="005953B2" w:rsidRDefault="00F81134" w:rsidP="003132EA">
                              <w:r w:rsidRPr="005953B2">
                                <w:t>doubling crystal</w:t>
                              </w:r>
                            </w:p>
                          </w:txbxContent>
                        </v:textbox>
                      </v:shape>
                    </v:group>
                  </v:group>
                </v:group>
                <w10:anchorlock/>
              </v:group>
            </w:pict>
          </mc:Fallback>
        </mc:AlternateContent>
      </w:r>
    </w:p>
    <w:p w14:paraId="149D4ABE" w14:textId="33F41086" w:rsidR="007C7055" w:rsidRDefault="007C7055" w:rsidP="007C7055">
      <w:pPr>
        <w:pStyle w:val="Caption"/>
      </w:pPr>
      <w:bookmarkStart w:id="40" w:name="_Toc445821083"/>
      <w:r>
        <w:t xml:space="preserve">Figure </w:t>
      </w:r>
      <w:fldSimple w:instr=" STYLEREF 1 \s ">
        <w:r w:rsidR="004D6C7B">
          <w:rPr>
            <w:noProof/>
          </w:rPr>
          <w:t>2</w:t>
        </w:r>
      </w:fldSimple>
      <w:r w:rsidR="004D6C7B">
        <w:t>.</w:t>
      </w:r>
      <w:fldSimple w:instr=" SEQ Figure \* ARABIC \s 1 ">
        <w:r w:rsidR="004D6C7B">
          <w:rPr>
            <w:noProof/>
          </w:rPr>
          <w:t>11</w:t>
        </w:r>
      </w:fldSimple>
      <w:r>
        <w:t xml:space="preserve">: </w:t>
      </w:r>
      <w:r w:rsidRPr="005953B2">
        <w:t xml:space="preserve">Schematic for a </w:t>
      </w:r>
      <w:proofErr w:type="spellStart"/>
      <w:r w:rsidRPr="005953B2">
        <w:t>Hansch</w:t>
      </w:r>
      <w:proofErr w:type="spellEnd"/>
      <w:r w:rsidRPr="005953B2">
        <w:t xml:space="preserve"> dye laser and 2</w:t>
      </w:r>
      <w:proofErr w:type="spellStart"/>
      <w:r w:rsidRPr="005953B2">
        <w:rPr>
          <w:position w:val="7"/>
          <w:vertAlign w:val="superscript"/>
        </w:rPr>
        <w:t>nd</w:t>
      </w:r>
      <w:proofErr w:type="spellEnd"/>
      <w:r w:rsidRPr="005953B2">
        <w:t xml:space="preserve"> harmonic generation</w:t>
      </w:r>
      <w:r>
        <w:t>. The angle of the tuning grating determines the output frequency.</w:t>
      </w:r>
      <w:bookmarkEnd w:id="40"/>
    </w:p>
    <w:p w14:paraId="192889FE" w14:textId="77777777" w:rsidR="003132EA" w:rsidRDefault="003132EA" w:rsidP="00097179">
      <w:pPr>
        <w:pStyle w:val="ParagraphyContent"/>
      </w:pPr>
    </w:p>
    <w:p w14:paraId="7795FAC9" w14:textId="5ED7A49E" w:rsidR="00302DF8" w:rsidRPr="00C10697" w:rsidRDefault="00E05099" w:rsidP="00C10697">
      <w:pPr>
        <w:pStyle w:val="ParagraphyContent"/>
      </w:pPr>
      <w:r w:rsidRPr="00251B13">
        <w:t>This d</w:t>
      </w:r>
      <w:r w:rsidR="002858B7">
        <w:t>ye laser is used to generate 25</w:t>
      </w:r>
      <w:r w:rsidR="002858B7" w:rsidRPr="002858B7">
        <w:rPr>
          <w:rFonts w:ascii="Cambria Math" w:hAnsi="Cambria Math"/>
          <w:i/>
        </w:rPr>
        <w:t>s</w:t>
      </w:r>
      <w:r w:rsidRPr="00251B13">
        <w:t xml:space="preserve"> Rydberg atoms. The proper laser dye is LDS 925, which is dissolved in met</w:t>
      </w:r>
      <w:r w:rsidR="00D529C7" w:rsidRPr="00251B13">
        <w:t xml:space="preserve">hanol solvent, with a concentration </w:t>
      </w:r>
      <w:r w:rsidR="00717A14">
        <w:t xml:space="preserve">of </w:t>
      </w:r>
      <w:r w:rsidR="00D529C7" w:rsidRPr="00251B13">
        <w:t>250 mg/</w:t>
      </w:r>
      <w:r w:rsidR="0029050A" w:rsidRPr="00251B13">
        <w:t xml:space="preserve">L. </w:t>
      </w:r>
      <w:r w:rsidR="00D529C7" w:rsidRPr="00251B13">
        <w:t>This solution is pumped by 2</w:t>
      </w:r>
      <w:r w:rsidR="00D529C7" w:rsidRPr="00251B13">
        <w:rPr>
          <w:vertAlign w:val="superscript"/>
        </w:rPr>
        <w:t>nd</w:t>
      </w:r>
      <w:r w:rsidR="00D529C7" w:rsidRPr="00251B13">
        <w:t xml:space="preserve"> harmonic from Continuum </w:t>
      </w:r>
      <w:proofErr w:type="spellStart"/>
      <w:r w:rsidR="00D529C7" w:rsidRPr="00251B13">
        <w:t>Surelite</w:t>
      </w:r>
      <w:proofErr w:type="spellEnd"/>
      <w:r w:rsidR="00D529C7" w:rsidRPr="00251B13">
        <w:t>. The pump light has been focused about a millimeter into the dye cell by a cylindrical lens, creating a line of gain medium across</w:t>
      </w:r>
      <w:r w:rsidR="0029050A" w:rsidRPr="00251B13">
        <w:t xml:space="preserve"> the face of the cell. </w:t>
      </w:r>
      <w:r w:rsidR="00D529C7" w:rsidRPr="00251B13">
        <w:t xml:space="preserve"> </w:t>
      </w:r>
      <w:r w:rsidR="0029050A" w:rsidRPr="00251B13">
        <w:t xml:space="preserve">The dye cell works as a fluorescence generator, as well as an amplifier. The telescope </w:t>
      </w:r>
      <w:r w:rsidR="00020CB4" w:rsidRPr="00251B13">
        <w:t>expands</w:t>
      </w:r>
      <w:r w:rsidR="0029050A" w:rsidRPr="00251B13">
        <w:t xml:space="preserve"> the beam to reduce the intensity of light on the tuning grating. The grating is rotatable, which determines the frequency of the light diffracted back to the cavity. </w:t>
      </w:r>
      <w:r w:rsidR="0029050A" w:rsidRPr="00251B13">
        <w:lastRenderedPageBreak/>
        <w:t>The light then comes b</w:t>
      </w:r>
      <w:r w:rsidR="00157DBE">
        <w:t xml:space="preserve">ack to the dye amplifier, </w:t>
      </w:r>
      <w:r w:rsidR="0029050A" w:rsidRPr="00251B13">
        <w:t xml:space="preserve">being amplified and escapes from the cavity. </w:t>
      </w:r>
      <w:r w:rsidR="00D529C7" w:rsidRPr="00251B13">
        <w:t>Its infrared output laser is then</w:t>
      </w:r>
      <w:r w:rsidR="00195575">
        <w:t xml:space="preserve"> frequency</w:t>
      </w:r>
      <w:r w:rsidR="00D529C7" w:rsidRPr="00251B13">
        <w:t xml:space="preserve"> doubled to generate blue pulses which frequency is centered at </w:t>
      </w:r>
      <w:r w:rsidR="00DB617C">
        <w:rPr>
          <w:rFonts w:hint="eastAsia"/>
        </w:rPr>
        <w:t xml:space="preserve">about </w:t>
      </w:r>
      <w:r w:rsidR="00D529C7" w:rsidRPr="00251B13">
        <w:t>4</w:t>
      </w:r>
      <w:r w:rsidR="007A6DAC">
        <w:t>86 nm. For most of the time, a</w:t>
      </w:r>
      <w:r w:rsidR="00D529C7" w:rsidRPr="00251B13">
        <w:t xml:space="preserve"> pulse from the </w:t>
      </w:r>
      <w:r w:rsidR="003C3415">
        <w:t>dye laser does not only contain</w:t>
      </w:r>
      <w:r w:rsidR="00D529C7" w:rsidRPr="00251B13">
        <w:t xml:space="preserve"> the frequency we want but a broad range of wavelengths. </w:t>
      </w:r>
      <w:r w:rsidR="007A6DAC">
        <w:t xml:space="preserve">A typical line width for this kind of dye laser is on the order of 1 </w:t>
      </w:r>
      <m:oMath>
        <m:sSup>
          <m:sSupPr>
            <m:ctrlPr>
              <w:rPr>
                <w:rFonts w:ascii="Cambria Math" w:hAnsi="Cambria Math"/>
                <w:sz w:val="22"/>
              </w:rPr>
            </m:ctrlPr>
          </m:sSupPr>
          <m:e>
            <m:r>
              <m:rPr>
                <m:sty m:val="p"/>
              </m:rPr>
              <w:rPr>
                <w:rFonts w:ascii="Cambria Math" w:hAnsi="Cambria Math"/>
              </w:rPr>
              <m:t>cm</m:t>
            </m:r>
          </m:e>
          <m:sup>
            <m:r>
              <m:rPr>
                <m:sty m:val="p"/>
              </m:rPr>
              <w:rPr>
                <w:rFonts w:ascii="Cambria Math" w:hAnsi="Cambria Math"/>
              </w:rPr>
              <m:t>-1</m:t>
            </m:r>
          </m:sup>
        </m:sSup>
      </m:oMath>
      <w:r w:rsidR="007A6DAC" w:rsidRPr="007A6DAC">
        <w:t xml:space="preserve">. </w:t>
      </w:r>
      <w:r w:rsidR="007A6DAC">
        <w:t xml:space="preserve">To reduce the line width, </w:t>
      </w:r>
      <w:r w:rsidR="00D529C7" w:rsidRPr="00251B13">
        <w:t>we usually put a bandwidth filter or an etalon</w:t>
      </w:r>
      <w:r w:rsidR="008E6546">
        <w:t xml:space="preserve"> before sending the beam into the MOT chamber</w:t>
      </w:r>
      <w:r w:rsidR="002858B7">
        <w:t xml:space="preserve">. </w:t>
      </w:r>
      <w:r w:rsidR="008E6546">
        <w:t xml:space="preserve">In the chamber, the beam </w:t>
      </w:r>
      <w:r w:rsidR="002858B7">
        <w:t xml:space="preserve">drives </w:t>
      </w:r>
      <w:proofErr w:type="spellStart"/>
      <w:r w:rsidR="002858B7">
        <w:t>Rb</w:t>
      </w:r>
      <w:proofErr w:type="spellEnd"/>
      <w:r w:rsidR="002858B7">
        <w:t xml:space="preserve"> atoms from 5</w:t>
      </w:r>
      <w:r w:rsidR="002858B7" w:rsidRPr="002858B7">
        <w:rPr>
          <w:rFonts w:ascii="Cambria Math" w:hAnsi="Cambria Math"/>
          <w:i/>
        </w:rPr>
        <w:t>p</w:t>
      </w:r>
      <w:r w:rsidR="002858B7">
        <w:t xml:space="preserve"> state to 25</w:t>
      </w:r>
      <w:r w:rsidR="002858B7" w:rsidRPr="002858B7">
        <w:rPr>
          <w:rFonts w:ascii="Cambria Math" w:hAnsi="Cambria Math"/>
          <w:i/>
        </w:rPr>
        <w:t>s</w:t>
      </w:r>
      <w:r w:rsidR="00D529C7" w:rsidRPr="00251B13">
        <w:t xml:space="preserve"> state.</w:t>
      </w:r>
      <w:r w:rsidR="008E6546">
        <w:t xml:space="preserve"> </w:t>
      </w:r>
    </w:p>
    <w:p w14:paraId="00BED6B9" w14:textId="119B4714" w:rsidR="0029050A" w:rsidRPr="000C338F" w:rsidRDefault="0029050A" w:rsidP="000C338F">
      <w:pPr>
        <w:pStyle w:val="ParagraphyContent"/>
      </w:pPr>
      <w:r w:rsidRPr="00251B13">
        <w:t>The dye cell can also work separate</w:t>
      </w:r>
      <w:r w:rsidR="000435FE">
        <w:t xml:space="preserve">ly as an amplifier in </w:t>
      </w:r>
      <w:r w:rsidR="000435FE">
        <w:fldChar w:fldCharType="begin"/>
      </w:r>
      <w:r w:rsidR="000435FE">
        <w:instrText xml:space="preserve"> REF _Ref444777712 \h </w:instrText>
      </w:r>
      <w:r w:rsidR="000435FE">
        <w:fldChar w:fldCharType="separate"/>
      </w:r>
      <w:r w:rsidR="000B35BF">
        <w:t xml:space="preserve">Figure </w:t>
      </w:r>
      <w:r w:rsidR="000B35BF">
        <w:rPr>
          <w:noProof/>
        </w:rPr>
        <w:t>2</w:t>
      </w:r>
      <w:r w:rsidR="000B35BF">
        <w:t>.</w:t>
      </w:r>
      <w:r w:rsidR="000B35BF">
        <w:rPr>
          <w:noProof/>
        </w:rPr>
        <w:t>11</w:t>
      </w:r>
      <w:r w:rsidR="000435FE">
        <w:fldChar w:fldCharType="end"/>
      </w:r>
      <w:r w:rsidRPr="00251B13">
        <w:t xml:space="preserve">. </w:t>
      </w:r>
      <w:r w:rsidR="00C21B93" w:rsidRPr="00251B13">
        <w:t xml:space="preserve">This double amplifier can be used to amplify seed light from other lasers. </w:t>
      </w:r>
      <w:r w:rsidR="00C10697">
        <w:t xml:space="preserve">We do not know exactly the output power of light coming from the dye amplifier, but we make sure the state transition is saturated by the </w:t>
      </w:r>
      <w:r w:rsidR="00CF1D44">
        <w:t xml:space="preserve">amplified </w:t>
      </w:r>
      <w:r w:rsidR="00C10697">
        <w:t>laser beam. If there is no observable reduce of the population on a state such as 25</w:t>
      </w:r>
      <w:r w:rsidR="00C10697" w:rsidRPr="00C10697">
        <w:rPr>
          <w:i/>
        </w:rPr>
        <w:t>s</w:t>
      </w:r>
      <w:r w:rsidR="00C10697">
        <w:rPr>
          <w:i/>
        </w:rPr>
        <w:t xml:space="preserve"> </w:t>
      </w:r>
      <w:r w:rsidR="00C10697" w:rsidRPr="00C10697">
        <w:t>when</w:t>
      </w:r>
      <w:r w:rsidR="00C10697">
        <w:t xml:space="preserve"> inserting a 20% beam reducer in the path, we are confident that the state transition is saturated and the power of the beam is large enough.</w:t>
      </w:r>
    </w:p>
    <w:p w14:paraId="7176EB41" w14:textId="77777777" w:rsidR="007C7055" w:rsidRDefault="0029050A" w:rsidP="007C7055">
      <w:pPr>
        <w:keepNext/>
      </w:pPr>
      <w:r w:rsidRPr="00251B13">
        <w:rPr>
          <w:rFonts w:cs="Times New Roman"/>
          <w:noProof/>
          <w:szCs w:val="24"/>
        </w:rPr>
        <mc:AlternateContent>
          <mc:Choice Requires="wpc">
            <w:drawing>
              <wp:inline distT="0" distB="0" distL="0" distR="0" wp14:anchorId="733BF9D4" wp14:editId="7ECCA1D6">
                <wp:extent cx="5291455" cy="2459355"/>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1" name="Group 41"/>
                        <wpg:cNvGrpSpPr/>
                        <wpg:grpSpPr>
                          <a:xfrm>
                            <a:off x="402508" y="256892"/>
                            <a:ext cx="4760935" cy="2039665"/>
                            <a:chOff x="357460" y="360975"/>
                            <a:chExt cx="4760935" cy="2039665"/>
                          </a:xfrm>
                        </wpg:grpSpPr>
                        <wps:wsp>
                          <wps:cNvPr id="48" name="Rounded Rectangle 48"/>
                          <wps:cNvSpPr/>
                          <wps:spPr>
                            <a:xfrm>
                              <a:off x="1618275"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Down Arrow 49"/>
                          <wps:cNvSpPr/>
                          <wps:spPr>
                            <a:xfrm>
                              <a:off x="1570650"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3361350"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Down Arrow 56"/>
                          <wps:cNvSpPr/>
                          <wps:spPr>
                            <a:xfrm>
                              <a:off x="3313725"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ight Arrow 57"/>
                          <wps:cNvSpPr/>
                          <wps:spPr>
                            <a:xfrm>
                              <a:off x="446700" y="1465875"/>
                              <a:ext cx="4372950"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Text Box 204"/>
                          <wps:cNvSpPr txBox="1"/>
                          <wps:spPr>
                            <a:xfrm>
                              <a:off x="1436325" y="2113915"/>
                              <a:ext cx="897300" cy="28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D58CE" w14:textId="77777777" w:rsidR="00F81134" w:rsidRDefault="00F81134" w:rsidP="00C21B93">
                                <w:pPr>
                                  <w:pStyle w:val="NormalWeb"/>
                                  <w:spacing w:before="0" w:beforeAutospacing="0" w:after="160" w:afterAutospacing="0" w:line="252" w:lineRule="auto"/>
                                </w:pPr>
                                <w:r>
                                  <w:rPr>
                                    <w:rFonts w:eastAsia="宋体"/>
                                    <w:color w:val="000000"/>
                                    <w:szCs w:val="22"/>
                                  </w:rPr>
                                  <w:t>dye cell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04"/>
                          <wps:cNvSpPr txBox="1"/>
                          <wps:spPr>
                            <a:xfrm>
                              <a:off x="3142275" y="2113915"/>
                              <a:ext cx="89725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362F1" w14:textId="77777777" w:rsidR="00F81134" w:rsidRDefault="00F81134" w:rsidP="00C21B93">
                                <w:pPr>
                                  <w:pStyle w:val="NormalWeb"/>
                                  <w:spacing w:before="0" w:beforeAutospacing="0" w:after="160" w:afterAutospacing="0" w:line="252" w:lineRule="auto"/>
                                </w:pPr>
                                <w:r>
                                  <w:rPr>
                                    <w:rFonts w:eastAsia="宋体"/>
                                    <w:color w:val="000000"/>
                                    <w:szCs w:val="22"/>
                                  </w:rPr>
                                  <w:t>dye cell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04"/>
                          <wps:cNvSpPr txBox="1"/>
                          <wps:spPr>
                            <a:xfrm>
                              <a:off x="720045" y="618150"/>
                              <a:ext cx="107920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286B50" w14:textId="77777777" w:rsidR="00F81134" w:rsidRPr="005953B2" w:rsidRDefault="00F81134" w:rsidP="00C21B93">
                                <w:pPr>
                                  <w:pStyle w:val="NormalWeb"/>
                                  <w:spacing w:before="0" w:beforeAutospacing="0" w:after="160" w:afterAutospacing="0" w:line="252" w:lineRule="auto"/>
                                </w:pPr>
                                <w:r w:rsidRPr="005953B2">
                                  <w:rPr>
                                    <w:rFonts w:eastAsia="宋体"/>
                                    <w:color w:val="000000"/>
                                  </w:rPr>
                                  <w:t>pump beam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04"/>
                          <wps:cNvSpPr txBox="1"/>
                          <wps:spPr>
                            <a:xfrm>
                              <a:off x="2446950" y="617810"/>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F6A4A2" w14:textId="77777777" w:rsidR="00F81134" w:rsidRPr="005953B2" w:rsidRDefault="00F81134" w:rsidP="00C21B93">
                                <w:pPr>
                                  <w:pStyle w:val="NormalWeb"/>
                                  <w:spacing w:before="0" w:beforeAutospacing="0" w:after="160" w:afterAutospacing="0" w:line="252" w:lineRule="auto"/>
                                </w:pPr>
                                <w:r w:rsidRPr="005953B2">
                                  <w:rPr>
                                    <w:rFonts w:eastAsia="宋体"/>
                                    <w:color w:val="000000"/>
                                  </w:rPr>
                                  <w:t>pump beam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204"/>
                          <wps:cNvSpPr txBox="1"/>
                          <wps:spPr>
                            <a:xfrm>
                              <a:off x="35746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AB1AE" w14:textId="77777777" w:rsidR="00F81134" w:rsidRDefault="00F81134" w:rsidP="00C21B93">
                                <w:pPr>
                                  <w:pStyle w:val="NormalWeb"/>
                                  <w:spacing w:before="0" w:beforeAutospacing="0" w:after="160" w:afterAutospacing="0" w:line="252" w:lineRule="auto"/>
                                </w:pPr>
                                <w:r>
                                  <w:rPr>
                                    <w:rFonts w:eastAsia="宋体"/>
                                    <w:color w:val="000000"/>
                                    <w:szCs w:val="22"/>
                                  </w:rPr>
                                  <w:t>seed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204"/>
                          <wps:cNvSpPr txBox="1"/>
                          <wps:spPr>
                            <a:xfrm>
                              <a:off x="403953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295D4F" w14:textId="77777777" w:rsidR="00F81134" w:rsidRDefault="00F81134" w:rsidP="00C21B93">
                                <w:pPr>
                                  <w:pStyle w:val="NormalWeb"/>
                                  <w:spacing w:before="0" w:beforeAutospacing="0" w:after="160" w:afterAutospacing="0" w:line="252" w:lineRule="auto"/>
                                </w:pPr>
                                <w:r>
                                  <w:rPr>
                                    <w:rFonts w:eastAsia="宋体"/>
                                    <w:color w:val="000000"/>
                                    <w:szCs w:val="22"/>
                                  </w:rPr>
                                  <w:t>amplified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733BF9D4" id="Canvas_x0020_11" o:spid="_x0000_s1265" style="width:416.65pt;height:193.65pt;mso-position-horizontal-relative:char;mso-position-vertical-relative:line" coordsize="5291455,2459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">
                <v:shape id="_x0000_s1266" type="#_x0000_t75" style="position:absolute;width:5291455;height:2459355;visibility:visible;mso-wrap-style:square">
                  <v:fill o:detectmouseclick="t"/>
                  <v:path o:connecttype="none"/>
                </v:shape>
                <v:group id="Group_x0020_41" o:spid="_x0000_s1267" style="position:absolute;left:402508;top:256892;width:4760935;height:2039665" coordorigin="357460,360975" coordsize="4760935,20396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roundrect id="Rounded_x0020_Rectangle_x0020_48" o:spid="_x0000_s1268" style="position:absolute;left:1618275;top:1494450;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mMqvwAA&#10;ANsAAAAPAAAAZHJzL2Rvd25yZXYueG1sRE9NawIxEL0X+h/CFHqr2UqxuhpFBKHXWvU8bMbd1c1k&#10;m4xx669vDoUeH+97sRpcpxKF2Ho28DoqQBFX3rZcG9h/bV+moKIgW+w8k4EfirBaPj4ssLT+xp+U&#10;dlKrHMKxRAONSF9qHauGHMaR74kzd/LBoWQYam0D3nK46/S4KCbaYcu5ocGeNg1Vl93VGRB/38ss&#10;bf35cKyvafz9PrmnYMzz07CegxIa5F/85/6wBt7y2Pwl/wC9/A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6CYyq/AAAA2wAAAA8AAAAAAAAAAAAAAAAAlwIAAGRycy9kb3ducmV2&#10;LnhtbFBLBQYAAAAABAAEAPUAAACDAwAAAAA=&#10;" fillcolor="#d5dce4 [671]" strokecolor="black [3213]" strokeweight="1pt">
                    <v:stroke joinstyle="miter"/>
                  </v:roundrect>
                  <v:shape id="Down_x0020_Arrow_x0020_49" o:spid="_x0000_s1269" type="#_x0000_t67" style="position:absolute;left:1570650;top:360975;width:371475;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mcnRwwAA&#10;ANsAAAAPAAAAZHJzL2Rvd25yZXYueG1sRI9Ba8JAFITvQv/D8oTezMZGtKZZpRQKPdSDUej1kX1m&#10;Q7Nv0+wmpv++WxA8DjPzDVPsJ9uKkXrfOFawTFIQxJXTDdcKzqf3xTMIH5A1to5JwS952O8eZgXm&#10;2l35SGMZahEh7HNUYELocil9ZciiT1xHHL2L6y2GKPta6h6vEW5b+ZSma2mx4bhgsKM3Q9V3OVgF&#10;mRs/cdgcOrlqTHrI/Ff1g6zU43x6fQERaAr38K39oRWstvD/Jf4Auf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mcnRwwAAANsAAAAPAAAAAAAAAAAAAAAAAJcCAABkcnMvZG93&#10;bnJldi54bWxQSwUGAAAAAAQABAD1AAAAhwMAAAAA&#10;" adj="18031" fillcolor="#a5a5a5 [2092]" strokecolor="white [3212]" strokeweight="1.5pt"/>
                  <v:roundrect id="Rounded_x0020_Rectangle_x0020_55" o:spid="_x0000_s1270" style="position:absolute;left:3361350;top:1494450;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WlppwgAA&#10;ANsAAAAPAAAAZHJzL2Rvd25yZXYueG1sRI/NasMwEITvhb6D2EJvjdxA0taNEkIg0Gt+z4u1td1a&#10;K1faKE6evioEehxm5htmthhcpxKF2Ho28DwqQBFX3rZcG9jv1k+voKIgW+w8k4ELRVjM7+9mWFp/&#10;5g2lrdQqQziWaKAR6UutY9WQwzjyPXH2Pn1wKFmGWtuA5wx3nR4XxVQ7bDkvNNjTqqHqe3tyBsRf&#10;9/KW1v7rcKxPafzzMr2mYMzjw7B8ByU0yH/41v6wBiYT+PuSf4Ce/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VaWmnCAAAA2wAAAA8AAAAAAAAAAAAAAAAAlwIAAGRycy9kb3du&#10;cmV2LnhtbFBLBQYAAAAABAAEAPUAAACGAwAAAAA=&#10;" fillcolor="#d5dce4 [671]" strokecolor="black [3213]" strokeweight="1pt">
                    <v:stroke joinstyle="miter"/>
                  </v:roundrect>
                  <v:shape id="Down_x0020_Arrow_x0020_56" o:spid="_x0000_s1271" type="#_x0000_t67" style="position:absolute;left:3313725;top:360975;width:371475;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38t+wwAA&#10;ANsAAAAPAAAAZHJzL2Rvd25yZXYueG1sRI9La8MwEITvgfwHsYHeErl188CJYkqh0ENyiFPodbE2&#10;lqm1ci350X8fFQo9DjPzDXPIJ9uIgTpfO1bwuEpAEJdO11wp+Li+LXcgfEDW2DgmBT/kIT/OZwfM&#10;tBv5QkMRKhEh7DNUYEJoMyl9aciiX7mWOHo311kMUXaV1B2OEW4b+ZQkG2mx5rhgsKVXQ+VX0VsF&#10;qRtO2G/PrXyuTXJO/Wf5jazUw2J62YMINIX/8F/7XStYb+D3S/wB8ng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38t+wwAAANsAAAAPAAAAAAAAAAAAAAAAAJcCAABkcnMvZG93&#10;bnJldi54bWxQSwUGAAAAAAQABAD1AAAAhwMAAAAA&#10;" adj="18031" fillcolor="#a5a5a5 [2092]" strokecolor="white [3212]" strokeweight="1.5pt"/>
                  <v:shape id="Right_x0020_Arrow_x0020_57" o:spid="_x0000_s1272" type="#_x0000_t13" style="position:absolute;left:446700;top:1465875;width:4372950;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g2yAxwAA&#10;ANsAAAAPAAAAZHJzL2Rvd25yZXYueG1sRI9Pa8JAFMTvBb/D8gRvdRPRpqSuUhTBf4c27aW3Z/aZ&#10;hGbfxuxq0m/fFQo9DjPzG2a+7E0tbtS6yrKCeByBIM6trrhQ8PmxeXwG4TyyxtoyKfghB8vF4GGO&#10;qbYdv9Mt84UIEHYpKii9b1IpXV6SQTe2DXHwzrY16INsC6lb7ALc1HISRU/SYMVhocSGViXl39nV&#10;KEiy6aGbnnabVRx/vU32yX53XF+UGg371xcQnnr/H/5rb7WCWQL3L+EHyM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4NsgMcAAADbAAAADwAAAAAAAAAAAAAAAACXAgAAZHJz&#10;L2Rvd25yZXYueG1sUEsFBgAAAAAEAAQA9QAAAIsDAAAAAA==&#10;" adj="20965" fillcolor="white [3212]" strokecolor="black [3213]" strokeweight="1.5pt">
                    <v:fill opacity="0"/>
                    <v:stroke dashstyle="1 1"/>
                  </v:shape>
                  <v:shape id="Text_x0020_Box_x0020_204" o:spid="_x0000_s1273" type="#_x0000_t202" style="position:absolute;left:1436325;top:2113915;width:897300;height:28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VC9vwwAA&#10;ANsAAAAPAAAAZHJzL2Rvd25yZXYueG1sRE9NawIxEL0L/Q9hhN40q2CR1SjSVhCsLbUe9DZsxt20&#10;m8k2ibr6682h0OPjfU/nra3FmXwwjhUM+hkI4sJpw6WC3deyNwYRIrLG2jEpuFKA+eyhM8Vcuwt/&#10;0nkbS5FCOOSooIqxyaUMRUUWQ981xIk7Om8xJuhLqT1eUrit5TDLnqRFw6mhwoaeKyp+tier4O13&#10;/zH6ftnv6vH7bbUxhTeH17VSj912MQERqY3/4j/3SisYpbHpS/oB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VC9vwwAAANsAAAAPAAAAAAAAAAAAAAAAAJcCAABkcnMvZG93&#10;bnJldi54bWxQSwUGAAAAAAQABAD1AAAAhwMAAAAA&#10;" fillcolor="white [3201]" stroked="f" strokeweight=".5pt">
                    <v:fill opacity="0"/>
                    <v:textbox>
                      <w:txbxContent>
                        <w:p w14:paraId="6F8D58CE" w14:textId="77777777" w:rsidR="00F81134" w:rsidRDefault="00F81134" w:rsidP="00C21B93">
                          <w:pPr>
                            <w:pStyle w:val="NormalWeb"/>
                            <w:spacing w:before="0" w:beforeAutospacing="0" w:after="160" w:afterAutospacing="0" w:line="252" w:lineRule="auto"/>
                          </w:pPr>
                          <w:r>
                            <w:rPr>
                              <w:rFonts w:eastAsia="宋体"/>
                              <w:color w:val="000000"/>
                              <w:szCs w:val="22"/>
                            </w:rPr>
                            <w:t>dye cell 1</w:t>
                          </w:r>
                        </w:p>
                      </w:txbxContent>
                    </v:textbox>
                  </v:shape>
                  <v:shape id="Text_x0020_Box_x0020_204" o:spid="_x0000_s1274" type="#_x0000_t202" style="position:absolute;left:3142275;top:2113915;width:89725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GIr0xwAA&#10;ANsAAAAPAAAAZHJzL2Rvd25yZXYueG1sRI9PawIxFMTvhX6H8Aq91WwFRVejlFZBsLb452Bvj83r&#10;btrNy5qkuvbTNwXB4zAzv2HG09bW4kg+GMcKHjsZCOLCacOlgt12/jAAESKyxtoxKThTgOnk9maM&#10;uXYnXtNxE0uRIBxyVFDF2ORShqIii6HjGuLkfTpvMSbpS6k9nhLc1rKbZX1p0XBaqLCh54qK782P&#10;VfB62L/3vl72u3rw9rtYmcKbj9lSqfu79mkEIlIbr+FLe6EV9Ibw/yX9ADn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UhiK9McAAADbAAAADwAAAAAAAAAAAAAAAACXAgAAZHJz&#10;L2Rvd25yZXYueG1sUEsFBgAAAAAEAAQA9QAAAIsDAAAAAA==&#10;" fillcolor="white [3201]" stroked="f" strokeweight=".5pt">
                    <v:fill opacity="0"/>
                    <v:textbox>
                      <w:txbxContent>
                        <w:p w14:paraId="131362F1" w14:textId="77777777" w:rsidR="00F81134" w:rsidRDefault="00F81134" w:rsidP="00C21B93">
                          <w:pPr>
                            <w:pStyle w:val="NormalWeb"/>
                            <w:spacing w:before="0" w:beforeAutospacing="0" w:after="160" w:afterAutospacing="0" w:line="252" w:lineRule="auto"/>
                          </w:pPr>
                          <w:r>
                            <w:rPr>
                              <w:rFonts w:eastAsia="宋体"/>
                              <w:color w:val="000000"/>
                              <w:szCs w:val="22"/>
                            </w:rPr>
                            <w:t>dye cell 2</w:t>
                          </w:r>
                        </w:p>
                      </w:txbxContent>
                    </v:textbox>
                  </v:shape>
                  <v:shape id="Text_x0020_Box_x0020_204" o:spid="_x0000_s1275" type="#_x0000_t202" style="position:absolute;left:720045;top:618150;width:107920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TunUwwAA&#10;ANsAAAAPAAAAZHJzL2Rvd25yZXYueG1sRE/LagIxFN0X/IdwBXc1Y0GRqVGKbUGwtvhY2N1lcjsT&#10;ndyMSaqjX28WhS4P5z2ZtbYWZ/LBOFYw6GcgiAunDZcKdtv3xzGIEJE11o5JwZUCzKadhwnm2l14&#10;TedNLEUK4ZCjgirGJpcyFBVZDH3XECfux3mLMUFfSu3xksJtLZ+ybCQtGk4NFTY0r6g4bn6tgo/T&#10;/mt4eN3v6vHnbbEyhTffb0ulet325RlEpDb+i//cC61glNanL+kHyO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TunUwwAAANsAAAAPAAAAAAAAAAAAAAAAAJcCAABkcnMvZG93&#10;bnJldi54bWxQSwUGAAAAAAQABAD1AAAAhwMAAAAA&#10;" fillcolor="white [3201]" stroked="f" strokeweight=".5pt">
                    <v:fill opacity="0"/>
                    <v:textbox>
                      <w:txbxContent>
                        <w:p w14:paraId="21286B50" w14:textId="77777777" w:rsidR="00F81134" w:rsidRPr="005953B2" w:rsidRDefault="00F81134" w:rsidP="00C21B93">
                          <w:pPr>
                            <w:pStyle w:val="NormalWeb"/>
                            <w:spacing w:before="0" w:beforeAutospacing="0" w:after="160" w:afterAutospacing="0" w:line="252" w:lineRule="auto"/>
                          </w:pPr>
                          <w:r w:rsidRPr="005953B2">
                            <w:rPr>
                              <w:rFonts w:eastAsia="宋体"/>
                              <w:color w:val="000000"/>
                            </w:rPr>
                            <w:t>pump beam 1</w:t>
                          </w:r>
                        </w:p>
                      </w:txbxContent>
                    </v:textbox>
                  </v:shape>
                  <v:shape id="Text_x0020_Box_x0020_204" o:spid="_x0000_s1276" type="#_x0000_t202" style="position:absolute;left:2446950;top:617810;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AkxPxgAA&#10;ANsAAAAPAAAAZHJzL2Rvd25yZXYueG1sRI9BawIxFITvgv8hPKE3zVpQZGuUYlsQ2lpqPejtsXnu&#10;pm5e1iTV1V/fCIUeh5n5hpnOW1uLE/lgHCsYDjIQxIXThksFm6+X/gREiMgaa8ek4EIB5rNuZ4q5&#10;dmf+pNM6liJBOOSooIqxyaUMRUUWw8A1xMnbO28xJulLqT2eE9zW8j7LxtKi4bRQYUOLiorD+scq&#10;eDtuP0bfT9tNPVldl++m8Gb3/KrUXa99fAARqY3/4b/2UisYD+H2Jf0AO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iAkxPxgAAANsAAAAPAAAAAAAAAAAAAAAAAJcCAABkcnMv&#10;ZG93bnJldi54bWxQSwUGAAAAAAQABAD1AAAAigMAAAAA&#10;" fillcolor="white [3201]" stroked="f" strokeweight=".5pt">
                    <v:fill opacity="0"/>
                    <v:textbox>
                      <w:txbxContent>
                        <w:p w14:paraId="55F6A4A2" w14:textId="77777777" w:rsidR="00F81134" w:rsidRPr="005953B2" w:rsidRDefault="00F81134" w:rsidP="00C21B93">
                          <w:pPr>
                            <w:pStyle w:val="NormalWeb"/>
                            <w:spacing w:before="0" w:beforeAutospacing="0" w:after="160" w:afterAutospacing="0" w:line="252" w:lineRule="auto"/>
                          </w:pPr>
                          <w:r w:rsidRPr="005953B2">
                            <w:rPr>
                              <w:rFonts w:eastAsia="宋体"/>
                              <w:color w:val="000000"/>
                            </w:rPr>
                            <w:t>pump beam 2</w:t>
                          </w:r>
                        </w:p>
                      </w:txbxContent>
                    </v:textbox>
                  </v:shape>
                  <v:shape id="Text_x0020_Box_x0020_204" o:spid="_x0000_s1277" type="#_x0000_t202" style="position:absolute;left:357460;top:1760175;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NI4xgAA&#10;ANsAAAAPAAAAZHJzL2Rvd25yZXYueG1sRI9BawIxFITvBf9DeIK3mlVQZGuUoi0ItpZaD3p7bJ67&#10;qZuXNUl1669vCoUeh5n5hpnOW1uLC/lgHCsY9DMQxIXThksFu4/n+wmIEJE11o5JwTcFmM86d1PM&#10;tbvyO122sRQJwiFHBVWMTS5lKCqyGPquIU7e0XmLMUlfSu3xmuC2lsMsG0uLhtNChQ0tKipO2y+r&#10;4OW8fxt9Lve7erK5rV5N4c3haa1Ur9s+PoCI1Mb/8F97pRWMh/D7Jf0AOfs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0NI4xgAAANsAAAAPAAAAAAAAAAAAAAAAAJcCAABkcnMv&#10;ZG93bnJldi54bWxQSwUGAAAAAAQABAD1AAAAigMAAAAA&#10;" fillcolor="white [3201]" stroked="f" strokeweight=".5pt">
                    <v:fill opacity="0"/>
                    <v:textbox>
                      <w:txbxContent>
                        <w:p w14:paraId="6FCAB1AE" w14:textId="77777777" w:rsidR="00F81134" w:rsidRDefault="00F81134" w:rsidP="00C21B93">
                          <w:pPr>
                            <w:pStyle w:val="NormalWeb"/>
                            <w:spacing w:before="0" w:beforeAutospacing="0" w:after="160" w:afterAutospacing="0" w:line="252" w:lineRule="auto"/>
                          </w:pPr>
                          <w:r>
                            <w:rPr>
                              <w:rFonts w:eastAsia="宋体"/>
                              <w:color w:val="000000"/>
                              <w:szCs w:val="22"/>
                            </w:rPr>
                            <w:t>seed light</w:t>
                          </w:r>
                        </w:p>
                      </w:txbxContent>
                    </v:textbox>
                  </v:shape>
                  <v:shape id="Text_x0020_Box_x0020_204" o:spid="_x0000_s1278" type="#_x0000_t202" style="position:absolute;left:4039530;top:1760175;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nHejxwAA&#10;ANsAAAAPAAAAZHJzL2Rvd25yZXYueG1sRI9BawIxFITvgv8hPMGbZmupyGqU0loQWi1VD/b22Lzu&#10;pt28bJNU1/56IxR6HGbmG2a2aG0tjuSDcazgZpiBIC6cNlwq2O+eBhMQISJrrB2TgjMFWMy7nRnm&#10;2p34jY7bWIoE4ZCjgirGJpcyFBVZDEPXECfvw3mLMUlfSu3xlOC2lqMsG0uLhtNChQ09VFR8bX+s&#10;gpfvw+vd5+NhX082v6u1Kbx5Xz4r1e+191MQkdr4H/5rr7SC8S1cv6QfIOc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x3o8cAAADbAAAADwAAAAAAAAAAAAAAAACXAgAAZHJz&#10;L2Rvd25yZXYueG1sUEsFBgAAAAAEAAQA9QAAAIsDAAAAAA==&#10;" fillcolor="white [3201]" stroked="f" strokeweight=".5pt">
                    <v:fill opacity="0"/>
                    <v:textbox>
                      <w:txbxContent>
                        <w:p w14:paraId="3E295D4F" w14:textId="77777777" w:rsidR="00F81134" w:rsidRDefault="00F81134" w:rsidP="00C21B93">
                          <w:pPr>
                            <w:pStyle w:val="NormalWeb"/>
                            <w:spacing w:before="0" w:beforeAutospacing="0" w:after="160" w:afterAutospacing="0" w:line="252" w:lineRule="auto"/>
                          </w:pPr>
                          <w:r>
                            <w:rPr>
                              <w:rFonts w:eastAsia="宋体"/>
                              <w:color w:val="000000"/>
                              <w:szCs w:val="22"/>
                            </w:rPr>
                            <w:t>amplified light</w:t>
                          </w:r>
                        </w:p>
                      </w:txbxContent>
                    </v:textbox>
                  </v:shape>
                </v:group>
                <w10:anchorlock/>
              </v:group>
            </w:pict>
          </mc:Fallback>
        </mc:AlternateContent>
      </w:r>
    </w:p>
    <w:p w14:paraId="2A2EF727" w14:textId="1FA64F27" w:rsidR="00AE5514" w:rsidRDefault="007C7055" w:rsidP="007C7055">
      <w:pPr>
        <w:pStyle w:val="Caption"/>
        <w:jc w:val="center"/>
        <w:rPr>
          <w:rFonts w:eastAsia="宋体"/>
          <w:szCs w:val="22"/>
        </w:rPr>
      </w:pPr>
      <w:bookmarkStart w:id="41" w:name="_Ref444777712"/>
      <w:bookmarkStart w:id="42" w:name="_Toc445821084"/>
      <w:r>
        <w:t xml:space="preserve">Figure </w:t>
      </w:r>
      <w:fldSimple w:instr=" STYLEREF 1 \s ">
        <w:r w:rsidR="004D6C7B">
          <w:rPr>
            <w:noProof/>
          </w:rPr>
          <w:t>2</w:t>
        </w:r>
      </w:fldSimple>
      <w:r w:rsidR="004D6C7B">
        <w:t>.</w:t>
      </w:r>
      <w:fldSimple w:instr=" SEQ Figure \* ARABIC \s 1 ">
        <w:r w:rsidR="004D6C7B">
          <w:rPr>
            <w:noProof/>
          </w:rPr>
          <w:t>12</w:t>
        </w:r>
      </w:fldSimple>
      <w:bookmarkEnd w:id="41"/>
      <w:r>
        <w:t xml:space="preserve">: </w:t>
      </w:r>
      <w:r w:rsidRPr="005953B2">
        <w:rPr>
          <w:rFonts w:eastAsia="宋体"/>
          <w:szCs w:val="22"/>
        </w:rPr>
        <w:t>Schematic for double cell dye amplifier used in the lab</w:t>
      </w:r>
      <w:r>
        <w:rPr>
          <w:rFonts w:eastAsia="宋体"/>
          <w:szCs w:val="22"/>
        </w:rPr>
        <w:t>.</w:t>
      </w:r>
      <w:bookmarkEnd w:id="42"/>
    </w:p>
    <w:p w14:paraId="5ED6DAA9" w14:textId="77777777" w:rsidR="007C7055" w:rsidRPr="007C7055" w:rsidRDefault="007C7055" w:rsidP="007C7055"/>
    <w:p w14:paraId="5F3D513E" w14:textId="4923B1D7" w:rsidR="00DD091D" w:rsidRPr="00DD091D" w:rsidRDefault="005A47ED" w:rsidP="00591DDD">
      <w:pPr>
        <w:pStyle w:val="Heading2"/>
      </w:pPr>
      <w:bookmarkStart w:id="43" w:name="_Toc445821037"/>
      <w:proofErr w:type="spellStart"/>
      <w:r w:rsidRPr="00251B13">
        <w:lastRenderedPageBreak/>
        <w:t>Tera</w:t>
      </w:r>
      <w:proofErr w:type="spellEnd"/>
      <w:r w:rsidR="008617AF">
        <w:t xml:space="preserve"> </w:t>
      </w:r>
      <w:r w:rsidR="002A5FF5">
        <w:t>H</w:t>
      </w:r>
      <w:r w:rsidRPr="00251B13">
        <w:t xml:space="preserve">ertz </w:t>
      </w:r>
      <w:r w:rsidR="002A5FF5">
        <w:t>Pulse</w:t>
      </w:r>
      <w:r w:rsidR="00591DDD">
        <w:t>s</w:t>
      </w:r>
      <w:bookmarkEnd w:id="43"/>
      <w:r w:rsidR="00591DDD">
        <w:t xml:space="preserve"> </w:t>
      </w:r>
    </w:p>
    <w:p w14:paraId="796A6C0E" w14:textId="2A11D9AF" w:rsidR="00591DDD" w:rsidRDefault="00591DDD" w:rsidP="00591DDD">
      <w:pPr>
        <w:pStyle w:val="Heading3"/>
      </w:pPr>
      <w:bookmarkStart w:id="44" w:name="_Toc445821038"/>
      <w:proofErr w:type="spellStart"/>
      <w:r>
        <w:t>Tera</w:t>
      </w:r>
      <w:proofErr w:type="spellEnd"/>
      <w:r>
        <w:t xml:space="preserve"> Hertz Generation</w:t>
      </w:r>
      <w:bookmarkEnd w:id="44"/>
    </w:p>
    <w:p w14:paraId="39B7F1EA" w14:textId="6B5AA53C" w:rsidR="005A47ED" w:rsidRPr="0030776F" w:rsidRDefault="002A5FF5" w:rsidP="00591DDD">
      <w:pPr>
        <w:pStyle w:val="ParagraphyContent"/>
        <w:rPr>
          <w:color w:val="FF0000"/>
        </w:rPr>
      </w:pPr>
      <w:proofErr w:type="spellStart"/>
      <w:r w:rsidRPr="0030776F">
        <w:rPr>
          <w:color w:val="FF0000"/>
        </w:rPr>
        <w:t>Tera</w:t>
      </w:r>
      <w:proofErr w:type="spellEnd"/>
      <w:r w:rsidRPr="0030776F">
        <w:rPr>
          <w:color w:val="FF0000"/>
        </w:rPr>
        <w:t xml:space="preserve"> Hertz (or THz) pulse</w:t>
      </w:r>
      <w:r w:rsidR="008617AF" w:rsidRPr="0030776F">
        <w:rPr>
          <w:color w:val="FF0000"/>
        </w:rPr>
        <w:t xml:space="preserve"> generated in our lab are pulses with a frequency of the order of </w:t>
      </w:r>
      <w:proofErr w:type="spellStart"/>
      <w:r w:rsidR="008617AF" w:rsidRPr="0030776F">
        <w:rPr>
          <w:color w:val="FF0000"/>
        </w:rPr>
        <w:t>Tera</w:t>
      </w:r>
      <w:proofErr w:type="spellEnd"/>
      <w:r w:rsidR="008617AF" w:rsidRPr="0030776F">
        <w:rPr>
          <w:color w:val="FF0000"/>
        </w:rPr>
        <w:t xml:space="preserve"> Hertz and the duration a few ps. </w:t>
      </w:r>
    </w:p>
    <w:p w14:paraId="5E8E8419" w14:textId="3DEF570B" w:rsidR="00FB187F" w:rsidRPr="0030776F" w:rsidRDefault="004E4E48" w:rsidP="00D14DC8">
      <w:pPr>
        <w:pStyle w:val="ParagraphyContent"/>
        <w:rPr>
          <w:color w:val="FF0000"/>
        </w:rPr>
      </w:pPr>
      <w:r>
        <w:rPr>
          <w:color w:val="FF0000"/>
        </w:rPr>
        <w:t>This work will be updated later.</w:t>
      </w:r>
      <w:r w:rsidR="008617AF" w:rsidRPr="0030776F">
        <w:rPr>
          <w:color w:val="FF0000"/>
        </w:rPr>
        <w:t xml:space="preserve"> </w:t>
      </w:r>
    </w:p>
    <w:p w14:paraId="7D7CAF4D" w14:textId="77777777" w:rsidR="00D2069A" w:rsidRDefault="00D2069A" w:rsidP="00D14DC8">
      <w:pPr>
        <w:pStyle w:val="ParagraphyContent"/>
      </w:pPr>
    </w:p>
    <w:p w14:paraId="60C86A35" w14:textId="59114317" w:rsidR="005A47ED" w:rsidRDefault="005A47ED" w:rsidP="00AE5514">
      <w:pPr>
        <w:pStyle w:val="Heading2"/>
      </w:pPr>
      <w:bookmarkStart w:id="45" w:name="_Toc445821039"/>
      <w:r w:rsidRPr="00251B13">
        <w:t>Detection and Data Collection</w:t>
      </w:r>
      <w:bookmarkEnd w:id="45"/>
    </w:p>
    <w:p w14:paraId="3D45E217" w14:textId="07660EA8" w:rsidR="005D5695" w:rsidRPr="005D5695" w:rsidRDefault="005D5695" w:rsidP="005D5695">
      <w:pPr>
        <w:pStyle w:val="Heading3"/>
      </w:pPr>
      <w:bookmarkStart w:id="46" w:name="_Toc445821040"/>
      <w:r>
        <w:t>Selective Field Ionization</w:t>
      </w:r>
      <w:bookmarkEnd w:id="46"/>
    </w:p>
    <w:p w14:paraId="158D9328" w14:textId="46CA614F" w:rsidR="005A47ED" w:rsidRPr="000C338F" w:rsidRDefault="00FF5DB3" w:rsidP="000C338F">
      <w:pPr>
        <w:pStyle w:val="ParagraphyContent"/>
      </w:pPr>
      <w:r>
        <w:t>In some experiments, we want to detect wavepackets. But w</w:t>
      </w:r>
      <w:r w:rsidR="00AE5514">
        <w:t>avepacket</w:t>
      </w:r>
      <w:r>
        <w:t xml:space="preserve">s cannot be detected directly. </w:t>
      </w:r>
      <w:r w:rsidR="006E0946" w:rsidRPr="00251B13">
        <w:t>Instead, state distribution has been detected to reveal the</w:t>
      </w:r>
      <w:r w:rsidR="000218F6" w:rsidRPr="00251B13">
        <w:t xml:space="preserve"> wavepacket dynamics. As an efficient </w:t>
      </w:r>
      <w:r w:rsidR="006E0946" w:rsidRPr="00251B13">
        <w:t>state distribution</w:t>
      </w:r>
      <w:r w:rsidR="000218F6" w:rsidRPr="00251B13">
        <w:t xml:space="preserve"> detection technology</w:t>
      </w:r>
      <w:r w:rsidR="006E0946" w:rsidRPr="00251B13">
        <w:t xml:space="preserve">, Selective Field Ionization has been used to </w:t>
      </w:r>
      <w:r w:rsidR="000218F6" w:rsidRPr="00251B13">
        <w:t xml:space="preserve">widely </w:t>
      </w:r>
      <w:r w:rsidR="00AC77FA">
        <w:fldChar w:fldCharType="begin"/>
      </w:r>
      <w:r w:rsidR="00AC77FA">
        <w:instrText xml:space="preserve"> REF _Ref444778498 \n \h </w:instrText>
      </w:r>
      <w:r w:rsidR="00AC77FA">
        <w:fldChar w:fldCharType="separate"/>
      </w:r>
      <w:r w:rsidR="000B35BF">
        <w:t>[8]</w:t>
      </w:r>
      <w:r w:rsidR="00AC77FA">
        <w:fldChar w:fldCharType="end"/>
      </w:r>
      <w:r w:rsidR="00AC77FA">
        <w:t>.</w:t>
      </w:r>
    </w:p>
    <w:p w14:paraId="51594B77" w14:textId="13868231" w:rsidR="005D5695" w:rsidRDefault="000218F6" w:rsidP="000C338F">
      <w:pPr>
        <w:pStyle w:val="ParagraphyContent"/>
      </w:pPr>
      <w:r w:rsidRPr="00251B13">
        <w:t>The highest electron is trapped in a 1/</w:t>
      </w:r>
      <w:r w:rsidRPr="00C404CB">
        <w:rPr>
          <w:i/>
        </w:rPr>
        <w:t>r</w:t>
      </w:r>
      <w:r w:rsidRPr="00251B13">
        <w:t xml:space="preserve"> potential trap in alkali atoms. When an offset field is applied to the atom, the trap will be t</w:t>
      </w:r>
      <w:r w:rsidR="00B972BA">
        <w:t>ipped as shown in</w:t>
      </w:r>
      <w:r w:rsidR="000435FE">
        <w:t xml:space="preserve"> </w:t>
      </w:r>
      <w:r w:rsidR="000435FE">
        <w:fldChar w:fldCharType="begin"/>
      </w:r>
      <w:r w:rsidR="000435FE">
        <w:instrText xml:space="preserve"> REF _Ref444777728 \h </w:instrText>
      </w:r>
      <w:r w:rsidR="000435FE">
        <w:fldChar w:fldCharType="separate"/>
      </w:r>
      <w:r w:rsidR="000B35BF">
        <w:t xml:space="preserve">Figure </w:t>
      </w:r>
      <w:r w:rsidR="000B35BF">
        <w:rPr>
          <w:noProof/>
        </w:rPr>
        <w:t>2</w:t>
      </w:r>
      <w:r w:rsidR="000B35BF">
        <w:t>.</w:t>
      </w:r>
      <w:r w:rsidR="000B35BF">
        <w:rPr>
          <w:noProof/>
        </w:rPr>
        <w:t>12</w:t>
      </w:r>
      <w:r w:rsidR="000435FE">
        <w:fldChar w:fldCharType="end"/>
      </w:r>
      <w:r w:rsidR="004A6515" w:rsidRPr="00251B13">
        <w:t xml:space="preserve">, which lowers the barriers trapping the electron. When </w:t>
      </w:r>
      <w:r w:rsidR="00C404CB">
        <w:rPr>
          <w:rFonts w:hint="eastAsia"/>
        </w:rPr>
        <w:t xml:space="preserve">the </w:t>
      </w:r>
      <w:r w:rsidR="004A6515" w:rsidRPr="00251B13">
        <w:t xml:space="preserve">barrier is low enough, the electron would be able to escape from the trap.  During the tipping process, higher state electrons tend to be ionized earlier than low state electrons. </w:t>
      </w:r>
    </w:p>
    <w:p w14:paraId="46EEECF8" w14:textId="2A3D4F52" w:rsidR="00AF4604" w:rsidRDefault="005D5695" w:rsidP="00777277">
      <w:pPr>
        <w:pStyle w:val="ParagraphyContent"/>
      </w:pPr>
      <w:r>
        <w:t xml:space="preserve">In the MOT chamber, there are four metal rods. Two of them are connected to high voltage pulse supply and the other two </w:t>
      </w:r>
      <w:r w:rsidR="00C404CB">
        <w:rPr>
          <w:rFonts w:hint="eastAsia"/>
        </w:rPr>
        <w:t xml:space="preserve">are </w:t>
      </w:r>
      <w:r>
        <w:t xml:space="preserve">connected to ground or </w:t>
      </w:r>
      <w:r w:rsidR="00AF4604">
        <w:t xml:space="preserve">low static voltage. These 4 rods </w:t>
      </w:r>
      <w:r w:rsidR="000E6590">
        <w:t>create a strong electric field which gets maximum in</w:t>
      </w:r>
      <w:r w:rsidR="00AF4604">
        <w:t xml:space="preserve"> </w:t>
      </w:r>
      <w:r w:rsidR="00440278">
        <w:t>1</w:t>
      </w:r>
      <w:r w:rsidR="00AF4604">
        <w:t xml:space="preserve"> </w:t>
      </w:r>
      <m:oMath>
        <m:r>
          <w:rPr>
            <w:rFonts w:ascii="Cambria Math" w:hAnsi="Cambria Math"/>
          </w:rPr>
          <m:t>μ</m:t>
        </m:r>
      </m:oMath>
      <w:r w:rsidR="00AF4604">
        <w:t xml:space="preserve">s (slow ionization field) or </w:t>
      </w:r>
      <w:r w:rsidR="000E3168">
        <w:t>5</w:t>
      </w:r>
      <w:r w:rsidR="00F30217">
        <w:t>0</w:t>
      </w:r>
      <w:r w:rsidR="00AF4604">
        <w:t xml:space="preserve">0 </w:t>
      </w:r>
      <w:r w:rsidR="00AF4604" w:rsidRPr="00AF4604">
        <w:rPr>
          <w:i/>
        </w:rPr>
        <w:t>n</w:t>
      </w:r>
      <w:r w:rsidR="00AF4604">
        <w:t xml:space="preserve">s (fast ionization field). Atoms in this field will be ionized and </w:t>
      </w:r>
      <w:r w:rsidR="004A6515" w:rsidRPr="00251B13">
        <w:t>the ion</w:t>
      </w:r>
      <w:r w:rsidR="00AF4604">
        <w:t>s</w:t>
      </w:r>
      <w:r w:rsidR="004A6515" w:rsidRPr="00251B13">
        <w:t xml:space="preserve"> will fly to a </w:t>
      </w:r>
      <w:r w:rsidR="004A6515" w:rsidRPr="00251B13">
        <w:lastRenderedPageBreak/>
        <w:t xml:space="preserve">detector </w:t>
      </w:r>
      <w:r w:rsidR="00AF4604">
        <w:t>composed of micro-channel plates</w:t>
      </w:r>
      <w:r w:rsidR="004A6515" w:rsidRPr="00251B13">
        <w:t xml:space="preserve"> (MCP). </w:t>
      </w:r>
      <w:r w:rsidR="00AF4604">
        <w:t>A</w:t>
      </w:r>
      <w:r w:rsidR="00777277">
        <w:t>toms i</w:t>
      </w:r>
      <w:r w:rsidR="00AF4604" w:rsidRPr="00251B13">
        <w:t xml:space="preserve">n different states are ionized at different times, </w:t>
      </w:r>
      <w:r w:rsidR="00AF4604">
        <w:t xml:space="preserve">so </w:t>
      </w:r>
      <w:r w:rsidR="00AF4604" w:rsidRPr="00251B13">
        <w:t xml:space="preserve">the electric signal have different arrival time </w:t>
      </w:r>
      <w:r w:rsidR="00AF4604">
        <w:t xml:space="preserve">thus the </w:t>
      </w:r>
      <w:r w:rsidR="00AF4604" w:rsidRPr="00251B13">
        <w:t>population of states can be distinguished.</w:t>
      </w:r>
    </w:p>
    <w:p w14:paraId="437DCE79" w14:textId="77777777" w:rsidR="007C7055" w:rsidRDefault="00E66D46" w:rsidP="007C7055">
      <w:pPr>
        <w:pStyle w:val="ParagraphyContent"/>
        <w:keepNext/>
      </w:pPr>
      <w:r w:rsidRPr="00251B13">
        <w:rPr>
          <w:rFonts w:cs="Times New Roman"/>
          <w:noProof/>
          <w:szCs w:val="24"/>
        </w:rPr>
        <mc:AlternateContent>
          <mc:Choice Requires="wpc">
            <w:drawing>
              <wp:inline distT="0" distB="0" distL="0" distR="0" wp14:anchorId="071B8334" wp14:editId="079C81D9">
                <wp:extent cx="5274945" cy="2631440"/>
                <wp:effectExtent l="0" t="0" r="0" b="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7" name="Freeform 307"/>
                        <wps:cNvSpPr/>
                        <wps:spPr>
                          <a:xfrm>
                            <a:off x="1182606"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1" name="Freeform 311"/>
                        <wps:cNvSpPr/>
                        <wps:spPr>
                          <a:xfrm flipH="1">
                            <a:off x="2722465"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Freeform 314"/>
                        <wps:cNvSpPr/>
                        <wps:spPr>
                          <a:xfrm>
                            <a:off x="1154072" y="370351"/>
                            <a:ext cx="1303050" cy="1647825"/>
                          </a:xfrm>
                          <a:custGeom>
                            <a:avLst/>
                            <a:gdLst>
                              <a:gd name="connsiteX0" fmla="*/ 0 w 1304925"/>
                              <a:gd name="connsiteY0" fmla="*/ 0 h 1647825"/>
                              <a:gd name="connsiteX1" fmla="*/ 476250 w 1304925"/>
                              <a:gd name="connsiteY1" fmla="*/ 142875 h 1647825"/>
                              <a:gd name="connsiteX2" fmla="*/ 933450 w 1304925"/>
                              <a:gd name="connsiteY2" fmla="*/ 466725 h 1647825"/>
                              <a:gd name="connsiteX3" fmla="*/ 1209675 w 1304925"/>
                              <a:gd name="connsiteY3" fmla="*/ 1019175 h 1647825"/>
                              <a:gd name="connsiteX4" fmla="*/ 1304925 w 1304925"/>
                              <a:gd name="connsiteY4" fmla="*/ 1647825 h 16478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4925" h="1647825">
                                <a:moveTo>
                                  <a:pt x="0" y="0"/>
                                </a:moveTo>
                                <a:cubicBezTo>
                                  <a:pt x="160337" y="32544"/>
                                  <a:pt x="320675" y="65088"/>
                                  <a:pt x="476250" y="142875"/>
                                </a:cubicBezTo>
                                <a:cubicBezTo>
                                  <a:pt x="631825" y="220662"/>
                                  <a:pt x="811213" y="320675"/>
                                  <a:pt x="933450" y="466725"/>
                                </a:cubicBezTo>
                                <a:cubicBezTo>
                                  <a:pt x="1055688" y="612775"/>
                                  <a:pt x="1147763" y="822325"/>
                                  <a:pt x="1209675" y="1019175"/>
                                </a:cubicBezTo>
                                <a:cubicBezTo>
                                  <a:pt x="1271588" y="1216025"/>
                                  <a:pt x="1288256" y="1431925"/>
                                  <a:pt x="1304925" y="1647825"/>
                                </a:cubicBez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1" name="Freeform 321"/>
                        <wps:cNvSpPr/>
                        <wps:spPr>
                          <a:xfrm>
                            <a:off x="2851590" y="1195138"/>
                            <a:ext cx="1084290" cy="404037"/>
                          </a:xfrm>
                          <a:custGeom>
                            <a:avLst/>
                            <a:gdLst>
                              <a:gd name="connsiteX0" fmla="*/ 0 w 1085850"/>
                              <a:gd name="connsiteY0" fmla="*/ 165912 h 404037"/>
                              <a:gd name="connsiteX1" fmla="*/ 161925 w 1085850"/>
                              <a:gd name="connsiteY1" fmla="*/ 3987 h 404037"/>
                              <a:gd name="connsiteX2" fmla="*/ 485775 w 1085850"/>
                              <a:gd name="connsiteY2" fmla="*/ 80187 h 404037"/>
                              <a:gd name="connsiteX3" fmla="*/ 1085850 w 1085850"/>
                              <a:gd name="connsiteY3" fmla="*/ 404037 h 404037"/>
                              <a:gd name="connsiteX4" fmla="*/ 1085850 w 1085850"/>
                              <a:gd name="connsiteY4" fmla="*/ 404037 h 4040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5850" h="404037">
                                <a:moveTo>
                                  <a:pt x="0" y="165912"/>
                                </a:moveTo>
                                <a:cubicBezTo>
                                  <a:pt x="40481" y="92093"/>
                                  <a:pt x="80963" y="18274"/>
                                  <a:pt x="161925" y="3987"/>
                                </a:cubicBezTo>
                                <a:cubicBezTo>
                                  <a:pt x="242888" y="-10301"/>
                                  <a:pt x="331788" y="13512"/>
                                  <a:pt x="485775" y="80187"/>
                                </a:cubicBezTo>
                                <a:cubicBezTo>
                                  <a:pt x="639763" y="146862"/>
                                  <a:pt x="1085850" y="404037"/>
                                  <a:pt x="1085850" y="404037"/>
                                </a:cubicBezTo>
                                <a:lnTo>
                                  <a:pt x="1085850" y="404037"/>
                                </a:ln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A9C9F" w14:textId="77777777" w:rsidR="00F81134" w:rsidRDefault="00F81134" w:rsidP="000C5F74"/>
                          </w:txbxContent>
                        </wps:txbx>
                        <wps:bodyPr rot="0" spcFirstLastPara="0" vert="horz" wrap="square" lIns="0" tIns="45720" rIns="91440" bIns="45720" numCol="1" spcCol="0" rtlCol="0" fromWordArt="0" anchor="ctr" anchorCtr="0" forceAA="0" compatLnSpc="1">
                          <a:prstTxWarp prst="textNoShape">
                            <a:avLst/>
                          </a:prstTxWarp>
                          <a:noAutofit/>
                        </wps:bodyPr>
                      </wps:wsp>
                      <wps:wsp>
                        <wps:cNvPr id="324" name="Straight Connector 324"/>
                        <wps:cNvCnPr/>
                        <wps:spPr>
                          <a:xfrm>
                            <a:off x="2361940" y="1389526"/>
                            <a:ext cx="467327"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4" name="Straight Connector 354"/>
                        <wps:cNvCnPr/>
                        <wps:spPr>
                          <a:xfrm>
                            <a:off x="2273050" y="1146439"/>
                            <a:ext cx="1515656"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1B8334" id="Canvas_x0020_114" o:spid="_x0000_s1279" style="width:415.35pt;height:207.2pt;mso-position-horizontal-relative:char;mso-position-vertical-relative:line" coordsize="5274945,263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">
                <v:shape id="_x0000_s1280" type="#_x0000_t75" style="position:absolute;width:5274945;height:2631440;visibility:visible;mso-wrap-style:square">
                  <v:fill o:detectmouseclick="t"/>
                  <v:path o:connecttype="none"/>
                </v:shape>
                <v:shape id="Freeform_x0020_307" o:spid="_x0000_s1281" style="position:absolute;left:1182606;top:618001;width:1284027;height:1695450;visibility:visible;mso-wrap-style:square;v-text-anchor:middle" coordsize="1285875,169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55ZcxAAA&#10;ANwAAAAPAAAAZHJzL2Rvd25yZXYueG1sRI9BS8NAEIXvgv9hGaEXsZumGEvstkih4ElotPdpdswG&#10;s7MhO23iv3cLBY+PN+9789bbyXfqQkNsAxtYzDNQxHWwLTcGvj73TytQUZAtdoHJwC9F2G7u79ZY&#10;2jDygS6VNCpBOJZowIn0pdaxduQxzkNPnLzvMHiUJIdG2wHHBPedzrOs0B5bTg0Oe9o5qn+qs09v&#10;fOQLmxeSF8fT8XFsn2tXSTRm9jC9vYISmuT/+JZ+twaW2QtcxyQC6M0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eWXMQAAADcAAAADwAAAAAAAAAAAAAAAACXAgAAZHJzL2Rv&#10;d25yZXYueG1sUEsFBgAAAAAEAAQA9QAAAIgDAAAAAA==&#10;" path="m0,0c283369,7144,566738,14288,762000,142875,957263,271463,1084263,512763,1171575,771525,1258887,1030287,1272381,1362868,1285875,1695450e" filled="f" strokecolor="black [3213]" strokeweight="1.5pt">
                  <v:stroke joinstyle="miter"/>
                  <v:path arrowok="t" o:connecttype="custom" o:connectlocs="0,0;760905,142875;1169891,771525;1284027,1695450" o:connectangles="0,0,0,0"/>
                </v:shape>
                <v:shape id="Freeform_x0020_311" o:spid="_x0000_s1282" style="position:absolute;left:2722465;top:618001;width:1284027;height:1695450;flip:x;visibility:visible;mso-wrap-style:square;v-text-anchor:middle" coordsize="1285875,169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6il2xQAA&#10;ANwAAAAPAAAAZHJzL2Rvd25yZXYueG1sRI/RasJAFETfC/2H5Qq+6SaKVaOrFEUs1YdW/YBL9poN&#10;Zu+G7GrSv+8WhD4OM3OGWa47W4kHNb50rCAdJiCIc6dLLhRczrvBDIQPyBorx6TghzysV68vS8y0&#10;a/mbHqdQiAhhn6ECE0KdSelzQxb90NXE0bu6xmKIsimkbrCNcFvJUZK8SYslxwWDNW0M5bfT3So4&#10;3vdhvP2czDdm4k1rL4f913mqVL/XvS9ABOrCf/jZ/tAKxmkKf2fiEZC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TqKXbFAAAA3AAAAA8AAAAAAAAAAAAAAAAAlwIAAGRycy9k&#10;b3ducmV2LnhtbFBLBQYAAAAABAAEAPUAAACJAwAAAAA=&#10;" path="m0,0c283369,7144,566738,14288,762000,142875,957263,271463,1084263,512763,1171575,771525,1258887,1030287,1272381,1362868,1285875,1695450e" filled="f" strokecolor="black [3213]" strokeweight="1.5pt">
                  <v:stroke joinstyle="miter"/>
                  <v:path arrowok="t" o:connecttype="custom" o:connectlocs="0,0;760905,142875;1169891,771525;1284027,1695450" o:connectangles="0,0,0,0"/>
                </v:shape>
                <v:shape id="Freeform_x0020_314" o:spid="_x0000_s1283" style="position:absolute;left:1154072;top:370351;width:1303050;height:1647825;visibility:visible;mso-wrap-style:square;v-text-anchor:middle" coordsize="1304925,16478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v5J5xgAA&#10;ANwAAAAPAAAAZHJzL2Rvd25yZXYueG1sRI9Pa8JAFMTvhX6H5RV6qxtbKWl0FQktCIL/Dz0+s69J&#10;aPZtml2T6Kd3hYLHYWZ+w0xmvalES40rLSsYDiIQxJnVJecKDvuvlxiE88gaK8uk4EwOZtPHhwkm&#10;2na8pXbncxEg7BJUUHhfJ1K6rCCDbmBr4uD92MagD7LJpW6wC3BTydcoepcGSw4LBdaUFpT97k5G&#10;wdx8X3L6WC//Yr/63BwvUblOD0o9P/XzMQhPvb+H/9sLreBtOILbmXAE5PQ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nv5J5xgAAANwAAAAPAAAAAAAAAAAAAAAAAJcCAABkcnMv&#10;ZG93bnJldi54bWxQSwUGAAAAAAQABAD1AAAAigMAAAAA&#10;" path="m0,0c160337,32544,320675,65088,476250,142875,631825,220662,811213,320675,933450,466725,1055688,612775,1147763,822325,1209675,1019175,1271588,1216025,1288256,1431925,1304925,1647825e" filled="f" strokecolor="black [3213]" strokeweight="1.5pt">
                  <v:stroke dashstyle="dash" joinstyle="miter"/>
                  <v:path arrowok="t" o:connecttype="custom" o:connectlocs="0,0;475566,142875;932109,466725;1207937,1019175;1303050,1647825" o:connectangles="0,0,0,0,0"/>
                </v:shape>
                <v:shape id="Freeform_x0020_321" o:spid="_x0000_s1284" style="position:absolute;left:2851590;top:1195138;width:1084290;height:404037;visibility:visible;mso-wrap-style:square;v-text-anchor:middle" coordsize="1085850,404037"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hwvywwAA&#10;ANwAAAAPAAAAZHJzL2Rvd25yZXYueG1sRI9Pi8IwFMTvgt8hPGFvmlZB1q5RVBT2Iqz/wOOjeU3L&#10;Ni+liVq/vREW9jjMzG+Y+bKztbhT6yvHCtJRAoI4d7pio+B82g0/QfiArLF2TAqe5GG56PfmmGn3&#10;4APdj8GICGGfoYIyhCaT0uclWfQj1xBHr3CtxRBla6Ru8RHhtpbjJJlKixXHhRIb2pSU/x5vVsFG&#10;F/vdz5UPF7Nfr4xJi9lpK5X6GHSrLxCBuvAf/mt/awWTcQrvM/EIyM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hwvywwAAANwAAAAPAAAAAAAAAAAAAAAAAJcCAABkcnMvZG93&#10;bnJldi54bWxQSwUGAAAAAAQABAD1AAAAhwMAAAAA&#10;" adj="-11796480,,5400" path="m0,165912c40481,92093,80963,18274,161925,3987,242888,-10301,331788,13512,485775,80187,639763,146862,1085850,404037,1085850,404037l1085850,404037e" filled="f" strokecolor="black [3213]" strokeweight="1.5pt">
                  <v:stroke dashstyle="dash" joinstyle="miter"/>
                  <v:formulas/>
                  <v:path arrowok="t" o:connecttype="custom" o:connectlocs="0,165912;161692,3987;485077,80187;1084290,404037;1084290,404037" o:connectangles="0,0,0,0,0" textboxrect="0,0,1085850,404037"/>
                  <v:textbox inset="0">
                    <w:txbxContent>
                      <w:p w14:paraId="41EA9C9F" w14:textId="77777777" w:rsidR="00F81134" w:rsidRDefault="00F81134" w:rsidP="000C5F74"/>
                    </w:txbxContent>
                  </v:textbox>
                </v:shape>
                <v:line id="Straight_x0020_Connector_x0020_324" o:spid="_x0000_s1285" style="position:absolute;visibility:visible;mso-wrap-style:square" from="2361940,1389526" to="2829267,13895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ydZisYAAADcAAAADwAAAGRycy9kb3ducmV2LnhtbESPzWrCQBSF94LvMFzBTdFJbVGJjlKK&#10;QitIMbpxd81ck9jMnZgZTfr2nULB5eH8fJz5sjWluFPtCssKnocRCOLU6oIzBYf9ejAF4TyyxtIy&#10;KfghB8tFtzPHWNuGd3RPfCbCCLsYFeTeV7GULs3JoBvaijh4Z1sb9EHWmdQ1NmHclHIURWNpsOBA&#10;yLGi95zS7+RmAne1vSbtZTNpTqun7XrzSV9HvCnV77VvMxCeWv8I/7c/tIKX0Sv8nQlHQC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cnWYrGAAAA3AAAAA8AAAAAAAAA&#10;AAAAAAAAoQIAAGRycy9kb3ducmV2LnhtbFBLBQYAAAAABAAEAPkAAACUAwAAAAA=&#10;" strokecolor="black [3213]" strokeweight="3.75pt">
                  <v:stroke joinstyle="miter"/>
                </v:line>
                <v:line id="Straight_x0020_Connector_x0020_354" o:spid="_x0000_s1286" style="position:absolute;visibility:visible;mso-wrap-style:square" from="2273050,1146439" to="3788706,11464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yEq98YAAADcAAAADwAAAGRycy9kb3ducmV2LnhtbESPzWrCQBSF94LvMNyCm6ITa20lOkop&#10;ClYQaezG3TVzm0Qzd2JmNOnbdwoFl4fz83Fmi9aU4ka1KywrGA4iEMSp1QVnCr72q/4EhPPIGkvL&#10;pOCHHCzm3c4MY20b/qRb4jMRRtjFqCD3voqldGlOBt3AVsTB+7a1QR9knUldYxPGTSmfouhFGiw4&#10;EHKs6D2n9JxcTeAut5ekPW1em+PycbvafNDugFeleg/t2xSEp9bfw//ttVYwGj/D35lwBOT8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8hKvfGAAAA3AAAAA8AAAAAAAAA&#10;AAAAAAAAoQIAAGRycy9kb3ducmV2LnhtbFBLBQYAAAAABAAEAPkAAACUAwAAAAA=&#10;" strokecolor="black [3213]" strokeweight="3.75pt">
                  <v:stroke joinstyle="miter"/>
                </v:line>
                <w10:anchorlock/>
              </v:group>
            </w:pict>
          </mc:Fallback>
        </mc:AlternateContent>
      </w:r>
    </w:p>
    <w:p w14:paraId="7B1AD0D2" w14:textId="6D88CAC0" w:rsidR="00777277" w:rsidRDefault="007C7055" w:rsidP="007C7055">
      <w:pPr>
        <w:pStyle w:val="Caption"/>
      </w:pPr>
      <w:bookmarkStart w:id="47" w:name="_Ref444777728"/>
      <w:bookmarkStart w:id="48" w:name="_Toc445821085"/>
      <w:r>
        <w:t xml:space="preserve">Figure </w:t>
      </w:r>
      <w:fldSimple w:instr=" STYLEREF 1 \s ">
        <w:r w:rsidR="004D6C7B">
          <w:rPr>
            <w:noProof/>
          </w:rPr>
          <w:t>2</w:t>
        </w:r>
      </w:fldSimple>
      <w:r w:rsidR="004D6C7B">
        <w:t>.</w:t>
      </w:r>
      <w:fldSimple w:instr=" SEQ Figure \* ARABIC \s 1 ">
        <w:r w:rsidR="004D6C7B">
          <w:rPr>
            <w:noProof/>
          </w:rPr>
          <w:t>13</w:t>
        </w:r>
      </w:fldSimple>
      <w:bookmarkEnd w:id="47"/>
      <w:r>
        <w:t xml:space="preserve">: </w:t>
      </w:r>
      <w:r w:rsidRPr="00E66D46">
        <w:t>Schematic of the tipping of electron potential. Solid line is the 1/</w:t>
      </w:r>
      <w:r w:rsidRPr="00955ED7">
        <w:rPr>
          <w:i/>
        </w:rPr>
        <w:t>r</w:t>
      </w:r>
      <w:r w:rsidRPr="00E66D46">
        <w:t xml:space="preserve"> potential when there is no external field applied to the atom. Dashed line shows the tip of potential when a filed is applied to the atom. When such a field is strong enough, electrons are able to escape from the trap.</w:t>
      </w:r>
      <w:bookmarkEnd w:id="48"/>
    </w:p>
    <w:p w14:paraId="1A2E0C2B" w14:textId="77777777" w:rsidR="00C54BF1" w:rsidRDefault="00C54BF1" w:rsidP="00C54BF1"/>
    <w:p w14:paraId="3047B538" w14:textId="57767124" w:rsidR="00187857" w:rsidRDefault="00187857" w:rsidP="00187857">
      <w:pPr>
        <w:pStyle w:val="Heading3"/>
      </w:pPr>
      <w:bookmarkStart w:id="49" w:name="_Toc445821041"/>
      <w:r>
        <w:t>Synchronization System</w:t>
      </w:r>
      <w:bookmarkEnd w:id="49"/>
    </w:p>
    <w:p w14:paraId="46991C0C" w14:textId="472C5EAD" w:rsidR="00187857" w:rsidRDefault="00187857" w:rsidP="00176F7D">
      <w:pPr>
        <w:pStyle w:val="ParagraphyContent"/>
      </w:pPr>
      <w:r>
        <w:t xml:space="preserve">Before taking any measurement, we have to make sure the timing is right. The timing is controlled by a synchronization system in the lab. It’s a combination of clocks, delay generators and synchronization boxes. The principal behind such a system is that it’s flexible enough to adapt </w:t>
      </w:r>
      <w:r w:rsidR="009B7A0E">
        <w:t xml:space="preserve">to </w:t>
      </w:r>
      <w:r>
        <w:t xml:space="preserve">changes. </w:t>
      </w:r>
      <w:r w:rsidR="0010527C">
        <w:fldChar w:fldCharType="begin"/>
      </w:r>
      <w:r w:rsidR="0010527C">
        <w:instrText xml:space="preserve"> REF _Ref444857072 \h </w:instrText>
      </w:r>
      <w:r w:rsidR="0010527C">
        <w:fldChar w:fldCharType="separate"/>
      </w:r>
      <w:r w:rsidR="0010527C">
        <w:t xml:space="preserve">Figure </w:t>
      </w:r>
      <w:r w:rsidR="0010527C">
        <w:rPr>
          <w:noProof/>
        </w:rPr>
        <w:t>2</w:t>
      </w:r>
      <w:r w:rsidR="0010527C">
        <w:t>.</w:t>
      </w:r>
      <w:r w:rsidR="0010527C">
        <w:rPr>
          <w:noProof/>
        </w:rPr>
        <w:t>13</w:t>
      </w:r>
      <w:r w:rsidR="0010527C">
        <w:fldChar w:fldCharType="end"/>
      </w:r>
      <w:r w:rsidR="0010527C">
        <w:t xml:space="preserve"> shows the synchronization system working in the experiment described in </w:t>
      </w:r>
      <w:r w:rsidR="00955ED7">
        <w:rPr>
          <w:rFonts w:hint="eastAsia"/>
        </w:rPr>
        <w:t>C</w:t>
      </w:r>
      <w:r w:rsidR="0010527C">
        <w:t xml:space="preserve">hapter 6. </w:t>
      </w:r>
      <w:r w:rsidR="009B7A0E">
        <w:t xml:space="preserve">A little changes need for this system to work for </w:t>
      </w:r>
      <w:r w:rsidR="0092532D">
        <w:rPr>
          <w:rFonts w:hint="eastAsia"/>
        </w:rPr>
        <w:t xml:space="preserve">other </w:t>
      </w:r>
      <w:r w:rsidR="009B7A0E">
        <w:t xml:space="preserve">experiments. </w:t>
      </w:r>
      <w:r w:rsidR="00176F7D">
        <w:t>“Master” is a divider which divide</w:t>
      </w:r>
      <w:r w:rsidR="00297C14">
        <w:t>s</w:t>
      </w:r>
      <w:r w:rsidR="00176F7D">
        <w:t xml:space="preserve"> the commercial 60 Hz electricity </w:t>
      </w:r>
      <w:r w:rsidR="00176F7D">
        <w:lastRenderedPageBreak/>
        <w:t>supply by 4 and provide</w:t>
      </w:r>
      <w:r w:rsidR="00297C14">
        <w:t>s a</w:t>
      </w:r>
      <w:r w:rsidR="00176F7D">
        <w:t xml:space="preserve"> 15 Hz source to trigger a digital delay/pulse generator, Model DG535 </w:t>
      </w:r>
      <w:r w:rsidR="005C3670">
        <w:t xml:space="preserve">from Stanford Research Systems, </w:t>
      </w:r>
      <w:r w:rsidR="00176F7D">
        <w:t xml:space="preserve">INC. One channel of this delay generator will </w:t>
      </w:r>
      <w:r w:rsidR="00297C14">
        <w:t xml:space="preserve">be </w:t>
      </w:r>
      <w:r w:rsidR="00176F7D">
        <w:t>the trigger of another DG535 which controls the time of firing the lamp</w:t>
      </w:r>
      <w:r w:rsidR="00CC3E0D">
        <w:t>s</w:t>
      </w:r>
      <w:r w:rsidR="00176F7D">
        <w:t xml:space="preserve"> inside </w:t>
      </w:r>
      <w:proofErr w:type="spellStart"/>
      <w:r w:rsidR="00176F7D">
        <w:t>Surelite</w:t>
      </w:r>
      <w:proofErr w:type="spellEnd"/>
      <w:r w:rsidR="00176F7D">
        <w:t xml:space="preserve"> Nd:YAG laser. Another channel will trigger the lamp of GCR-100 Nd:YAG laser. The GCR-100 will provide a “ready” signal when the lamp is outputting power. This signal is synchronized in the SM-1 synchronization box with </w:t>
      </w:r>
      <w:r w:rsidR="00CC3E0D">
        <w:t>one pulse from</w:t>
      </w:r>
      <w:r w:rsidR="00176F7D">
        <w:t xml:space="preserve"> the seed light. </w:t>
      </w:r>
      <w:r w:rsidR="00F37B27">
        <w:t xml:space="preserve">SM-1 outputs </w:t>
      </w:r>
      <w:r w:rsidR="00176F7D">
        <w:t>trigger signal</w:t>
      </w:r>
      <w:r w:rsidR="00F37B27">
        <w:t>s</w:t>
      </w:r>
      <w:r w:rsidR="00176F7D">
        <w:t xml:space="preserve"> for DG645 </w:t>
      </w:r>
      <w:r w:rsidR="00F37B27">
        <w:t xml:space="preserve">and another DG535. DG535 controls the Q-switch of GCR-100 Nd:YAG and </w:t>
      </w:r>
      <w:r w:rsidR="00824F64">
        <w:t>poc</w:t>
      </w:r>
      <w:r w:rsidR="00F37B27">
        <w:t xml:space="preserve">kels cells in the Regenerative Amplifier to get seed light amplified. DG645 controls the Q-switch of </w:t>
      </w:r>
      <w:proofErr w:type="spellStart"/>
      <w:r w:rsidR="00F37B27">
        <w:t>Surelite</w:t>
      </w:r>
      <w:proofErr w:type="spellEnd"/>
      <w:r w:rsidR="00F37B27">
        <w:t xml:space="preserve"> Nd:YAG, the ionization filed, scopes and etc. </w:t>
      </w:r>
      <w:r w:rsidR="005A6A5B">
        <w:t>The delays are easy to ch</w:t>
      </w:r>
      <w:r w:rsidR="006678E7">
        <w:t xml:space="preserve">ange on these delay generators so </w:t>
      </w:r>
      <w:r w:rsidR="005A6A5B">
        <w:t xml:space="preserve">this system can handle different timing for different experiments. </w:t>
      </w:r>
    </w:p>
    <w:p w14:paraId="1DAD043C" w14:textId="716A1E7C" w:rsidR="00714FBA" w:rsidRDefault="005C3670" w:rsidP="00255316">
      <w:pPr>
        <w:pStyle w:val="ParagraphyContent"/>
        <w:keepNext/>
        <w:jc w:val="center"/>
      </w:pPr>
      <w:r w:rsidRPr="005C3670">
        <w:rPr>
          <w:noProof/>
        </w:rPr>
        <w:drawing>
          <wp:inline distT="0" distB="0" distL="0" distR="0" wp14:anchorId="0F2081FF" wp14:editId="3FDC6BFE">
            <wp:extent cx="4744050" cy="3850640"/>
            <wp:effectExtent l="0" t="0" r="635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5644" cy="3860051"/>
                    </a:xfrm>
                    <a:prstGeom prst="rect">
                      <a:avLst/>
                    </a:prstGeom>
                  </pic:spPr>
                </pic:pic>
              </a:graphicData>
            </a:graphic>
          </wp:inline>
        </w:drawing>
      </w:r>
    </w:p>
    <w:p w14:paraId="253A770B" w14:textId="106666E7" w:rsidR="005A6A5B" w:rsidRPr="005A6A5B" w:rsidRDefault="00714FBA" w:rsidP="00B3695B">
      <w:pPr>
        <w:pStyle w:val="Caption"/>
        <w:rPr>
          <w:rFonts w:hint="eastAsia"/>
        </w:rPr>
      </w:pPr>
      <w:bookmarkStart w:id="50" w:name="_Ref444857072"/>
      <w:bookmarkStart w:id="51" w:name="_Toc445821086"/>
      <w:r>
        <w:t xml:space="preserve">Figure </w:t>
      </w:r>
      <w:fldSimple w:instr=" STYLEREF 1 \s ">
        <w:r w:rsidR="004D6C7B">
          <w:rPr>
            <w:noProof/>
          </w:rPr>
          <w:t>2</w:t>
        </w:r>
      </w:fldSimple>
      <w:r w:rsidR="004D6C7B">
        <w:t>.</w:t>
      </w:r>
      <w:fldSimple w:instr=" SEQ Figure \* ARABIC \s 1 ">
        <w:r w:rsidR="004D6C7B">
          <w:rPr>
            <w:noProof/>
          </w:rPr>
          <w:t>14</w:t>
        </w:r>
      </w:fldSimple>
      <w:bookmarkEnd w:id="50"/>
      <w:r>
        <w:t>: Schematic of the Synchronization System.</w:t>
      </w:r>
      <w:r w:rsidR="00176F7D">
        <w:t xml:space="preserve"> White cycles are input</w:t>
      </w:r>
      <w:r w:rsidR="002A4802">
        <w:t>s</w:t>
      </w:r>
      <w:r w:rsidR="00176F7D">
        <w:t xml:space="preserve"> and dark cycles are output</w:t>
      </w:r>
      <w:r w:rsidR="002A4802">
        <w:t>s</w:t>
      </w:r>
      <w:r w:rsidR="00176F7D">
        <w:t>.</w:t>
      </w:r>
      <w:bookmarkEnd w:id="51"/>
    </w:p>
    <w:p w14:paraId="36B708D3" w14:textId="0647B136" w:rsidR="00AF4604" w:rsidRDefault="004334D1" w:rsidP="004334D1">
      <w:pPr>
        <w:pStyle w:val="Heading3"/>
      </w:pPr>
      <w:bookmarkStart w:id="52" w:name="_Toc445821042"/>
      <w:r>
        <w:lastRenderedPageBreak/>
        <w:t>Measurement Operation</w:t>
      </w:r>
      <w:bookmarkEnd w:id="52"/>
    </w:p>
    <w:p w14:paraId="5053911E" w14:textId="5945BC9C" w:rsidR="00FD6452" w:rsidRDefault="007A4D0D" w:rsidP="00D867B9">
      <w:pPr>
        <w:pStyle w:val="ParagraphyContent"/>
      </w:pPr>
      <w:r>
        <w:t xml:space="preserve">The electric signal from MCP is collected using </w:t>
      </w:r>
      <w:r w:rsidRPr="007A4D0D">
        <w:t>oscilloscope</w:t>
      </w:r>
      <w:r>
        <w:t xml:space="preserve">s. </w:t>
      </w:r>
      <w:r w:rsidR="00C23ABC">
        <w:t>And the oscilloscopes transfer the data on</w:t>
      </w:r>
      <w:r w:rsidR="000214B4">
        <w:t xml:space="preserve"> the screen to computers which is</w:t>
      </w:r>
      <w:r w:rsidR="00C23ABC">
        <w:t xml:space="preserve"> using programs written in </w:t>
      </w:r>
      <w:proofErr w:type="spellStart"/>
      <w:r w:rsidR="00C23ABC">
        <w:t>Labview</w:t>
      </w:r>
      <w:proofErr w:type="spellEnd"/>
      <w:r w:rsidR="00C23ABC">
        <w:t xml:space="preserve">. </w:t>
      </w:r>
      <w:r>
        <w:t xml:space="preserve">A typical electric signal representing a state population is a </w:t>
      </w:r>
      <w:r w:rsidR="00C23ABC">
        <w:t>peak with some width. Usually, the larger a state population is, the higher the peak is. But the height is not an accurate value to measure the population. Instead, the are</w:t>
      </w:r>
      <w:r w:rsidR="00431E7A">
        <w:t>a</w:t>
      </w:r>
      <w:r w:rsidR="00C23ABC">
        <w:t xml:space="preserve"> of peak is proportional to the state popu</w:t>
      </w:r>
      <w:r w:rsidR="00431E7A">
        <w:t>lation. As show in</w:t>
      </w:r>
      <w:r w:rsidR="000435FE">
        <w:t xml:space="preserve"> </w:t>
      </w:r>
      <w:r w:rsidR="000435FE">
        <w:fldChar w:fldCharType="begin"/>
      </w:r>
      <w:r w:rsidR="000435FE">
        <w:instrText xml:space="preserve"> REF _Ref444777746 \h </w:instrText>
      </w:r>
      <w:r w:rsidR="000435FE">
        <w:fldChar w:fldCharType="separate"/>
      </w:r>
      <w:r w:rsidR="000B35BF">
        <w:t xml:space="preserve">Figure </w:t>
      </w:r>
      <w:r w:rsidR="000B35BF">
        <w:rPr>
          <w:noProof/>
        </w:rPr>
        <w:t>2</w:t>
      </w:r>
      <w:r w:rsidR="000B35BF">
        <w:t>.</w:t>
      </w:r>
      <w:r w:rsidR="000B35BF">
        <w:rPr>
          <w:noProof/>
        </w:rPr>
        <w:t>13</w:t>
      </w:r>
      <w:r w:rsidR="000435FE">
        <w:fldChar w:fldCharType="end"/>
      </w:r>
      <w:r w:rsidR="00431E7A">
        <w:t xml:space="preserve">, the main peak </w:t>
      </w:r>
      <w:r w:rsidR="00C723E6">
        <w:t xml:space="preserve">crossed by a gate </w:t>
      </w:r>
      <w:r w:rsidR="00431E7A">
        <w:t xml:space="preserve">is the ionization signal of states. </w:t>
      </w:r>
      <w:r w:rsidR="00C723E6">
        <w:t xml:space="preserve">When there is no ionization signal, the peak will disappear and there is only background left. </w:t>
      </w:r>
      <w:r w:rsidR="00C23ABC">
        <w:t xml:space="preserve">Using the program written in </w:t>
      </w:r>
      <w:proofErr w:type="spellStart"/>
      <w:r w:rsidR="00C23ABC">
        <w:t>Labview</w:t>
      </w:r>
      <w:proofErr w:type="spellEnd"/>
      <w:r w:rsidR="00C23ABC">
        <w:t xml:space="preserve">, we can easily measure the </w:t>
      </w:r>
      <w:r w:rsidR="00431E7A">
        <w:t>area</w:t>
      </w:r>
      <w:r w:rsidR="00C723E6">
        <w:t xml:space="preserve"> under the peak in the gate</w:t>
      </w:r>
      <w:r w:rsidR="00C23ABC">
        <w:t xml:space="preserve">. </w:t>
      </w:r>
      <w:r w:rsidR="00431E7A">
        <w:t xml:space="preserve">After subtracting this area by the area when there is </w:t>
      </w:r>
      <w:r w:rsidR="00C723E6">
        <w:t>only background,</w:t>
      </w:r>
      <w:r w:rsidR="00431E7A">
        <w:t xml:space="preserve"> we can get the real area representing the excitation population. </w:t>
      </w:r>
      <w:r w:rsidR="00FD6452">
        <w:t xml:space="preserve">As the population changes, the integrated value in the gate changes accordingly. </w:t>
      </w:r>
    </w:p>
    <w:p w14:paraId="62E6DFFD" w14:textId="3CB1D115" w:rsidR="007C7055" w:rsidRDefault="00D867B9" w:rsidP="003F61AE">
      <w:pPr>
        <w:keepNext/>
        <w:jc w:val="center"/>
      </w:pPr>
      <w:r w:rsidRPr="00D867B9">
        <w:rPr>
          <w:noProof/>
        </w:rPr>
        <w:drawing>
          <wp:inline distT="0" distB="0" distL="0" distR="0" wp14:anchorId="0CAEF5D6" wp14:editId="0F257706">
            <wp:extent cx="5086985" cy="297434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0753" cy="2982390"/>
                    </a:xfrm>
                    <a:prstGeom prst="rect">
                      <a:avLst/>
                    </a:prstGeom>
                  </pic:spPr>
                </pic:pic>
              </a:graphicData>
            </a:graphic>
          </wp:inline>
        </w:drawing>
      </w:r>
    </w:p>
    <w:p w14:paraId="0B9822CE" w14:textId="6B051F5A" w:rsidR="00C23ABC" w:rsidRPr="000C5F74" w:rsidRDefault="007C7055" w:rsidP="00D867B9">
      <w:pPr>
        <w:pStyle w:val="Caption"/>
      </w:pPr>
      <w:bookmarkStart w:id="53" w:name="_Ref444777746"/>
      <w:bookmarkStart w:id="54" w:name="_Toc445821087"/>
      <w:r>
        <w:t xml:space="preserve">Figure </w:t>
      </w:r>
      <w:fldSimple w:instr=" STYLEREF 1 \s ">
        <w:r w:rsidR="004D6C7B">
          <w:rPr>
            <w:noProof/>
          </w:rPr>
          <w:t>2</w:t>
        </w:r>
      </w:fldSimple>
      <w:r w:rsidR="004D6C7B">
        <w:t>.</w:t>
      </w:r>
      <w:fldSimple w:instr=" SEQ Figure \* ARABIC \s 1 ">
        <w:r w:rsidR="004D6C7B">
          <w:rPr>
            <w:noProof/>
          </w:rPr>
          <w:t>15</w:t>
        </w:r>
      </w:fldSimple>
      <w:bookmarkEnd w:id="53"/>
      <w:r>
        <w:t>: A typical ionization signal shown on an oscilloscope. The central peak representing the population of state 32</w:t>
      </w:r>
      <w:r w:rsidRPr="00431E7A">
        <w:rPr>
          <w:i/>
        </w:rPr>
        <w:t>s</w:t>
      </w:r>
      <w:r>
        <w:t xml:space="preserve"> + 32</w:t>
      </w:r>
      <w:r w:rsidRPr="00431E7A">
        <w:rPr>
          <w:i/>
        </w:rPr>
        <w:t>p</w:t>
      </w:r>
      <w:r>
        <w:t>. The measurement program puts a gate across the peak and integrates the area under the peak in the gate.</w:t>
      </w:r>
      <w:bookmarkEnd w:id="54"/>
    </w:p>
    <w:p w14:paraId="2FC65033" w14:textId="714CF2AF" w:rsidR="009C2987" w:rsidRPr="000C5F74" w:rsidRDefault="00BD27B7" w:rsidP="000C5F74">
      <w:pPr>
        <w:pStyle w:val="Heading2"/>
      </w:pPr>
      <w:bookmarkStart w:id="55" w:name="_Toc445821043"/>
      <w:r>
        <w:lastRenderedPageBreak/>
        <w:t>Maintenance and Daily O</w:t>
      </w:r>
      <w:r w:rsidR="004A6515" w:rsidRPr="00251B13">
        <w:t>peration</w:t>
      </w:r>
      <w:bookmarkEnd w:id="55"/>
    </w:p>
    <w:p w14:paraId="1D7ECF39" w14:textId="77777777" w:rsidR="00C723E6" w:rsidRDefault="00C723E6" w:rsidP="00EE6E4B">
      <w:pPr>
        <w:pStyle w:val="ParagraphyContent"/>
      </w:pPr>
      <w:r>
        <w:t xml:space="preserve">Before doing experiments, people should have finished the safety training. </w:t>
      </w:r>
    </w:p>
    <w:p w14:paraId="13EF2CE6" w14:textId="04672084" w:rsidR="009C2987" w:rsidRDefault="00C723E6" w:rsidP="00EE6E4B">
      <w:pPr>
        <w:pStyle w:val="ParagraphyContent"/>
      </w:pPr>
      <w:r>
        <w:t>Before</w:t>
      </w:r>
      <w:r w:rsidR="009C2987" w:rsidRPr="00251B13">
        <w:t xml:space="preserve"> turn</w:t>
      </w:r>
      <w:r>
        <w:t>ing</w:t>
      </w:r>
      <w:r w:rsidR="009C2987" w:rsidRPr="00251B13">
        <w:t xml:space="preserve"> on</w:t>
      </w:r>
      <w:r>
        <w:t xml:space="preserve"> lasers</w:t>
      </w:r>
      <w:r w:rsidR="009C2987" w:rsidRPr="00251B13">
        <w:t>, internal lock switch has to be flipped on. It controls the interlock of most lasers in the lab</w:t>
      </w:r>
      <w:r w:rsidR="001A13FD">
        <w:t xml:space="preserve">. </w:t>
      </w:r>
      <w:r w:rsidR="00524D7C">
        <w:rPr>
          <w:rFonts w:hint="eastAsia"/>
        </w:rPr>
        <w:t>When the switch is on</w:t>
      </w:r>
      <w:r w:rsidR="001A13FD">
        <w:t xml:space="preserve">, a red </w:t>
      </w:r>
      <w:r w:rsidR="00A11AAB">
        <w:t>bulb</w:t>
      </w:r>
      <w:r w:rsidR="001A13FD">
        <w:t xml:space="preserve"> outside the </w:t>
      </w:r>
      <w:r w:rsidR="00586C49">
        <w:t>lab</w:t>
      </w:r>
      <w:r w:rsidR="001A13FD">
        <w:t xml:space="preserve"> will be on to give a warning signal</w:t>
      </w:r>
      <w:r w:rsidR="009C2987" w:rsidRPr="00251B13">
        <w:t xml:space="preserve">. </w:t>
      </w:r>
    </w:p>
    <w:p w14:paraId="54A2D11D" w14:textId="3007117F" w:rsidR="00C723E6" w:rsidRDefault="00C723E6" w:rsidP="002736D2">
      <w:pPr>
        <w:pStyle w:val="Heading3"/>
      </w:pPr>
      <w:bookmarkStart w:id="56" w:name="_Toc445821044"/>
      <w:r>
        <w:rPr>
          <w:rFonts w:hint="eastAsia"/>
        </w:rPr>
        <w:t xml:space="preserve">Daily </w:t>
      </w:r>
      <w:r w:rsidR="00BD27B7">
        <w:t>E</w:t>
      </w:r>
      <w:r>
        <w:t>xamination</w:t>
      </w:r>
      <w:bookmarkEnd w:id="56"/>
    </w:p>
    <w:p w14:paraId="6D079349" w14:textId="131200FE" w:rsidR="00C723E6" w:rsidRDefault="00C723E6" w:rsidP="00C723E6">
      <w:pPr>
        <w:pStyle w:val="ParagraphyContent"/>
        <w:numPr>
          <w:ilvl w:val="0"/>
          <w:numId w:val="19"/>
        </w:numPr>
        <w:ind w:left="360"/>
      </w:pPr>
      <w:r>
        <w:t>Check the MOT chamber pressure</w:t>
      </w:r>
      <w:r w:rsidR="003B0D66">
        <w:t>. The reading from the ion pump</w:t>
      </w:r>
      <w:r>
        <w:t xml:space="preserve"> should be no more than orders of </w:t>
      </w:r>
      <m:oMath>
        <m:sSup>
          <m:sSupPr>
            <m:ctrlPr>
              <w:rPr>
                <w:rFonts w:ascii="Cambria Math" w:hAnsi="Cambria Math"/>
                <w:i/>
                <w:sz w:val="22"/>
              </w:rPr>
            </m:ctrlPr>
          </m:sSupPr>
          <m:e>
            <m:r>
              <w:rPr>
                <w:rFonts w:ascii="Cambria Math" w:hAnsi="Cambria Math"/>
              </w:rPr>
              <m:t>10</m:t>
            </m:r>
          </m:e>
          <m:sup>
            <m:r>
              <w:rPr>
                <w:rFonts w:ascii="Cambria Math" w:hAnsi="Cambria Math"/>
              </w:rPr>
              <m:t>-8</m:t>
            </m:r>
          </m:sup>
        </m:sSup>
      </m:oMath>
      <w:r w:rsidR="002E0EC1">
        <w:t xml:space="preserve"> </w:t>
      </w:r>
      <w:proofErr w:type="spellStart"/>
      <w:r w:rsidR="002E0EC1">
        <w:t>torr</w:t>
      </w:r>
      <w:proofErr w:type="spellEnd"/>
      <w:r w:rsidR="002E0EC1">
        <w:t>.</w:t>
      </w:r>
      <w:r w:rsidR="003B0D66">
        <w:t xml:space="preserve"> If the pressure is higher than this reading, there might be some leakage. </w:t>
      </w:r>
    </w:p>
    <w:p w14:paraId="4724A024" w14:textId="6273D18F" w:rsidR="003B0D66" w:rsidRDefault="003B0D66" w:rsidP="00C723E6">
      <w:pPr>
        <w:pStyle w:val="ParagraphyContent"/>
        <w:numPr>
          <w:ilvl w:val="0"/>
          <w:numId w:val="19"/>
        </w:numPr>
        <w:ind w:left="360"/>
      </w:pPr>
      <w:r>
        <w:t>Check pressure of canned nitrogen which is used to keep GCR-100 laser head clean and dry. The inner pressure should be higher than zero and the output pressure should be around 5 psi. From previous experience, the nitrogen needs to be replaced every two to three weeks.</w:t>
      </w:r>
    </w:p>
    <w:p w14:paraId="3FE224A7" w14:textId="34BCB97C" w:rsidR="000B1D67" w:rsidRDefault="000B1D67" w:rsidP="00C723E6">
      <w:pPr>
        <w:pStyle w:val="ParagraphyContent"/>
        <w:numPr>
          <w:ilvl w:val="0"/>
          <w:numId w:val="19"/>
        </w:numPr>
        <w:ind w:left="360"/>
      </w:pPr>
      <w:r>
        <w:t xml:space="preserve">Check the room temperature readings. The readings should </w:t>
      </w:r>
      <w:r w:rsidR="00127C87">
        <w:t xml:space="preserve">be </w:t>
      </w:r>
      <w:r w:rsidRPr="00081444">
        <w:t xml:space="preserve">from </w:t>
      </w:r>
      <w:r w:rsidR="00081444">
        <w:t>72</w:t>
      </w:r>
      <w:r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B7227B">
        <w:t xml:space="preserve"> </w:t>
      </w:r>
      <w:r w:rsidRPr="00081444">
        <w:t>to</w:t>
      </w:r>
      <w:r w:rsidRPr="000B1D67">
        <w:rPr>
          <w:color w:val="FF0000"/>
        </w:rPr>
        <w:t xml:space="preserve"> </w:t>
      </w:r>
      <w:r w:rsidR="00081444">
        <w:t>74</w:t>
      </w:r>
      <w:r w:rsidR="00081444"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w:t>
      </w:r>
      <w:r w:rsidR="003B0D66">
        <w:t xml:space="preserve"> For some extreme climates, the temperature may be out of this range.</w:t>
      </w:r>
    </w:p>
    <w:p w14:paraId="738D8DE5" w14:textId="5E0D1826" w:rsidR="000B1D67" w:rsidRDefault="000B1D67" w:rsidP="00C723E6">
      <w:pPr>
        <w:pStyle w:val="ParagraphyContent"/>
        <w:numPr>
          <w:ilvl w:val="0"/>
          <w:numId w:val="19"/>
        </w:numPr>
        <w:ind w:left="360"/>
      </w:pPr>
      <w:r>
        <w:t xml:space="preserve">Check temperature of cooling water </w:t>
      </w:r>
      <w:r w:rsidRPr="00081444">
        <w:t>from external sources.</w:t>
      </w:r>
      <w:r w:rsidR="00081444">
        <w:t xml:space="preserve"> The supply water should have a temperature around 60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 xml:space="preserve">. </w:t>
      </w:r>
    </w:p>
    <w:p w14:paraId="15104C8C" w14:textId="1914DCBB" w:rsidR="000B1D67" w:rsidRDefault="000B1D67" w:rsidP="00C723E6">
      <w:pPr>
        <w:pStyle w:val="ParagraphyContent"/>
        <w:numPr>
          <w:ilvl w:val="0"/>
          <w:numId w:val="19"/>
        </w:numPr>
        <w:ind w:left="360"/>
      </w:pPr>
      <w:r>
        <w:t xml:space="preserve">Check cooling water level for each laser before turning on the laser. The water level should </w:t>
      </w:r>
      <w:r w:rsidR="00EB22D5">
        <w:t>be</w:t>
      </w:r>
      <w:r>
        <w:t xml:space="preserve"> in the proper </w:t>
      </w:r>
      <w:r w:rsidR="00EB22D5">
        <w:t>range</w:t>
      </w:r>
      <w:r>
        <w:t xml:space="preserve"> marked in the box.</w:t>
      </w:r>
      <w:r w:rsidR="001C7A63">
        <w:t xml:space="preserve"> </w:t>
      </w:r>
    </w:p>
    <w:p w14:paraId="7D8DF03F" w14:textId="49C6DB9C" w:rsidR="001C7A63" w:rsidRDefault="000B1D67" w:rsidP="001C7A63">
      <w:pPr>
        <w:pStyle w:val="ParagraphyContent"/>
        <w:numPr>
          <w:ilvl w:val="0"/>
          <w:numId w:val="19"/>
        </w:numPr>
        <w:ind w:left="360"/>
      </w:pPr>
      <w:r>
        <w:t xml:space="preserve">Check the fume hoods to make sure they are working properly. </w:t>
      </w:r>
    </w:p>
    <w:p w14:paraId="599A2A7A" w14:textId="1A36FA99" w:rsidR="009C2987" w:rsidRPr="00251B13" w:rsidRDefault="00671E74" w:rsidP="008718F3">
      <w:pPr>
        <w:pStyle w:val="Heading3"/>
      </w:pPr>
      <w:bookmarkStart w:id="57" w:name="_Toc445821045"/>
      <w:r>
        <w:lastRenderedPageBreak/>
        <w:t>Operation</w:t>
      </w:r>
      <w:r w:rsidR="00754F30">
        <w:t xml:space="preserve"> of </w:t>
      </w:r>
      <w:r w:rsidR="00754F30" w:rsidRPr="00AB0CB4">
        <w:t>Regenerative</w:t>
      </w:r>
      <w:r w:rsidR="00BD27B7">
        <w:t xml:space="preserve"> A</w:t>
      </w:r>
      <w:r w:rsidR="009C2987" w:rsidRPr="00251B13">
        <w:t>mplifier</w:t>
      </w:r>
      <w:bookmarkEnd w:id="57"/>
    </w:p>
    <w:p w14:paraId="0A5C69A2" w14:textId="14CB11F2" w:rsidR="009C2987" w:rsidRPr="00251B13" w:rsidRDefault="009C2987" w:rsidP="00081444">
      <w:pPr>
        <w:pStyle w:val="ParagraphyContent"/>
      </w:pPr>
      <w:r w:rsidRPr="00251B13">
        <w:t xml:space="preserve">Turn on the seed light pump laser power switch. When the temperature is stabilized, turn </w:t>
      </w:r>
      <w:r w:rsidR="00D169BC" w:rsidRPr="00251B13">
        <w:t>on the laser.</w:t>
      </w:r>
      <w:r w:rsidR="00C46D10">
        <w:t xml:space="preserve"> </w:t>
      </w:r>
      <w:r w:rsidR="00C46D10" w:rsidRPr="00C46D10">
        <w:t xml:space="preserve">The pump should be in mode “power” and the </w:t>
      </w:r>
      <w:r w:rsidR="00081444">
        <w:t xml:space="preserve">setup for power is “3.75 W” shown on the display screen. </w:t>
      </w:r>
    </w:p>
    <w:p w14:paraId="164D2121" w14:textId="0C1FB023" w:rsidR="009C2987" w:rsidRPr="00251B13" w:rsidRDefault="009C2987" w:rsidP="008718F3">
      <w:pPr>
        <w:pStyle w:val="ListNumber"/>
      </w:pPr>
      <w:r w:rsidRPr="00251B13">
        <w:t>Let the pump laser warm for at least h</w:t>
      </w:r>
      <w:r w:rsidR="00C46D10">
        <w:t>alf an hour. T</w:t>
      </w:r>
      <w:r w:rsidR="00D169BC" w:rsidRPr="00251B13">
        <w:t>hen lock the mode. If the mode lock is not very stable, usually it’s because the alignment of the seed light is off and</w:t>
      </w:r>
      <w:r w:rsidR="001739FA">
        <w:t xml:space="preserve"> it</w:t>
      </w:r>
      <w:r w:rsidR="00647F9B">
        <w:t xml:space="preserve"> needs adjustment</w:t>
      </w:r>
      <w:r w:rsidR="00D169BC" w:rsidRPr="00251B13">
        <w:t xml:space="preserve">. </w:t>
      </w:r>
    </w:p>
    <w:p w14:paraId="27FCA816" w14:textId="1E312C67" w:rsidR="009C2987" w:rsidRPr="00251B13" w:rsidRDefault="009C2987" w:rsidP="008718F3">
      <w:pPr>
        <w:pStyle w:val="ListNumber"/>
      </w:pPr>
      <w:r w:rsidRPr="00251B13">
        <w:t>Turn on the regen</w:t>
      </w:r>
      <w:r w:rsidR="00C46D10">
        <w:t>erative</w:t>
      </w:r>
      <w:r w:rsidRPr="00251B13">
        <w:t xml:space="preserve"> pump </w:t>
      </w:r>
      <w:r w:rsidR="000C3F6E">
        <w:t xml:space="preserve">GCR-100 </w:t>
      </w:r>
      <w:r w:rsidRPr="00251B13">
        <w:t xml:space="preserve">Nd:YAG laser. Slowly increase the power </w:t>
      </w:r>
      <w:r w:rsidR="004948CA">
        <w:t>of the pumping lamp until it reaches</w:t>
      </w:r>
      <w:r w:rsidRPr="00251B13">
        <w:t xml:space="preserve"> the maximum. </w:t>
      </w:r>
      <w:r w:rsidR="00747A89" w:rsidRPr="00251B13">
        <w:t>It usually take</w:t>
      </w:r>
      <w:r w:rsidR="00C46D10">
        <w:t>s</w:t>
      </w:r>
      <w:r w:rsidR="00747A89" w:rsidRPr="00251B13">
        <w:t xml:space="preserve"> several seconds or minutes</w:t>
      </w:r>
      <w:r w:rsidRPr="00251B13">
        <w:t xml:space="preserve"> for the dimmer light to turn on</w:t>
      </w:r>
      <w:r w:rsidR="00747A89" w:rsidRPr="00251B13">
        <w:t xml:space="preserve">. If it takes too long, </w:t>
      </w:r>
      <w:r w:rsidR="00C46D10">
        <w:t>it’s probably because there are two many ions in the cooling system and the charge of lamps is not working properly. R</w:t>
      </w:r>
      <w:r w:rsidR="00747A89" w:rsidRPr="00251B13">
        <w:t xml:space="preserve">eflush the cooling system using deionized water </w:t>
      </w:r>
      <w:r w:rsidR="004948CA">
        <w:rPr>
          <w:rFonts w:hint="eastAsia"/>
        </w:rPr>
        <w:t xml:space="preserve">if that happens </w:t>
      </w:r>
      <w:r w:rsidR="00747A89" w:rsidRPr="00251B13">
        <w:t xml:space="preserve">and try again. </w:t>
      </w:r>
    </w:p>
    <w:p w14:paraId="22C91734" w14:textId="5DF7C2F5" w:rsidR="009C2987" w:rsidRPr="00251B13" w:rsidRDefault="009C2987" w:rsidP="008718F3">
      <w:pPr>
        <w:pStyle w:val="ListNumber"/>
      </w:pPr>
      <w:r w:rsidRPr="00251B13">
        <w:t>Let the Nd:YAG l</w:t>
      </w:r>
      <w:r w:rsidR="00C46D10">
        <w:t xml:space="preserve">aser warm for at least one hour to acquire thermal balance. </w:t>
      </w:r>
    </w:p>
    <w:p w14:paraId="178BFD1C" w14:textId="5626F074" w:rsidR="00E244E5" w:rsidRPr="00251B13" w:rsidRDefault="00E244E5" w:rsidP="008718F3">
      <w:pPr>
        <w:pStyle w:val="ListNumber"/>
      </w:pPr>
      <w:r w:rsidRPr="00251B13">
        <w:t xml:space="preserve">Change </w:t>
      </w:r>
      <w:r w:rsidR="00C33589" w:rsidRPr="00251B13">
        <w:t xml:space="preserve">the output pockels cell’s timing to be the long timing set, which is 4us longer than the short timing set (which should be almost the same every day). </w:t>
      </w:r>
      <w:r w:rsidR="00D43C02">
        <w:t xml:space="preserve">This is to enable self lasing of the amplifier. </w:t>
      </w:r>
      <w:r w:rsidR="00C33589" w:rsidRPr="00251B13">
        <w:t>Switch on all the pockel</w:t>
      </w:r>
      <w:r w:rsidR="00D43C02">
        <w:t>s</w:t>
      </w:r>
      <w:r w:rsidR="00C33589" w:rsidRPr="00251B13">
        <w:t xml:space="preserve"> cells in the setup. Increase the Nd:YAG pump light to be a little higher than the threshold. (The threshold may vary a little bit every day. The recent value should be marked down in the log book.)</w:t>
      </w:r>
    </w:p>
    <w:p w14:paraId="7079DF21" w14:textId="51292273" w:rsidR="00C33589" w:rsidRPr="00251B13" w:rsidRDefault="00C33589" w:rsidP="008718F3">
      <w:pPr>
        <w:pStyle w:val="ListNumber"/>
      </w:pPr>
      <w:r w:rsidRPr="00251B13">
        <w:t xml:space="preserve">There should be a bright spot showing in the TV monitor, which means the regenerative amplifier is now lasing itself. If there is no bright spot, increase the pump light a little </w:t>
      </w:r>
      <w:r w:rsidR="00D43C02">
        <w:t>higher</w:t>
      </w:r>
      <w:r w:rsidRPr="00251B13">
        <w:t xml:space="preserve"> but not larger than the normal pump level. Adjust the coupling mirrors to make sure the threshold is minimized. </w:t>
      </w:r>
    </w:p>
    <w:p w14:paraId="0E71EB87" w14:textId="35B7B71F" w:rsidR="00C33589" w:rsidRPr="00251B13" w:rsidRDefault="00C33589" w:rsidP="008718F3">
      <w:pPr>
        <w:pStyle w:val="ListNumber"/>
      </w:pPr>
      <w:r w:rsidRPr="00251B13">
        <w:t>Block the pump light. Change back the output pockel</w:t>
      </w:r>
      <w:r w:rsidR="00D43C02">
        <w:t>s</w:t>
      </w:r>
      <w:r w:rsidRPr="00251B13">
        <w:t xml:space="preserve"> cell’s timing to the short timing set. Increase the pump light to the ordinary operation level (which is also written down </w:t>
      </w:r>
      <w:r w:rsidRPr="00251B13">
        <w:lastRenderedPageBreak/>
        <w:t>in the log book). Unblock the pump light. Now on the</w:t>
      </w:r>
      <w:r w:rsidR="007F04AE">
        <w:t xml:space="preserve"> scope, there should be a stably</w:t>
      </w:r>
      <w:r w:rsidRPr="00251B13">
        <w:t xml:space="preserve"> </w:t>
      </w:r>
      <w:r w:rsidR="007F04AE">
        <w:t xml:space="preserve">increasing </w:t>
      </w:r>
      <w:r w:rsidRPr="00251B13">
        <w:t xml:space="preserve">pulse train. </w:t>
      </w:r>
    </w:p>
    <w:p w14:paraId="4C257BBA" w14:textId="70B2CDFE" w:rsidR="00C723E6" w:rsidRPr="00D14DC8" w:rsidRDefault="009C2987" w:rsidP="00D14DC8">
      <w:pPr>
        <w:pStyle w:val="ParagraphyContent"/>
        <w:rPr>
          <w:color w:val="FF0000"/>
        </w:rPr>
      </w:pPr>
      <w:r w:rsidRPr="00251B13">
        <w:t>At this poi</w:t>
      </w:r>
      <w:r w:rsidR="00C33589" w:rsidRPr="00251B13">
        <w:t>nt, Regen</w:t>
      </w:r>
      <w:r w:rsidR="008718F3">
        <w:t>erative</w:t>
      </w:r>
      <w:r w:rsidR="00C33589" w:rsidRPr="00251B13">
        <w:t xml:space="preserve"> amplifier is ready</w:t>
      </w:r>
      <w:r w:rsidRPr="00251B13">
        <w:t xml:space="preserve">. </w:t>
      </w:r>
      <w:r w:rsidR="00C33589" w:rsidRPr="00251B13">
        <w:t xml:space="preserve">Fine tuning includes decreasing the threshold and making the pulse train more stable. </w:t>
      </w:r>
      <w:r w:rsidR="00D43C02">
        <w:t xml:space="preserve">The pump Nd:YAG laser needs to replace lamps every </w:t>
      </w:r>
      <w:r w:rsidR="00C265F4">
        <w:t>7</w:t>
      </w:r>
      <w:r w:rsidR="00D43C02" w:rsidRPr="00C265F4">
        <w:t>00 hours</w:t>
      </w:r>
      <w:r w:rsidR="00C265F4">
        <w:t xml:space="preserve"> under </w:t>
      </w:r>
      <w:r w:rsidR="00081444">
        <w:t>current repetition frequency</w:t>
      </w:r>
      <w:r w:rsidR="00954CD2">
        <w:t>. The normal output and the last replacement date are</w:t>
      </w:r>
      <w:r w:rsidR="00D43C02" w:rsidRPr="00C265F4">
        <w:t xml:space="preserve"> marked underneath the laser head on the optical table.  </w:t>
      </w:r>
    </w:p>
    <w:p w14:paraId="4B304C82" w14:textId="4A3881AB" w:rsidR="009C2987" w:rsidRPr="00251B13" w:rsidRDefault="008718F3" w:rsidP="00C723E6">
      <w:pPr>
        <w:pStyle w:val="Heading3"/>
        <w:tabs>
          <w:tab w:val="center" w:pos="4153"/>
        </w:tabs>
      </w:pPr>
      <w:bookmarkStart w:id="58" w:name="_Toc445821046"/>
      <w:r>
        <w:t xml:space="preserve">Operation of </w:t>
      </w:r>
      <w:r w:rsidR="009C2987" w:rsidRPr="00251B13">
        <w:t>MO</w:t>
      </w:r>
      <w:r w:rsidR="00C723E6">
        <w:t>T</w:t>
      </w:r>
      <w:bookmarkEnd w:id="58"/>
    </w:p>
    <w:p w14:paraId="16F3E72E" w14:textId="092F9CA2" w:rsidR="00D169BC" w:rsidRPr="00D43C02" w:rsidRDefault="00D169BC" w:rsidP="00262426">
      <w:pPr>
        <w:pStyle w:val="ListNumber"/>
        <w:numPr>
          <w:ilvl w:val="0"/>
          <w:numId w:val="17"/>
        </w:numPr>
        <w:ind w:left="360"/>
        <w:rPr>
          <w:color w:val="FF0000"/>
        </w:rPr>
      </w:pPr>
      <w:r w:rsidRPr="00251B13">
        <w:t>First turn on the cooling water waives. Check the flow meter to make sure cold water is flowing through</w:t>
      </w:r>
      <w:r w:rsidR="00D43C02">
        <w:t xml:space="preserve"> the coils’ cooling tubes</w:t>
      </w:r>
      <w:r w:rsidRPr="00251B13">
        <w:t xml:space="preserve">. If there is no flow or </w:t>
      </w:r>
      <w:r w:rsidR="00C4179B">
        <w:t xml:space="preserve">the </w:t>
      </w:r>
      <w:r w:rsidRPr="00251B13">
        <w:t xml:space="preserve">flow is too slow, power supplier of the </w:t>
      </w:r>
      <w:r w:rsidR="002A23D1" w:rsidRPr="00251B13">
        <w:t xml:space="preserve">main anti-Helmholtz </w:t>
      </w:r>
      <w:r w:rsidR="00590D3F">
        <w:t xml:space="preserve">coils should not </w:t>
      </w:r>
      <w:r w:rsidRPr="00251B13">
        <w:t xml:space="preserve">be turned on. Check the </w:t>
      </w:r>
      <w:r w:rsidR="00276DA9">
        <w:rPr>
          <w:rFonts w:hint="eastAsia"/>
        </w:rPr>
        <w:t>paddle wheel monitor to</w:t>
      </w:r>
      <w:r w:rsidRPr="00251B13">
        <w:t xml:space="preserve"> make sure water can </w:t>
      </w:r>
      <w:r w:rsidRPr="00C723E6">
        <w:t xml:space="preserve">flow. </w:t>
      </w:r>
      <w:r w:rsidR="00D43C02" w:rsidRPr="00C723E6">
        <w:t>T</w:t>
      </w:r>
      <w:r w:rsidR="00E46664">
        <w:t>he normal in pressure is 14 psi</w:t>
      </w:r>
      <w:r w:rsidR="00D43C02" w:rsidRPr="00C723E6">
        <w:t xml:space="preserve">. </w:t>
      </w:r>
      <w:r w:rsidR="0067574A">
        <w:t>Make sure</w:t>
      </w:r>
      <w:r w:rsidR="00D43C02" w:rsidRPr="00C723E6">
        <w:t xml:space="preserve"> there is no lea</w:t>
      </w:r>
      <w:r w:rsidR="00694B4D" w:rsidRPr="00C723E6">
        <w:t>kage of water from the cooling t</w:t>
      </w:r>
      <w:r w:rsidR="00D43C02" w:rsidRPr="00C723E6">
        <w:t xml:space="preserve">ubes. </w:t>
      </w:r>
    </w:p>
    <w:p w14:paraId="25F87BEC" w14:textId="5D1D2850" w:rsidR="00D169BC" w:rsidRPr="00262426" w:rsidRDefault="00D169BC" w:rsidP="00262426">
      <w:pPr>
        <w:pStyle w:val="ListParagraph"/>
        <w:numPr>
          <w:ilvl w:val="0"/>
          <w:numId w:val="17"/>
        </w:numPr>
        <w:ind w:left="360"/>
        <w:rPr>
          <w:rFonts w:cs="Times New Roman"/>
          <w:szCs w:val="24"/>
        </w:rPr>
      </w:pPr>
      <w:r w:rsidRPr="00262426">
        <w:rPr>
          <w:rFonts w:cs="Times New Roman"/>
          <w:szCs w:val="24"/>
        </w:rPr>
        <w:t>Turn</w:t>
      </w:r>
      <w:r w:rsidR="002A23D1" w:rsidRPr="00262426">
        <w:rPr>
          <w:rFonts w:cs="Times New Roman"/>
          <w:szCs w:val="24"/>
        </w:rPr>
        <w:t xml:space="preserve"> on diode lasers of trap and repump beams. </w:t>
      </w:r>
    </w:p>
    <w:p w14:paraId="48B6C6A7" w14:textId="7F3BF50D"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AOM driver, voltage ramp of the diode grating, scopes, TV monitors and power supplies of coils. Increase the output of the power supply of the main coils to 10V. The resistance of the main coils is 1 ohm, so the output current of the power supply should be around 10A. </w:t>
      </w:r>
    </w:p>
    <w:p w14:paraId="26EFDE2B" w14:textId="33F978CD"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the getter and slowly increase it to </w:t>
      </w:r>
      <w:r w:rsidR="00211630">
        <w:rPr>
          <w:rFonts w:cs="Times New Roman"/>
          <w:szCs w:val="24"/>
        </w:rPr>
        <w:t xml:space="preserve">the </w:t>
      </w:r>
      <w:r w:rsidRPr="00262426">
        <w:rPr>
          <w:rFonts w:cs="Times New Roman"/>
          <w:szCs w:val="24"/>
        </w:rPr>
        <w:t xml:space="preserve">operating value. </w:t>
      </w:r>
      <w:r w:rsidR="00D43C02">
        <w:rPr>
          <w:rFonts w:cs="Times New Roman"/>
          <w:szCs w:val="24"/>
        </w:rPr>
        <w:t>A normal operating current is from 1</w:t>
      </w:r>
      <w:r w:rsidR="008252FF">
        <w:rPr>
          <w:rFonts w:cs="Times New Roman"/>
          <w:szCs w:val="24"/>
        </w:rPr>
        <w:t>.9 A to 2.5 A. When this value has to be as large</w:t>
      </w:r>
      <w:r w:rsidR="00D43C02">
        <w:rPr>
          <w:rFonts w:cs="Times New Roman"/>
          <w:szCs w:val="24"/>
        </w:rPr>
        <w:t xml:space="preserve"> as 3.5 </w:t>
      </w:r>
      <w:r w:rsidR="00961FBA">
        <w:rPr>
          <w:rFonts w:cs="Times New Roman"/>
          <w:szCs w:val="24"/>
        </w:rPr>
        <w:t xml:space="preserve">A to generate an observable cloud of atoms shown on the TV monitor, it means the getter has </w:t>
      </w:r>
      <w:r w:rsidR="008252FF">
        <w:rPr>
          <w:rFonts w:cs="Times New Roman"/>
          <w:szCs w:val="24"/>
        </w:rPr>
        <w:t>been used up</w:t>
      </w:r>
      <w:r w:rsidR="00961FBA">
        <w:rPr>
          <w:rFonts w:cs="Times New Roman"/>
          <w:szCs w:val="24"/>
        </w:rPr>
        <w:t>. Under ordinary usage, this process could take about 4 to 5 years. Once the getter has been used up, it should be replaced by a new one.</w:t>
      </w:r>
    </w:p>
    <w:p w14:paraId="5B2AE7DE" w14:textId="3E29F88B"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Let the trap and repump lasers warm for at least one hour</w:t>
      </w:r>
      <w:r w:rsidR="00961FBA">
        <w:rPr>
          <w:rFonts w:cs="Times New Roman"/>
          <w:szCs w:val="24"/>
        </w:rPr>
        <w:t xml:space="preserve"> to achieve thermal balance. T</w:t>
      </w:r>
      <w:r w:rsidRPr="00262426">
        <w:rPr>
          <w:rFonts w:cs="Times New Roman"/>
          <w:szCs w:val="24"/>
        </w:rPr>
        <w:t>hen adjust the piezo voltage of the lasers to find the right absorption signal</w:t>
      </w:r>
      <w:r w:rsidR="000851F8">
        <w:rPr>
          <w:rFonts w:cs="Times New Roman"/>
          <w:szCs w:val="24"/>
        </w:rPr>
        <w:t xml:space="preserve">. </w:t>
      </w:r>
      <w:r w:rsidR="00961FBA">
        <w:rPr>
          <w:rFonts w:cs="Times New Roman"/>
          <w:szCs w:val="24"/>
        </w:rPr>
        <w:t xml:space="preserve">If the </w:t>
      </w:r>
      <w:r w:rsidR="00961FBA">
        <w:rPr>
          <w:rFonts w:cs="Times New Roman"/>
          <w:szCs w:val="24"/>
        </w:rPr>
        <w:lastRenderedPageBreak/>
        <w:t xml:space="preserve">absorption signal is no way similar to the proper </w:t>
      </w:r>
      <w:r w:rsidR="00FF6D55">
        <w:rPr>
          <w:rFonts w:cs="Times New Roman"/>
          <w:szCs w:val="24"/>
        </w:rPr>
        <w:t>pattern</w:t>
      </w:r>
      <w:r w:rsidR="00961FBA">
        <w:rPr>
          <w:rFonts w:cs="Times New Roman"/>
          <w:szCs w:val="24"/>
        </w:rPr>
        <w:t xml:space="preserve">, </w:t>
      </w:r>
      <w:r w:rsidR="00D846A8">
        <w:rPr>
          <w:rFonts w:cs="Times New Roman"/>
          <w:szCs w:val="24"/>
        </w:rPr>
        <w:t xml:space="preserve">use a spectrometer to check the output frequency. For the trap laser, the output frequency range should cover the value 384232.6 GHz and for the repump laser 384231.2 GHz. </w:t>
      </w:r>
      <w:r w:rsidR="001D63FE">
        <w:rPr>
          <w:rFonts w:cs="Times New Roman"/>
          <w:szCs w:val="24"/>
        </w:rPr>
        <w:t>If a diode laser could not reach the required value</w:t>
      </w:r>
      <w:r w:rsidR="008A5313">
        <w:rPr>
          <w:rFonts w:cs="Times New Roman"/>
          <w:szCs w:val="24"/>
        </w:rPr>
        <w:t xml:space="preserve">, </w:t>
      </w:r>
      <w:r w:rsidR="001D63FE">
        <w:rPr>
          <w:rFonts w:cs="Times New Roman"/>
          <w:szCs w:val="24"/>
        </w:rPr>
        <w:t xml:space="preserve">it is possible that </w:t>
      </w:r>
      <w:r w:rsidR="008A5313">
        <w:rPr>
          <w:rFonts w:cs="Times New Roman"/>
          <w:szCs w:val="24"/>
        </w:rPr>
        <w:t>t</w:t>
      </w:r>
      <w:r w:rsidR="00961FBA">
        <w:rPr>
          <w:rFonts w:cs="Times New Roman"/>
          <w:szCs w:val="24"/>
        </w:rPr>
        <w:t xml:space="preserve">he piezo in the laser head </w:t>
      </w:r>
      <w:r w:rsidR="00BB7585">
        <w:rPr>
          <w:rFonts w:cs="Times New Roman"/>
          <w:szCs w:val="24"/>
        </w:rPr>
        <w:t xml:space="preserve">is damaged and </w:t>
      </w:r>
      <w:r w:rsidR="00961FBA">
        <w:rPr>
          <w:rFonts w:cs="Times New Roman"/>
          <w:szCs w:val="24"/>
        </w:rPr>
        <w:t xml:space="preserve">needs to be replaced. </w:t>
      </w:r>
      <w:r w:rsidRPr="00262426">
        <w:rPr>
          <w:rFonts w:cs="Times New Roman"/>
          <w:szCs w:val="24"/>
        </w:rPr>
        <w:t>Lock lasers.</w:t>
      </w:r>
    </w:p>
    <w:p w14:paraId="180E1E18" w14:textId="3DA09E97" w:rsidR="002A23D1" w:rsidRDefault="002A23D1" w:rsidP="00262426">
      <w:pPr>
        <w:pStyle w:val="ParagraphyContent"/>
      </w:pPr>
      <w:r w:rsidRPr="00251B13">
        <w:t xml:space="preserve">At this point, there should be a bright spot shown on the TV monitors. It’s the </w:t>
      </w:r>
      <w:r w:rsidR="00CB6449">
        <w:t>scattered</w:t>
      </w:r>
      <w:r w:rsidRPr="00251B13">
        <w:t xml:space="preserve"> infrared light from the cold atom source. A good </w:t>
      </w:r>
      <w:r w:rsidR="00B64010">
        <w:t>MOT on the screen</w:t>
      </w:r>
      <w:r w:rsidRPr="00251B13">
        <w:t xml:space="preserve"> is a </w:t>
      </w:r>
      <w:r w:rsidR="000851F8" w:rsidRPr="00251B13">
        <w:t>bright</w:t>
      </w:r>
      <w:r w:rsidR="000851F8" w:rsidRPr="00251B13">
        <w:t xml:space="preserve"> </w:t>
      </w:r>
      <w:r w:rsidRPr="00251B13">
        <w:t xml:space="preserve">stable spot </w:t>
      </w:r>
      <w:r w:rsidR="0011339F">
        <w:t>with</w:t>
      </w:r>
      <w:r w:rsidR="00474810">
        <w:t xml:space="preserve"> a</w:t>
      </w:r>
      <w:r w:rsidR="0011339F">
        <w:t xml:space="preserve"> clear </w:t>
      </w:r>
      <w:r w:rsidR="00C27483">
        <w:t>circular</w:t>
      </w:r>
      <w:r w:rsidR="0011339F">
        <w:t xml:space="preserve"> shape</w:t>
      </w:r>
      <w:r w:rsidRPr="00251B13">
        <w:t>. If the spot is not stable or the shape is not round, the first step to try is to adjust the shim coils to make</w:t>
      </w:r>
      <w:r w:rsidR="008A5313">
        <w:t xml:space="preserve"> it good. If the shim coils do</w:t>
      </w:r>
      <w:r w:rsidRPr="00251B13">
        <w:t xml:space="preserve"> not do the work, more dedicated adjustments of the laser beams are necessary</w:t>
      </w:r>
      <w:r w:rsidR="009329EB">
        <w:rPr>
          <w:rFonts w:hint="eastAsia"/>
        </w:rPr>
        <w:t>.</w:t>
      </w:r>
      <w:r w:rsidRPr="00251B13">
        <w:t xml:space="preserve"> </w:t>
      </w:r>
    </w:p>
    <w:p w14:paraId="0589C85E" w14:textId="77777777" w:rsidR="003B0D66" w:rsidRDefault="003B0D66" w:rsidP="003B0D66">
      <w:pPr>
        <w:pStyle w:val="Heading3"/>
        <w:numPr>
          <w:ilvl w:val="0"/>
          <w:numId w:val="0"/>
        </w:numPr>
      </w:pPr>
    </w:p>
    <w:p w14:paraId="11D85E85" w14:textId="77777777" w:rsidR="003B0D66" w:rsidRDefault="003B0D66" w:rsidP="003B0D66">
      <w:pPr>
        <w:pStyle w:val="Heading3"/>
        <w:numPr>
          <w:ilvl w:val="0"/>
          <w:numId w:val="0"/>
        </w:numPr>
      </w:pPr>
    </w:p>
    <w:p w14:paraId="34AED9C7" w14:textId="77777777" w:rsidR="003B0D66" w:rsidRDefault="003B0D66" w:rsidP="003B0D66">
      <w:pPr>
        <w:pStyle w:val="Heading3"/>
        <w:numPr>
          <w:ilvl w:val="0"/>
          <w:numId w:val="0"/>
        </w:numPr>
      </w:pPr>
    </w:p>
    <w:p w14:paraId="32E56961" w14:textId="77777777" w:rsidR="003B0D66" w:rsidRDefault="003B0D66" w:rsidP="003B0D66">
      <w:pPr>
        <w:pStyle w:val="Heading3"/>
        <w:numPr>
          <w:ilvl w:val="0"/>
          <w:numId w:val="0"/>
        </w:numPr>
      </w:pPr>
    </w:p>
    <w:p w14:paraId="0CB4A639" w14:textId="4B548BF3" w:rsidR="001C7A63" w:rsidRPr="001C7A63" w:rsidRDefault="003B0D66" w:rsidP="003B0D66">
      <w:pPr>
        <w:pStyle w:val="Heading3"/>
        <w:numPr>
          <w:ilvl w:val="0"/>
          <w:numId w:val="0"/>
        </w:numPr>
        <w:sectPr w:rsidR="001C7A63" w:rsidRPr="001C7A63" w:rsidSect="00513E19">
          <w:headerReference w:type="default" r:id="rId22"/>
          <w:pgSz w:w="11907" w:h="16839" w:code="9"/>
          <w:pgMar w:top="1683" w:right="1440" w:bottom="1548" w:left="2160" w:header="706" w:footer="706" w:gutter="0"/>
          <w:cols w:space="708"/>
          <w:docGrid w:linePitch="360"/>
        </w:sectPr>
      </w:pPr>
      <w:r>
        <w:t xml:space="preserve">         </w:t>
      </w:r>
    </w:p>
    <w:p w14:paraId="5FDE34B0" w14:textId="02BE198B" w:rsidR="00E52BCD" w:rsidRPr="00A0199F" w:rsidRDefault="000535C2" w:rsidP="000535C2">
      <w:pPr>
        <w:pStyle w:val="BibliographyHeading"/>
      </w:pPr>
      <w:r>
        <w:lastRenderedPageBreak/>
        <w:t>Bibliography</w:t>
      </w:r>
    </w:p>
    <w:p w14:paraId="560E5805" w14:textId="7A666340" w:rsidR="00A0199F" w:rsidRDefault="00A0199F" w:rsidP="009D72F3">
      <w:pPr>
        <w:pStyle w:val="ListNumber2"/>
        <w:rPr>
          <w:rFonts w:cs="Times New Roman"/>
          <w:szCs w:val="24"/>
        </w:rPr>
      </w:pPr>
      <w:bookmarkStart w:id="59" w:name="_Ref444695995"/>
      <w:r w:rsidRPr="00251B13">
        <w:t xml:space="preserve">E. L. </w:t>
      </w:r>
      <w:proofErr w:type="spellStart"/>
      <w:r w:rsidRPr="00251B13">
        <w:t>Raab</w:t>
      </w:r>
      <w:proofErr w:type="spellEnd"/>
      <w:r w:rsidRPr="00251B13">
        <w:t>, M. Prentiss, Alex Cable, Steven Chu, and D. E. Pritchard. Trapping of</w:t>
      </w:r>
      <w:r w:rsidR="000535C2">
        <w:rPr>
          <w:rFonts w:hint="eastAsia"/>
        </w:rPr>
        <w:t xml:space="preserve"> </w:t>
      </w:r>
      <w:r w:rsidR="00872BEF">
        <w:rPr>
          <w:rFonts w:cs="Times New Roman"/>
          <w:szCs w:val="24"/>
        </w:rPr>
        <w:t>N</w:t>
      </w:r>
      <w:r w:rsidR="00872BEF" w:rsidRPr="000535C2">
        <w:rPr>
          <w:rFonts w:cs="Times New Roman"/>
          <w:szCs w:val="24"/>
        </w:rPr>
        <w:t>eutr</w:t>
      </w:r>
      <w:r w:rsidR="00872BEF">
        <w:rPr>
          <w:rFonts w:cs="Times New Roman"/>
          <w:szCs w:val="24"/>
        </w:rPr>
        <w:t>a</w:t>
      </w:r>
      <w:r w:rsidR="00872BEF" w:rsidRPr="000535C2">
        <w:rPr>
          <w:rFonts w:cs="Times New Roman"/>
          <w:szCs w:val="24"/>
        </w:rPr>
        <w:t>l</w:t>
      </w:r>
      <w:r w:rsidRPr="000535C2">
        <w:rPr>
          <w:rFonts w:cs="Times New Roman"/>
          <w:szCs w:val="24"/>
        </w:rPr>
        <w:t xml:space="preserve"> </w:t>
      </w:r>
      <w:r w:rsidR="00872BEF">
        <w:rPr>
          <w:rFonts w:cs="Times New Roman"/>
          <w:szCs w:val="24"/>
        </w:rPr>
        <w:t>S</w:t>
      </w:r>
      <w:r w:rsidRPr="000535C2">
        <w:rPr>
          <w:rFonts w:cs="Times New Roman"/>
          <w:szCs w:val="24"/>
        </w:rPr>
        <w:t xml:space="preserve">odium </w:t>
      </w:r>
      <w:r w:rsidR="00872BEF">
        <w:rPr>
          <w:rFonts w:cs="Times New Roman"/>
          <w:szCs w:val="24"/>
        </w:rPr>
        <w:t>A</w:t>
      </w:r>
      <w:r w:rsidR="00D6169B">
        <w:rPr>
          <w:rFonts w:cs="Times New Roman"/>
          <w:szCs w:val="24"/>
        </w:rPr>
        <w:t>toms with R</w:t>
      </w:r>
      <w:r w:rsidRPr="000535C2">
        <w:rPr>
          <w:rFonts w:cs="Times New Roman"/>
          <w:szCs w:val="24"/>
        </w:rPr>
        <w:t>adia</w:t>
      </w:r>
      <w:r w:rsidR="007E0079" w:rsidRPr="000535C2">
        <w:rPr>
          <w:rFonts w:cs="Times New Roman"/>
          <w:szCs w:val="24"/>
        </w:rPr>
        <w:t xml:space="preserve">tion </w:t>
      </w:r>
      <w:r w:rsidR="00D6169B">
        <w:rPr>
          <w:rFonts w:cs="Times New Roman"/>
          <w:szCs w:val="24"/>
        </w:rPr>
        <w:t>P</w:t>
      </w:r>
      <w:r w:rsidR="007E0079" w:rsidRPr="000535C2">
        <w:rPr>
          <w:rFonts w:cs="Times New Roman"/>
          <w:szCs w:val="24"/>
        </w:rPr>
        <w:t xml:space="preserve">ressure. Phys. Rev. </w:t>
      </w:r>
      <w:proofErr w:type="spellStart"/>
      <w:r w:rsidR="007E0079" w:rsidRPr="000535C2">
        <w:rPr>
          <w:rFonts w:cs="Times New Roman"/>
          <w:szCs w:val="24"/>
        </w:rPr>
        <w:t>Lett</w:t>
      </w:r>
      <w:proofErr w:type="spellEnd"/>
      <w:r w:rsidR="007E0079" w:rsidRPr="000535C2">
        <w:rPr>
          <w:rFonts w:cs="Times New Roman"/>
          <w:szCs w:val="24"/>
        </w:rPr>
        <w:t>. 59, 2631</w:t>
      </w:r>
      <w:r w:rsidR="007E0079" w:rsidRPr="000535C2">
        <w:rPr>
          <w:rFonts w:cs="Times New Roman" w:hint="eastAsia"/>
          <w:szCs w:val="24"/>
        </w:rPr>
        <w:t xml:space="preserve"> </w:t>
      </w:r>
      <w:r w:rsidRPr="000535C2">
        <w:rPr>
          <w:rFonts w:cs="Times New Roman"/>
          <w:szCs w:val="24"/>
        </w:rPr>
        <w:t>(1987).</w:t>
      </w:r>
      <w:bookmarkEnd w:id="59"/>
    </w:p>
    <w:p w14:paraId="62D7B7BF" w14:textId="3EE07469" w:rsidR="00931B61" w:rsidRPr="00931B61" w:rsidRDefault="00931B61" w:rsidP="00931B61">
      <w:pPr>
        <w:pStyle w:val="ListNumber2"/>
        <w:rPr>
          <w:rFonts w:ascii="Helvetica Neue" w:eastAsia="Times New Roman" w:hAnsi="Helvetica Neue"/>
          <w:color w:val="555555"/>
          <w:sz w:val="20"/>
          <w:szCs w:val="20"/>
        </w:rPr>
      </w:pPr>
      <w:bookmarkStart w:id="60" w:name="_Ref444778129"/>
      <w:r>
        <w:t xml:space="preserve">Harold J. </w:t>
      </w:r>
      <w:proofErr w:type="spellStart"/>
      <w:r>
        <w:t>Metchalf</w:t>
      </w:r>
      <w:proofErr w:type="spellEnd"/>
      <w:r>
        <w:t xml:space="preserve"> and Peter van der </w:t>
      </w:r>
      <w:proofErr w:type="spellStart"/>
      <w:r>
        <w:t>Straten</w:t>
      </w:r>
      <w:proofErr w:type="spellEnd"/>
      <w:r>
        <w:t>. Laser Cooling and Trapping. Springer (1999).</w:t>
      </w:r>
      <w:bookmarkEnd w:id="60"/>
    </w:p>
    <w:p w14:paraId="7F538FDB" w14:textId="06C1A0DA" w:rsidR="00A0199F" w:rsidRDefault="00A0199F" w:rsidP="000535C2">
      <w:pPr>
        <w:pStyle w:val="ListNumber2"/>
      </w:pPr>
      <w:bookmarkStart w:id="61" w:name="_Ref444777488"/>
      <w:r w:rsidRPr="00251B13">
        <w:t xml:space="preserve">Mary </w:t>
      </w:r>
      <w:proofErr w:type="spellStart"/>
      <w:r w:rsidRPr="00251B13">
        <w:t>Kutteruf</w:t>
      </w:r>
      <w:proofErr w:type="spellEnd"/>
      <w:r w:rsidRPr="00251B13">
        <w:t>, Coherence in Rydberg Atoms: Measurement and Control, PhD</w:t>
      </w:r>
      <w:r w:rsidR="007E0079">
        <w:t xml:space="preserve"> thesis, University of Virginia</w:t>
      </w:r>
      <w:r w:rsidRPr="00251B13">
        <w:t xml:space="preserve"> (2010).</w:t>
      </w:r>
      <w:bookmarkEnd w:id="61"/>
    </w:p>
    <w:p w14:paraId="47E0813A" w14:textId="1725C2D4" w:rsidR="004D7F0D" w:rsidRPr="00251B13" w:rsidRDefault="004D7F0D" w:rsidP="000535C2">
      <w:pPr>
        <w:pStyle w:val="ListNumber2"/>
      </w:pPr>
      <w:bookmarkStart w:id="62" w:name="_Ref444795894"/>
      <w:proofErr w:type="spellStart"/>
      <w:r>
        <w:t>Hyunwook</w:t>
      </w:r>
      <w:proofErr w:type="spellEnd"/>
      <w:r>
        <w:t xml:space="preserve"> Park, Observation of the </w:t>
      </w:r>
      <w:r w:rsidR="00BE60A7">
        <w:t>D</w:t>
      </w:r>
      <w:r>
        <w:t>ipole-</w:t>
      </w:r>
      <w:r w:rsidR="00BE60A7">
        <w:t>D</w:t>
      </w:r>
      <w:r>
        <w:t xml:space="preserve">ipole </w:t>
      </w:r>
      <w:r w:rsidR="00BE60A7">
        <w:t>I</w:t>
      </w:r>
      <w:r>
        <w:t xml:space="preserve">nteraction </w:t>
      </w:r>
      <w:r w:rsidR="00BE60A7">
        <w:t>B</w:t>
      </w:r>
      <w:r>
        <w:t xml:space="preserve">etween </w:t>
      </w:r>
      <w:r w:rsidR="00BE60A7">
        <w:t>C</w:t>
      </w:r>
      <w:r>
        <w:t xml:space="preserve">old Rydberg </w:t>
      </w:r>
      <w:r w:rsidR="00BE60A7">
        <w:t>A</w:t>
      </w:r>
      <w:r>
        <w:t xml:space="preserve">toms by </w:t>
      </w:r>
      <w:r w:rsidR="00BE60A7">
        <w:t>M</w:t>
      </w:r>
      <w:r>
        <w:t xml:space="preserve">icrowave </w:t>
      </w:r>
      <w:r w:rsidR="00BE60A7">
        <w:t>S</w:t>
      </w:r>
      <w:r>
        <w:t>pectroscopy</w:t>
      </w:r>
      <w:r w:rsidR="00F318E4">
        <w:t xml:space="preserve">, </w:t>
      </w:r>
      <w:r w:rsidR="00F318E4" w:rsidRPr="00251B13">
        <w:t>PhD</w:t>
      </w:r>
      <w:r w:rsidR="00F318E4">
        <w:t xml:space="preserve"> thesis, University of Virginia</w:t>
      </w:r>
      <w:r>
        <w:t xml:space="preserve"> (2012).</w:t>
      </w:r>
      <w:bookmarkEnd w:id="62"/>
    </w:p>
    <w:p w14:paraId="43C2AECF" w14:textId="7C415AB7" w:rsidR="00A0199F" w:rsidRPr="00251B13" w:rsidRDefault="00A0199F" w:rsidP="000535C2">
      <w:pPr>
        <w:pStyle w:val="ListNumber2"/>
      </w:pPr>
      <w:bookmarkStart w:id="63" w:name="_Ref444778175"/>
      <w:r w:rsidRPr="00251B13">
        <w:t xml:space="preserve">Continuum, Mountain View, CA. Operation and Maintenance Manual for </w:t>
      </w:r>
      <w:proofErr w:type="spellStart"/>
      <w:r w:rsidRPr="00251B13">
        <w:t>SureLite</w:t>
      </w:r>
      <w:proofErr w:type="spellEnd"/>
      <w:r>
        <w:rPr>
          <w:rFonts w:hint="eastAsia"/>
        </w:rPr>
        <w:t xml:space="preserve"> </w:t>
      </w:r>
      <w:r w:rsidRPr="00251B13">
        <w:t>Lase</w:t>
      </w:r>
      <w:r w:rsidR="007E0079">
        <w:t>rs</w:t>
      </w:r>
      <w:r w:rsidRPr="00251B13">
        <w:t xml:space="preserve"> (1997).</w:t>
      </w:r>
      <w:bookmarkEnd w:id="63"/>
    </w:p>
    <w:p w14:paraId="2D5B2B3F" w14:textId="0DD84030" w:rsidR="00A0199F" w:rsidRPr="00251B13" w:rsidRDefault="00A0199F" w:rsidP="000535C2">
      <w:pPr>
        <w:pStyle w:val="ListNumber2"/>
      </w:pPr>
      <w:bookmarkStart w:id="64" w:name="_Ref444778376"/>
      <w:r w:rsidRPr="00251B13">
        <w:t>Spectra-Physics, Mo</w:t>
      </w:r>
      <w:r w:rsidR="004D7F0D">
        <w:t>untain View, CA. Pulsed ND:YAG L</w:t>
      </w:r>
      <w:r w:rsidRPr="00251B13">
        <w:t>asers User’s Manua</w:t>
      </w:r>
      <w:r w:rsidR="007E0079">
        <w:t>l GCR-100 Series GCR-200 Series</w:t>
      </w:r>
      <w:r w:rsidRPr="00251B13">
        <w:t xml:space="preserve"> (1993).</w:t>
      </w:r>
      <w:bookmarkEnd w:id="64"/>
      <w:r w:rsidRPr="00251B13">
        <w:t xml:space="preserve"> </w:t>
      </w:r>
    </w:p>
    <w:p w14:paraId="1D96DA71" w14:textId="03CCE770" w:rsidR="00A0199F" w:rsidRPr="00251B13" w:rsidRDefault="00A0199F" w:rsidP="000535C2">
      <w:pPr>
        <w:pStyle w:val="ListNumber2"/>
      </w:pPr>
      <w:bookmarkStart w:id="65" w:name="_Ref444778991"/>
      <w:r w:rsidRPr="00251B13">
        <w:t xml:space="preserve">T.W. </w:t>
      </w:r>
      <w:proofErr w:type="spellStart"/>
      <w:r w:rsidRPr="00251B13">
        <w:t>Hansch</w:t>
      </w:r>
      <w:proofErr w:type="spellEnd"/>
      <w:r w:rsidRPr="00251B13">
        <w:t xml:space="preserve">. Repetitively </w:t>
      </w:r>
      <w:r w:rsidR="00CB0B52">
        <w:t>Pulsed T</w:t>
      </w:r>
      <w:r w:rsidRPr="00251B13">
        <w:t xml:space="preserve">unable </w:t>
      </w:r>
      <w:r w:rsidR="00CB0B52">
        <w:t>D</w:t>
      </w:r>
      <w:r w:rsidRPr="00251B13">
        <w:t xml:space="preserve">ye </w:t>
      </w:r>
      <w:r w:rsidR="00CB0B52">
        <w:t>L</w:t>
      </w:r>
      <w:r w:rsidRPr="00251B13">
        <w:t xml:space="preserve">aser for </w:t>
      </w:r>
      <w:r w:rsidR="00CB0B52">
        <w:t>H</w:t>
      </w:r>
      <w:r w:rsidRPr="00251B13">
        <w:t xml:space="preserve">igh </w:t>
      </w:r>
      <w:r w:rsidR="00CB0B52">
        <w:t>R</w:t>
      </w:r>
      <w:r w:rsidRPr="00251B13">
        <w:t xml:space="preserve">esolution </w:t>
      </w:r>
      <w:r w:rsidR="00CB0B52">
        <w:t>S</w:t>
      </w:r>
      <w:r w:rsidRPr="00251B13">
        <w:t>pectroscopy.</w:t>
      </w:r>
      <w:r>
        <w:rPr>
          <w:rFonts w:hint="eastAsia"/>
        </w:rPr>
        <w:t xml:space="preserve"> </w:t>
      </w:r>
      <w:r w:rsidR="007E0079">
        <w:t xml:space="preserve">Applied Optics, 11:895 </w:t>
      </w:r>
      <w:r w:rsidRPr="00251B13">
        <w:t>(1972).</w:t>
      </w:r>
      <w:bookmarkEnd w:id="65"/>
    </w:p>
    <w:p w14:paraId="3F46F0A0" w14:textId="75FBA9ED" w:rsidR="00A0199F" w:rsidRPr="00251B13" w:rsidRDefault="00A0199F" w:rsidP="000535C2">
      <w:pPr>
        <w:pStyle w:val="ListNumber2"/>
      </w:pPr>
      <w:bookmarkStart w:id="66" w:name="_Ref444778498"/>
      <w:r w:rsidRPr="00251B13">
        <w:t>Thomas F. Gallagher. Rydberg At</w:t>
      </w:r>
      <w:r w:rsidR="007E0079">
        <w:t>oms. Cambridge University Press</w:t>
      </w:r>
      <w:r w:rsidRPr="00251B13">
        <w:t xml:space="preserve"> 1994.</w:t>
      </w:r>
      <w:bookmarkEnd w:id="66"/>
    </w:p>
    <w:p w14:paraId="69E81D4B" w14:textId="3FE41106" w:rsidR="005623C5" w:rsidRDefault="00A0199F" w:rsidP="000535C2">
      <w:pPr>
        <w:pStyle w:val="ListNumber2"/>
      </w:pPr>
      <w:bookmarkStart w:id="67" w:name="_Ref444695673"/>
      <w:proofErr w:type="spellStart"/>
      <w:r w:rsidRPr="00251B13">
        <w:t>Kapteyn-Murnane</w:t>
      </w:r>
      <w:proofErr w:type="spellEnd"/>
      <w:r w:rsidRPr="00251B13">
        <w:t xml:space="preserve"> Laboratory </w:t>
      </w:r>
      <w:proofErr w:type="spellStart"/>
      <w:r w:rsidRPr="00251B13">
        <w:t>Inc</w:t>
      </w:r>
      <w:proofErr w:type="spellEnd"/>
      <w:r w:rsidRPr="00251B13">
        <w:t>, Model MTS Mini Ti:Sapphi</w:t>
      </w:r>
      <w:r w:rsidR="007E0079">
        <w:t>re Laser Kit Instruction Manual</w:t>
      </w:r>
      <w:r w:rsidRPr="00251B13">
        <w:t xml:space="preserve"> 2003.</w:t>
      </w:r>
      <w:bookmarkEnd w:id="67"/>
    </w:p>
    <w:p w14:paraId="7AB0E17E" w14:textId="77777777" w:rsidR="00893D6D" w:rsidRDefault="00893D6D" w:rsidP="00893D6D">
      <w:pPr>
        <w:pStyle w:val="ListNumber2"/>
        <w:numPr>
          <w:ilvl w:val="0"/>
          <w:numId w:val="0"/>
        </w:numPr>
        <w:ind w:left="576" w:hanging="576"/>
      </w:pPr>
    </w:p>
    <w:p w14:paraId="6EC796E2" w14:textId="77777777" w:rsidR="00893D6D" w:rsidRDefault="00893D6D" w:rsidP="00893D6D">
      <w:pPr>
        <w:pStyle w:val="ListNumber2"/>
        <w:numPr>
          <w:ilvl w:val="0"/>
          <w:numId w:val="0"/>
        </w:numPr>
        <w:ind w:left="576" w:hanging="576"/>
      </w:pPr>
    </w:p>
    <w:p w14:paraId="543E6CE9" w14:textId="77777777" w:rsidR="00893D6D" w:rsidRDefault="00893D6D" w:rsidP="00893D6D">
      <w:pPr>
        <w:pStyle w:val="ListNumber2"/>
        <w:numPr>
          <w:ilvl w:val="0"/>
          <w:numId w:val="0"/>
        </w:numPr>
        <w:ind w:left="576" w:hanging="576"/>
        <w:sectPr w:rsidR="00893D6D" w:rsidSect="00F74AC8">
          <w:headerReference w:type="default" r:id="rId23"/>
          <w:pgSz w:w="11907" w:h="16839" w:code="9"/>
          <w:pgMar w:top="1440" w:right="1440" w:bottom="1440" w:left="2160" w:header="706" w:footer="706" w:gutter="0"/>
          <w:cols w:space="708"/>
          <w:docGrid w:linePitch="360"/>
        </w:sectPr>
      </w:pPr>
    </w:p>
    <w:p w14:paraId="79E51203" w14:textId="77777777" w:rsidR="00893D6D" w:rsidRDefault="00893D6D" w:rsidP="00CD47BC"/>
    <w:p w14:paraId="63F10874" w14:textId="77777777" w:rsidR="00893D6D" w:rsidRDefault="00893D6D" w:rsidP="00893D6D"/>
    <w:p w14:paraId="30DE44A6" w14:textId="77777777" w:rsidR="00893D6D" w:rsidRDefault="00893D6D" w:rsidP="00893D6D">
      <w:pPr>
        <w:spacing w:line="259" w:lineRule="auto"/>
      </w:pPr>
    </w:p>
    <w:p w14:paraId="59FC6D78" w14:textId="77777777" w:rsidR="00893D6D" w:rsidRPr="00373163" w:rsidRDefault="00893D6D" w:rsidP="00893D6D">
      <w:pPr>
        <w:pStyle w:val="Heading1"/>
        <w:numPr>
          <w:ilvl w:val="0"/>
          <w:numId w:val="26"/>
        </w:numPr>
        <w:ind w:left="522"/>
      </w:pPr>
      <w:bookmarkStart w:id="68" w:name="_Toc445475638"/>
      <w:bookmarkStart w:id="69" w:name="_Toc445821047"/>
      <w:r>
        <w:t>Models in Simulation</w:t>
      </w:r>
      <w:bookmarkEnd w:id="68"/>
      <w:bookmarkEnd w:id="69"/>
    </w:p>
    <w:p w14:paraId="44007447" w14:textId="129AC7CB" w:rsidR="00893D6D" w:rsidRPr="006A3782" w:rsidRDefault="00893D6D" w:rsidP="00893D6D">
      <w:pPr>
        <w:pStyle w:val="ParagraphyContent"/>
        <w:rPr>
          <w:szCs w:val="23"/>
        </w:rPr>
      </w:pPr>
      <w:r w:rsidRPr="006A3782">
        <w:rPr>
          <w:szCs w:val="23"/>
        </w:rPr>
        <w:t xml:space="preserve">This chapter introduces general knowledge about the </w:t>
      </w:r>
      <w:r>
        <w:rPr>
          <w:szCs w:val="23"/>
        </w:rPr>
        <w:t>physical</w:t>
      </w:r>
      <w:r w:rsidRPr="006A3782">
        <w:rPr>
          <w:szCs w:val="23"/>
        </w:rPr>
        <w:t xml:space="preserve"> models used in the </w:t>
      </w:r>
      <w:r>
        <w:rPr>
          <w:szCs w:val="23"/>
        </w:rPr>
        <w:t>research</w:t>
      </w:r>
      <w:r w:rsidRPr="006A3782">
        <w:rPr>
          <w:szCs w:val="23"/>
        </w:rPr>
        <w:t xml:space="preserve">. These models include Rydberg Atoms, Two-Body </w:t>
      </w:r>
      <w:r>
        <w:rPr>
          <w:szCs w:val="23"/>
        </w:rPr>
        <w:t>Model</w:t>
      </w:r>
      <w:r w:rsidRPr="006A3782">
        <w:rPr>
          <w:szCs w:val="23"/>
        </w:rPr>
        <w:t xml:space="preserve">, Dipole-Dipole Interaction Model, </w:t>
      </w:r>
      <w:r>
        <w:rPr>
          <w:szCs w:val="23"/>
        </w:rPr>
        <w:t>Blackbody Radiation</w:t>
      </w:r>
      <w:r w:rsidRPr="006A3782">
        <w:rPr>
          <w:szCs w:val="23"/>
        </w:rPr>
        <w:t xml:space="preserve"> and etc. They</w:t>
      </w:r>
      <w:r>
        <w:rPr>
          <w:szCs w:val="23"/>
        </w:rPr>
        <w:t xml:space="preserve"> are also expressed in math language so that they</w:t>
      </w:r>
      <w:r w:rsidRPr="006A3782">
        <w:rPr>
          <w:szCs w:val="23"/>
        </w:rPr>
        <w:t xml:space="preserve"> compose a mathematical background for the simulation implemented in Chapter 4, Chapter 5 and Chapter 6. Other than specifically </w:t>
      </w:r>
      <w:r w:rsidR="007235EF">
        <w:rPr>
          <w:rFonts w:hint="eastAsia"/>
          <w:szCs w:val="23"/>
        </w:rPr>
        <w:t>noted</w:t>
      </w:r>
      <w:r w:rsidRPr="006A3782">
        <w:rPr>
          <w:szCs w:val="23"/>
        </w:rPr>
        <w:t>, all the units in this chapter are atomic units.</w:t>
      </w:r>
    </w:p>
    <w:p w14:paraId="60799FE8" w14:textId="77777777" w:rsidR="00893D6D" w:rsidRPr="00462880" w:rsidRDefault="00893D6D" w:rsidP="00893D6D"/>
    <w:p w14:paraId="34F87880" w14:textId="77777777" w:rsidR="00893D6D" w:rsidRDefault="00893D6D" w:rsidP="00893D6D"/>
    <w:p w14:paraId="3B338B96" w14:textId="77777777" w:rsidR="00893D6D" w:rsidRDefault="00893D6D" w:rsidP="00893D6D"/>
    <w:p w14:paraId="437EBF1A" w14:textId="77777777" w:rsidR="00893D6D" w:rsidRDefault="00893D6D" w:rsidP="00893D6D"/>
    <w:p w14:paraId="70761877" w14:textId="77777777" w:rsidR="00893D6D" w:rsidRDefault="00893D6D" w:rsidP="00893D6D"/>
    <w:p w14:paraId="7D958D21" w14:textId="77777777" w:rsidR="00893D6D" w:rsidRDefault="00893D6D" w:rsidP="00893D6D"/>
    <w:p w14:paraId="6D542D96" w14:textId="77777777" w:rsidR="00893D6D" w:rsidRPr="00462880" w:rsidRDefault="00893D6D" w:rsidP="00893D6D"/>
    <w:p w14:paraId="5165C469" w14:textId="77777777" w:rsidR="00893D6D" w:rsidRDefault="00893D6D" w:rsidP="00893D6D">
      <w:pPr>
        <w:rPr>
          <w:rFonts w:eastAsiaTheme="majorEastAsia" w:cstheme="majorBidi"/>
          <w:i/>
          <w:iCs/>
          <w:szCs w:val="21"/>
        </w:rPr>
      </w:pPr>
      <w:r>
        <w:br w:type="page"/>
      </w:r>
    </w:p>
    <w:p w14:paraId="482CBFCB" w14:textId="77777777" w:rsidR="00893D6D" w:rsidRPr="003C3F84" w:rsidRDefault="00893D6D" w:rsidP="00893D6D">
      <w:pPr>
        <w:pStyle w:val="Heading2"/>
      </w:pPr>
      <w:bookmarkStart w:id="70" w:name="_Toc445475639"/>
      <w:bookmarkStart w:id="71" w:name="_Toc445821048"/>
      <w:r>
        <w:lastRenderedPageBreak/>
        <w:t>Rydberg Atoms</w:t>
      </w:r>
      <w:bookmarkEnd w:id="70"/>
      <w:bookmarkEnd w:id="71"/>
    </w:p>
    <w:p w14:paraId="77C6ABCE" w14:textId="77777777" w:rsidR="00893D6D" w:rsidRPr="006A3782" w:rsidRDefault="00893D6D" w:rsidP="00893D6D">
      <w:pPr>
        <w:pStyle w:val="ParagraphyContent"/>
        <w:rPr>
          <w:szCs w:val="23"/>
        </w:rPr>
      </w:pPr>
      <w:r w:rsidRPr="006A3782">
        <w:rPr>
          <w:szCs w:val="23"/>
        </w:rPr>
        <w:t xml:space="preserve">Back to 1885, Balmer found the wavelengths of the visible series of atomic H is given by </w:t>
      </w:r>
      <w:r w:rsidRPr="006A3782">
        <w:rPr>
          <w:szCs w:val="23"/>
        </w:rPr>
        <w:fldChar w:fldCharType="begin"/>
      </w:r>
      <w:r w:rsidRPr="006A3782">
        <w:rPr>
          <w:szCs w:val="23"/>
        </w:rPr>
        <w:instrText xml:space="preserve"> REF _Ref444695995 \n \h </w:instrText>
      </w:r>
      <w:r>
        <w:rPr>
          <w:szCs w:val="23"/>
        </w:rPr>
        <w:instrText xml:space="preserve"> \* MERGEFORMAT </w:instrText>
      </w:r>
      <w:r w:rsidRPr="006A3782">
        <w:rPr>
          <w:szCs w:val="23"/>
        </w:rPr>
      </w:r>
      <w:r w:rsidRPr="006A3782">
        <w:rPr>
          <w:szCs w:val="23"/>
        </w:rPr>
        <w:fldChar w:fldCharType="separate"/>
      </w:r>
      <w:r>
        <w:rPr>
          <w:szCs w:val="23"/>
        </w:rPr>
        <w:t>[1]</w:t>
      </w:r>
      <w:r w:rsidRPr="006A3782">
        <w:rPr>
          <w:szCs w:val="23"/>
        </w:rPr>
        <w:fldChar w:fldCharType="end"/>
      </w:r>
      <w:r w:rsidRPr="006A3782">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5062E1EA" w14:textId="77777777" w:rsidTr="00813F38">
        <w:trPr>
          <w:trHeight w:val="513"/>
        </w:trPr>
        <w:tc>
          <w:tcPr>
            <w:tcW w:w="1080" w:type="dxa"/>
            <w:vAlign w:val="center"/>
          </w:tcPr>
          <w:p w14:paraId="1BB9EE9B" w14:textId="77777777" w:rsidR="00893D6D" w:rsidRPr="006A3782" w:rsidRDefault="00893D6D" w:rsidP="00813F38">
            <w:pPr>
              <w:jc w:val="center"/>
              <w:rPr>
                <w:szCs w:val="23"/>
              </w:rPr>
            </w:pPr>
          </w:p>
        </w:tc>
        <w:tc>
          <w:tcPr>
            <w:tcW w:w="6244" w:type="dxa"/>
            <w:vAlign w:val="center"/>
          </w:tcPr>
          <w:p w14:paraId="47037205" w14:textId="77777777" w:rsidR="00893D6D" w:rsidRPr="006A3782" w:rsidRDefault="00893D6D" w:rsidP="00813F38">
            <w:pPr>
              <w:jc w:val="center"/>
              <w:rPr>
                <w:szCs w:val="23"/>
              </w:rPr>
            </w:pPr>
            <m:oMathPara>
              <m:oMathParaPr>
                <m:jc m:val="center"/>
              </m:oMathParaPr>
              <m:oMath>
                <m:r>
                  <w:rPr>
                    <w:rFonts w:ascii="Cambria Math" w:hAnsi="Cambria Math"/>
                    <w:szCs w:val="23"/>
                  </w:rPr>
                  <m:t>λ=</m:t>
                </m:r>
                <m:f>
                  <m:fPr>
                    <m:ctrlPr>
                      <w:rPr>
                        <w:rFonts w:ascii="Cambria Math" w:hAnsi="Cambria Math"/>
                        <w:i/>
                        <w:iCs/>
                        <w:szCs w:val="23"/>
                      </w:rPr>
                    </m:ctrlPr>
                  </m:fPr>
                  <m:num>
                    <m:r>
                      <w:rPr>
                        <w:rFonts w:ascii="Cambria Math" w:hAnsi="Cambria Math"/>
                        <w:szCs w:val="23"/>
                      </w:rPr>
                      <m:t>b</m:t>
                    </m:r>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r>
                      <w:rPr>
                        <w:rFonts w:ascii="Cambria Math" w:hAnsi="Cambria Math"/>
                        <w:szCs w:val="23"/>
                      </w:rPr>
                      <m:t>-4</m:t>
                    </m:r>
                  </m:den>
                </m:f>
              </m:oMath>
            </m:oMathPara>
          </w:p>
        </w:tc>
        <w:tc>
          <w:tcPr>
            <w:tcW w:w="1017" w:type="dxa"/>
            <w:vAlign w:val="center"/>
          </w:tcPr>
          <w:p w14:paraId="6A3A0F1E" w14:textId="77777777" w:rsidR="00893D6D" w:rsidRPr="006A3782" w:rsidRDefault="00893D6D" w:rsidP="00813F38">
            <w:pPr>
              <w:pStyle w:val="Caption"/>
              <w:jc w:val="center"/>
              <w:rPr>
                <w:szCs w:val="23"/>
              </w:rPr>
            </w:pPr>
            <w:bookmarkStart w:id="72" w:name="_Ref445139791"/>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Pr>
                <w:noProof/>
                <w:szCs w:val="23"/>
              </w:rPr>
              <w:t>1</w:t>
            </w:r>
            <w:r w:rsidRPr="006A3782">
              <w:rPr>
                <w:szCs w:val="23"/>
              </w:rPr>
              <w:fldChar w:fldCharType="end"/>
            </w:r>
            <w:r w:rsidRPr="006A3782">
              <w:rPr>
                <w:szCs w:val="23"/>
              </w:rPr>
              <w:t>)</w:t>
            </w:r>
            <w:bookmarkEnd w:id="72"/>
          </w:p>
        </w:tc>
      </w:tr>
    </w:tbl>
    <w:p w14:paraId="7C81BD0C" w14:textId="77777777" w:rsidR="00893D6D" w:rsidRPr="006A3782" w:rsidRDefault="00893D6D" w:rsidP="00893D6D">
      <w:pPr>
        <w:rPr>
          <w:szCs w:val="23"/>
        </w:rPr>
      </w:pPr>
      <w:r w:rsidRPr="006A3782">
        <w:rPr>
          <w:szCs w:val="23"/>
        </w:rPr>
        <w:t xml:space="preserve">where b = 3464.6 </w:t>
      </w:r>
      <m:oMath>
        <m:r>
          <m:rPr>
            <m:sty m:val="p"/>
          </m:rPr>
          <w:rPr>
            <w:rFonts w:ascii="Cambria Math" w:hAnsi="Cambria Math"/>
            <w:szCs w:val="23"/>
          </w:rPr>
          <m:t>Å</m:t>
        </m:r>
      </m:oMath>
      <w:r w:rsidRPr="006A3782">
        <w:rPr>
          <w:szCs w:val="23"/>
        </w:rPr>
        <w:t xml:space="preserve">. We now know equation </w:t>
      </w:r>
      <w:r w:rsidRPr="006A3782">
        <w:rPr>
          <w:szCs w:val="23"/>
        </w:rPr>
        <w:fldChar w:fldCharType="begin"/>
      </w:r>
      <w:r w:rsidRPr="006A3782">
        <w:rPr>
          <w:szCs w:val="23"/>
        </w:rPr>
        <w:instrText xml:space="preserve"> REF _Ref445139791 \h  \* MERGEFORMAT </w:instrText>
      </w:r>
      <w:r w:rsidRPr="006A3782">
        <w:rPr>
          <w:szCs w:val="23"/>
        </w:rPr>
      </w:r>
      <w:r w:rsidRPr="006A3782">
        <w:rPr>
          <w:szCs w:val="23"/>
        </w:rPr>
        <w:fldChar w:fldCharType="separate"/>
      </w:r>
      <w:r w:rsidRPr="006A3782">
        <w:rPr>
          <w:szCs w:val="23"/>
        </w:rPr>
        <w:t>(</w:t>
      </w:r>
      <w:r>
        <w:rPr>
          <w:szCs w:val="23"/>
        </w:rPr>
        <w:t>3</w:t>
      </w:r>
      <w:r w:rsidRPr="006A3782">
        <w:rPr>
          <w:szCs w:val="23"/>
        </w:rPr>
        <w:t>.</w:t>
      </w:r>
      <w:r>
        <w:rPr>
          <w:szCs w:val="23"/>
        </w:rPr>
        <w:t>1</w:t>
      </w:r>
      <w:r w:rsidRPr="006A3782">
        <w:rPr>
          <w:szCs w:val="23"/>
        </w:rPr>
        <w:t>)</w:t>
      </w:r>
      <w:r w:rsidRPr="006A3782">
        <w:rPr>
          <w:szCs w:val="23"/>
        </w:rPr>
        <w:fldChar w:fldCharType="end"/>
      </w:r>
      <w:r w:rsidRPr="006A3782">
        <w:rPr>
          <w:szCs w:val="23"/>
        </w:rPr>
        <w:t xml:space="preserve"> is the formula for the wavelengths of the Balmer series of transitions from the n = 2 states to the higher lying levels.</w:t>
      </w:r>
    </w:p>
    <w:p w14:paraId="183E7CE8" w14:textId="77777777" w:rsidR="00893D6D" w:rsidRPr="006A3782" w:rsidRDefault="00893D6D" w:rsidP="00893D6D">
      <w:pPr>
        <w:rPr>
          <w:szCs w:val="23"/>
        </w:rPr>
      </w:pPr>
      <w:r w:rsidRPr="006A3782">
        <w:rPr>
          <w:szCs w:val="23"/>
        </w:rPr>
        <w:t xml:space="preserve">After quantitatively describing the wavelengths from H, people started to work on other atoms to unravel the mystery of atomic spectroscopy. Living and Dewar found that the observed spectral lines of Na could be grouped into different series </w:t>
      </w:r>
      <w:r w:rsidRPr="006A3782">
        <w:rPr>
          <w:szCs w:val="23"/>
        </w:rPr>
        <w:fldChar w:fldCharType="begin"/>
      </w:r>
      <w:r w:rsidRPr="006A3782">
        <w:rPr>
          <w:szCs w:val="23"/>
        </w:rPr>
        <w:instrText xml:space="preserve"> REF _Ref444778129 \n \h </w:instrText>
      </w:r>
      <w:r>
        <w:rPr>
          <w:szCs w:val="23"/>
        </w:rPr>
        <w:instrText xml:space="preserve"> \* MERGEFORMAT </w:instrText>
      </w:r>
      <w:r w:rsidRPr="006A3782">
        <w:rPr>
          <w:szCs w:val="23"/>
        </w:rPr>
      </w:r>
      <w:r w:rsidRPr="006A3782">
        <w:rPr>
          <w:szCs w:val="23"/>
        </w:rPr>
        <w:fldChar w:fldCharType="separate"/>
      </w:r>
      <w:r>
        <w:rPr>
          <w:szCs w:val="23"/>
        </w:rPr>
        <w:t>[2]</w:t>
      </w:r>
      <w:r w:rsidRPr="006A3782">
        <w:rPr>
          <w:szCs w:val="23"/>
        </w:rPr>
        <w:fldChar w:fldCharType="end"/>
      </w:r>
      <w:r w:rsidRPr="006A3782">
        <w:rPr>
          <w:szCs w:val="23"/>
        </w:rPr>
        <w:t xml:space="preserve">. Hartley found the significance of describing Balmer’s formula in terms of the wavenumber of the observed lines instead of the wavelength during his reach on spectra of Mg, Zn, and Cd </w:t>
      </w:r>
      <w:r w:rsidRPr="006A3782">
        <w:rPr>
          <w:szCs w:val="23"/>
        </w:rPr>
        <w:fldChar w:fldCharType="begin"/>
      </w:r>
      <w:r w:rsidRPr="006A3782">
        <w:rPr>
          <w:szCs w:val="23"/>
        </w:rPr>
        <w:instrText xml:space="preserve"> REF _Ref444777488 \n \h </w:instrText>
      </w:r>
      <w:r>
        <w:rPr>
          <w:szCs w:val="23"/>
        </w:rPr>
        <w:instrText xml:space="preserve"> \* MERGEFORMAT </w:instrText>
      </w:r>
      <w:r w:rsidRPr="006A3782">
        <w:rPr>
          <w:szCs w:val="23"/>
        </w:rPr>
      </w:r>
      <w:r w:rsidRPr="006A3782">
        <w:rPr>
          <w:szCs w:val="23"/>
        </w:rPr>
        <w:fldChar w:fldCharType="separate"/>
      </w:r>
      <w:r>
        <w:rPr>
          <w:szCs w:val="23"/>
        </w:rPr>
        <w:t>[3]</w:t>
      </w:r>
      <w:r w:rsidRPr="006A3782">
        <w:rPr>
          <w:szCs w:val="23"/>
        </w:rPr>
        <w:fldChar w:fldCharType="end"/>
      </w:r>
      <w:r w:rsidRPr="006A3782">
        <w:rPr>
          <w:szCs w:val="23"/>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137DFBA1" w14:textId="77777777" w:rsidTr="00813F38">
        <w:trPr>
          <w:trHeight w:val="513"/>
        </w:trPr>
        <w:tc>
          <w:tcPr>
            <w:tcW w:w="1080" w:type="dxa"/>
            <w:vAlign w:val="center"/>
          </w:tcPr>
          <w:p w14:paraId="304A9A63" w14:textId="77777777" w:rsidR="00893D6D" w:rsidRPr="006A3782" w:rsidRDefault="00893D6D" w:rsidP="00813F38">
            <w:pPr>
              <w:jc w:val="center"/>
              <w:rPr>
                <w:szCs w:val="23"/>
              </w:rPr>
            </w:pPr>
          </w:p>
        </w:tc>
        <w:tc>
          <w:tcPr>
            <w:tcW w:w="6244" w:type="dxa"/>
            <w:vAlign w:val="center"/>
          </w:tcPr>
          <w:p w14:paraId="39119418" w14:textId="77777777" w:rsidR="00893D6D" w:rsidRPr="006A3782" w:rsidRDefault="00893D6D" w:rsidP="00813F38">
            <w:pPr>
              <w:jc w:val="center"/>
              <w:rPr>
                <w:rFonts w:ascii="Cambria Math" w:hAnsi="Cambria Math" w:hint="eastAsia"/>
                <w:szCs w:val="23"/>
              </w:rPr>
            </w:pPr>
            <m:oMath>
              <m:r>
                <w:rPr>
                  <w:rFonts w:ascii="Cambria Math" w:hAnsi="Cambria Math"/>
                  <w:szCs w:val="23"/>
                </w:rPr>
                <m:t>ν=</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4b</m:t>
                  </m:r>
                </m:den>
              </m:f>
              <m:r>
                <w:rPr>
                  <w:rFonts w:ascii="Cambria Math" w:hAnsi="Cambria Math"/>
                  <w:szCs w:val="23"/>
                </w:rPr>
                <m:t>(</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m:t>
                  </m:r>
                </m:den>
              </m:f>
              <m:r>
                <w:rPr>
                  <w:rFonts w:ascii="Cambria Math" w:hAnsi="Cambria Math"/>
                  <w:szCs w:val="23"/>
                </w:rPr>
                <m:t xml:space="preserve">- </m:t>
              </m:r>
              <m:f>
                <m:fPr>
                  <m:ctrlPr>
                    <w:rPr>
                      <w:rFonts w:ascii="Cambria Math" w:hAnsi="Cambria Math"/>
                      <w:i/>
                      <w:iCs/>
                      <w:szCs w:val="23"/>
                    </w:rPr>
                  </m:ctrlPr>
                </m:fPr>
                <m:num>
                  <m:r>
                    <w:rPr>
                      <w:rFonts w:ascii="Cambria Math" w:hAnsi="Cambria Math"/>
                      <w:szCs w:val="23"/>
                    </w:rPr>
                    <m:t>1</m:t>
                  </m:r>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den>
              </m:f>
              <m:r>
                <w:rPr>
                  <w:rFonts w:ascii="Cambria Math" w:hAnsi="Cambria Math"/>
                  <w:szCs w:val="23"/>
                </w:rPr>
                <m:t>)</m:t>
              </m:r>
            </m:oMath>
            <w:r w:rsidRPr="006A3782">
              <w:rPr>
                <w:rFonts w:ascii="Cambria Math" w:hAnsi="Cambria Math"/>
                <w:szCs w:val="23"/>
              </w:rPr>
              <w:t>.</w:t>
            </w:r>
          </w:p>
        </w:tc>
        <w:tc>
          <w:tcPr>
            <w:tcW w:w="1017" w:type="dxa"/>
            <w:vAlign w:val="center"/>
          </w:tcPr>
          <w:p w14:paraId="726B252C"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Pr>
                <w:noProof/>
                <w:szCs w:val="23"/>
              </w:rPr>
              <w:t>2</w:t>
            </w:r>
            <w:r w:rsidRPr="006A3782">
              <w:rPr>
                <w:szCs w:val="23"/>
              </w:rPr>
              <w:fldChar w:fldCharType="end"/>
            </w:r>
            <w:r w:rsidRPr="006A3782">
              <w:rPr>
                <w:szCs w:val="23"/>
              </w:rPr>
              <w:t>)</w:t>
            </w:r>
          </w:p>
        </w:tc>
      </w:tr>
    </w:tbl>
    <w:p w14:paraId="632AFFAA" w14:textId="77777777" w:rsidR="00893D6D" w:rsidRPr="006A3782" w:rsidRDefault="00893D6D" w:rsidP="00893D6D">
      <w:pPr>
        <w:pStyle w:val="ParagraphyContent"/>
        <w:ind w:firstLine="0"/>
        <w:rPr>
          <w:szCs w:val="23"/>
        </w:rPr>
      </w:pPr>
      <w:r w:rsidRPr="006A3782">
        <w:rPr>
          <w:szCs w:val="23"/>
        </w:rPr>
        <w:t xml:space="preserve">Now it’s more clear what Balmer discovered reflects the energy difference between the </w:t>
      </w:r>
      <w:r w:rsidRPr="006A3782">
        <w:rPr>
          <w:rFonts w:ascii="Cambria Math" w:hAnsi="Cambria Math"/>
          <w:i/>
          <w:szCs w:val="23"/>
        </w:rPr>
        <w:t>n</w:t>
      </w:r>
      <w:r w:rsidRPr="006A3782">
        <w:rPr>
          <w:szCs w:val="23"/>
        </w:rPr>
        <w:t xml:space="preserve"> = 2 states and the higher lying levels.</w:t>
      </w:r>
    </w:p>
    <w:p w14:paraId="039F1519" w14:textId="77777777" w:rsidR="00893D6D" w:rsidRPr="006A3782" w:rsidRDefault="00893D6D" w:rsidP="00893D6D">
      <w:pPr>
        <w:pStyle w:val="ParagraphyContent"/>
        <w:rPr>
          <w:szCs w:val="23"/>
        </w:rPr>
      </w:pPr>
      <w:r w:rsidRPr="006A3782">
        <w:rPr>
          <w:szCs w:val="23"/>
        </w:rPr>
        <w:t xml:space="preserve">Following those precedents’ work, Rydberg began to classify the spectra of other atoms, notably alkali atoms, into sharp, principal, and diffuse series of lines </w:t>
      </w:r>
      <w:r w:rsidRPr="006A3782">
        <w:rPr>
          <w:szCs w:val="23"/>
        </w:rPr>
        <w:fldChar w:fldCharType="begin"/>
      </w:r>
      <w:r w:rsidRPr="006A3782">
        <w:rPr>
          <w:szCs w:val="23"/>
        </w:rPr>
        <w:instrText xml:space="preserve"> REF _Ref444795894 \n \h </w:instrText>
      </w:r>
      <w:r>
        <w:rPr>
          <w:szCs w:val="23"/>
        </w:rPr>
        <w:instrText xml:space="preserve"> \* MERGEFORMAT </w:instrText>
      </w:r>
      <w:r w:rsidRPr="006A3782">
        <w:rPr>
          <w:szCs w:val="23"/>
        </w:rPr>
      </w:r>
      <w:r w:rsidRPr="006A3782">
        <w:rPr>
          <w:szCs w:val="23"/>
        </w:rPr>
        <w:fldChar w:fldCharType="separate"/>
      </w:r>
      <w:r>
        <w:rPr>
          <w:szCs w:val="23"/>
        </w:rPr>
        <w:t>[4]</w:t>
      </w:r>
      <w:r w:rsidRPr="006A3782">
        <w:rPr>
          <w:szCs w:val="23"/>
        </w:rPr>
        <w:fldChar w:fldCharType="end"/>
      </w:r>
      <w:r w:rsidRPr="006A3782">
        <w:rPr>
          <w:szCs w:val="23"/>
        </w:rPr>
        <w:t xml:space="preserve">. He found the wavenumbers of lines connoting the </w:t>
      </w:r>
      <w:r w:rsidRPr="006A3782">
        <w:rPr>
          <w:rFonts w:ascii="Cambria Math" w:hAnsi="Cambria Math"/>
          <w:i/>
          <w:szCs w:val="23"/>
        </w:rPr>
        <w:t>s</w:t>
      </w:r>
      <w:r w:rsidRPr="006A3782">
        <w:rPr>
          <w:szCs w:val="23"/>
        </w:rPr>
        <w:t xml:space="preserve"> and </w:t>
      </w:r>
      <w:r w:rsidRPr="006A3782">
        <w:rPr>
          <w:rStyle w:val="mathinput0"/>
          <w:szCs w:val="23"/>
        </w:rPr>
        <w:t>p</w:t>
      </w:r>
      <w:r w:rsidRPr="006A3782">
        <w:rPr>
          <w:szCs w:val="23"/>
        </w:rPr>
        <w:t xml:space="preserve"> series, for example, are given by:</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0BA997CB" w14:textId="77777777" w:rsidTr="00813F38">
        <w:trPr>
          <w:trHeight w:val="513"/>
        </w:trPr>
        <w:tc>
          <w:tcPr>
            <w:tcW w:w="1080" w:type="dxa"/>
            <w:vAlign w:val="center"/>
          </w:tcPr>
          <w:p w14:paraId="08F9089F" w14:textId="77777777" w:rsidR="00893D6D" w:rsidRPr="006A3782" w:rsidRDefault="00893D6D" w:rsidP="00813F38">
            <w:pPr>
              <w:jc w:val="center"/>
              <w:rPr>
                <w:szCs w:val="23"/>
              </w:rPr>
            </w:pPr>
          </w:p>
        </w:tc>
        <w:tc>
          <w:tcPr>
            <w:tcW w:w="6244" w:type="dxa"/>
            <w:vAlign w:val="center"/>
          </w:tcPr>
          <w:p w14:paraId="54CC7980" w14:textId="77777777" w:rsidR="00893D6D" w:rsidRPr="006A3782" w:rsidRDefault="00893D6D" w:rsidP="00813F38">
            <w:pPr>
              <w:jc w:val="center"/>
              <w:rPr>
                <w:szCs w:val="23"/>
              </w:rPr>
            </w:pPr>
            <m:oMathPara>
              <m:oMathParaPr>
                <m:jc m:val="center"/>
              </m:oMathParaPr>
              <m:oMath>
                <m:r>
                  <w:rPr>
                    <w:rFonts w:ascii="Cambria Math" w:hAnsi="Cambria Math"/>
                    <w:szCs w:val="23"/>
                  </w:rPr>
                  <m:t>±ν=</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(m-</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e>
                      <m:sup>
                        <m:r>
                          <w:rPr>
                            <w:rFonts w:ascii="Cambria Math" w:hAnsi="Cambria Math"/>
                            <w:szCs w:val="23"/>
                          </w:rPr>
                          <m:t>2</m:t>
                        </m:r>
                      </m:sup>
                    </m:sSup>
                  </m:den>
                </m:f>
                <m:r>
                  <w:rPr>
                    <w:rFonts w:ascii="Cambria Math" w:hAnsi="Cambria Math"/>
                    <w:szCs w:val="23"/>
                  </w:rPr>
                  <m:t>-</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435E171D"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Pr>
                <w:noProof/>
                <w:szCs w:val="23"/>
              </w:rPr>
              <w:t>3</w:t>
            </w:r>
            <w:r w:rsidRPr="006A3782">
              <w:rPr>
                <w:szCs w:val="23"/>
              </w:rPr>
              <w:fldChar w:fldCharType="end"/>
            </w:r>
            <w:r w:rsidRPr="006A3782">
              <w:rPr>
                <w:szCs w:val="23"/>
              </w:rPr>
              <w:t>)</w:t>
            </w:r>
          </w:p>
        </w:tc>
      </w:tr>
    </w:tbl>
    <w:p w14:paraId="0430FB93" w14:textId="77777777" w:rsidR="00893D6D" w:rsidRPr="006A3782" w:rsidRDefault="00893D6D" w:rsidP="00893D6D">
      <w:pPr>
        <w:rPr>
          <w:szCs w:val="23"/>
        </w:rPr>
      </w:pPr>
      <w:r w:rsidRPr="006A3782">
        <w:rPr>
          <w:szCs w:val="23"/>
        </w:rPr>
        <w:t xml:space="preserve">where + sign and constant </w:t>
      </w:r>
      <w:r w:rsidRPr="006A3782">
        <w:rPr>
          <w:rStyle w:val="mathinput0"/>
          <w:szCs w:val="23"/>
        </w:rPr>
        <w:t>n</w:t>
      </w:r>
      <w:r w:rsidRPr="006A3782">
        <w:rPr>
          <w:szCs w:val="23"/>
        </w:rPr>
        <w:t xml:space="preserve"> describe a sharp series of </w:t>
      </w:r>
      <w:r w:rsidRPr="006A3782">
        <w:rPr>
          <w:i/>
          <w:szCs w:val="23"/>
        </w:rPr>
        <w:t>s</w:t>
      </w:r>
      <w:r w:rsidRPr="006A3782">
        <w:rPr>
          <w:szCs w:val="23"/>
        </w:rPr>
        <w:t xml:space="preserve"> states and the minus sign and a constant </w:t>
      </w:r>
      <w:r w:rsidRPr="006A3782">
        <w:rPr>
          <w:rStyle w:val="mathinput0"/>
          <w:szCs w:val="23"/>
        </w:rPr>
        <w:t>m</w:t>
      </w:r>
      <w:r w:rsidRPr="006A3782">
        <w:rPr>
          <w:szCs w:val="23"/>
        </w:rPr>
        <w:t xml:space="preserve"> describe a principal series of </w:t>
      </w:r>
      <w:r w:rsidRPr="006A3782">
        <w:rPr>
          <w:i/>
          <w:szCs w:val="23"/>
        </w:rPr>
        <w:t>p</w:t>
      </w:r>
      <w:r w:rsidRPr="006A3782">
        <w:rPr>
          <w:szCs w:val="23"/>
        </w:rPr>
        <w:t xml:space="preserve"> states. If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=0</m:t>
        </m:r>
      </m:oMath>
      <w:r w:rsidRPr="006A3782">
        <w:rPr>
          <w:szCs w:val="23"/>
        </w:rPr>
        <w:t xml:space="preserve"> and </w:t>
      </w:r>
      <w:r w:rsidRPr="006A3782">
        <w:rPr>
          <w:rStyle w:val="mathinput0"/>
          <w:szCs w:val="23"/>
        </w:rPr>
        <w:t>m</w:t>
      </w:r>
      <w:r w:rsidRPr="006A3782">
        <w:rPr>
          <w:szCs w:val="23"/>
        </w:rPr>
        <w:t xml:space="preserve"> = 2 we can get Balmer’s formula for the H transition from </w:t>
      </w:r>
      <w:r w:rsidRPr="006A3782">
        <w:rPr>
          <w:rStyle w:val="mathinput0"/>
          <w:szCs w:val="23"/>
        </w:rPr>
        <w:t>n</w:t>
      </w:r>
      <w:r w:rsidRPr="006A3782">
        <w:rPr>
          <w:szCs w:val="23"/>
        </w:rPr>
        <w:t xml:space="preserve"> = 2. </w:t>
      </w:r>
    </w:p>
    <w:p w14:paraId="662FEC0D" w14:textId="77777777" w:rsidR="00893D6D" w:rsidRPr="006A3782" w:rsidRDefault="00893D6D" w:rsidP="00893D6D">
      <w:pPr>
        <w:pStyle w:val="ParagraphyContent"/>
        <w:rPr>
          <w:szCs w:val="23"/>
        </w:rPr>
      </w:pPr>
      <w:r w:rsidRPr="006A3782">
        <w:rPr>
          <w:szCs w:val="23"/>
        </w:rPr>
        <w:lastRenderedPageBreak/>
        <w:t xml:space="preserve">Due to his significant contribution, people are now naming atoms in states of high principal quantum number </w:t>
      </w:r>
      <w:r>
        <w:rPr>
          <w:szCs w:val="23"/>
        </w:rPr>
        <w:t>“</w:t>
      </w:r>
      <w:r w:rsidRPr="006A3782">
        <w:rPr>
          <w:szCs w:val="23"/>
        </w:rPr>
        <w:t>Rydberg Atoms</w:t>
      </w:r>
      <w:r>
        <w:rPr>
          <w:szCs w:val="23"/>
        </w:rPr>
        <w:t>”</w:t>
      </w:r>
      <w:r w:rsidRPr="006A3782">
        <w:rPr>
          <w:szCs w:val="23"/>
        </w:rPr>
        <w:t xml:space="preserve">. </w:t>
      </w:r>
    </w:p>
    <w:p w14:paraId="577F8AA9" w14:textId="77777777" w:rsidR="00893D6D" w:rsidRPr="00D2069A" w:rsidRDefault="00893D6D" w:rsidP="00893D6D">
      <w:pPr>
        <w:pStyle w:val="Heading3"/>
      </w:pPr>
      <w:bookmarkStart w:id="73" w:name="_Toc445475640"/>
      <w:bookmarkStart w:id="74" w:name="_Toc445821049"/>
      <w:r>
        <w:t>Modern Model of Rydberg Atoms</w:t>
      </w:r>
      <w:bookmarkEnd w:id="73"/>
      <w:bookmarkEnd w:id="74"/>
    </w:p>
    <w:p w14:paraId="52F74A5D" w14:textId="518DE6D1" w:rsidR="00893D6D" w:rsidRPr="00A60AE7" w:rsidRDefault="00893D6D" w:rsidP="00893D6D">
      <w:pPr>
        <w:pStyle w:val="ParagraphyContent"/>
        <w:rPr>
          <w:szCs w:val="23"/>
        </w:rPr>
      </w:pPr>
      <w:r w:rsidRPr="00A60AE7">
        <w:rPr>
          <w:szCs w:val="23"/>
        </w:rPr>
        <w:t xml:space="preserve">If we consider Rydberg states of H and Na, as shown in </w:t>
      </w:r>
      <w:r w:rsidRPr="00A60AE7">
        <w:rPr>
          <w:szCs w:val="23"/>
        </w:rPr>
        <w:fldChar w:fldCharType="begin"/>
      </w:r>
      <w:r w:rsidRPr="00A60AE7">
        <w:rPr>
          <w:szCs w:val="23"/>
        </w:rPr>
        <w:instrText xml:space="preserve"> REF _Ref445135499 \h </w:instrText>
      </w:r>
      <w:r>
        <w:rPr>
          <w:szCs w:val="23"/>
        </w:rPr>
        <w:instrText xml:space="preserve"> \* MERGEFORMAT </w:instrText>
      </w:r>
      <w:r w:rsidRPr="00A60AE7">
        <w:rPr>
          <w:szCs w:val="23"/>
        </w:rPr>
      </w:r>
      <w:r w:rsidRPr="00A60AE7">
        <w:rPr>
          <w:szCs w:val="23"/>
        </w:rPr>
        <w:fldChar w:fldCharType="separate"/>
      </w:r>
      <w:r w:rsidRPr="00A60AE7">
        <w:rPr>
          <w:szCs w:val="23"/>
        </w:rPr>
        <w:t xml:space="preserve">Figure </w:t>
      </w:r>
      <w:r>
        <w:rPr>
          <w:noProof/>
          <w:szCs w:val="23"/>
        </w:rPr>
        <w:t>3.1</w:t>
      </w:r>
      <w:r w:rsidRPr="00A60AE7">
        <w:rPr>
          <w:szCs w:val="23"/>
        </w:rPr>
        <w:fldChar w:fldCharType="end"/>
      </w:r>
      <w:r w:rsidRPr="00A60AE7">
        <w:rPr>
          <w:szCs w:val="23"/>
        </w:rPr>
        <w:t xml:space="preserve">, they are essentially similar. The only difference is that Na atom has a core which is composed of 11 positive charges and 10 electrons. For most of the time, the highest external electron (Rydberg electron) is far from the core and the difference between Na, H and all Rydberg atoms is </w:t>
      </w:r>
      <w:r w:rsidR="00B3189C">
        <w:rPr>
          <w:rFonts w:hint="eastAsia"/>
          <w:szCs w:val="23"/>
        </w:rPr>
        <w:t>trivial</w:t>
      </w:r>
      <w:r w:rsidR="00CA2B6F">
        <w:rPr>
          <w:szCs w:val="23"/>
        </w:rPr>
        <w:t>. But when the Rydberg</w:t>
      </w:r>
      <w:r w:rsidRPr="00A60AE7">
        <w:rPr>
          <w:szCs w:val="23"/>
        </w:rPr>
        <w:t xml:space="preserve"> electron comes near the core, it can both polarize and penetrate the </w:t>
      </w:r>
      <m:oMath>
        <m:sSup>
          <m:sSupPr>
            <m:ctrlPr>
              <w:rPr>
                <w:rFonts w:ascii="Cambria Math" w:hAnsi="Cambria Math"/>
                <w:i/>
                <w:iCs/>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and change the wavefunctions and energies of Na Rydberg state from their hydrongenic counterparts.</w:t>
      </w:r>
    </w:p>
    <w:p w14:paraId="73ECAADF" w14:textId="77777777" w:rsidR="00893D6D" w:rsidRDefault="00893D6D" w:rsidP="00893D6D">
      <w:pPr>
        <w:pStyle w:val="ParagraphyContent"/>
        <w:keepNext/>
        <w:jc w:val="center"/>
      </w:pPr>
      <w:r w:rsidRPr="000A24B0">
        <w:rPr>
          <w:noProof/>
        </w:rPr>
        <w:drawing>
          <wp:inline distT="0" distB="0" distL="0" distR="0" wp14:anchorId="7405117A" wp14:editId="017C72C1">
            <wp:extent cx="3263900" cy="36449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3900" cy="3644900"/>
                    </a:xfrm>
                    <a:prstGeom prst="rect">
                      <a:avLst/>
                    </a:prstGeom>
                  </pic:spPr>
                </pic:pic>
              </a:graphicData>
            </a:graphic>
          </wp:inline>
        </w:drawing>
      </w:r>
    </w:p>
    <w:p w14:paraId="59642C17" w14:textId="5561CFD9" w:rsidR="00893D6D" w:rsidRDefault="00893D6D" w:rsidP="00893D6D">
      <w:pPr>
        <w:pStyle w:val="Caption"/>
        <w:rPr>
          <w:szCs w:val="23"/>
        </w:rPr>
      </w:pPr>
      <w:bookmarkStart w:id="75" w:name="_Ref445135499"/>
      <w:bookmarkStart w:id="76" w:name="_Toc445475722"/>
      <w:bookmarkStart w:id="77" w:name="_Toc445821088"/>
      <w:r w:rsidRPr="00A60AE7">
        <w:rPr>
          <w:szCs w:val="23"/>
        </w:rPr>
        <w:t xml:space="preserve">Figure </w:t>
      </w:r>
      <w:r w:rsidR="004D6C7B">
        <w:rPr>
          <w:szCs w:val="23"/>
        </w:rPr>
        <w:fldChar w:fldCharType="begin"/>
      </w:r>
      <w:r w:rsidR="004D6C7B">
        <w:rPr>
          <w:szCs w:val="23"/>
        </w:rPr>
        <w:instrText xml:space="preserve"> STYLEREF 1 \s </w:instrText>
      </w:r>
      <w:r w:rsidR="004D6C7B">
        <w:rPr>
          <w:szCs w:val="23"/>
        </w:rPr>
        <w:fldChar w:fldCharType="separate"/>
      </w:r>
      <w:r w:rsidR="004D6C7B">
        <w:rPr>
          <w:noProof/>
          <w:szCs w:val="23"/>
        </w:rPr>
        <w:t>3</w:t>
      </w:r>
      <w:r w:rsidR="004D6C7B">
        <w:rPr>
          <w:szCs w:val="23"/>
        </w:rPr>
        <w:fldChar w:fldCharType="end"/>
      </w:r>
      <w:r w:rsidR="004D6C7B">
        <w:rPr>
          <w:szCs w:val="23"/>
        </w:rPr>
        <w:t>.</w:t>
      </w:r>
      <w:r w:rsidR="004D6C7B">
        <w:rPr>
          <w:szCs w:val="23"/>
        </w:rPr>
        <w:fldChar w:fldCharType="begin"/>
      </w:r>
      <w:r w:rsidR="004D6C7B">
        <w:rPr>
          <w:szCs w:val="23"/>
        </w:rPr>
        <w:instrText xml:space="preserve"> SEQ Figure \* ARABIC \s 1 </w:instrText>
      </w:r>
      <w:r w:rsidR="004D6C7B">
        <w:rPr>
          <w:szCs w:val="23"/>
        </w:rPr>
        <w:fldChar w:fldCharType="separate"/>
      </w:r>
      <w:r w:rsidR="004D6C7B">
        <w:rPr>
          <w:noProof/>
          <w:szCs w:val="23"/>
        </w:rPr>
        <w:t>1</w:t>
      </w:r>
      <w:r w:rsidR="004D6C7B">
        <w:rPr>
          <w:szCs w:val="23"/>
        </w:rPr>
        <w:fldChar w:fldCharType="end"/>
      </w:r>
      <w:bookmarkEnd w:id="75"/>
      <w:r w:rsidRPr="00A60AE7">
        <w:rPr>
          <w:szCs w:val="23"/>
        </w:rPr>
        <w:t xml:space="preserve">: Rydberg atoms of (a) H and (b) Na. In H the electron orbits around the point of charge of the proton. In Na it orbits around the +11 nuclear charge and ten inner shell </w:t>
      </w:r>
      <w:r w:rsidRPr="00A60AE7">
        <w:rPr>
          <w:szCs w:val="23"/>
        </w:rPr>
        <w:lastRenderedPageBreak/>
        <w:t xml:space="preserve">electrons. In high l states Na behaves identically to H, but in low L states the Na electron penetrates and polarizes the inner shell electrons of the </w:t>
      </w:r>
      <m:oMath>
        <m:sSup>
          <m:sSupPr>
            <m:ctrlPr>
              <w:rPr>
                <w:rFonts w:ascii="Cambria Math" w:hAnsi="Cambria Math"/>
                <w:i/>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Pr>
          <w:szCs w:val="23"/>
        </w:rPr>
        <w:t>[14]</w:t>
      </w:r>
      <w:r w:rsidRPr="00A60AE7">
        <w:rPr>
          <w:szCs w:val="23"/>
        </w:rPr>
        <w:fldChar w:fldCharType="end"/>
      </w:r>
      <w:r w:rsidRPr="00A60AE7">
        <w:rPr>
          <w:szCs w:val="23"/>
        </w:rPr>
        <w:t>.</w:t>
      </w:r>
      <w:bookmarkEnd w:id="76"/>
      <w:bookmarkEnd w:id="77"/>
    </w:p>
    <w:p w14:paraId="72FC4A97" w14:textId="77777777" w:rsidR="00893D6D" w:rsidRPr="00CE76BC" w:rsidRDefault="00893D6D" w:rsidP="00893D6D"/>
    <w:p w14:paraId="53C673B2" w14:textId="77777777" w:rsidR="00893D6D" w:rsidRPr="00A60AE7" w:rsidRDefault="00893D6D" w:rsidP="00893D6D">
      <w:pPr>
        <w:pStyle w:val="ParagraphyContent"/>
        <w:rPr>
          <w:szCs w:val="23"/>
        </w:rPr>
      </w:pPr>
      <w:r w:rsidRPr="00A60AE7">
        <w:rPr>
          <w:szCs w:val="23"/>
        </w:rPr>
        <w:t xml:space="preserve">We know how to calculate wavefunctions of H </w:t>
      </w:r>
      <w:r w:rsidRPr="00A60AE7">
        <w:rPr>
          <w:szCs w:val="23"/>
        </w:rPr>
        <w:fldChar w:fldCharType="begin"/>
      </w:r>
      <w:r w:rsidRPr="00A60AE7">
        <w:rPr>
          <w:szCs w:val="23"/>
        </w:rPr>
        <w:instrText xml:space="preserve"> REF _Ref445137198 \n \h  \* MERGEFORMAT </w:instrText>
      </w:r>
      <w:r w:rsidRPr="00A60AE7">
        <w:rPr>
          <w:szCs w:val="23"/>
        </w:rPr>
      </w:r>
      <w:r w:rsidRPr="00A60AE7">
        <w:rPr>
          <w:szCs w:val="23"/>
        </w:rPr>
        <w:fldChar w:fldCharType="separate"/>
      </w:r>
      <w:r>
        <w:rPr>
          <w:szCs w:val="23"/>
        </w:rPr>
        <w:t>[15]</w:t>
      </w:r>
      <w:r w:rsidRPr="00A60AE7">
        <w:rPr>
          <w:szCs w:val="23"/>
        </w:rPr>
        <w:fldChar w:fldCharType="end"/>
      </w:r>
      <w:r w:rsidRPr="00A60AE7">
        <w:rPr>
          <w:szCs w:val="23"/>
        </w:rPr>
        <w:t xml:space="preserve">. This process can be easily extended to generate wavefunctions for single valence electron atoms with spherical ionic cores. Such an approach is called Quantum Defect Theory </w:t>
      </w:r>
      <w:r w:rsidRPr="00A60AE7">
        <w:rPr>
          <w:szCs w:val="23"/>
        </w:rPr>
        <w:fldChar w:fldCharType="begin"/>
      </w:r>
      <w:r w:rsidRPr="00A60AE7">
        <w:rPr>
          <w:szCs w:val="23"/>
        </w:rPr>
        <w:instrText xml:space="preserve"> REF _Ref444778991 \n \h  \* MERGEFORMAT </w:instrText>
      </w:r>
      <w:r w:rsidRPr="00A60AE7">
        <w:rPr>
          <w:szCs w:val="23"/>
        </w:rPr>
      </w:r>
      <w:r w:rsidRPr="00A60AE7">
        <w:rPr>
          <w:szCs w:val="23"/>
        </w:rPr>
        <w:fldChar w:fldCharType="separate"/>
      </w:r>
      <w:r>
        <w:rPr>
          <w:szCs w:val="23"/>
        </w:rPr>
        <w:t>[7]</w:t>
      </w:r>
      <w:r w:rsidRPr="00A60AE7">
        <w:rPr>
          <w:szCs w:val="23"/>
        </w:rPr>
        <w:fldChar w:fldCharType="end"/>
      </w:r>
      <w:r w:rsidRPr="00A60AE7">
        <w:rPr>
          <w:szCs w:val="23"/>
        </w:rPr>
        <w:t xml:space="preserve">. Quantum Defect Theory (QDT) assumes that the </w:t>
      </w:r>
      <m:oMath>
        <m:sSup>
          <m:sSupPr>
            <m:ctrlPr>
              <w:rPr>
                <w:rFonts w:ascii="Cambria Math" w:hAnsi="Cambria Math"/>
                <w:szCs w:val="23"/>
              </w:rPr>
            </m:ctrlPr>
          </m:sSupPr>
          <m:e>
            <m:r>
              <m:rPr>
                <m:sty m:val="p"/>
              </m:rPr>
              <w:rPr>
                <w:rFonts w:ascii="Cambria Math" w:hAnsi="Cambria Math"/>
                <w:szCs w:val="23"/>
              </w:rPr>
              <m:t>Na</m:t>
            </m:r>
          </m:e>
          <m:sup>
            <m:r>
              <m:rPr>
                <m:sty m:val="p"/>
              </m:rPr>
              <w:rPr>
                <w:rFonts w:ascii="Cambria Math" w:hAnsi="Cambria Math"/>
                <w:szCs w:val="23"/>
              </w:rPr>
              <m:t>+</m:t>
            </m:r>
          </m:sup>
        </m:sSup>
      </m:oMath>
      <w:r w:rsidRPr="00A60AE7">
        <w:rPr>
          <w:szCs w:val="23"/>
        </w:rPr>
        <w:t xml:space="preserve"> core is spherically symmetric and frozen in place. So the effective potential, </w:t>
      </w:r>
      <m:oMath>
        <m:sSub>
          <m:sSubPr>
            <m:ctrlPr>
              <w:rPr>
                <w:rFonts w:ascii="Cambria Math" w:hAnsi="Cambria Math"/>
                <w:szCs w:val="23"/>
              </w:rPr>
            </m:ctrlPr>
          </m:sSubPr>
          <m:e>
            <m:r>
              <w:rPr>
                <w:rFonts w:ascii="Cambria Math" w:hAnsi="Cambria Math"/>
                <w:szCs w:val="23"/>
              </w:rPr>
              <m:t>V</m:t>
            </m:r>
          </m:e>
          <m:sub>
            <m:r>
              <w:rPr>
                <w:rFonts w:ascii="Cambria Math" w:hAnsi="Cambria Math"/>
                <w:szCs w:val="23"/>
              </w:rPr>
              <m:t>Na</m:t>
            </m:r>
          </m:sub>
        </m:sSub>
      </m:oMath>
      <w:r w:rsidRPr="00A60AE7">
        <w:rPr>
          <w:szCs w:val="23"/>
        </w:rPr>
        <w:t xml:space="preserve"> seen by the valence electron is spherically symmetric and only depends on </w:t>
      </w:r>
      <w:r w:rsidRPr="00A60AE7">
        <w:rPr>
          <w:i/>
          <w:szCs w:val="23"/>
        </w:rPr>
        <w:t>r</w:t>
      </w:r>
      <w:r w:rsidRPr="00A60AE7">
        <w:rPr>
          <w:szCs w:val="23"/>
        </w:rPr>
        <w:t>. This potential is lower than the coulomb -1/</w:t>
      </w:r>
      <w:r w:rsidRPr="00A60AE7">
        <w:rPr>
          <w:i/>
          <w:szCs w:val="23"/>
        </w:rPr>
        <w:t>r</w:t>
      </w:r>
      <w:r w:rsidRPr="00A60AE7">
        <w:rPr>
          <w:szCs w:val="23"/>
        </w:rPr>
        <w:t xml:space="preserve"> potential only at small </w:t>
      </w:r>
      <w:r w:rsidRPr="00A60AE7">
        <w:rPr>
          <w:i/>
          <w:szCs w:val="23"/>
        </w:rPr>
        <w:t>r</w:t>
      </w:r>
      <w:r w:rsidRPr="00A60AE7">
        <w:rPr>
          <w:szCs w:val="23"/>
        </w:rPr>
        <w:t xml:space="preserve">, and the effect is to increase electron kinetic energy and decrease the wavelength of the radial oscillations relative to H. Suppose the phase shift is </w:t>
      </w:r>
      <m:oMath>
        <m:r>
          <w:rPr>
            <w:rFonts w:ascii="Cambria Math" w:hAnsi="Cambria Math"/>
            <w:szCs w:val="23"/>
          </w:rPr>
          <m:t>τ</m:t>
        </m:r>
      </m:oMath>
      <w:r w:rsidRPr="00A60AE7">
        <w:rPr>
          <w:szCs w:val="23"/>
        </w:rPr>
        <w:t xml:space="preserve">. The bound state radial wavefunctions are given by: </w:t>
      </w:r>
      <w:r w:rsidRPr="00A60AE7">
        <w:rPr>
          <w:szCs w:val="23"/>
        </w:rPr>
        <w:tab/>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524085" w14:textId="77777777" w:rsidTr="00813F38">
        <w:trPr>
          <w:trHeight w:val="629"/>
        </w:trPr>
        <w:tc>
          <w:tcPr>
            <w:tcW w:w="1080" w:type="dxa"/>
            <w:vAlign w:val="center"/>
          </w:tcPr>
          <w:p w14:paraId="7F5162C7" w14:textId="77777777" w:rsidR="00893D6D" w:rsidRPr="00A60AE7" w:rsidRDefault="00893D6D" w:rsidP="00813F38">
            <w:pPr>
              <w:jc w:val="center"/>
              <w:rPr>
                <w:szCs w:val="23"/>
              </w:rPr>
            </w:pPr>
          </w:p>
        </w:tc>
        <w:tc>
          <w:tcPr>
            <w:tcW w:w="6244" w:type="dxa"/>
            <w:vAlign w:val="center"/>
          </w:tcPr>
          <w:p w14:paraId="70477ACE" w14:textId="77777777" w:rsidR="00893D6D" w:rsidRPr="00A60AE7" w:rsidRDefault="00893D6D" w:rsidP="00813F38">
            <w:pPr>
              <w:jc w:val="center"/>
              <w:rPr>
                <w:szCs w:val="23"/>
              </w:rPr>
            </w:pPr>
            <m:oMathPara>
              <m:oMathParaPr>
                <m:jc m:val="center"/>
              </m:oMathParaPr>
              <m:oMath>
                <m:r>
                  <w:rPr>
                    <w:rFonts w:ascii="Cambria Math" w:hAnsi="Cambria Math"/>
                    <w:szCs w:val="23"/>
                  </w:rPr>
                  <m:t>ρ</m:t>
                </m:r>
                <m:d>
                  <m:dPr>
                    <m:ctrlPr>
                      <w:rPr>
                        <w:rFonts w:ascii="Cambria Math" w:hAnsi="Cambria Math"/>
                        <w:i/>
                        <w:szCs w:val="23"/>
                      </w:rPr>
                    </m:ctrlPr>
                  </m:dPr>
                  <m:e>
                    <m:r>
                      <w:rPr>
                        <w:rFonts w:ascii="Cambria Math" w:hAnsi="Cambria Math"/>
                        <w:szCs w:val="23"/>
                      </w:rPr>
                      <m:t>r</m:t>
                    </m:r>
                  </m:e>
                </m:d>
                <m:r>
                  <w:rPr>
                    <w:rFonts w:ascii="Cambria Math" w:hAnsi="Cambria Math"/>
                    <w:szCs w:val="23"/>
                  </w:rPr>
                  <m:t>=f</m:t>
                </m:r>
                <m:d>
                  <m:dPr>
                    <m:ctrlPr>
                      <w:rPr>
                        <w:rFonts w:ascii="Cambria Math" w:hAnsi="Cambria Math"/>
                        <w:i/>
                        <w:iCs/>
                        <w:szCs w:val="23"/>
                      </w:rPr>
                    </m:ctrlPr>
                  </m:dPr>
                  <m:e>
                    <m:r>
                      <w:rPr>
                        <w:rFonts w:ascii="Cambria Math" w:hAnsi="Cambria Math"/>
                        <w:szCs w:val="23"/>
                      </w:rPr>
                      <m:t>W, l, r</m:t>
                    </m:r>
                  </m:e>
                </m:d>
                <m:r>
                  <w:rPr>
                    <w:rFonts w:ascii="Cambria Math" w:hAnsi="Cambria Math"/>
                    <w:szCs w:val="23"/>
                  </w:rPr>
                  <m:t>cosτ-g</m:t>
                </m:r>
                <m:d>
                  <m:dPr>
                    <m:ctrlPr>
                      <w:rPr>
                        <w:rFonts w:ascii="Cambria Math" w:hAnsi="Cambria Math"/>
                        <w:i/>
                        <w:iCs/>
                        <w:szCs w:val="23"/>
                      </w:rPr>
                    </m:ctrlPr>
                  </m:dPr>
                  <m:e>
                    <m:r>
                      <w:rPr>
                        <w:rFonts w:ascii="Cambria Math" w:hAnsi="Cambria Math"/>
                        <w:szCs w:val="23"/>
                      </w:rPr>
                      <m:t>W,l, r</m:t>
                    </m:r>
                  </m:e>
                </m:d>
                <m:r>
                  <w:rPr>
                    <w:rFonts w:ascii="Cambria Math" w:hAnsi="Cambria Math"/>
                    <w:szCs w:val="23"/>
                  </w:rPr>
                  <m:t>sinτ</m:t>
                </m:r>
              </m:oMath>
            </m:oMathPara>
          </w:p>
        </w:tc>
        <w:tc>
          <w:tcPr>
            <w:tcW w:w="1017" w:type="dxa"/>
            <w:vAlign w:val="center"/>
          </w:tcPr>
          <w:p w14:paraId="013F1D43" w14:textId="77777777" w:rsidR="00893D6D" w:rsidRPr="00A60AE7" w:rsidRDefault="00893D6D" w:rsidP="00813F38">
            <w:pPr>
              <w:pStyle w:val="Caption"/>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4</w:t>
            </w:r>
            <w:r w:rsidRPr="00A60AE7">
              <w:rPr>
                <w:szCs w:val="23"/>
              </w:rPr>
              <w:fldChar w:fldCharType="end"/>
            </w:r>
            <w:r w:rsidRPr="00A60AE7">
              <w:rPr>
                <w:szCs w:val="23"/>
              </w:rPr>
              <w:t>)</w:t>
            </w:r>
          </w:p>
        </w:tc>
      </w:tr>
    </w:tbl>
    <w:p w14:paraId="07821C77" w14:textId="77777777" w:rsidR="00893D6D" w:rsidRPr="00A60AE7" w:rsidRDefault="00893D6D" w:rsidP="00893D6D">
      <w:pPr>
        <w:pStyle w:val="ParagraphyContent"/>
        <w:ind w:firstLine="0"/>
        <w:rPr>
          <w:szCs w:val="23"/>
        </w:rPr>
      </w:pPr>
      <w:r w:rsidRPr="00A60AE7">
        <w:rPr>
          <w:szCs w:val="23"/>
        </w:rPr>
        <w:t xml:space="preserve">where </w:t>
      </w:r>
      <m:oMath>
        <m:r>
          <w:rPr>
            <w:rFonts w:ascii="Cambria Math" w:hAnsi="Cambria Math"/>
            <w:szCs w:val="23"/>
          </w:rPr>
          <m:t>f</m:t>
        </m:r>
        <m:d>
          <m:dPr>
            <m:ctrlPr>
              <w:rPr>
                <w:rFonts w:ascii="Cambria Math" w:hAnsi="Cambria Math"/>
                <w:i/>
                <w:szCs w:val="23"/>
              </w:rPr>
            </m:ctrlPr>
          </m:dPr>
          <m:e>
            <m:r>
              <w:rPr>
                <w:rFonts w:ascii="Cambria Math" w:hAnsi="Cambria Math"/>
                <w:szCs w:val="23"/>
              </w:rPr>
              <m:t>W, l, r</m:t>
            </m:r>
          </m:e>
        </m:d>
      </m:oMath>
      <w:r w:rsidRPr="00A60AE7">
        <w:rPr>
          <w:szCs w:val="23"/>
        </w:rPr>
        <w:t xml:space="preserve"> and </w:t>
      </w:r>
      <m:oMath>
        <m:r>
          <w:rPr>
            <w:rFonts w:ascii="Cambria Math" w:hAnsi="Cambria Math"/>
            <w:szCs w:val="23"/>
          </w:rPr>
          <m:t>g</m:t>
        </m:r>
        <m:d>
          <m:dPr>
            <m:ctrlPr>
              <w:rPr>
                <w:rFonts w:ascii="Cambria Math" w:hAnsi="Cambria Math"/>
                <w:i/>
                <w:szCs w:val="23"/>
              </w:rPr>
            </m:ctrlPr>
          </m:dPr>
          <m:e>
            <m:r>
              <w:rPr>
                <w:rFonts w:ascii="Cambria Math" w:hAnsi="Cambria Math"/>
                <w:szCs w:val="23"/>
              </w:rPr>
              <m:t>W, l, r</m:t>
            </m:r>
          </m:e>
        </m:d>
      </m:oMath>
      <w:r w:rsidRPr="00A60AE7">
        <w:rPr>
          <w:szCs w:val="23"/>
        </w:rPr>
        <w:t xml:space="preserve"> are commonly termed the regular and irregular coulomb functions. This radial function will derive the the allowed </w:t>
      </w:r>
      <w:proofErr w:type="spellStart"/>
      <w:r w:rsidRPr="00A60AE7">
        <w:rPr>
          <w:szCs w:val="23"/>
        </w:rPr>
        <w:t>eigen</w:t>
      </w:r>
      <w:proofErr w:type="spellEnd"/>
      <w:r w:rsidRPr="00A60AE7">
        <w:rPr>
          <w:szCs w:val="23"/>
        </w:rPr>
        <w:t xml:space="preserve"> energies: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BF14B93" w14:textId="77777777" w:rsidTr="00813F38">
        <w:trPr>
          <w:trHeight w:val="810"/>
        </w:trPr>
        <w:tc>
          <w:tcPr>
            <w:tcW w:w="1080" w:type="dxa"/>
            <w:vAlign w:val="center"/>
          </w:tcPr>
          <w:p w14:paraId="258AC0B2" w14:textId="77777777" w:rsidR="00893D6D" w:rsidRPr="00A60AE7" w:rsidRDefault="00893D6D" w:rsidP="00813F38">
            <w:pPr>
              <w:pStyle w:val="ParagraphyContent"/>
              <w:jc w:val="center"/>
              <w:rPr>
                <w:szCs w:val="23"/>
              </w:rPr>
            </w:pPr>
          </w:p>
        </w:tc>
        <w:tc>
          <w:tcPr>
            <w:tcW w:w="6244" w:type="dxa"/>
            <w:vAlign w:val="center"/>
          </w:tcPr>
          <w:p w14:paraId="570F40BC" w14:textId="77777777" w:rsidR="00893D6D" w:rsidRPr="00A60AE7" w:rsidRDefault="00893D6D" w:rsidP="00813F38">
            <w:pPr>
              <w:pStyle w:val="ParagraphyContent"/>
              <w:jc w:val="center"/>
              <w:rPr>
                <w:szCs w:val="23"/>
              </w:rPr>
            </w:pPr>
            <m:oMathPara>
              <m:oMathParaPr>
                <m:jc m:val="center"/>
              </m:oMathParaPr>
              <m:oMath>
                <m:r>
                  <w:rPr>
                    <w:rFonts w:ascii="Cambria Math" w:hAnsi="Cambria Math"/>
                    <w:szCs w:val="23"/>
                  </w:rPr>
                  <m:t>W= -</m:t>
                </m:r>
                <m:f>
                  <m:fPr>
                    <m:ctrlPr>
                      <w:rPr>
                        <w:rFonts w:ascii="Cambria Math" w:hAnsi="Cambria Math"/>
                        <w:i/>
                        <w:szCs w:val="23"/>
                      </w:rPr>
                    </m:ctrlPr>
                  </m:fPr>
                  <m:num>
                    <m:r>
                      <w:rPr>
                        <w:rFonts w:ascii="Cambria Math" w:hAnsi="Cambria Math"/>
                        <w:szCs w:val="23"/>
                      </w:rPr>
                      <m:t>1</m:t>
                    </m:r>
                  </m:num>
                  <m:den>
                    <m:sSup>
                      <m:sSupPr>
                        <m:ctrlPr>
                          <w:rPr>
                            <w:rFonts w:ascii="Cambria Math" w:hAnsi="Cambria Math"/>
                            <w:i/>
                            <w:szCs w:val="23"/>
                          </w:rPr>
                        </m:ctrlPr>
                      </m:sSupPr>
                      <m:e>
                        <m:r>
                          <w:rPr>
                            <w:rFonts w:ascii="Cambria Math" w:hAnsi="Cambria Math"/>
                            <w:szCs w:val="23"/>
                          </w:rPr>
                          <m:t>2(n-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7F333E7D" w14:textId="77777777" w:rsidR="00893D6D" w:rsidRPr="00A60AE7" w:rsidRDefault="00893D6D" w:rsidP="00813F38">
            <w:pPr>
              <w:pStyle w:val="ParagraphyContent"/>
              <w:jc w:val="center"/>
              <w:rPr>
                <w:szCs w:val="23"/>
              </w:rPr>
            </w:pPr>
            <w:bookmarkStart w:id="78" w:name="_Ref44513938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5</w:t>
            </w:r>
            <w:r w:rsidRPr="00A60AE7">
              <w:rPr>
                <w:szCs w:val="23"/>
              </w:rPr>
              <w:fldChar w:fldCharType="end"/>
            </w:r>
            <w:r w:rsidRPr="00A60AE7">
              <w:rPr>
                <w:szCs w:val="23"/>
              </w:rPr>
              <w:t>)</w:t>
            </w:r>
            <w:bookmarkEnd w:id="78"/>
          </w:p>
        </w:tc>
      </w:tr>
    </w:tbl>
    <w:p w14:paraId="22ED4482" w14:textId="77777777" w:rsidR="00893D6D" w:rsidRDefault="00893D6D" w:rsidP="00893D6D">
      <w:pPr>
        <w:pStyle w:val="ParagraphyContent"/>
        <w:ind w:firstLine="0"/>
        <w:rPr>
          <w:rFonts w:hint="eastAsia"/>
          <w:szCs w:val="23"/>
        </w:rPr>
      </w:pPr>
      <w:r w:rsidRPr="00A60AE7">
        <w:rPr>
          <w:szCs w:val="23"/>
        </w:rPr>
        <w:t xml:space="preserve">where </w:t>
      </w:r>
      <w:r w:rsidRPr="00A60AE7">
        <w:rPr>
          <w:rStyle w:val="mathinput0"/>
          <w:szCs w:val="23"/>
        </w:rPr>
        <w:t>n</w:t>
      </w:r>
      <w:r w:rsidRPr="00A60AE7">
        <w:rPr>
          <w:szCs w:val="23"/>
        </w:rPr>
        <w:t xml:space="preserve"> is an integer. Equation </w:t>
      </w:r>
      <w:r w:rsidRPr="00A60AE7">
        <w:rPr>
          <w:szCs w:val="23"/>
        </w:rPr>
        <w:fldChar w:fldCharType="begin"/>
      </w:r>
      <w:r w:rsidRPr="00A60AE7">
        <w:rPr>
          <w:szCs w:val="23"/>
        </w:rPr>
        <w:instrText xml:space="preserve"> REF _Ref445139385 \h  \* MERGEFORMAT </w:instrText>
      </w:r>
      <w:r w:rsidRPr="00A60AE7">
        <w:rPr>
          <w:szCs w:val="23"/>
        </w:rPr>
      </w:r>
      <w:r w:rsidRPr="00A60AE7">
        <w:rPr>
          <w:szCs w:val="23"/>
        </w:rPr>
        <w:fldChar w:fldCharType="separate"/>
      </w:r>
      <w:r w:rsidRPr="00A60AE7">
        <w:rPr>
          <w:szCs w:val="23"/>
        </w:rPr>
        <w:t>(</w:t>
      </w:r>
      <w:r>
        <w:rPr>
          <w:noProof/>
          <w:szCs w:val="23"/>
        </w:rPr>
        <w:t>3</w:t>
      </w:r>
      <w:r w:rsidRPr="00A60AE7">
        <w:rPr>
          <w:noProof/>
          <w:szCs w:val="23"/>
        </w:rPr>
        <w:t>.</w:t>
      </w:r>
      <w:r>
        <w:rPr>
          <w:noProof/>
          <w:szCs w:val="23"/>
        </w:rPr>
        <w:t>5</w:t>
      </w:r>
      <w:r w:rsidRPr="00A60AE7">
        <w:rPr>
          <w:szCs w:val="23"/>
        </w:rPr>
        <w:t>)</w:t>
      </w:r>
      <w:r w:rsidRPr="00A60AE7">
        <w:rPr>
          <w:szCs w:val="23"/>
        </w:rPr>
        <w:fldChar w:fldCharType="end"/>
      </w:r>
      <w:r w:rsidRPr="00A60AE7">
        <w:rPr>
          <w:szCs w:val="23"/>
        </w:rPr>
        <w:t xml:space="preserve"> is the equation used in the simulation to calculate the energies of Rydberg atoms. </w:t>
      </w:r>
      <w:r w:rsidRPr="00A60AE7">
        <w:rPr>
          <w:szCs w:val="23"/>
        </w:rPr>
        <w:fldChar w:fldCharType="begin"/>
      </w:r>
      <w:r w:rsidRPr="00A60AE7">
        <w:rPr>
          <w:szCs w:val="23"/>
        </w:rPr>
        <w:instrText xml:space="preserve"> REF _Ref445218603 \h </w:instrText>
      </w:r>
      <w:r>
        <w:rPr>
          <w:szCs w:val="23"/>
        </w:rPr>
        <w:instrText xml:space="preserve"> \* MERGEFORMAT </w:instrText>
      </w:r>
      <w:r w:rsidRPr="00A60AE7">
        <w:rPr>
          <w:szCs w:val="23"/>
        </w:rPr>
      </w:r>
      <w:r w:rsidRPr="00A60AE7">
        <w:rPr>
          <w:szCs w:val="23"/>
        </w:rPr>
        <w:fldChar w:fldCharType="separate"/>
      </w:r>
      <w:r w:rsidRPr="00A60AE7">
        <w:rPr>
          <w:szCs w:val="23"/>
        </w:rPr>
        <w:t xml:space="preserve">Table </w:t>
      </w:r>
      <w:r>
        <w:rPr>
          <w:noProof/>
          <w:szCs w:val="23"/>
        </w:rPr>
        <w:t>3</w:t>
      </w:r>
      <w:r w:rsidRPr="00A60AE7">
        <w:rPr>
          <w:noProof/>
          <w:szCs w:val="23"/>
        </w:rPr>
        <w:t>.</w:t>
      </w:r>
      <w:r>
        <w:rPr>
          <w:noProof/>
          <w:szCs w:val="23"/>
        </w:rPr>
        <w:t>1</w:t>
      </w:r>
      <w:r w:rsidRPr="00A60AE7">
        <w:rPr>
          <w:szCs w:val="23"/>
        </w:rPr>
        <w:fldChar w:fldCharType="end"/>
      </w:r>
      <w:r w:rsidRPr="00A60AE7">
        <w:rPr>
          <w:szCs w:val="23"/>
        </w:rPr>
        <w:t xml:space="preserve"> gives the 0</w:t>
      </w:r>
      <w:r w:rsidRPr="00A60AE7">
        <w:rPr>
          <w:szCs w:val="23"/>
          <w:vertAlign w:val="superscript"/>
        </w:rPr>
        <w:t>th</w:t>
      </w:r>
      <w:r w:rsidRPr="00A60AE7">
        <w:rPr>
          <w:szCs w:val="23"/>
        </w:rPr>
        <w:t xml:space="preserve"> order approximation of the quantum defect for </w:t>
      </w:r>
      <w:proofErr w:type="spellStart"/>
      <w:r w:rsidRPr="00A60AE7">
        <w:rPr>
          <w:szCs w:val="23"/>
        </w:rPr>
        <w:t>Rb</w:t>
      </w:r>
      <w:proofErr w:type="spellEnd"/>
      <w:r w:rsidRPr="00A60AE7">
        <w:rPr>
          <w:szCs w:val="23"/>
        </w:rPr>
        <w:t xml:space="preserve">. </w:t>
      </w:r>
    </w:p>
    <w:p w14:paraId="543EA39F" w14:textId="77777777" w:rsidR="00F2199D" w:rsidRDefault="00F2199D" w:rsidP="00893D6D">
      <w:pPr>
        <w:pStyle w:val="ParagraphyContent"/>
        <w:ind w:firstLine="0"/>
        <w:rPr>
          <w:rFonts w:hint="eastAsia"/>
          <w:szCs w:val="23"/>
        </w:rPr>
      </w:pPr>
    </w:p>
    <w:p w14:paraId="0217EE45" w14:textId="77777777" w:rsidR="00F2199D" w:rsidRDefault="00F2199D" w:rsidP="00893D6D">
      <w:pPr>
        <w:pStyle w:val="ParagraphyContent"/>
        <w:ind w:firstLine="0"/>
        <w:rPr>
          <w:rFonts w:hint="eastAsia"/>
          <w:szCs w:val="23"/>
        </w:rPr>
      </w:pPr>
    </w:p>
    <w:p w14:paraId="0369FDAE" w14:textId="77777777" w:rsidR="00893D6D" w:rsidRPr="00A60AE7" w:rsidRDefault="00893D6D" w:rsidP="00893D6D">
      <w:pPr>
        <w:pStyle w:val="ParagraphyContent"/>
        <w:ind w:firstLine="0"/>
        <w:rPr>
          <w:szCs w:val="23"/>
        </w:rPr>
      </w:pPr>
    </w:p>
    <w:tbl>
      <w:tblPr>
        <w:tblStyle w:val="TableGrid"/>
        <w:tblW w:w="8447" w:type="dxa"/>
        <w:tblBorders>
          <w:left w:val="none" w:sz="0" w:space="0" w:color="auto"/>
          <w:right w:val="none" w:sz="0" w:space="0" w:color="auto"/>
        </w:tblBorders>
        <w:tblLook w:val="04A0" w:firstRow="1" w:lastRow="0" w:firstColumn="1" w:lastColumn="0" w:noHBand="0" w:noVBand="1"/>
      </w:tblPr>
      <w:tblGrid>
        <w:gridCol w:w="1407"/>
        <w:gridCol w:w="1408"/>
        <w:gridCol w:w="1408"/>
        <w:gridCol w:w="1408"/>
        <w:gridCol w:w="1408"/>
        <w:gridCol w:w="1408"/>
      </w:tblGrid>
      <w:tr w:rsidR="00893D6D" w:rsidRPr="00A60AE7" w14:paraId="0AA07E7E" w14:textId="77777777" w:rsidTr="00813F38">
        <w:trPr>
          <w:trHeight w:val="404"/>
        </w:trPr>
        <w:tc>
          <w:tcPr>
            <w:tcW w:w="1407" w:type="dxa"/>
            <w:vAlign w:val="center"/>
          </w:tcPr>
          <w:p w14:paraId="1435B682" w14:textId="77777777" w:rsidR="00893D6D" w:rsidRPr="00A60AE7" w:rsidRDefault="00893D6D" w:rsidP="00813F38">
            <w:pPr>
              <w:pStyle w:val="ParagraphyContent"/>
              <w:spacing w:line="276" w:lineRule="auto"/>
              <w:ind w:firstLine="0"/>
              <w:rPr>
                <w:szCs w:val="23"/>
              </w:rPr>
            </w:pPr>
          </w:p>
        </w:tc>
        <w:tc>
          <w:tcPr>
            <w:tcW w:w="1408" w:type="dxa"/>
            <w:vAlign w:val="center"/>
          </w:tcPr>
          <w:p w14:paraId="6BA758D7"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s</m:t>
                    </m:r>
                  </m:e>
                  <m:sub>
                    <m:r>
                      <w:rPr>
                        <w:rFonts w:ascii="Cambria Math" w:hAnsi="Cambria Math"/>
                        <w:szCs w:val="23"/>
                      </w:rPr>
                      <m:t>1/2</m:t>
                    </m:r>
                  </m:sub>
                </m:sSub>
              </m:oMath>
            </m:oMathPara>
          </w:p>
        </w:tc>
        <w:tc>
          <w:tcPr>
            <w:tcW w:w="1408" w:type="dxa"/>
            <w:vAlign w:val="center"/>
          </w:tcPr>
          <w:p w14:paraId="0E08121D"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1/2</m:t>
                    </m:r>
                  </m:sub>
                </m:sSub>
              </m:oMath>
            </m:oMathPara>
          </w:p>
        </w:tc>
        <w:tc>
          <w:tcPr>
            <w:tcW w:w="1408" w:type="dxa"/>
            <w:vAlign w:val="center"/>
          </w:tcPr>
          <w:p w14:paraId="66ABAC7D"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3/2</m:t>
                    </m:r>
                  </m:sub>
                </m:sSub>
              </m:oMath>
            </m:oMathPara>
          </w:p>
        </w:tc>
        <w:tc>
          <w:tcPr>
            <w:tcW w:w="1408" w:type="dxa"/>
            <w:vAlign w:val="center"/>
          </w:tcPr>
          <w:p w14:paraId="63051BF6"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d</m:t>
                    </m:r>
                  </m:e>
                  <m:sub>
                    <m:r>
                      <w:rPr>
                        <w:rFonts w:ascii="Cambria Math" w:hAnsi="Cambria Math"/>
                        <w:szCs w:val="23"/>
                      </w:rPr>
                      <m:t>3/2, 5/2</m:t>
                    </m:r>
                  </m:sub>
                </m:sSub>
              </m:oMath>
            </m:oMathPara>
          </w:p>
        </w:tc>
        <w:tc>
          <w:tcPr>
            <w:tcW w:w="1408" w:type="dxa"/>
            <w:vAlign w:val="center"/>
          </w:tcPr>
          <w:p w14:paraId="560EA36D"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f</m:t>
                    </m:r>
                  </m:e>
                  <m:sub>
                    <m:r>
                      <w:rPr>
                        <w:rFonts w:ascii="Cambria Math" w:hAnsi="Cambria Math"/>
                        <w:szCs w:val="23"/>
                      </w:rPr>
                      <m:t>5/2,7/2</m:t>
                    </m:r>
                  </m:sub>
                </m:sSub>
              </m:oMath>
            </m:oMathPara>
          </w:p>
        </w:tc>
      </w:tr>
      <w:tr w:rsidR="00893D6D" w:rsidRPr="00A60AE7" w14:paraId="02A9491E" w14:textId="77777777" w:rsidTr="00813F38">
        <w:trPr>
          <w:trHeight w:val="422"/>
        </w:trPr>
        <w:tc>
          <w:tcPr>
            <w:tcW w:w="1407" w:type="dxa"/>
            <w:vAlign w:val="center"/>
          </w:tcPr>
          <w:p w14:paraId="4A215ED8"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m:oMathPara>
          </w:p>
        </w:tc>
        <w:tc>
          <w:tcPr>
            <w:tcW w:w="1408" w:type="dxa"/>
            <w:vAlign w:val="center"/>
          </w:tcPr>
          <w:p w14:paraId="7D4071B6" w14:textId="77777777" w:rsidR="00893D6D" w:rsidRPr="00A60AE7" w:rsidRDefault="00893D6D" w:rsidP="00813F38">
            <w:pPr>
              <w:pStyle w:val="ParagraphyContent"/>
              <w:spacing w:line="276" w:lineRule="auto"/>
              <w:ind w:firstLine="0"/>
              <w:rPr>
                <w:szCs w:val="23"/>
              </w:rPr>
            </w:pPr>
            <w:r w:rsidRPr="00A60AE7">
              <w:rPr>
                <w:szCs w:val="23"/>
              </w:rPr>
              <w:t>3.13109</w:t>
            </w:r>
          </w:p>
        </w:tc>
        <w:tc>
          <w:tcPr>
            <w:tcW w:w="1408" w:type="dxa"/>
            <w:vAlign w:val="center"/>
          </w:tcPr>
          <w:p w14:paraId="2C574CE1" w14:textId="77777777" w:rsidR="00893D6D" w:rsidRPr="00A60AE7" w:rsidRDefault="00893D6D" w:rsidP="00813F38">
            <w:pPr>
              <w:pStyle w:val="ParagraphyContent"/>
              <w:spacing w:line="276" w:lineRule="auto"/>
              <w:ind w:firstLine="0"/>
              <w:rPr>
                <w:szCs w:val="23"/>
              </w:rPr>
            </w:pPr>
            <w:r w:rsidRPr="00A60AE7">
              <w:rPr>
                <w:szCs w:val="23"/>
              </w:rPr>
              <w:t>2.65456</w:t>
            </w:r>
          </w:p>
        </w:tc>
        <w:tc>
          <w:tcPr>
            <w:tcW w:w="1408" w:type="dxa"/>
            <w:vAlign w:val="center"/>
          </w:tcPr>
          <w:p w14:paraId="2C2D0DA9" w14:textId="77777777" w:rsidR="00893D6D" w:rsidRPr="00A60AE7" w:rsidRDefault="00893D6D" w:rsidP="00813F38">
            <w:pPr>
              <w:pStyle w:val="ParagraphyContent"/>
              <w:spacing w:line="276" w:lineRule="auto"/>
              <w:ind w:firstLine="0"/>
              <w:rPr>
                <w:szCs w:val="23"/>
              </w:rPr>
            </w:pPr>
            <w:r w:rsidRPr="00A60AE7">
              <w:rPr>
                <w:szCs w:val="23"/>
              </w:rPr>
              <w:t>2.64145</w:t>
            </w:r>
          </w:p>
        </w:tc>
        <w:tc>
          <w:tcPr>
            <w:tcW w:w="1408" w:type="dxa"/>
            <w:vAlign w:val="center"/>
          </w:tcPr>
          <w:p w14:paraId="5771CF87" w14:textId="77777777" w:rsidR="00893D6D" w:rsidRPr="00A60AE7" w:rsidRDefault="00893D6D" w:rsidP="00813F38">
            <w:pPr>
              <w:pStyle w:val="ParagraphyContent"/>
              <w:spacing w:line="276" w:lineRule="auto"/>
              <w:ind w:firstLine="0"/>
              <w:rPr>
                <w:szCs w:val="23"/>
              </w:rPr>
            </w:pPr>
            <w:r w:rsidRPr="00A60AE7">
              <w:rPr>
                <w:szCs w:val="23"/>
              </w:rPr>
              <w:t>1.347157</w:t>
            </w:r>
          </w:p>
        </w:tc>
        <w:tc>
          <w:tcPr>
            <w:tcW w:w="1408" w:type="dxa"/>
            <w:vAlign w:val="center"/>
          </w:tcPr>
          <w:p w14:paraId="443364A8" w14:textId="77777777" w:rsidR="00893D6D" w:rsidRPr="00A60AE7" w:rsidRDefault="00893D6D" w:rsidP="00813F38">
            <w:pPr>
              <w:pStyle w:val="ParagraphyContent"/>
              <w:spacing w:line="276" w:lineRule="auto"/>
              <w:ind w:firstLine="0"/>
              <w:rPr>
                <w:szCs w:val="23"/>
              </w:rPr>
            </w:pPr>
            <w:r w:rsidRPr="00A60AE7">
              <w:rPr>
                <w:szCs w:val="23"/>
              </w:rPr>
              <w:t>0.016312</w:t>
            </w:r>
          </w:p>
        </w:tc>
      </w:tr>
    </w:tbl>
    <w:p w14:paraId="3366AD56" w14:textId="77777777" w:rsidR="00893D6D" w:rsidRPr="00A60AE7" w:rsidRDefault="00893D6D" w:rsidP="00893D6D">
      <w:pPr>
        <w:pStyle w:val="Caption"/>
        <w:rPr>
          <w:szCs w:val="23"/>
        </w:rPr>
      </w:pPr>
    </w:p>
    <w:p w14:paraId="051480E2" w14:textId="6C980C4B" w:rsidR="00893D6D" w:rsidRDefault="00893D6D" w:rsidP="00893D6D">
      <w:pPr>
        <w:pStyle w:val="Caption"/>
        <w:jc w:val="center"/>
        <w:rPr>
          <w:szCs w:val="23"/>
        </w:rPr>
      </w:pPr>
      <w:bookmarkStart w:id="79" w:name="_Ref445218603"/>
      <w:r w:rsidRPr="00A60AE7">
        <w:rPr>
          <w:szCs w:val="23"/>
        </w:rPr>
        <w:t xml:space="preserve">Table </w:t>
      </w:r>
      <w:r w:rsidR="00A4067C">
        <w:rPr>
          <w:szCs w:val="23"/>
        </w:rPr>
        <w:fldChar w:fldCharType="begin"/>
      </w:r>
      <w:r w:rsidR="00A4067C">
        <w:rPr>
          <w:szCs w:val="23"/>
        </w:rPr>
        <w:instrText xml:space="preserve"> STYLEREF 1 \s </w:instrText>
      </w:r>
      <w:r w:rsidR="00A4067C">
        <w:rPr>
          <w:szCs w:val="23"/>
        </w:rPr>
        <w:fldChar w:fldCharType="separate"/>
      </w:r>
      <w:r w:rsidR="00A4067C">
        <w:rPr>
          <w:noProof/>
          <w:szCs w:val="23"/>
        </w:rPr>
        <w:t>3</w:t>
      </w:r>
      <w:r w:rsidR="00A4067C">
        <w:rPr>
          <w:szCs w:val="23"/>
        </w:rPr>
        <w:fldChar w:fldCharType="end"/>
      </w:r>
      <w:r w:rsidR="00A4067C">
        <w:rPr>
          <w:szCs w:val="23"/>
        </w:rPr>
        <w:t>.</w:t>
      </w:r>
      <w:r w:rsidR="00A4067C">
        <w:rPr>
          <w:szCs w:val="23"/>
        </w:rPr>
        <w:fldChar w:fldCharType="begin"/>
      </w:r>
      <w:r w:rsidR="00A4067C">
        <w:rPr>
          <w:szCs w:val="23"/>
        </w:rPr>
        <w:instrText xml:space="preserve"> SEQ Table \* ARABIC \s 1 </w:instrText>
      </w:r>
      <w:r w:rsidR="00A4067C">
        <w:rPr>
          <w:szCs w:val="23"/>
        </w:rPr>
        <w:fldChar w:fldCharType="separate"/>
      </w:r>
      <w:r w:rsidR="00A4067C">
        <w:rPr>
          <w:noProof/>
          <w:szCs w:val="23"/>
        </w:rPr>
        <w:t>1</w:t>
      </w:r>
      <w:r w:rsidR="00A4067C">
        <w:rPr>
          <w:szCs w:val="23"/>
        </w:rPr>
        <w:fldChar w:fldCharType="end"/>
      </w:r>
      <w:bookmarkEnd w:id="79"/>
      <w:r w:rsidRPr="00A60AE7">
        <w:rPr>
          <w:szCs w:val="23"/>
        </w:rPr>
        <w:t xml:space="preserve">:Quantum defects for low-ℓ states of </w:t>
      </w:r>
      <w:proofErr w:type="spellStart"/>
      <w:r w:rsidRPr="00A60AE7">
        <w:rPr>
          <w:szCs w:val="23"/>
        </w:rPr>
        <w:t>Rb</w:t>
      </w:r>
      <w:proofErr w:type="spellEnd"/>
      <w:r w:rsidRPr="00A60AE7">
        <w:rPr>
          <w:szCs w:val="23"/>
        </w:rPr>
        <w:t xml:space="preserve">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Pr>
          <w:szCs w:val="23"/>
        </w:rPr>
        <w:t>[14]</w:t>
      </w:r>
      <w:r w:rsidRPr="00A60AE7">
        <w:rPr>
          <w:szCs w:val="23"/>
        </w:rPr>
        <w:fldChar w:fldCharType="end"/>
      </w:r>
      <w:r w:rsidRPr="00A60AE7">
        <w:rPr>
          <w:szCs w:val="23"/>
        </w:rPr>
        <w:t>.</w:t>
      </w:r>
    </w:p>
    <w:p w14:paraId="7EA110E6" w14:textId="51CBE088" w:rsidR="00893D6D" w:rsidRPr="007C7F0B" w:rsidRDefault="00F2199D" w:rsidP="00F2199D">
      <w:pPr>
        <w:pStyle w:val="ParagraphyContent"/>
        <w:rPr>
          <w:rFonts w:hint="eastAsia"/>
        </w:rPr>
      </w:pPr>
      <w:r>
        <w:rPr>
          <w:rFonts w:hint="eastAsia"/>
        </w:rPr>
        <w:t xml:space="preserve">From </w:t>
      </w:r>
      <w:r>
        <w:fldChar w:fldCharType="begin"/>
      </w:r>
      <w:r>
        <w:instrText xml:space="preserve"> </w:instrText>
      </w:r>
      <w:r>
        <w:rPr>
          <w:rFonts w:hint="eastAsia"/>
        </w:rPr>
        <w:instrText>REF _Ref445218603 \h</w:instrText>
      </w:r>
      <w:r>
        <w:instrText xml:space="preserve"> </w:instrText>
      </w:r>
      <w:r>
        <w:fldChar w:fldCharType="separate"/>
      </w:r>
      <w:r w:rsidRPr="00A60AE7">
        <w:rPr>
          <w:szCs w:val="23"/>
        </w:rPr>
        <w:t xml:space="preserve">Table </w:t>
      </w:r>
      <w:r>
        <w:rPr>
          <w:noProof/>
          <w:szCs w:val="23"/>
        </w:rPr>
        <w:t>3</w:t>
      </w:r>
      <w:r>
        <w:rPr>
          <w:szCs w:val="23"/>
        </w:rPr>
        <w:t>.</w:t>
      </w:r>
      <w:r>
        <w:rPr>
          <w:noProof/>
          <w:szCs w:val="23"/>
        </w:rPr>
        <w:t>1</w:t>
      </w:r>
      <w:r>
        <w:fldChar w:fldCharType="end"/>
      </w:r>
      <w:r>
        <w:rPr>
          <w:rFonts w:hint="eastAsia"/>
        </w:rPr>
        <w:t xml:space="preserve"> we see, for larger </w:t>
      </w:r>
      <w:r w:rsidRPr="00A60AE7">
        <w:rPr>
          <w:szCs w:val="23"/>
        </w:rPr>
        <w:t>ℓ</w:t>
      </w:r>
      <w:r>
        <w:rPr>
          <w:rFonts w:hint="eastAsia"/>
          <w:szCs w:val="23"/>
        </w:rPr>
        <w:t xml:space="preserve">, because the electron obit is more like a circle, the defect is smaller. For smaller </w:t>
      </w:r>
      <w:r w:rsidRPr="00A60AE7">
        <w:rPr>
          <w:szCs w:val="23"/>
        </w:rPr>
        <w:t>ℓ</w:t>
      </w:r>
      <w:r>
        <w:rPr>
          <w:rFonts w:hint="eastAsia"/>
          <w:szCs w:val="23"/>
        </w:rPr>
        <w:t>, the defect is larger.</w:t>
      </w:r>
    </w:p>
    <w:p w14:paraId="04124D9B" w14:textId="77777777" w:rsidR="00893D6D" w:rsidRDefault="00893D6D" w:rsidP="00893D6D">
      <w:pPr>
        <w:pStyle w:val="Heading3"/>
      </w:pPr>
      <w:bookmarkStart w:id="80" w:name="_Toc445475641"/>
      <w:bookmarkStart w:id="81" w:name="_Toc445821050"/>
      <w:r>
        <w:t>Properties of Rydberg Atoms</w:t>
      </w:r>
      <w:bookmarkEnd w:id="80"/>
      <w:bookmarkEnd w:id="81"/>
    </w:p>
    <w:p w14:paraId="4D37E523" w14:textId="77777777" w:rsidR="00893D6D" w:rsidRDefault="00893D6D" w:rsidP="00893D6D">
      <w:pPr>
        <w:pStyle w:val="ParagraphyContent"/>
        <w:rPr>
          <w:szCs w:val="23"/>
        </w:rPr>
      </w:pPr>
      <w:r>
        <w:rPr>
          <w:szCs w:val="23"/>
        </w:rPr>
        <w:fldChar w:fldCharType="begin"/>
      </w:r>
      <w:r>
        <w:rPr>
          <w:szCs w:val="23"/>
        </w:rPr>
        <w:instrText xml:space="preserve"> REF _Ref445286221 \h </w:instrText>
      </w:r>
      <w:r>
        <w:rPr>
          <w:szCs w:val="23"/>
        </w:rPr>
      </w:r>
      <w:r>
        <w:rPr>
          <w:szCs w:val="23"/>
        </w:rPr>
        <w:fldChar w:fldCharType="separate"/>
      </w:r>
      <w:r w:rsidRPr="00A60AE7">
        <w:rPr>
          <w:szCs w:val="23"/>
        </w:rPr>
        <w:t xml:space="preserve">Table </w:t>
      </w:r>
      <w:r>
        <w:rPr>
          <w:noProof/>
          <w:szCs w:val="23"/>
        </w:rPr>
        <w:t>3</w:t>
      </w:r>
      <w:r w:rsidRPr="00A60AE7">
        <w:rPr>
          <w:szCs w:val="23"/>
        </w:rPr>
        <w:t>.</w:t>
      </w:r>
      <w:r>
        <w:rPr>
          <w:noProof/>
          <w:szCs w:val="23"/>
        </w:rPr>
        <w:t>2</w:t>
      </w:r>
      <w:r>
        <w:rPr>
          <w:szCs w:val="23"/>
        </w:rPr>
        <w:fldChar w:fldCharType="end"/>
      </w:r>
      <w:r>
        <w:rPr>
          <w:rFonts w:hint="eastAsia"/>
          <w:szCs w:val="23"/>
        </w:rPr>
        <w:t xml:space="preserve"> </w:t>
      </w:r>
      <w:r w:rsidRPr="00A60AE7">
        <w:rPr>
          <w:szCs w:val="23"/>
        </w:rPr>
        <w:t xml:space="preserve">summarizes the properties dependent on principal quantum number </w:t>
      </w:r>
      <w:r w:rsidRPr="00A60AE7">
        <w:rPr>
          <w:rStyle w:val="mathinput0"/>
          <w:szCs w:val="23"/>
        </w:rPr>
        <w:t>n</w:t>
      </w:r>
      <w:r w:rsidRPr="00A60AE7">
        <w:rPr>
          <w:szCs w:val="23"/>
        </w:rPr>
        <w:t xml:space="preserve"> of Rydberg atoms </w:t>
      </w:r>
      <w:r w:rsidRPr="00A60AE7">
        <w:rPr>
          <w:szCs w:val="23"/>
        </w:rPr>
        <w:fldChar w:fldCharType="begin"/>
      </w:r>
      <w:r w:rsidRPr="00A60AE7">
        <w:rPr>
          <w:szCs w:val="23"/>
        </w:rPr>
        <w:instrText xml:space="preserve"> REF _Ref444778498 \n \h  \* MERGEFORMAT </w:instrText>
      </w:r>
      <w:r w:rsidRPr="00A60AE7">
        <w:rPr>
          <w:szCs w:val="23"/>
        </w:rPr>
      </w:r>
      <w:r w:rsidRPr="00A60AE7">
        <w:rPr>
          <w:szCs w:val="23"/>
        </w:rPr>
        <w:fldChar w:fldCharType="separate"/>
      </w:r>
      <w:r>
        <w:rPr>
          <w:szCs w:val="23"/>
        </w:rPr>
        <w:t>[8]</w:t>
      </w:r>
      <w:r w:rsidRPr="00A60AE7">
        <w:rPr>
          <w:szCs w:val="23"/>
        </w:rPr>
        <w:fldChar w:fldCharType="end"/>
      </w:r>
      <w:r w:rsidRPr="00A60AE7">
        <w:rPr>
          <w:szCs w:val="23"/>
        </w:rPr>
        <w:t xml:space="preserve">.  </w:t>
      </w:r>
    </w:p>
    <w:p w14:paraId="745E4189" w14:textId="77777777" w:rsidR="00893D6D" w:rsidRPr="00A60AE7" w:rsidRDefault="00893D6D" w:rsidP="00893D6D">
      <w:pPr>
        <w:pStyle w:val="ParagraphyContent"/>
        <w:rPr>
          <w:szCs w:val="23"/>
        </w:rPr>
      </w:pPr>
    </w:p>
    <w:tbl>
      <w:tblPr>
        <w:tblStyle w:val="TableGrid"/>
        <w:tblW w:w="0" w:type="auto"/>
        <w:tblInd w:w="360" w:type="dxa"/>
        <w:tblBorders>
          <w:left w:val="none" w:sz="0" w:space="0" w:color="auto"/>
          <w:right w:val="none" w:sz="0" w:space="0" w:color="auto"/>
        </w:tblBorders>
        <w:tblLook w:val="04A0" w:firstRow="1" w:lastRow="0" w:firstColumn="1" w:lastColumn="0" w:noHBand="0" w:noVBand="1"/>
      </w:tblPr>
      <w:tblGrid>
        <w:gridCol w:w="3975"/>
        <w:gridCol w:w="3972"/>
      </w:tblGrid>
      <w:tr w:rsidR="00893D6D" w:rsidRPr="00A60AE7" w14:paraId="2CA2F58D" w14:textId="77777777" w:rsidTr="00B82D98">
        <w:trPr>
          <w:trHeight w:val="440"/>
        </w:trPr>
        <w:tc>
          <w:tcPr>
            <w:tcW w:w="4148" w:type="dxa"/>
            <w:vAlign w:val="bottom"/>
          </w:tcPr>
          <w:p w14:paraId="5F050C18" w14:textId="77777777" w:rsidR="00893D6D" w:rsidRPr="00A60AE7" w:rsidRDefault="00893D6D" w:rsidP="00813F38">
            <w:pPr>
              <w:spacing w:line="360" w:lineRule="auto"/>
              <w:rPr>
                <w:szCs w:val="23"/>
              </w:rPr>
            </w:pPr>
            <w:r w:rsidRPr="00A60AE7">
              <w:rPr>
                <w:szCs w:val="23"/>
              </w:rPr>
              <w:t>property</w:t>
            </w:r>
          </w:p>
        </w:tc>
        <w:tc>
          <w:tcPr>
            <w:tcW w:w="4149" w:type="dxa"/>
            <w:vAlign w:val="bottom"/>
          </w:tcPr>
          <w:p w14:paraId="5FADE123" w14:textId="77777777" w:rsidR="00893D6D" w:rsidRPr="00A60AE7" w:rsidRDefault="00893D6D" w:rsidP="00DE2A54">
            <w:pPr>
              <w:spacing w:line="360" w:lineRule="auto"/>
              <w:jc w:val="center"/>
              <w:rPr>
                <w:szCs w:val="23"/>
              </w:rPr>
            </w:pPr>
            <w:r w:rsidRPr="00A60AE7">
              <w:rPr>
                <w:rStyle w:val="mathinput0"/>
                <w:szCs w:val="23"/>
              </w:rPr>
              <w:t>n</w:t>
            </w:r>
            <w:r w:rsidRPr="00A60AE7">
              <w:rPr>
                <w:szCs w:val="23"/>
              </w:rPr>
              <w:t xml:space="preserve"> dependences</w:t>
            </w:r>
          </w:p>
        </w:tc>
      </w:tr>
      <w:tr w:rsidR="00893D6D" w:rsidRPr="00A60AE7" w14:paraId="4922C2CB" w14:textId="77777777" w:rsidTr="00B82D98">
        <w:trPr>
          <w:trHeight w:val="4544"/>
        </w:trPr>
        <w:tc>
          <w:tcPr>
            <w:tcW w:w="4148" w:type="dxa"/>
            <w:vAlign w:val="bottom"/>
          </w:tcPr>
          <w:p w14:paraId="02B2E30A" w14:textId="77777777" w:rsidR="00893D6D" w:rsidRPr="00A60AE7" w:rsidRDefault="00893D6D" w:rsidP="00813F38">
            <w:pPr>
              <w:rPr>
                <w:szCs w:val="23"/>
              </w:rPr>
            </w:pPr>
            <w:r w:rsidRPr="00A60AE7">
              <w:rPr>
                <w:szCs w:val="23"/>
              </w:rPr>
              <w:t>Binding energy</w:t>
            </w:r>
          </w:p>
          <w:p w14:paraId="23BCAEAE" w14:textId="77777777" w:rsidR="00893D6D" w:rsidRPr="00A60AE7" w:rsidRDefault="00893D6D" w:rsidP="00813F38">
            <w:pPr>
              <w:rPr>
                <w:szCs w:val="23"/>
              </w:rPr>
            </w:pPr>
            <w:r w:rsidRPr="00A60AE7">
              <w:rPr>
                <w:szCs w:val="23"/>
              </w:rPr>
              <w:t xml:space="preserve">Energy between adjacent </w:t>
            </w:r>
            <w:r w:rsidRPr="00EC07D5">
              <w:rPr>
                <w:rStyle w:val="mathinput0"/>
              </w:rPr>
              <w:t>n</w:t>
            </w:r>
            <w:r w:rsidRPr="00A60AE7">
              <w:rPr>
                <w:szCs w:val="23"/>
              </w:rPr>
              <w:t xml:space="preserve"> states</w:t>
            </w:r>
          </w:p>
          <w:p w14:paraId="18861DF6" w14:textId="77777777" w:rsidR="00893D6D" w:rsidRPr="00A60AE7" w:rsidRDefault="00893D6D" w:rsidP="00813F38">
            <w:pPr>
              <w:rPr>
                <w:szCs w:val="23"/>
              </w:rPr>
            </w:pPr>
            <w:r w:rsidRPr="00A60AE7">
              <w:rPr>
                <w:szCs w:val="23"/>
              </w:rPr>
              <w:t>Orbital radius</w:t>
            </w:r>
          </w:p>
          <w:p w14:paraId="6C381B30" w14:textId="77777777" w:rsidR="00893D6D" w:rsidRPr="00A60AE7" w:rsidRDefault="00893D6D" w:rsidP="00813F38">
            <w:pPr>
              <w:rPr>
                <w:szCs w:val="23"/>
              </w:rPr>
            </w:pPr>
            <w:r w:rsidRPr="00A60AE7">
              <w:rPr>
                <w:szCs w:val="23"/>
              </w:rPr>
              <w:t>Geometric cross section</w:t>
            </w:r>
          </w:p>
          <w:p w14:paraId="3F7802D0" w14:textId="77777777" w:rsidR="00893D6D" w:rsidRPr="00A60AE7" w:rsidRDefault="00893D6D" w:rsidP="00813F38">
            <w:pPr>
              <w:rPr>
                <w:szCs w:val="23"/>
              </w:rPr>
            </w:pPr>
            <w:r w:rsidRPr="00A60AE7">
              <w:rPr>
                <w:szCs w:val="23"/>
              </w:rPr>
              <w:t>Dipole moment &lt;</w:t>
            </w:r>
            <w:proofErr w:type="spellStart"/>
            <w:r w:rsidRPr="00A60AE7">
              <w:rPr>
                <w:rStyle w:val="mathinput0"/>
                <w:szCs w:val="23"/>
              </w:rPr>
              <w:t>ns</w:t>
            </w:r>
            <w:r w:rsidRPr="00A60AE7">
              <w:rPr>
                <w:szCs w:val="23"/>
              </w:rPr>
              <w:t>|e</w:t>
            </w:r>
            <w:r w:rsidRPr="003F63C1">
              <w:rPr>
                <w:i/>
                <w:szCs w:val="23"/>
              </w:rPr>
              <w:t>r</w:t>
            </w:r>
            <w:r w:rsidRPr="00A60AE7">
              <w:rPr>
                <w:szCs w:val="23"/>
              </w:rPr>
              <w:t>|</w:t>
            </w:r>
            <w:r w:rsidRPr="00A60AE7">
              <w:rPr>
                <w:rStyle w:val="mathinput0"/>
                <w:szCs w:val="23"/>
              </w:rPr>
              <w:t>np</w:t>
            </w:r>
            <w:proofErr w:type="spellEnd"/>
            <w:r w:rsidRPr="00A60AE7">
              <w:rPr>
                <w:szCs w:val="23"/>
              </w:rPr>
              <w:t>&gt;</w:t>
            </w:r>
          </w:p>
          <w:p w14:paraId="7A10C17F" w14:textId="77777777" w:rsidR="00893D6D" w:rsidRPr="00A60AE7" w:rsidRDefault="00893D6D" w:rsidP="00813F38">
            <w:pPr>
              <w:rPr>
                <w:szCs w:val="23"/>
              </w:rPr>
            </w:pPr>
            <w:r w:rsidRPr="00A60AE7">
              <w:rPr>
                <w:szCs w:val="23"/>
              </w:rPr>
              <w:t>Polarizability</w:t>
            </w:r>
          </w:p>
          <w:p w14:paraId="6FDC2077" w14:textId="77777777" w:rsidR="00893D6D" w:rsidRPr="00A60AE7" w:rsidRDefault="00893D6D" w:rsidP="00813F38">
            <w:pPr>
              <w:rPr>
                <w:szCs w:val="23"/>
              </w:rPr>
            </w:pPr>
            <w:r w:rsidRPr="00A60AE7">
              <w:rPr>
                <w:szCs w:val="23"/>
              </w:rPr>
              <w:t>Radiative lifetime</w:t>
            </w:r>
          </w:p>
          <w:p w14:paraId="6AD674D5" w14:textId="77777777" w:rsidR="00893D6D" w:rsidRPr="00A60AE7" w:rsidRDefault="00893D6D" w:rsidP="00813F38">
            <w:pPr>
              <w:rPr>
                <w:szCs w:val="23"/>
              </w:rPr>
            </w:pPr>
            <w:r w:rsidRPr="00A60AE7">
              <w:rPr>
                <w:szCs w:val="23"/>
              </w:rPr>
              <w:t>Fine-structure interval</w:t>
            </w:r>
          </w:p>
        </w:tc>
        <w:tc>
          <w:tcPr>
            <w:tcW w:w="4149" w:type="dxa"/>
            <w:vAlign w:val="bottom"/>
          </w:tcPr>
          <w:p w14:paraId="404CF61B"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638A44D8"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4A8006E8"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2C95D676"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m:oMathPara>
          </w:p>
          <w:p w14:paraId="0B514117"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473AC920"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7</m:t>
                    </m:r>
                  </m:sup>
                </m:sSup>
              </m:oMath>
            </m:oMathPara>
          </w:p>
          <w:p w14:paraId="3542AC30"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59D485ED" w14:textId="77777777" w:rsidR="00893D6D" w:rsidRPr="00A60AE7" w:rsidRDefault="001D31E0" w:rsidP="00813F38">
            <w:pPr>
              <w:keepNext/>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tc>
      </w:tr>
    </w:tbl>
    <w:p w14:paraId="5597BC96" w14:textId="77777777" w:rsidR="00893D6D" w:rsidRPr="00A60AE7" w:rsidRDefault="00893D6D" w:rsidP="00893D6D">
      <w:pPr>
        <w:pStyle w:val="Caption"/>
        <w:rPr>
          <w:szCs w:val="23"/>
        </w:rPr>
      </w:pPr>
    </w:p>
    <w:p w14:paraId="392AB456" w14:textId="3992E5DB" w:rsidR="00893D6D" w:rsidRPr="00A60AE7" w:rsidRDefault="00893D6D" w:rsidP="00893D6D">
      <w:pPr>
        <w:pStyle w:val="Caption"/>
        <w:jc w:val="center"/>
        <w:rPr>
          <w:szCs w:val="23"/>
        </w:rPr>
      </w:pPr>
      <w:bookmarkStart w:id="82" w:name="_Ref445286221"/>
      <w:r w:rsidRPr="00A60AE7">
        <w:rPr>
          <w:szCs w:val="23"/>
        </w:rPr>
        <w:t xml:space="preserve">Table </w:t>
      </w:r>
      <w:r w:rsidR="00A4067C">
        <w:rPr>
          <w:szCs w:val="23"/>
        </w:rPr>
        <w:fldChar w:fldCharType="begin"/>
      </w:r>
      <w:r w:rsidR="00A4067C">
        <w:rPr>
          <w:szCs w:val="23"/>
        </w:rPr>
        <w:instrText xml:space="preserve"> STYLEREF 1 \s </w:instrText>
      </w:r>
      <w:r w:rsidR="00A4067C">
        <w:rPr>
          <w:szCs w:val="23"/>
        </w:rPr>
        <w:fldChar w:fldCharType="separate"/>
      </w:r>
      <w:r w:rsidR="00A4067C">
        <w:rPr>
          <w:noProof/>
          <w:szCs w:val="23"/>
        </w:rPr>
        <w:t>3</w:t>
      </w:r>
      <w:r w:rsidR="00A4067C">
        <w:rPr>
          <w:szCs w:val="23"/>
        </w:rPr>
        <w:fldChar w:fldCharType="end"/>
      </w:r>
      <w:r w:rsidR="00A4067C">
        <w:rPr>
          <w:szCs w:val="23"/>
        </w:rPr>
        <w:t>.</w:t>
      </w:r>
      <w:r w:rsidR="00A4067C">
        <w:rPr>
          <w:szCs w:val="23"/>
        </w:rPr>
        <w:fldChar w:fldCharType="begin"/>
      </w:r>
      <w:r w:rsidR="00A4067C">
        <w:rPr>
          <w:szCs w:val="23"/>
        </w:rPr>
        <w:instrText xml:space="preserve"> SEQ Table \* ARABIC \s 1 </w:instrText>
      </w:r>
      <w:r w:rsidR="00A4067C">
        <w:rPr>
          <w:szCs w:val="23"/>
        </w:rPr>
        <w:fldChar w:fldCharType="separate"/>
      </w:r>
      <w:r w:rsidR="00A4067C">
        <w:rPr>
          <w:noProof/>
          <w:szCs w:val="23"/>
        </w:rPr>
        <w:t>2</w:t>
      </w:r>
      <w:r w:rsidR="00A4067C">
        <w:rPr>
          <w:szCs w:val="23"/>
        </w:rPr>
        <w:fldChar w:fldCharType="end"/>
      </w:r>
      <w:bookmarkEnd w:id="82"/>
      <w:r w:rsidRPr="00A60AE7">
        <w:rPr>
          <w:szCs w:val="23"/>
        </w:rPr>
        <w:t>: Properties of Rydberg Atoms.</w:t>
      </w:r>
    </w:p>
    <w:p w14:paraId="36552C06" w14:textId="77777777" w:rsidR="00893D6D" w:rsidRPr="00A60AE7" w:rsidRDefault="00893D6D" w:rsidP="00893D6D">
      <w:pPr>
        <w:pStyle w:val="ParagraphyContent"/>
        <w:rPr>
          <w:szCs w:val="23"/>
        </w:rPr>
      </w:pPr>
    </w:p>
    <w:p w14:paraId="7C86A16A" w14:textId="62A6A191" w:rsidR="00893D6D" w:rsidRDefault="00893D6D" w:rsidP="00893D6D">
      <w:pPr>
        <w:pStyle w:val="ParagraphyContent"/>
        <w:rPr>
          <w:szCs w:val="23"/>
        </w:rPr>
      </w:pPr>
      <w:r w:rsidRPr="00A60AE7">
        <w:rPr>
          <w:szCs w:val="23"/>
        </w:rPr>
        <w:lastRenderedPageBreak/>
        <w:t xml:space="preserve">As introduced in later sections, dipole-dipole interaction between Rydberg atoms is proportional to </w:t>
      </w:r>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w:r w:rsidRPr="00A60AE7">
        <w:rPr>
          <w:szCs w:val="23"/>
        </w:rPr>
        <w:t xml:space="preserve">. And the Rydberg electrons are far from cores, which makes the them easy to be affect by external forces. The very long enough lifetime of Rydberg atoms also reduces the threshold of detecting </w:t>
      </w:r>
      <w:r w:rsidR="00C84409">
        <w:rPr>
          <w:rFonts w:hint="eastAsia"/>
          <w:szCs w:val="23"/>
        </w:rPr>
        <w:t xml:space="preserve">the </w:t>
      </w:r>
      <w:r w:rsidRPr="00A60AE7">
        <w:rPr>
          <w:szCs w:val="23"/>
        </w:rPr>
        <w:t>development of atoms. All these superior properties make them ideal objects for researching dipole-dipole interaction and electron dynamics.</w:t>
      </w:r>
    </w:p>
    <w:p w14:paraId="53EB6B66" w14:textId="77777777" w:rsidR="00893D6D" w:rsidRPr="00A60AE7" w:rsidRDefault="00893D6D" w:rsidP="00893D6D">
      <w:pPr>
        <w:pStyle w:val="ParagraphyContent"/>
        <w:rPr>
          <w:szCs w:val="23"/>
        </w:rPr>
      </w:pPr>
    </w:p>
    <w:p w14:paraId="098406B1" w14:textId="77777777" w:rsidR="00893D6D" w:rsidRDefault="00893D6D" w:rsidP="00893D6D">
      <w:pPr>
        <w:pStyle w:val="Heading2"/>
      </w:pPr>
      <w:bookmarkStart w:id="83" w:name="_Toc445475642"/>
      <w:bookmarkStart w:id="84" w:name="_Toc445821051"/>
      <w:r>
        <w:t>Two-Body Model</w:t>
      </w:r>
      <w:bookmarkEnd w:id="83"/>
      <w:bookmarkEnd w:id="84"/>
    </w:p>
    <w:p w14:paraId="29017797" w14:textId="77777777" w:rsidR="00893D6D" w:rsidRPr="00751F55" w:rsidRDefault="00893D6D" w:rsidP="00893D6D">
      <w:pPr>
        <w:pStyle w:val="Heading3"/>
      </w:pPr>
      <w:bookmarkStart w:id="85" w:name="_Toc445475643"/>
      <w:bookmarkStart w:id="86" w:name="_Toc445821052"/>
      <w:r>
        <w:t>What Is Two-Body Model</w:t>
      </w:r>
      <w:bookmarkEnd w:id="85"/>
      <w:bookmarkEnd w:id="86"/>
    </w:p>
    <w:p w14:paraId="385593AE" w14:textId="15449017" w:rsidR="00893D6D" w:rsidRPr="00A60AE7" w:rsidRDefault="00893D6D" w:rsidP="00893D6D">
      <w:pPr>
        <w:pStyle w:val="ParagraphyContent"/>
        <w:rPr>
          <w:szCs w:val="23"/>
        </w:rPr>
      </w:pPr>
      <w:r w:rsidRPr="00A60AE7">
        <w:rPr>
          <w:szCs w:val="23"/>
        </w:rPr>
        <w:t xml:space="preserve">When talking about Dipole-Dipole interaction (which will </w:t>
      </w:r>
      <w:r w:rsidR="00D416ED">
        <w:rPr>
          <w:szCs w:val="23"/>
        </w:rPr>
        <w:t xml:space="preserve">be introduced in detail in </w:t>
      </w:r>
      <w:r w:rsidR="00D416ED">
        <w:rPr>
          <w:szCs w:val="23"/>
        </w:rPr>
        <w:fldChar w:fldCharType="begin"/>
      </w:r>
      <w:r w:rsidR="00D416ED">
        <w:rPr>
          <w:szCs w:val="23"/>
        </w:rPr>
        <w:instrText xml:space="preserve"> REF _Ref445899084 \n \h </w:instrText>
      </w:r>
      <w:r w:rsidR="00D416ED">
        <w:rPr>
          <w:szCs w:val="23"/>
        </w:rPr>
      </w:r>
      <w:r w:rsidR="00D416ED">
        <w:rPr>
          <w:szCs w:val="23"/>
        </w:rPr>
        <w:fldChar w:fldCharType="separate"/>
      </w:r>
      <w:r w:rsidR="00D416ED">
        <w:rPr>
          <w:szCs w:val="23"/>
        </w:rPr>
        <w:t>3.3</w:t>
      </w:r>
      <w:r w:rsidR="00D416ED">
        <w:rPr>
          <w:szCs w:val="23"/>
        </w:rPr>
        <w:fldChar w:fldCharType="end"/>
      </w:r>
      <w:r w:rsidRPr="00A60AE7">
        <w:rPr>
          <w:szCs w:val="23"/>
        </w:rPr>
        <w:t xml:space="preserve">) between atoms, a simplified two-body model is often used. In this model, we suppose one atom can only be affected by its nearest neighbor. Such an assumption is not very accurate of course, because a nearest neighbor could never block the influence from other atoms. But compared to many-body model, two-body model provides a concise way of thinking dipole-dipole interaction between atoms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Pr>
          <w:szCs w:val="23"/>
        </w:rPr>
        <w:t>[14]</w:t>
      </w:r>
      <w:r w:rsidRPr="00A60AE7">
        <w:rPr>
          <w:szCs w:val="23"/>
        </w:rPr>
        <w:fldChar w:fldCharType="end"/>
      </w:r>
      <w:r w:rsidRPr="00A60AE7">
        <w:rPr>
          <w:szCs w:val="23"/>
        </w:rPr>
        <w:t xml:space="preserve">. Besides, two-body effect has been accepted widely to be the major effect between atoms </w:t>
      </w:r>
      <w:r w:rsidRPr="00A60AE7">
        <w:rPr>
          <w:szCs w:val="23"/>
        </w:rPr>
        <w:fldChar w:fldCharType="begin"/>
      </w:r>
      <w:r w:rsidRPr="00A60AE7">
        <w:rPr>
          <w:szCs w:val="23"/>
        </w:rPr>
        <w:instrText xml:space="preserve"> REF _Ref445199478 \n \h </w:instrText>
      </w:r>
      <w:r>
        <w:rPr>
          <w:szCs w:val="23"/>
        </w:rPr>
        <w:instrText xml:space="preserve"> \* MERGEFORMAT </w:instrText>
      </w:r>
      <w:r w:rsidRPr="00A60AE7">
        <w:rPr>
          <w:szCs w:val="23"/>
        </w:rPr>
      </w:r>
      <w:r w:rsidRPr="00A60AE7">
        <w:rPr>
          <w:szCs w:val="23"/>
        </w:rPr>
        <w:fldChar w:fldCharType="separate"/>
      </w:r>
      <w:r>
        <w:rPr>
          <w:szCs w:val="23"/>
        </w:rPr>
        <w:t>[18]</w:t>
      </w:r>
      <w:r w:rsidRPr="00A60AE7">
        <w:rPr>
          <w:szCs w:val="23"/>
        </w:rPr>
        <w:fldChar w:fldCharType="end"/>
      </w:r>
      <w:r w:rsidRPr="00A60AE7">
        <w:rPr>
          <w:szCs w:val="23"/>
        </w:rPr>
        <w:fldChar w:fldCharType="begin"/>
      </w:r>
      <w:r w:rsidRPr="00A60AE7">
        <w:rPr>
          <w:szCs w:val="23"/>
        </w:rPr>
        <w:instrText xml:space="preserve"> REF _Ref445199487 \n \h </w:instrText>
      </w:r>
      <w:r>
        <w:rPr>
          <w:szCs w:val="23"/>
        </w:rPr>
        <w:instrText xml:space="preserve"> \* MERGEFORMAT </w:instrText>
      </w:r>
      <w:r w:rsidRPr="00A60AE7">
        <w:rPr>
          <w:szCs w:val="23"/>
        </w:rPr>
      </w:r>
      <w:r w:rsidRPr="00A60AE7">
        <w:rPr>
          <w:szCs w:val="23"/>
        </w:rPr>
        <w:fldChar w:fldCharType="separate"/>
      </w:r>
      <w:r>
        <w:rPr>
          <w:szCs w:val="23"/>
        </w:rPr>
        <w:t>[19]</w:t>
      </w:r>
      <w:r w:rsidRPr="00A60AE7">
        <w:rPr>
          <w:szCs w:val="23"/>
        </w:rPr>
        <w:fldChar w:fldCharType="end"/>
      </w:r>
      <w:r w:rsidRPr="00A60AE7">
        <w:rPr>
          <w:szCs w:val="23"/>
        </w:rPr>
        <w:t xml:space="preserve">. So in this dissertation, all the calculation and simulation is the based on the two-body model. </w:t>
      </w:r>
    </w:p>
    <w:p w14:paraId="460F3A0D" w14:textId="77777777" w:rsidR="00893D6D" w:rsidRDefault="00893D6D" w:rsidP="00893D6D">
      <w:pPr>
        <w:pStyle w:val="ParagraphyContent"/>
        <w:keepNext/>
        <w:jc w:val="center"/>
      </w:pPr>
      <w:r w:rsidRPr="007D6FAF">
        <w:rPr>
          <w:noProof/>
        </w:rPr>
        <w:lastRenderedPageBreak/>
        <w:drawing>
          <wp:inline distT="0" distB="0" distL="0" distR="0" wp14:anchorId="1E4B0C4A" wp14:editId="402332E0">
            <wp:extent cx="2683510" cy="2694157"/>
            <wp:effectExtent l="0" t="0" r="889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3510" cy="2694157"/>
                    </a:xfrm>
                    <a:prstGeom prst="rect">
                      <a:avLst/>
                    </a:prstGeom>
                  </pic:spPr>
                </pic:pic>
              </a:graphicData>
            </a:graphic>
          </wp:inline>
        </w:drawing>
      </w:r>
    </w:p>
    <w:p w14:paraId="5132D545" w14:textId="52E6C802" w:rsidR="00893D6D" w:rsidRPr="00A60AE7" w:rsidRDefault="00893D6D" w:rsidP="00893D6D">
      <w:pPr>
        <w:rPr>
          <w:szCs w:val="23"/>
        </w:rPr>
      </w:pPr>
      <w:bookmarkStart w:id="87" w:name="_Toc445475723"/>
      <w:bookmarkStart w:id="88" w:name="_Toc445821089"/>
      <w:r w:rsidRPr="00A60AE7">
        <w:rPr>
          <w:szCs w:val="23"/>
        </w:rPr>
        <w:t xml:space="preserve">Figure </w:t>
      </w:r>
      <w:r w:rsidR="004D6C7B">
        <w:rPr>
          <w:szCs w:val="23"/>
        </w:rPr>
        <w:fldChar w:fldCharType="begin"/>
      </w:r>
      <w:r w:rsidR="004D6C7B">
        <w:rPr>
          <w:szCs w:val="23"/>
        </w:rPr>
        <w:instrText xml:space="preserve"> STYLEREF 1 \s </w:instrText>
      </w:r>
      <w:r w:rsidR="004D6C7B">
        <w:rPr>
          <w:szCs w:val="23"/>
        </w:rPr>
        <w:fldChar w:fldCharType="separate"/>
      </w:r>
      <w:r w:rsidR="004D6C7B">
        <w:rPr>
          <w:noProof/>
          <w:szCs w:val="23"/>
        </w:rPr>
        <w:t>3</w:t>
      </w:r>
      <w:r w:rsidR="004D6C7B">
        <w:rPr>
          <w:szCs w:val="23"/>
        </w:rPr>
        <w:fldChar w:fldCharType="end"/>
      </w:r>
      <w:r w:rsidR="004D6C7B">
        <w:rPr>
          <w:szCs w:val="23"/>
        </w:rPr>
        <w:t>.</w:t>
      </w:r>
      <w:r w:rsidR="004D6C7B">
        <w:rPr>
          <w:szCs w:val="23"/>
        </w:rPr>
        <w:fldChar w:fldCharType="begin"/>
      </w:r>
      <w:r w:rsidR="004D6C7B">
        <w:rPr>
          <w:szCs w:val="23"/>
        </w:rPr>
        <w:instrText xml:space="preserve"> SEQ Figure \* ARABIC \s 1 </w:instrText>
      </w:r>
      <w:r w:rsidR="004D6C7B">
        <w:rPr>
          <w:szCs w:val="23"/>
        </w:rPr>
        <w:fldChar w:fldCharType="separate"/>
      </w:r>
      <w:r w:rsidR="004D6C7B">
        <w:rPr>
          <w:noProof/>
          <w:szCs w:val="23"/>
        </w:rPr>
        <w:t>2</w:t>
      </w:r>
      <w:r w:rsidR="004D6C7B">
        <w:rPr>
          <w:szCs w:val="23"/>
        </w:rPr>
        <w:fldChar w:fldCharType="end"/>
      </w:r>
      <w:r w:rsidRPr="00A60AE7">
        <w:rPr>
          <w:szCs w:val="23"/>
        </w:rPr>
        <w:t>: Schematic of pairs in MOT. For an atom in a MOT, we only consider the effect from its nearest neighbor. One atom and its nearest neighbor is considered to be “a pair of atoms”.</w:t>
      </w:r>
      <w:bookmarkEnd w:id="87"/>
      <w:bookmarkEnd w:id="88"/>
    </w:p>
    <w:p w14:paraId="262C9C06" w14:textId="77777777" w:rsidR="00893D6D" w:rsidRDefault="00893D6D" w:rsidP="00893D6D"/>
    <w:p w14:paraId="186A517F" w14:textId="77777777" w:rsidR="00893D6D" w:rsidRPr="00A60AE7" w:rsidRDefault="00893D6D" w:rsidP="00893D6D">
      <w:pPr>
        <w:pStyle w:val="ParagraphyContent"/>
        <w:rPr>
          <w:szCs w:val="23"/>
        </w:rPr>
      </w:pPr>
      <w:r w:rsidRPr="00A60AE7">
        <w:rPr>
          <w:szCs w:val="23"/>
        </w:rPr>
        <w:t xml:space="preserve">For a two-body model or a pair of atoms, we can write their state, in non-interacting basis, as the combination of their individual states. For example, for a pair of atoms which are in </w:t>
      </w:r>
      <w:r w:rsidRPr="00A60AE7">
        <w:rPr>
          <w:rStyle w:val="mathinput0"/>
          <w:szCs w:val="23"/>
        </w:rPr>
        <w:t>ns</w:t>
      </w:r>
      <w:r w:rsidRPr="00A60AE7">
        <w:rPr>
          <w:szCs w:val="23"/>
        </w:rPr>
        <w:t xml:space="preserve"> state and </w:t>
      </w:r>
      <w:r w:rsidRPr="00A60AE7">
        <w:rPr>
          <w:rStyle w:val="mathinput0"/>
          <w:szCs w:val="23"/>
        </w:rPr>
        <w:t>np</w:t>
      </w:r>
      <w:r w:rsidRPr="00A60AE7">
        <w:rPr>
          <w:szCs w:val="23"/>
        </w:rPr>
        <w:t xml:space="preserve"> state respectively, we can write the state of this pair as </w:t>
      </w:r>
      <w:proofErr w:type="spellStart"/>
      <w:r w:rsidRPr="00A60AE7">
        <w:rPr>
          <w:rStyle w:val="mathinput0"/>
          <w:szCs w:val="23"/>
        </w:rPr>
        <w:t>nsnp</w:t>
      </w:r>
      <w:proofErr w:type="spellEnd"/>
      <w:r w:rsidRPr="00A60AE7">
        <w:rPr>
          <w:szCs w:val="23"/>
        </w:rPr>
        <w:t>. We call this state “pair state”. Such a convention is followed in all sections of this dissertation.</w:t>
      </w:r>
    </w:p>
    <w:p w14:paraId="41C53B45" w14:textId="77777777" w:rsidR="00893D6D" w:rsidRPr="00EC6E07" w:rsidRDefault="00893D6D" w:rsidP="00893D6D">
      <w:pPr>
        <w:pStyle w:val="Heading3"/>
      </w:pPr>
      <w:bookmarkStart w:id="89" w:name="_Toc445475644"/>
      <w:bookmarkStart w:id="90" w:name="_Toc445821053"/>
      <w:bookmarkStart w:id="91" w:name="_Ref445903451"/>
      <w:r>
        <w:t>Nearest Neighbor Distribution</w:t>
      </w:r>
      <w:bookmarkEnd w:id="89"/>
      <w:bookmarkEnd w:id="90"/>
      <w:bookmarkEnd w:id="91"/>
    </w:p>
    <w:p w14:paraId="467FA081" w14:textId="3965F42A" w:rsidR="00893D6D" w:rsidRPr="00A60AE7" w:rsidRDefault="00893D6D" w:rsidP="00893D6D">
      <w:pPr>
        <w:pStyle w:val="ParagraphyContent"/>
        <w:rPr>
          <w:szCs w:val="23"/>
        </w:rPr>
      </w:pPr>
      <w:r w:rsidRPr="00A60AE7">
        <w:rPr>
          <w:szCs w:val="23"/>
        </w:rPr>
        <w:t>For a pair of atoms, we need to find the distance between them</w:t>
      </w:r>
      <w:r w:rsidR="00D416ED">
        <w:rPr>
          <w:rFonts w:hint="eastAsia"/>
          <w:szCs w:val="23"/>
        </w:rPr>
        <w:t xml:space="preserve"> </w:t>
      </w:r>
      <w:r w:rsidR="00D416ED" w:rsidRPr="00A60AE7">
        <w:rPr>
          <w:szCs w:val="23"/>
        </w:rPr>
        <w:t xml:space="preserve">to get the </w:t>
      </w:r>
      <w:r w:rsidR="00D416ED">
        <w:rPr>
          <w:szCs w:val="23"/>
        </w:rPr>
        <w:t>effect of one atom on the other</w:t>
      </w:r>
      <w:r w:rsidRPr="00A60AE7">
        <w:rPr>
          <w:szCs w:val="23"/>
        </w:rPr>
        <w:t xml:space="preserve">. We use the so called “Nearest Neighbor Distribution” theory to find the distance between an atom and its nearest neighbor. The nearest neighbor distribution function </w:t>
      </w:r>
      <w:r w:rsidRPr="00A60AE7">
        <w:rPr>
          <w:rStyle w:val="mathinput0"/>
          <w:szCs w:val="23"/>
        </w:rPr>
        <w:t>H</w:t>
      </w:r>
      <w:r w:rsidRPr="00A60AE7">
        <w:rPr>
          <w:szCs w:val="23"/>
        </w:rPr>
        <w:t>(</w:t>
      </w:r>
      <w:r w:rsidRPr="00A60AE7">
        <w:rPr>
          <w:rStyle w:val="mathinput0"/>
          <w:szCs w:val="23"/>
        </w:rPr>
        <w:t>r</w:t>
      </w:r>
      <w:r w:rsidRPr="00A60AE7">
        <w:rPr>
          <w:szCs w:val="23"/>
        </w:rPr>
        <w:t xml:space="preserve">) for a D-dimensional system is described by </w:t>
      </w:r>
      <w:r w:rsidRPr="00A60AE7">
        <w:rPr>
          <w:szCs w:val="23"/>
        </w:rPr>
        <w:fldChar w:fldCharType="begin"/>
      </w:r>
      <w:r w:rsidRPr="00A60AE7">
        <w:rPr>
          <w:szCs w:val="23"/>
        </w:rPr>
        <w:instrText xml:space="preserve"> REF _Ref445211263 \n \h  \* MERGEFORMAT </w:instrText>
      </w:r>
      <w:r w:rsidRPr="00A60AE7">
        <w:rPr>
          <w:szCs w:val="23"/>
        </w:rPr>
      </w:r>
      <w:r w:rsidRPr="00A60AE7">
        <w:rPr>
          <w:szCs w:val="23"/>
        </w:rPr>
        <w:fldChar w:fldCharType="separate"/>
      </w:r>
      <w:r>
        <w:rPr>
          <w:szCs w:val="23"/>
        </w:rPr>
        <w:t>[20]</w:t>
      </w:r>
      <w:r w:rsidRPr="00A60AE7">
        <w:rPr>
          <w:szCs w:val="23"/>
        </w:rPr>
        <w:fldChar w:fldCharType="end"/>
      </w:r>
      <w:r w:rsidRPr="00A60AE7">
        <w:rPr>
          <w:szCs w:val="23"/>
        </w:rPr>
        <w:fldChar w:fldCharType="begin"/>
      </w:r>
      <w:r w:rsidRPr="00A60AE7">
        <w:rPr>
          <w:szCs w:val="23"/>
        </w:rPr>
        <w:instrText xml:space="preserve"> REF _Ref445211772 \n \h </w:instrText>
      </w:r>
      <w:r>
        <w:rPr>
          <w:szCs w:val="23"/>
        </w:rPr>
        <w:instrText xml:space="preserve"> \* MERGEFORMAT </w:instrText>
      </w:r>
      <w:r w:rsidRPr="00A60AE7">
        <w:rPr>
          <w:szCs w:val="23"/>
        </w:rPr>
      </w:r>
      <w:r w:rsidRPr="00A60AE7">
        <w:rPr>
          <w:szCs w:val="23"/>
        </w:rPr>
        <w:fldChar w:fldCharType="separate"/>
      </w:r>
      <w:r>
        <w:rPr>
          <w:szCs w:val="23"/>
        </w:rPr>
        <w:t>[21]</w:t>
      </w:r>
      <w:r w:rsidRPr="00A60AE7">
        <w:rPr>
          <w:szCs w:val="23"/>
        </w:rPr>
        <w:fldChar w:fldCharType="end"/>
      </w:r>
      <w:r w:rsidRPr="00A60AE7">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E2EE0E" w14:textId="77777777" w:rsidTr="00813F38">
        <w:trPr>
          <w:trHeight w:val="810"/>
        </w:trPr>
        <w:tc>
          <w:tcPr>
            <w:tcW w:w="1080" w:type="dxa"/>
            <w:vAlign w:val="center"/>
          </w:tcPr>
          <w:p w14:paraId="293D57EC" w14:textId="77777777" w:rsidR="00893D6D" w:rsidRPr="00A60AE7" w:rsidRDefault="00893D6D" w:rsidP="00813F38">
            <w:pPr>
              <w:jc w:val="center"/>
              <w:rPr>
                <w:szCs w:val="23"/>
              </w:rPr>
            </w:pPr>
          </w:p>
        </w:tc>
        <w:tc>
          <w:tcPr>
            <w:tcW w:w="6244" w:type="dxa"/>
            <w:vAlign w:val="center"/>
          </w:tcPr>
          <w:p w14:paraId="3162B128" w14:textId="77777777" w:rsidR="00893D6D" w:rsidRPr="00A60AE7" w:rsidRDefault="00893D6D" w:rsidP="00813F38">
            <w:pPr>
              <w:jc w:val="center"/>
              <w:rPr>
                <w:szCs w:val="23"/>
              </w:rPr>
            </w:pPr>
            <m:oMathPara>
              <m:oMathParaPr>
                <m:jc m:val="center"/>
              </m:oMathPara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ρ</m:t>
                </m:r>
                <m:f>
                  <m:fPr>
                    <m:ctrlPr>
                      <w:rPr>
                        <w:rFonts w:ascii="Cambria Math" w:hAnsi="Cambria Math"/>
                        <w:i/>
                        <w:szCs w:val="23"/>
                      </w:rPr>
                    </m:ctrlPr>
                  </m:fPr>
                  <m:num>
                    <m:r>
                      <m:rPr>
                        <m:sty m:val="p"/>
                      </m:rPr>
                      <w:rPr>
                        <w:rFonts w:ascii="Cambria Math" w:hAnsi="Cambria Math"/>
                        <w:szCs w:val="23"/>
                      </w:rPr>
                      <m:t>d</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r>
                      <w:rPr>
                        <w:rFonts w:ascii="Cambria Math" w:hAnsi="Cambria Math"/>
                        <w:szCs w:val="23"/>
                      </w:rPr>
                      <m:t>(r)</m:t>
                    </m:r>
                  </m:num>
                  <m:den>
                    <m:r>
                      <m:rPr>
                        <m:sty m:val="p"/>
                      </m:rPr>
                      <w:rPr>
                        <w:rFonts w:ascii="Cambria Math" w:hAnsi="Cambria Math"/>
                        <w:szCs w:val="23"/>
                      </w:rPr>
                      <m:t>d</m:t>
                    </m:r>
                    <m:r>
                      <w:rPr>
                        <w:rFonts w:ascii="Cambria Math" w:hAnsi="Cambria Math"/>
                        <w:szCs w:val="23"/>
                      </w:rPr>
                      <m:t>r</m:t>
                    </m:r>
                  </m:den>
                </m:f>
                <m:r>
                  <m:rPr>
                    <m:sty m:val="p"/>
                  </m:rPr>
                  <w:rPr>
                    <w:rFonts w:ascii="Cambria Math" w:hAnsi="Cambria Math"/>
                    <w:szCs w:val="23"/>
                  </w:rPr>
                  <m:t>exp⁡</m:t>
                </m:r>
                <m:r>
                  <w:rPr>
                    <w:rFonts w:ascii="Cambria Math" w:hAnsi="Cambria Math"/>
                    <w:szCs w:val="23"/>
                  </w:rPr>
                  <m:t>[-ρ</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d>
                  <m:dPr>
                    <m:ctrlPr>
                      <w:rPr>
                        <w:rFonts w:ascii="Cambria Math" w:hAnsi="Cambria Math"/>
                        <w:i/>
                        <w:szCs w:val="23"/>
                      </w:rPr>
                    </m:ctrlPr>
                  </m:dPr>
                  <m:e>
                    <m:r>
                      <w:rPr>
                        <w:rFonts w:ascii="Cambria Math" w:hAnsi="Cambria Math"/>
                        <w:szCs w:val="23"/>
                      </w:rPr>
                      <m:t>r</m:t>
                    </m:r>
                  </m:e>
                </m:d>
                <m:r>
                  <w:rPr>
                    <w:rFonts w:ascii="Cambria Math" w:hAnsi="Cambria Math"/>
                    <w:szCs w:val="23"/>
                  </w:rPr>
                  <m:t>]</m:t>
                </m:r>
              </m:oMath>
            </m:oMathPara>
          </w:p>
        </w:tc>
        <w:tc>
          <w:tcPr>
            <w:tcW w:w="1017" w:type="dxa"/>
            <w:vAlign w:val="center"/>
          </w:tcPr>
          <w:p w14:paraId="32331CC1"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6</w:t>
            </w:r>
            <w:r w:rsidRPr="00A60AE7">
              <w:rPr>
                <w:szCs w:val="23"/>
              </w:rPr>
              <w:fldChar w:fldCharType="end"/>
            </w:r>
            <w:r w:rsidRPr="00A60AE7">
              <w:rPr>
                <w:szCs w:val="23"/>
              </w:rPr>
              <w:t>)</w:t>
            </w:r>
          </w:p>
        </w:tc>
      </w:tr>
    </w:tbl>
    <w:p w14:paraId="35D3760A" w14:textId="77777777" w:rsidR="00893D6D" w:rsidRPr="00A60AE7" w:rsidRDefault="00893D6D" w:rsidP="00893D6D">
      <w:pPr>
        <w:pStyle w:val="ParagraphyContent"/>
        <w:ind w:firstLine="0"/>
        <w:rPr>
          <w:szCs w:val="23"/>
        </w:rPr>
      </w:pPr>
      <w:r w:rsidRPr="00A60AE7">
        <w:rPr>
          <w:szCs w:val="23"/>
        </w:rPr>
        <w:lastRenderedPageBreak/>
        <w:t xml:space="preserve">where </w:t>
      </w:r>
      <m:oMath>
        <m:r>
          <w:rPr>
            <w:rFonts w:ascii="Cambria Math" w:hAnsi="Cambria Math"/>
            <w:szCs w:val="23"/>
          </w:rPr>
          <m:t>ρ</m:t>
        </m:r>
      </m:oMath>
      <w:r w:rsidRPr="00A60AE7">
        <w:rPr>
          <w:szCs w:val="23"/>
        </w:rPr>
        <w:t xml:space="preserve"> is the density of the atoms and </w:t>
      </w:r>
      <m:oMath>
        <m:sSub>
          <m:sSubPr>
            <m:ctrlPr>
              <w:rPr>
                <w:rFonts w:ascii="Cambria Math" w:hAnsi="Cambria Math"/>
                <w:szCs w:val="23"/>
              </w:rPr>
            </m:ctrlPr>
          </m:sSubPr>
          <m:e>
            <m:r>
              <w:rPr>
                <w:rFonts w:ascii="Cambria Math" w:hAnsi="Cambria Math"/>
                <w:szCs w:val="23"/>
              </w:rPr>
              <m:t>ν</m:t>
            </m:r>
          </m:e>
          <m:sub>
            <m:r>
              <w:rPr>
                <w:rFonts w:ascii="Cambria Math" w:hAnsi="Cambria Math"/>
                <w:szCs w:val="23"/>
              </w:rPr>
              <m:t>D</m:t>
            </m:r>
          </m:sub>
        </m:sSub>
        <m:r>
          <m:rPr>
            <m:sty m:val="p"/>
          </m:rPr>
          <w:rPr>
            <w:rFonts w:ascii="Cambria Math" w:hAnsi="Cambria Math"/>
            <w:szCs w:val="23"/>
          </w:rPr>
          <m:t>(</m:t>
        </m:r>
        <m:r>
          <w:rPr>
            <w:rFonts w:ascii="Cambria Math" w:hAnsi="Cambria Math"/>
            <w:szCs w:val="23"/>
          </w:rPr>
          <m:t>r</m:t>
        </m:r>
        <m:r>
          <m:rPr>
            <m:sty m:val="p"/>
          </m:rPr>
          <w:rPr>
            <w:rFonts w:ascii="Cambria Math" w:hAnsi="Cambria Math"/>
            <w:szCs w:val="23"/>
          </w:rPr>
          <m:t>)</m:t>
        </m:r>
      </m:oMath>
      <w:r w:rsidRPr="00A60AE7">
        <w:rPr>
          <w:szCs w:val="23"/>
        </w:rPr>
        <w:t xml:space="preserve"> is the volume of the D-dimensional sphere. For a 3-D system, we get the distribution function: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BD02D3D" w14:textId="77777777" w:rsidTr="00813F38">
        <w:trPr>
          <w:trHeight w:val="810"/>
        </w:trPr>
        <w:tc>
          <w:tcPr>
            <w:tcW w:w="1080" w:type="dxa"/>
            <w:vAlign w:val="center"/>
          </w:tcPr>
          <w:p w14:paraId="0C64274A" w14:textId="77777777" w:rsidR="00893D6D" w:rsidRPr="00A60AE7" w:rsidRDefault="00893D6D" w:rsidP="00813F38">
            <w:pPr>
              <w:jc w:val="center"/>
              <w:rPr>
                <w:szCs w:val="23"/>
              </w:rPr>
            </w:pPr>
          </w:p>
        </w:tc>
        <w:tc>
          <w:tcPr>
            <w:tcW w:w="6244" w:type="dxa"/>
            <w:vAlign w:val="center"/>
          </w:tcPr>
          <w:p w14:paraId="79440A8F" w14:textId="77777777" w:rsidR="00893D6D" w:rsidRPr="00A60AE7" w:rsidRDefault="00893D6D" w:rsidP="00813F38">
            <w:pPr>
              <w:jc w:val="center"/>
              <w:rPr>
                <w:szCs w:val="23"/>
              </w:rPr>
            </w:p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4πρ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2</m:t>
                  </m:r>
                </m:sup>
              </m:sSup>
              <m:r>
                <m:rPr>
                  <m:sty m:val="p"/>
                </m:rPr>
                <w:rPr>
                  <w:rFonts w:ascii="Cambria Math" w:hAnsi="Cambria Math"/>
                  <w:szCs w:val="23"/>
                </w:rPr>
                <m:t>exp⁡</m:t>
              </m:r>
              <m:r>
                <w:rPr>
                  <w:rFonts w:ascii="Cambria Math" w:hAnsi="Cambria Math"/>
                  <w:szCs w:val="23"/>
                </w:rPr>
                <m:t>[-</m:t>
              </m:r>
              <m:f>
                <m:fPr>
                  <m:ctrlPr>
                    <w:rPr>
                      <w:rFonts w:ascii="Cambria Math" w:hAnsi="Cambria Math"/>
                      <w:i/>
                      <w:szCs w:val="23"/>
                    </w:rPr>
                  </m:ctrlPr>
                </m:fPr>
                <m:num>
                  <m:r>
                    <w:rPr>
                      <w:rFonts w:ascii="Cambria Math" w:hAnsi="Cambria Math"/>
                      <w:szCs w:val="23"/>
                    </w:rPr>
                    <m:t>4</m:t>
                  </m:r>
                </m:num>
                <m:den>
                  <m:r>
                    <w:rPr>
                      <w:rFonts w:ascii="Cambria Math" w:hAnsi="Cambria Math"/>
                      <w:szCs w:val="23"/>
                    </w:rPr>
                    <m:t>3</m:t>
                  </m:r>
                </m:den>
              </m:f>
              <m:r>
                <w:rPr>
                  <w:rFonts w:ascii="Cambria Math" w:hAnsi="Cambria Math"/>
                  <w:szCs w:val="23"/>
                </w:rPr>
                <m:t>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r>
                <w:rPr>
                  <w:rFonts w:ascii="Cambria Math" w:hAnsi="Cambria Math"/>
                  <w:szCs w:val="23"/>
                </w:rPr>
                <m:t>]</m:t>
              </m:r>
            </m:oMath>
            <w:r>
              <w:rPr>
                <w:rFonts w:hint="eastAsia"/>
                <w:szCs w:val="23"/>
              </w:rPr>
              <w:t>.</w:t>
            </w:r>
          </w:p>
        </w:tc>
        <w:tc>
          <w:tcPr>
            <w:tcW w:w="1017" w:type="dxa"/>
            <w:vAlign w:val="center"/>
          </w:tcPr>
          <w:p w14:paraId="4256177F" w14:textId="77777777" w:rsidR="00893D6D" w:rsidRPr="00A60AE7" w:rsidRDefault="00893D6D" w:rsidP="00813F38">
            <w:pPr>
              <w:jc w:val="center"/>
              <w:rPr>
                <w:szCs w:val="23"/>
              </w:rPr>
            </w:pPr>
            <w:bookmarkStart w:id="92" w:name="_Ref4452138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7</w:t>
            </w:r>
            <w:r w:rsidRPr="00A60AE7">
              <w:rPr>
                <w:szCs w:val="23"/>
              </w:rPr>
              <w:fldChar w:fldCharType="end"/>
            </w:r>
            <w:r w:rsidRPr="00A60AE7">
              <w:rPr>
                <w:szCs w:val="23"/>
              </w:rPr>
              <w:t>)</w:t>
            </w:r>
            <w:bookmarkEnd w:id="92"/>
          </w:p>
        </w:tc>
      </w:tr>
    </w:tbl>
    <w:p w14:paraId="7C646FA6" w14:textId="77777777" w:rsidR="00893D6D" w:rsidRPr="00A60AE7" w:rsidRDefault="00893D6D" w:rsidP="00893D6D">
      <w:pPr>
        <w:pStyle w:val="ParagraphyContent"/>
        <w:rPr>
          <w:szCs w:val="23"/>
        </w:rPr>
      </w:pPr>
      <w:r w:rsidRPr="00A60AE7">
        <w:rPr>
          <w:szCs w:val="23"/>
        </w:rPr>
        <w:t xml:space="preserve">From Equation </w:t>
      </w:r>
      <w:r w:rsidRPr="00A60AE7">
        <w:rPr>
          <w:szCs w:val="23"/>
        </w:rPr>
        <w:fldChar w:fldCharType="begin"/>
      </w:r>
      <w:r w:rsidRPr="00A60AE7">
        <w:rPr>
          <w:szCs w:val="23"/>
        </w:rPr>
        <w:instrText xml:space="preserve"> REF _Ref445213815 \h </w:instrText>
      </w:r>
      <w:r>
        <w:rPr>
          <w:szCs w:val="23"/>
        </w:rPr>
        <w:instrText xml:space="preserve"> \* MERGEFORMAT </w:instrText>
      </w:r>
      <w:r w:rsidRPr="00A60AE7">
        <w:rPr>
          <w:szCs w:val="23"/>
        </w:rPr>
      </w:r>
      <w:r w:rsidRPr="00A60AE7">
        <w:rPr>
          <w:szCs w:val="23"/>
        </w:rPr>
        <w:fldChar w:fldCharType="separate"/>
      </w:r>
      <w:r w:rsidRPr="00A60AE7">
        <w:rPr>
          <w:szCs w:val="23"/>
        </w:rPr>
        <w:t>(</w:t>
      </w:r>
      <w:r>
        <w:rPr>
          <w:noProof/>
          <w:szCs w:val="23"/>
        </w:rPr>
        <w:t>3</w:t>
      </w:r>
      <w:r w:rsidRPr="00A60AE7">
        <w:rPr>
          <w:noProof/>
          <w:szCs w:val="23"/>
        </w:rPr>
        <w:t>.</w:t>
      </w:r>
      <w:r>
        <w:rPr>
          <w:noProof/>
          <w:szCs w:val="23"/>
        </w:rPr>
        <w:t>7</w:t>
      </w:r>
      <w:r w:rsidRPr="00A60AE7">
        <w:rPr>
          <w:szCs w:val="23"/>
        </w:rPr>
        <w:t>)</w:t>
      </w:r>
      <w:r w:rsidRPr="00A60AE7">
        <w:rPr>
          <w:szCs w:val="23"/>
        </w:rPr>
        <w:fldChar w:fldCharType="end"/>
      </w:r>
      <w:r w:rsidRPr="00A60AE7">
        <w:rPr>
          <w:szCs w:val="23"/>
        </w:rPr>
        <w:t xml:space="preserve">, we can find the most possible distance between in one pair is: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03B87FD" w14:textId="77777777" w:rsidTr="00813F38">
        <w:trPr>
          <w:trHeight w:val="810"/>
        </w:trPr>
        <w:tc>
          <w:tcPr>
            <w:tcW w:w="1080" w:type="dxa"/>
            <w:vAlign w:val="center"/>
          </w:tcPr>
          <w:p w14:paraId="341C2220" w14:textId="77777777" w:rsidR="00893D6D" w:rsidRPr="00A60AE7" w:rsidRDefault="00893D6D" w:rsidP="00813F38">
            <w:pPr>
              <w:jc w:val="center"/>
              <w:rPr>
                <w:szCs w:val="23"/>
              </w:rPr>
            </w:pPr>
          </w:p>
        </w:tc>
        <w:tc>
          <w:tcPr>
            <w:tcW w:w="6244" w:type="dxa"/>
            <w:vAlign w:val="center"/>
          </w:tcPr>
          <w:p w14:paraId="3655F1FA" w14:textId="77777777" w:rsidR="00893D6D" w:rsidRPr="00A60AE7" w:rsidRDefault="00893D6D" w:rsidP="00813F38">
            <w:pPr>
              <w:jc w:val="center"/>
              <w:rPr>
                <w:szCs w:val="23"/>
              </w:rPr>
            </w:pPr>
            <m:oMath>
              <m:r>
                <w:rPr>
                  <w:rFonts w:ascii="Cambria Math" w:hAnsi="Cambria Math"/>
                  <w:szCs w:val="23"/>
                </w:rPr>
                <m:t>R=</m:t>
              </m:r>
              <m:rad>
                <m:radPr>
                  <m:ctrlPr>
                    <w:rPr>
                      <w:rFonts w:ascii="Cambria Math" w:hAnsi="Cambria Math"/>
                      <w:i/>
                      <w:szCs w:val="23"/>
                    </w:rPr>
                  </m:ctrlPr>
                </m:radPr>
                <m:deg>
                  <m:r>
                    <w:rPr>
                      <w:rFonts w:ascii="Cambria Math" w:hAnsi="Cambria Math"/>
                      <w:szCs w:val="23"/>
                    </w:rPr>
                    <m:t>3</m:t>
                  </m:r>
                </m:deg>
                <m:e>
                  <m:f>
                    <m:fPr>
                      <m:ctrlPr>
                        <w:rPr>
                          <w:rFonts w:ascii="Cambria Math" w:hAnsi="Cambria Math"/>
                          <w:i/>
                          <w:szCs w:val="23"/>
                        </w:rPr>
                      </m:ctrlPr>
                    </m:fPr>
                    <m:num>
                      <m:r>
                        <w:rPr>
                          <w:rFonts w:ascii="Cambria Math" w:hAnsi="Cambria Math"/>
                          <w:szCs w:val="23"/>
                        </w:rPr>
                        <m:t>1</m:t>
                      </m:r>
                    </m:num>
                    <m:den>
                      <m:r>
                        <w:rPr>
                          <w:rFonts w:ascii="Cambria Math" w:hAnsi="Cambria Math"/>
                          <w:szCs w:val="23"/>
                        </w:rPr>
                        <m:t>2πρ</m:t>
                      </m:r>
                    </m:den>
                  </m:f>
                </m:e>
              </m:rad>
            </m:oMath>
            <w:r w:rsidRPr="00A60AE7">
              <w:rPr>
                <w:szCs w:val="23"/>
              </w:rPr>
              <w:t xml:space="preserve"> .</w:t>
            </w:r>
          </w:p>
        </w:tc>
        <w:tc>
          <w:tcPr>
            <w:tcW w:w="1017" w:type="dxa"/>
            <w:vAlign w:val="center"/>
          </w:tcPr>
          <w:p w14:paraId="1A30E12F"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8</w:t>
            </w:r>
            <w:r w:rsidRPr="00A60AE7">
              <w:rPr>
                <w:szCs w:val="23"/>
              </w:rPr>
              <w:fldChar w:fldCharType="end"/>
            </w:r>
            <w:r w:rsidRPr="00A60AE7">
              <w:rPr>
                <w:szCs w:val="23"/>
              </w:rPr>
              <w:t>)</w:t>
            </w:r>
          </w:p>
        </w:tc>
      </w:tr>
    </w:tbl>
    <w:p w14:paraId="66DCCC6D" w14:textId="77777777" w:rsidR="00893D6D" w:rsidRPr="00A60AE7" w:rsidRDefault="00893D6D" w:rsidP="00893D6D">
      <w:pPr>
        <w:pStyle w:val="ParagraphyContent"/>
        <w:rPr>
          <w:szCs w:val="23"/>
        </w:rPr>
      </w:pPr>
      <w:r w:rsidRPr="00A60AE7">
        <w:rPr>
          <w:szCs w:val="23"/>
        </w:rPr>
        <w:t xml:space="preserve">For a MOT with density </w:t>
      </w:r>
      <m:oMath>
        <m:r>
          <w:rPr>
            <w:rFonts w:ascii="Cambria Math" w:hAnsi="Cambria Math"/>
            <w:szCs w:val="23"/>
          </w:rPr>
          <m:t>ρ≈</m:t>
        </m:r>
        <m:sSup>
          <m:sSupPr>
            <m:ctrlPr>
              <w:rPr>
                <w:rFonts w:ascii="Cambria Math" w:hAnsi="Cambria Math"/>
                <w:i/>
                <w:szCs w:val="23"/>
              </w:rPr>
            </m:ctrlPr>
          </m:sSupPr>
          <m:e>
            <m:r>
              <w:rPr>
                <w:rFonts w:ascii="Cambria Math" w:hAnsi="Cambria Math"/>
                <w:szCs w:val="23"/>
              </w:rPr>
              <m:t>10</m:t>
            </m:r>
          </m:e>
          <m:sup>
            <m:r>
              <w:rPr>
                <w:rFonts w:ascii="Cambria Math" w:hAnsi="Cambria Math"/>
                <w:szCs w:val="23"/>
              </w:rPr>
              <m:t>9</m:t>
            </m:r>
          </m:sup>
        </m:sSup>
        <m:r>
          <w:rPr>
            <w:rFonts w:ascii="Cambria Math" w:hAnsi="Cambria Math"/>
            <w:szCs w:val="23"/>
          </w:rPr>
          <m:t xml:space="preserve"> </m:t>
        </m:r>
        <m:sSup>
          <m:sSupPr>
            <m:ctrlPr>
              <w:rPr>
                <w:rFonts w:ascii="Cambria Math" w:hAnsi="Cambria Math"/>
                <w:szCs w:val="23"/>
              </w:rPr>
            </m:ctrlPr>
          </m:sSupPr>
          <m:e>
            <m:r>
              <m:rPr>
                <m:sty m:val="p"/>
              </m:rPr>
              <w:rPr>
                <w:rFonts w:ascii="Cambria Math" w:hAnsi="Cambria Math"/>
                <w:szCs w:val="23"/>
              </w:rPr>
              <m:t>cm</m:t>
            </m:r>
          </m:e>
          <m:sup>
            <m:r>
              <m:rPr>
                <m:sty m:val="p"/>
              </m:rPr>
              <w:rPr>
                <w:rFonts w:ascii="Cambria Math" w:hAnsi="Cambria Math"/>
                <w:szCs w:val="23"/>
              </w:rPr>
              <m:t>-3</m:t>
            </m:r>
          </m:sup>
        </m:sSup>
      </m:oMath>
      <w:r w:rsidRPr="00A60AE7">
        <w:rPr>
          <w:szCs w:val="23"/>
        </w:rPr>
        <w:t xml:space="preserve">, temperature about 100 </w:t>
      </w:r>
      <m:oMath>
        <m:r>
          <w:rPr>
            <w:rFonts w:ascii="Cambria Math" w:hAnsi="Cambria Math"/>
            <w:szCs w:val="23"/>
          </w:rPr>
          <m:t>μ</m:t>
        </m:r>
      </m:oMath>
      <w:r w:rsidRPr="00A60AE7">
        <w:rPr>
          <w:szCs w:val="23"/>
        </w:rPr>
        <w:t xml:space="preserve">K, the most possible distance between one atom and its nearest neighbor is about 5 </w:t>
      </w:r>
      <m:oMath>
        <m:r>
          <w:rPr>
            <w:rFonts w:ascii="Cambria Math" w:hAnsi="Cambria Math"/>
            <w:szCs w:val="23"/>
          </w:rPr>
          <m:t>μ</m:t>
        </m:r>
      </m:oMath>
      <w:r w:rsidRPr="00A60AE7">
        <w:rPr>
          <w:szCs w:val="23"/>
        </w:rPr>
        <w:t xml:space="preserve">m and the velocity of the atoms is of the order of 10 cm/s. In 1 </w:t>
      </w:r>
      <m:oMath>
        <m:r>
          <w:rPr>
            <w:rFonts w:ascii="Cambria Math" w:hAnsi="Cambria Math"/>
            <w:szCs w:val="23"/>
          </w:rPr>
          <m:t>μ</m:t>
        </m:r>
      </m:oMath>
      <w:r w:rsidRPr="00A60AE7">
        <w:rPr>
          <w:szCs w:val="23"/>
        </w:rPr>
        <w:t xml:space="preserve">s, one atom can move about 0.1 </w:t>
      </w:r>
      <m:oMath>
        <m:r>
          <w:rPr>
            <w:rFonts w:ascii="Cambria Math" w:hAnsi="Cambria Math"/>
            <w:szCs w:val="23"/>
          </w:rPr>
          <m:t>μ</m:t>
        </m:r>
      </m:oMath>
      <w:r w:rsidRPr="00A60AE7">
        <w:rPr>
          <w:szCs w:val="23"/>
        </w:rPr>
        <w:t xml:space="preserve">m which is much smaller than the distance between two atoms. So we could consider the atoms as “frozen” or static atoms in the MOT for our experiments. </w:t>
      </w:r>
    </w:p>
    <w:p w14:paraId="3F9B516E" w14:textId="77777777" w:rsidR="00893D6D" w:rsidRDefault="00893D6D" w:rsidP="00893D6D">
      <w:pPr>
        <w:pStyle w:val="Heading3"/>
      </w:pPr>
      <w:bookmarkStart w:id="93" w:name="_Toc445475645"/>
      <w:bookmarkStart w:id="94" w:name="_Toc445821054"/>
      <w:r w:rsidRPr="009E3BF4">
        <w:t xml:space="preserve">Förster </w:t>
      </w:r>
      <w:r>
        <w:t>R</w:t>
      </w:r>
      <w:r w:rsidRPr="009E3BF4">
        <w:t xml:space="preserve">esonance </w:t>
      </w:r>
      <w:r>
        <w:t>E</w:t>
      </w:r>
      <w:r w:rsidRPr="009E3BF4">
        <w:t xml:space="preserve">nergy </w:t>
      </w:r>
      <w:r>
        <w:t>T</w:t>
      </w:r>
      <w:r w:rsidRPr="009E3BF4">
        <w:t>ransfer</w:t>
      </w:r>
      <w:bookmarkEnd w:id="93"/>
      <w:bookmarkEnd w:id="94"/>
    </w:p>
    <w:p w14:paraId="448FCF03" w14:textId="77777777" w:rsidR="00893D6D" w:rsidRPr="00A60AE7" w:rsidRDefault="00893D6D" w:rsidP="00893D6D">
      <w:pPr>
        <w:pStyle w:val="ParagraphyContent"/>
        <w:rPr>
          <w:szCs w:val="23"/>
        </w:rPr>
      </w:pPr>
      <w:r w:rsidRPr="00A60AE7">
        <w:rPr>
          <w:szCs w:val="23"/>
        </w:rPr>
        <w:t xml:space="preserve">Förster Resonance Energy Transfer (FRET) is a mechanism describing energy transfer between two atoms or molecules. It happens when two neighboring atoms are dipole-dipole coupled to higher and lower states with equal energy spacing. This mechanism could be described very easily using the two-body model (as shown in </w:t>
      </w:r>
      <w:r w:rsidRPr="00A60AE7">
        <w:rPr>
          <w:szCs w:val="23"/>
        </w:rPr>
        <w:fldChar w:fldCharType="begin"/>
      </w:r>
      <w:r w:rsidRPr="00A60AE7">
        <w:rPr>
          <w:szCs w:val="23"/>
        </w:rPr>
        <w:instrText xml:space="preserve"> REF _Ref445216623 \h </w:instrText>
      </w:r>
      <w:r>
        <w:rPr>
          <w:szCs w:val="23"/>
        </w:rPr>
        <w:instrText xml:space="preserve"> \* MERGEFORMAT </w:instrText>
      </w:r>
      <w:r w:rsidRPr="00A60AE7">
        <w:rPr>
          <w:szCs w:val="23"/>
        </w:rPr>
      </w:r>
      <w:r w:rsidRPr="00A60AE7">
        <w:rPr>
          <w:szCs w:val="23"/>
        </w:rPr>
        <w:fldChar w:fldCharType="separate"/>
      </w:r>
      <w:r w:rsidRPr="00A60AE7">
        <w:rPr>
          <w:szCs w:val="23"/>
        </w:rPr>
        <w:t xml:space="preserve">Figure </w:t>
      </w:r>
      <w:r>
        <w:rPr>
          <w:noProof/>
          <w:szCs w:val="23"/>
        </w:rPr>
        <w:t>3.3</w:t>
      </w:r>
      <w:r w:rsidRPr="00A60AE7">
        <w:rPr>
          <w:szCs w:val="23"/>
        </w:rPr>
        <w:fldChar w:fldCharType="end"/>
      </w:r>
      <w:r w:rsidRPr="00A60AE7">
        <w:rPr>
          <w:szCs w:val="23"/>
        </w:rPr>
        <w:t>). One atom is acting as a donor and the other one accepter. The atoms exchange energy as the donor is de-excited to a lower state and the accepter excited to a higher state.  We utilize this mechanism a lot in our research described in this dissertation.</w:t>
      </w:r>
    </w:p>
    <w:p w14:paraId="5C058F10" w14:textId="77777777" w:rsidR="00893D6D" w:rsidRDefault="00893D6D" w:rsidP="00893D6D">
      <w:pPr>
        <w:pStyle w:val="ParagraphyContent"/>
        <w:keepNext/>
        <w:jc w:val="center"/>
      </w:pPr>
      <w:r w:rsidRPr="009248CF">
        <w:rPr>
          <w:noProof/>
        </w:rPr>
        <w:lastRenderedPageBreak/>
        <w:drawing>
          <wp:inline distT="0" distB="0" distL="0" distR="0" wp14:anchorId="21637F00" wp14:editId="010BE70A">
            <wp:extent cx="3670935" cy="1436203"/>
            <wp:effectExtent l="0" t="0" r="0" b="12065"/>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89308" cy="1443391"/>
                    </a:xfrm>
                    <a:prstGeom prst="rect">
                      <a:avLst/>
                    </a:prstGeom>
                  </pic:spPr>
                </pic:pic>
              </a:graphicData>
            </a:graphic>
          </wp:inline>
        </w:drawing>
      </w:r>
    </w:p>
    <w:p w14:paraId="5C4E4502" w14:textId="5E2CF35C" w:rsidR="00893D6D" w:rsidRPr="00A60AE7" w:rsidRDefault="00893D6D" w:rsidP="00893D6D">
      <w:pPr>
        <w:pStyle w:val="Caption"/>
        <w:rPr>
          <w:szCs w:val="23"/>
        </w:rPr>
      </w:pPr>
      <w:bookmarkStart w:id="95" w:name="_Ref445216623"/>
      <w:bookmarkStart w:id="96" w:name="_Toc445475724"/>
      <w:bookmarkStart w:id="97" w:name="_Toc445821090"/>
      <w:r w:rsidRPr="00A60AE7">
        <w:rPr>
          <w:szCs w:val="23"/>
        </w:rPr>
        <w:t xml:space="preserve">Figure </w:t>
      </w:r>
      <w:r w:rsidR="004D6C7B">
        <w:rPr>
          <w:szCs w:val="23"/>
        </w:rPr>
        <w:fldChar w:fldCharType="begin"/>
      </w:r>
      <w:r w:rsidR="004D6C7B">
        <w:rPr>
          <w:szCs w:val="23"/>
        </w:rPr>
        <w:instrText xml:space="preserve"> STYLEREF 1 \s </w:instrText>
      </w:r>
      <w:r w:rsidR="004D6C7B">
        <w:rPr>
          <w:szCs w:val="23"/>
        </w:rPr>
        <w:fldChar w:fldCharType="separate"/>
      </w:r>
      <w:r w:rsidR="004D6C7B">
        <w:rPr>
          <w:noProof/>
          <w:szCs w:val="23"/>
        </w:rPr>
        <w:t>3</w:t>
      </w:r>
      <w:r w:rsidR="004D6C7B">
        <w:rPr>
          <w:szCs w:val="23"/>
        </w:rPr>
        <w:fldChar w:fldCharType="end"/>
      </w:r>
      <w:r w:rsidR="004D6C7B">
        <w:rPr>
          <w:szCs w:val="23"/>
        </w:rPr>
        <w:t>.</w:t>
      </w:r>
      <w:r w:rsidR="004D6C7B">
        <w:rPr>
          <w:szCs w:val="23"/>
        </w:rPr>
        <w:fldChar w:fldCharType="begin"/>
      </w:r>
      <w:r w:rsidR="004D6C7B">
        <w:rPr>
          <w:szCs w:val="23"/>
        </w:rPr>
        <w:instrText xml:space="preserve"> SEQ Figure \* ARABIC \s 1 </w:instrText>
      </w:r>
      <w:r w:rsidR="004D6C7B">
        <w:rPr>
          <w:szCs w:val="23"/>
        </w:rPr>
        <w:fldChar w:fldCharType="separate"/>
      </w:r>
      <w:r w:rsidR="004D6C7B">
        <w:rPr>
          <w:noProof/>
          <w:szCs w:val="23"/>
        </w:rPr>
        <w:t>3</w:t>
      </w:r>
      <w:r w:rsidR="004D6C7B">
        <w:rPr>
          <w:szCs w:val="23"/>
        </w:rPr>
        <w:fldChar w:fldCharType="end"/>
      </w:r>
      <w:bookmarkEnd w:id="95"/>
      <w:r w:rsidRPr="00A60AE7">
        <w:rPr>
          <w:szCs w:val="23"/>
        </w:rPr>
        <w:t xml:space="preserve">: Schematic for typical FRETs. Black cycles represent the initial pair states and gray cycles the final pair states. (a) is </w:t>
      </w:r>
      <m:oMath>
        <m:r>
          <w:rPr>
            <w:rFonts w:ascii="Cambria Math" w:hAnsi="Cambria Math"/>
            <w:szCs w:val="23"/>
          </w:rPr>
          <m:t>pp→s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oMath>
      <w:r w:rsidRPr="00A60AE7">
        <w:rPr>
          <w:szCs w:val="23"/>
        </w:rPr>
        <w:t xml:space="preserve">, (b) </w:t>
      </w:r>
      <m:oMath>
        <m:r>
          <w:rPr>
            <w:rFonts w:ascii="Cambria Math" w:hAnsi="Cambria Math"/>
            <w:szCs w:val="23"/>
          </w:rPr>
          <m:t>ps→sp</m:t>
        </m:r>
      </m:oMath>
      <w:r w:rsidRPr="00A60AE7">
        <w:rPr>
          <w:szCs w:val="23"/>
        </w:rPr>
        <w:t xml:space="preserve"> and (c) </w:t>
      </w:r>
      <m:oMath>
        <m:r>
          <w:rPr>
            <w:rFonts w:ascii="Cambria Math" w:hAnsi="Cambria Math"/>
            <w:szCs w:val="23"/>
          </w:rPr>
          <m:t>ps'→s'p</m:t>
        </m:r>
      </m:oMath>
      <w:r w:rsidRPr="00A60AE7">
        <w:rPr>
          <w:szCs w:val="23"/>
        </w:rPr>
        <w:t xml:space="preserve"> </w:t>
      </w:r>
      <w:r w:rsidRPr="00A60AE7">
        <w:rPr>
          <w:szCs w:val="23"/>
        </w:rPr>
        <w:fldChar w:fldCharType="begin"/>
      </w:r>
      <w:r w:rsidRPr="00A60AE7">
        <w:rPr>
          <w:szCs w:val="23"/>
        </w:rPr>
        <w:instrText xml:space="preserve"> REF _Ref445217025 \n \h </w:instrText>
      </w:r>
      <w:r>
        <w:rPr>
          <w:szCs w:val="23"/>
        </w:rPr>
        <w:instrText xml:space="preserve"> \* MERGEFORMAT </w:instrText>
      </w:r>
      <w:r w:rsidRPr="00A60AE7">
        <w:rPr>
          <w:szCs w:val="23"/>
        </w:rPr>
      </w:r>
      <w:r w:rsidRPr="00A60AE7">
        <w:rPr>
          <w:szCs w:val="23"/>
        </w:rPr>
        <w:fldChar w:fldCharType="separate"/>
      </w:r>
      <w:r>
        <w:rPr>
          <w:szCs w:val="23"/>
        </w:rPr>
        <w:t>[22]</w:t>
      </w:r>
      <w:r w:rsidRPr="00A60AE7">
        <w:rPr>
          <w:szCs w:val="23"/>
        </w:rPr>
        <w:fldChar w:fldCharType="end"/>
      </w:r>
      <w:r w:rsidRPr="00A60AE7">
        <w:rPr>
          <w:szCs w:val="23"/>
        </w:rPr>
        <w:t>.</w:t>
      </w:r>
      <w:bookmarkEnd w:id="96"/>
      <w:bookmarkEnd w:id="97"/>
      <w:r w:rsidRPr="00A60AE7">
        <w:rPr>
          <w:szCs w:val="23"/>
        </w:rPr>
        <w:t xml:space="preserve"> </w:t>
      </w:r>
    </w:p>
    <w:p w14:paraId="41BA42A8" w14:textId="77777777" w:rsidR="00893D6D" w:rsidRDefault="00893D6D" w:rsidP="00893D6D"/>
    <w:p w14:paraId="219BF436" w14:textId="77777777" w:rsidR="00893D6D" w:rsidRDefault="00893D6D" w:rsidP="00893D6D">
      <w:pPr>
        <w:pStyle w:val="Heading2"/>
      </w:pPr>
      <w:bookmarkStart w:id="98" w:name="_Toc445475646"/>
      <w:bookmarkStart w:id="99" w:name="_Toc445821055"/>
      <w:bookmarkStart w:id="100" w:name="_Ref445899084"/>
      <w:r>
        <w:t>Dipole-Dipole Interaction</w:t>
      </w:r>
      <w:bookmarkEnd w:id="98"/>
      <w:bookmarkEnd w:id="99"/>
      <w:bookmarkEnd w:id="100"/>
    </w:p>
    <w:p w14:paraId="76F47289" w14:textId="77777777" w:rsidR="00893D6D" w:rsidRPr="00602912" w:rsidRDefault="00893D6D" w:rsidP="00893D6D">
      <w:pPr>
        <w:pStyle w:val="ParagraphyContent"/>
      </w:pPr>
      <w:r w:rsidRPr="00602912">
        <w:t>In the above discussion, dipole-dipole interaction has been mentioned several time</w:t>
      </w:r>
      <w:r>
        <w:rPr>
          <w:rFonts w:hint="eastAsia"/>
        </w:rPr>
        <w:t>s</w:t>
      </w:r>
      <w:r w:rsidRPr="00602912">
        <w:t>. Now with the Rydberg Atoms model and two</w:t>
      </w:r>
      <w:r w:rsidRPr="00B121CA">
        <w:t xml:space="preserve">-body model, it makes easy to describe what exactly dipole-dipole interaction is. </w:t>
      </w:r>
    </w:p>
    <w:p w14:paraId="1ADAF772" w14:textId="77777777" w:rsidR="00893D6D" w:rsidRDefault="00893D6D" w:rsidP="00893D6D">
      <w:pPr>
        <w:pStyle w:val="Heading3"/>
      </w:pPr>
      <w:bookmarkStart w:id="101" w:name="_Ref445383948"/>
      <w:bookmarkStart w:id="102" w:name="_Toc445475647"/>
      <w:bookmarkStart w:id="103" w:name="_Toc445821056"/>
      <w:r>
        <w:t>Dipole Moment</w:t>
      </w:r>
      <w:bookmarkEnd w:id="101"/>
      <w:bookmarkEnd w:id="102"/>
      <w:bookmarkEnd w:id="103"/>
    </w:p>
    <w:p w14:paraId="5D5385B0" w14:textId="77777777" w:rsidR="00893D6D" w:rsidRDefault="00893D6D" w:rsidP="00893D6D">
      <w:pPr>
        <w:pStyle w:val="ParagraphyContent"/>
      </w:pPr>
      <w:r>
        <w:rPr>
          <w:rFonts w:hint="eastAsia"/>
        </w:rPr>
        <w:t xml:space="preserve">For Rydberg atoms, the most external electron spends most of the time far from the </w:t>
      </w:r>
      <w:r>
        <w:t>positive</w:t>
      </w:r>
      <w:r>
        <w:rPr>
          <w:rFonts w:hint="eastAsia"/>
        </w:rPr>
        <w:t xml:space="preserve"> core. Although the atom as a whole is neutral, it has a polarity. We could </w:t>
      </w:r>
      <w:r>
        <w:t>simplify</w:t>
      </w:r>
      <w:r>
        <w:rPr>
          <w:rFonts w:hint="eastAsia"/>
        </w:rPr>
        <w:t xml:space="preserve"> </w:t>
      </w:r>
      <w:r>
        <w:t xml:space="preserve">a Rydberg atom to be a system composed of a positive charge and a negative charge. Such a system is called a dipole and dipole moment </w:t>
      </w:r>
      <w:r>
        <w:rPr>
          <w:rFonts w:hint="eastAsia"/>
        </w:rPr>
        <w:t xml:space="preserve">is a measure of the polarity </w:t>
      </w:r>
      <w:r>
        <w:t>in this system</w:t>
      </w:r>
      <w:r>
        <w:rPr>
          <w:rFonts w:hint="eastAsia"/>
        </w:rPr>
        <w:t xml:space="preserve">. Its </w:t>
      </w:r>
      <w:r>
        <w:t>definition</w:t>
      </w:r>
      <w:r>
        <w:rPr>
          <w:rFonts w:hint="eastAsia"/>
        </w:rPr>
        <w:t xml:space="preserve"> expressed in math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927E8B1" w14:textId="77777777" w:rsidTr="00813F38">
        <w:trPr>
          <w:trHeight w:val="810"/>
        </w:trPr>
        <w:tc>
          <w:tcPr>
            <w:tcW w:w="1080" w:type="dxa"/>
            <w:vAlign w:val="center"/>
          </w:tcPr>
          <w:p w14:paraId="683C9065" w14:textId="77777777" w:rsidR="00893D6D" w:rsidRPr="00A60AE7" w:rsidRDefault="00893D6D" w:rsidP="00813F38">
            <w:pPr>
              <w:jc w:val="center"/>
              <w:rPr>
                <w:szCs w:val="23"/>
              </w:rPr>
            </w:pPr>
          </w:p>
        </w:tc>
        <w:tc>
          <w:tcPr>
            <w:tcW w:w="6244" w:type="dxa"/>
            <w:vAlign w:val="center"/>
          </w:tcPr>
          <w:p w14:paraId="767C5C43" w14:textId="77777777" w:rsidR="00893D6D" w:rsidRPr="00A60AE7" w:rsidRDefault="001D31E0" w:rsidP="00813F38">
            <w:pPr>
              <w:jc w:val="center"/>
              <w:rPr>
                <w:szCs w:val="23"/>
              </w:rPr>
            </w:pPr>
            <m:oMathPara>
              <m:oMath>
                <m:acc>
                  <m:accPr>
                    <m:chr m:val="⃗"/>
                    <m:ctrlPr>
                      <w:rPr>
                        <w:rFonts w:ascii="Cambria Math" w:hAnsi="Cambria Math"/>
                        <w:szCs w:val="23"/>
                      </w:rPr>
                    </m:ctrlPr>
                  </m:accPr>
                  <m:e>
                    <m:r>
                      <w:rPr>
                        <w:rFonts w:ascii="Cambria Math" w:hAnsi="Cambria Math"/>
                        <w:szCs w:val="23"/>
                      </w:rPr>
                      <m:t>μ</m:t>
                    </m:r>
                  </m:e>
                </m:acc>
                <m:r>
                  <w:rPr>
                    <w:rFonts w:ascii="Cambria Math" w:hAnsi="Cambria Math"/>
                    <w:szCs w:val="23"/>
                  </w:rPr>
                  <m:t>=q</m:t>
                </m:r>
                <m:acc>
                  <m:accPr>
                    <m:chr m:val="⃗"/>
                    <m:ctrlPr>
                      <w:rPr>
                        <w:rFonts w:ascii="Cambria Math" w:hAnsi="Cambria Math"/>
                        <w:i/>
                        <w:szCs w:val="23"/>
                      </w:rPr>
                    </m:ctrlPr>
                  </m:accPr>
                  <m:e>
                    <m:r>
                      <w:rPr>
                        <w:rFonts w:ascii="Cambria Math" w:hAnsi="Cambria Math"/>
                        <w:szCs w:val="23"/>
                      </w:rPr>
                      <m:t>r</m:t>
                    </m:r>
                  </m:e>
                </m:acc>
              </m:oMath>
            </m:oMathPara>
          </w:p>
        </w:tc>
        <w:tc>
          <w:tcPr>
            <w:tcW w:w="1017" w:type="dxa"/>
            <w:vAlign w:val="center"/>
          </w:tcPr>
          <w:p w14:paraId="1BEC73EC" w14:textId="77777777" w:rsidR="00893D6D" w:rsidRPr="00A60AE7" w:rsidRDefault="00893D6D" w:rsidP="00813F38">
            <w:pPr>
              <w:jc w:val="center"/>
              <w:rPr>
                <w:szCs w:val="23"/>
              </w:rPr>
            </w:pPr>
            <w:bookmarkStart w:id="104" w:name="_Ref44528638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9</w:t>
            </w:r>
            <w:r w:rsidRPr="00A60AE7">
              <w:rPr>
                <w:szCs w:val="23"/>
              </w:rPr>
              <w:fldChar w:fldCharType="end"/>
            </w:r>
            <w:r w:rsidRPr="00A60AE7">
              <w:rPr>
                <w:szCs w:val="23"/>
              </w:rPr>
              <w:t>)</w:t>
            </w:r>
            <w:bookmarkEnd w:id="104"/>
          </w:p>
        </w:tc>
      </w:tr>
    </w:tbl>
    <w:p w14:paraId="6B16C4D6" w14:textId="77777777" w:rsidR="00893D6D" w:rsidRDefault="00893D6D" w:rsidP="00893D6D">
      <w:pPr>
        <w:pStyle w:val="ParagraphyContent"/>
        <w:ind w:firstLine="0"/>
      </w:pPr>
      <w:r>
        <w:t>w</w:t>
      </w:r>
      <w:r>
        <w:rPr>
          <w:rFonts w:hint="eastAsia"/>
        </w:rPr>
        <w:t xml:space="preserve">here </w:t>
      </w:r>
      <w:r w:rsidRPr="00427774">
        <w:rPr>
          <w:rStyle w:val="mathinput0"/>
          <w:rFonts w:hint="eastAsia"/>
        </w:rPr>
        <w:t>q</w:t>
      </w:r>
      <w:r>
        <w:rPr>
          <w:rFonts w:hint="eastAsia"/>
        </w:rPr>
        <w:t xml:space="preserve"> is the charges</w:t>
      </w:r>
      <w:r>
        <w:t>’</w:t>
      </w:r>
      <w:r>
        <w:rPr>
          <w:rFonts w:hint="eastAsia"/>
        </w:rPr>
        <w:t xml:space="preserve"> amplitude and </w:t>
      </w:r>
      <m:oMath>
        <m:acc>
          <m:accPr>
            <m:chr m:val="⃗"/>
            <m:ctrlPr>
              <w:rPr>
                <w:rFonts w:ascii="Cambria Math" w:hAnsi="Cambria Math"/>
              </w:rPr>
            </m:ctrlPr>
          </m:accPr>
          <m:e>
            <m:r>
              <w:rPr>
                <w:rFonts w:ascii="Cambria Math" w:hAnsi="Cambria Math"/>
              </w:rPr>
              <m:t>r</m:t>
            </m:r>
          </m:e>
        </m:acc>
      </m:oMath>
      <w:r>
        <w:rPr>
          <w:rFonts w:hint="eastAsia"/>
        </w:rPr>
        <w:t xml:space="preserve"> is the vector from the negative charge to the positive charge. This is a classic view of dipole moment and the dipole moment described in Equation </w:t>
      </w:r>
      <w:r>
        <w:fldChar w:fldCharType="begin"/>
      </w:r>
      <w:r>
        <w:instrText xml:space="preserve"> </w:instrText>
      </w:r>
      <w:r>
        <w:rPr>
          <w:rFonts w:hint="eastAsia"/>
        </w:rPr>
        <w:instrText>REF _Ref445286388 \h</w:instrText>
      </w:r>
      <w:r>
        <w:instrText xml:space="preserve"> </w:instrText>
      </w:r>
      <w:r>
        <w:fldChar w:fldCharType="separate"/>
      </w:r>
      <w:r w:rsidRPr="00A60AE7">
        <w:rPr>
          <w:szCs w:val="23"/>
        </w:rPr>
        <w:t>(</w:t>
      </w:r>
      <w:r>
        <w:rPr>
          <w:noProof/>
          <w:szCs w:val="23"/>
        </w:rPr>
        <w:t>3</w:t>
      </w:r>
      <w:r w:rsidRPr="00A60AE7">
        <w:rPr>
          <w:szCs w:val="23"/>
        </w:rPr>
        <w:t>.</w:t>
      </w:r>
      <w:r>
        <w:rPr>
          <w:noProof/>
          <w:szCs w:val="23"/>
        </w:rPr>
        <w:t>9</w:t>
      </w:r>
      <w:r w:rsidRPr="00A60AE7">
        <w:rPr>
          <w:szCs w:val="23"/>
        </w:rPr>
        <w:t>)</w:t>
      </w:r>
      <w:r>
        <w:fldChar w:fldCharType="end"/>
      </w:r>
      <w:r>
        <w:rPr>
          <w:rFonts w:hint="eastAsia"/>
        </w:rPr>
        <w:t xml:space="preserve"> has a special name </w:t>
      </w:r>
      <w:r>
        <w:t>“permanent</w:t>
      </w:r>
      <w:r>
        <w:rPr>
          <w:rFonts w:hint="eastAsia"/>
        </w:rPr>
        <w:t xml:space="preserve"> dipole moment</w:t>
      </w:r>
      <w:r>
        <w:t>”</w:t>
      </w:r>
      <w:r>
        <w:rPr>
          <w:rFonts w:hint="eastAsia"/>
        </w:rPr>
        <w:t xml:space="preserve">. This classic view will </w:t>
      </w:r>
      <w:r>
        <w:rPr>
          <w:rFonts w:hint="eastAsia"/>
        </w:rPr>
        <w:lastRenderedPageBreak/>
        <w:t>help us to understand the dipole-dipole interaction picture better. But another view from quantum physics is more commonly used.</w:t>
      </w:r>
    </w:p>
    <w:p w14:paraId="638A2D37" w14:textId="77777777" w:rsidR="00893D6D" w:rsidRPr="000538DF" w:rsidRDefault="00893D6D" w:rsidP="00893D6D">
      <w:pPr>
        <w:pStyle w:val="ParagraphyContent"/>
        <w:ind w:firstLine="0"/>
      </w:pPr>
      <w:r>
        <w:tab/>
        <w:t xml:space="preserve">In quantum physics, dipole moment is expressed as “transition dipole moment” and its definition is </w:t>
      </w:r>
      <w:r w:rsidRPr="00F46B21">
        <w:t xml:space="preserve">associated with the transition between </w:t>
      </w:r>
      <w:r>
        <w:t xml:space="preserve">state 1 and state 2: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59277B3" w14:textId="77777777" w:rsidTr="00813F38">
        <w:trPr>
          <w:trHeight w:val="810"/>
        </w:trPr>
        <w:tc>
          <w:tcPr>
            <w:tcW w:w="1080" w:type="dxa"/>
          </w:tcPr>
          <w:p w14:paraId="46F59157" w14:textId="77777777" w:rsidR="00893D6D" w:rsidRPr="00A60AE7" w:rsidRDefault="00893D6D" w:rsidP="00813F38">
            <w:pPr>
              <w:rPr>
                <w:szCs w:val="23"/>
              </w:rPr>
            </w:pPr>
          </w:p>
        </w:tc>
        <w:tc>
          <w:tcPr>
            <w:tcW w:w="6244" w:type="dxa"/>
          </w:tcPr>
          <w:p w14:paraId="55D581D5" w14:textId="2CEBB318" w:rsidR="00893D6D" w:rsidRPr="009B3186" w:rsidRDefault="001D31E0" w:rsidP="00813F38">
            <w:pPr>
              <w:jc w:val="center"/>
              <w:rPr>
                <w:i/>
                <w:szCs w:val="23"/>
              </w:rPr>
            </w:pPr>
            <m:oMathPara>
              <m:oMath>
                <m:sSub>
                  <m:sSubPr>
                    <m:ctrlPr>
                      <w:rPr>
                        <w:rFonts w:ascii="Cambria Math" w:hAnsi="Cambria Math"/>
                        <w:i/>
                        <w:szCs w:val="23"/>
                      </w:rPr>
                    </m:ctrlPr>
                  </m:sSubPr>
                  <m:e>
                    <m:r>
                      <w:rPr>
                        <w:rFonts w:ascii="Cambria Math" w:hAnsi="Cambria Math"/>
                        <w:szCs w:val="23"/>
                      </w:rPr>
                      <m:t>μ</m:t>
                    </m:r>
                  </m:e>
                  <m:sub>
                    <m:r>
                      <w:rPr>
                        <w:rFonts w:ascii="Cambria Math" w:hAnsi="Cambria Math"/>
                        <w:szCs w:val="23"/>
                      </w:rPr>
                      <m:t>12</m:t>
                    </m:r>
                  </m:sub>
                </m:sSub>
                <m:r>
                  <w:rPr>
                    <w:rFonts w:ascii="Cambria Math" w:hAnsi="Cambria Math"/>
                    <w:szCs w:val="23"/>
                  </w:rPr>
                  <m:t>=</m:t>
                </m:r>
                <m:d>
                  <m:dPr>
                    <m:begChr m:val="〈"/>
                    <m:endChr m:val="〉"/>
                    <m:ctrlPr>
                      <w:rPr>
                        <w:rFonts w:ascii="Cambria Math" w:hAnsi="Cambria Math"/>
                        <w:i/>
                        <w:szCs w:val="23"/>
                      </w:rPr>
                    </m:ctrlPr>
                  </m:dPr>
                  <m:e>
                    <m:r>
                      <w:rPr>
                        <w:rFonts w:ascii="Cambria Math" w:hAnsi="Cambria Math"/>
                        <w:szCs w:val="23"/>
                      </w:rPr>
                      <m:t>1</m:t>
                    </m:r>
                    <m:d>
                      <m:dPr>
                        <m:begChr m:val="|"/>
                        <m:endChr m:val="|"/>
                        <m:ctrlPr>
                          <w:rPr>
                            <w:rFonts w:ascii="Cambria Math" w:hAnsi="Cambria Math"/>
                            <w:i/>
                            <w:szCs w:val="23"/>
                          </w:rPr>
                        </m:ctrlPr>
                      </m:dPr>
                      <m:e>
                        <m:r>
                          <w:rPr>
                            <w:rFonts w:ascii="Cambria Math" w:hAnsi="Cambria Math"/>
                            <w:szCs w:val="23"/>
                          </w:rPr>
                          <m:t>r</m:t>
                        </m:r>
                      </m:e>
                    </m:d>
                    <m:r>
                      <w:rPr>
                        <w:rFonts w:ascii="Cambria Math" w:hAnsi="Cambria Math"/>
                        <w:szCs w:val="23"/>
                      </w:rPr>
                      <m:t>2</m:t>
                    </m:r>
                  </m:e>
                </m:d>
              </m:oMath>
            </m:oMathPara>
          </w:p>
        </w:tc>
        <w:tc>
          <w:tcPr>
            <w:tcW w:w="1017" w:type="dxa"/>
          </w:tcPr>
          <w:p w14:paraId="7AE2B04D" w14:textId="77777777" w:rsidR="00893D6D" w:rsidRPr="00A60AE7" w:rsidRDefault="00893D6D" w:rsidP="00813F38">
            <w:pPr>
              <w:rPr>
                <w:szCs w:val="23"/>
              </w:rPr>
            </w:pPr>
            <w:bookmarkStart w:id="105" w:name="_Ref44528796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10</w:t>
            </w:r>
            <w:r w:rsidRPr="00A60AE7">
              <w:rPr>
                <w:szCs w:val="23"/>
              </w:rPr>
              <w:fldChar w:fldCharType="end"/>
            </w:r>
            <w:r w:rsidRPr="00A60AE7">
              <w:rPr>
                <w:szCs w:val="23"/>
              </w:rPr>
              <w:t>)</w:t>
            </w:r>
            <w:bookmarkEnd w:id="105"/>
          </w:p>
        </w:tc>
      </w:tr>
    </w:tbl>
    <w:p w14:paraId="3F070670" w14:textId="77777777" w:rsidR="00893D6D" w:rsidRDefault="00893D6D" w:rsidP="00893D6D">
      <w:pPr>
        <w:pStyle w:val="ParagraphyContent"/>
        <w:ind w:firstLine="0"/>
      </w:pPr>
      <w:r>
        <w:t xml:space="preserve">supposing charge is 1. Such a concept is introduced when calculating Schrodinger equation in quantum mechanics (see section </w:t>
      </w:r>
      <w:r>
        <w:fldChar w:fldCharType="begin"/>
      </w:r>
      <w:r>
        <w:instrText xml:space="preserve"> REF _Ref445382270 \n \h </w:instrText>
      </w:r>
      <w:r>
        <w:fldChar w:fldCharType="separate"/>
      </w:r>
      <w:r>
        <w:t>3.3.3</w:t>
      </w:r>
      <w:r>
        <w:fldChar w:fldCharType="end"/>
      </w:r>
      <w:r>
        <w:t xml:space="preserve">). From Equation </w:t>
      </w:r>
      <w:r>
        <w:fldChar w:fldCharType="begin"/>
      </w:r>
      <w:r>
        <w:instrText xml:space="preserve"> REF _Ref445287965 \h </w:instrText>
      </w:r>
      <w:r>
        <w:fldChar w:fldCharType="separate"/>
      </w:r>
      <w:r w:rsidRPr="00A60AE7">
        <w:rPr>
          <w:szCs w:val="23"/>
        </w:rPr>
        <w:t>(</w:t>
      </w:r>
      <w:r>
        <w:rPr>
          <w:noProof/>
          <w:szCs w:val="23"/>
        </w:rPr>
        <w:t>3</w:t>
      </w:r>
      <w:r w:rsidRPr="00A60AE7">
        <w:rPr>
          <w:szCs w:val="23"/>
        </w:rPr>
        <w:t>.</w:t>
      </w:r>
      <w:r>
        <w:rPr>
          <w:noProof/>
          <w:szCs w:val="23"/>
        </w:rPr>
        <w:t>10</w:t>
      </w:r>
      <w:r w:rsidRPr="00A60AE7">
        <w:rPr>
          <w:szCs w:val="23"/>
        </w:rPr>
        <w:t>)</w:t>
      </w:r>
      <w:r>
        <w:fldChar w:fldCharType="end"/>
      </w:r>
      <w:r>
        <w:t xml:space="preserve"> we see if state 1 and state 2 are the same, then the transition dipole moment is 0, which means </w:t>
      </w:r>
      <w:r w:rsidRPr="0025365A">
        <w:t xml:space="preserve">a transition dipole moment is </w:t>
      </w:r>
      <w:r>
        <w:t>always</w:t>
      </w:r>
      <w:r w:rsidRPr="0025365A">
        <w:t xml:space="preserve"> an off-diagonal matrix element</w:t>
      </w:r>
      <w:r>
        <w:t xml:space="preserve">. </w:t>
      </w:r>
    </w:p>
    <w:p w14:paraId="0B8ECC8F" w14:textId="77777777" w:rsidR="00893D6D" w:rsidRPr="00235292" w:rsidRDefault="00893D6D" w:rsidP="00893D6D">
      <w:pPr>
        <w:pStyle w:val="ParagraphyContent"/>
      </w:pPr>
      <w:r>
        <w:t>This discussion about dipole moment has been divided into classic view and quantum view. Similar to that, dipole-dipole interaction model will also be explored from both views.</w:t>
      </w:r>
    </w:p>
    <w:p w14:paraId="004A4393" w14:textId="77777777" w:rsidR="00893D6D" w:rsidRDefault="00893D6D" w:rsidP="00893D6D">
      <w:pPr>
        <w:pStyle w:val="Heading3"/>
      </w:pPr>
      <w:bookmarkStart w:id="106" w:name="_Toc445475648"/>
      <w:bookmarkStart w:id="107" w:name="_Toc445821057"/>
      <w:r>
        <w:t>Dipole-Dipole Interaction in Classic Picture</w:t>
      </w:r>
      <w:bookmarkEnd w:id="106"/>
      <w:bookmarkEnd w:id="107"/>
    </w:p>
    <w:p w14:paraId="3C0F05AA" w14:textId="77777777" w:rsidR="00893D6D" w:rsidRDefault="00893D6D" w:rsidP="00893D6D">
      <w:pPr>
        <w:pStyle w:val="ParagraphyContent"/>
      </w:pPr>
      <w:r>
        <w:rPr>
          <w:szCs w:val="23"/>
        </w:rPr>
        <w:t xml:space="preserve">Although not very accurate, a classic dipole-dipole interaction picture has useful similarity to the interaction between quantum atoms and helps us to understand the quantum picture. </w:t>
      </w:r>
    </w:p>
    <w:p w14:paraId="27592B7E" w14:textId="77777777" w:rsidR="00893D6D" w:rsidRDefault="00893D6D" w:rsidP="00893D6D">
      <w:pPr>
        <w:pStyle w:val="ParagraphyContent"/>
      </w:pPr>
      <w:r>
        <w:t xml:space="preserve">If there is only one dipole, the potential of this dipole is merely provided by the attractive force between the positive charge and negative charge. When two dipoles are getting close, the potential of such a system will be changed by the dipole-dipole interaction. As shown in </w:t>
      </w:r>
      <w:r>
        <w:fldChar w:fldCharType="begin"/>
      </w:r>
      <w:r>
        <w:instrText xml:space="preserve"> REF _Ref445300990 \h  \* MERGEFORMAT </w:instrText>
      </w:r>
      <w:r>
        <w:fldChar w:fldCharType="separate"/>
      </w:r>
      <w:r>
        <w:t>Figure 3.4</w:t>
      </w:r>
      <w:r>
        <w:fldChar w:fldCharType="end"/>
      </w:r>
      <w:r>
        <w:t xml:space="preserve">, two dipoles are interacting with each other. The total potential energy of this system does not only contain the inner </w:t>
      </w:r>
      <w:r w:rsidRPr="00E72E86">
        <w:t>coulomb</w:t>
      </w:r>
      <w:r>
        <w:t xml:space="preserve"> potential of each individual dipole but also the potential caused by dipole-dipole interaction. The dipole-dipole interaction potential could be easily written as: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307E4B7D" w14:textId="77777777" w:rsidTr="00813F38">
        <w:trPr>
          <w:trHeight w:val="810"/>
        </w:trPr>
        <w:tc>
          <w:tcPr>
            <w:tcW w:w="1080" w:type="dxa"/>
            <w:vAlign w:val="center"/>
          </w:tcPr>
          <w:p w14:paraId="22E655BF" w14:textId="77777777" w:rsidR="00893D6D" w:rsidRPr="00A60AE7" w:rsidRDefault="00893D6D" w:rsidP="00813F38">
            <w:pPr>
              <w:jc w:val="center"/>
              <w:rPr>
                <w:szCs w:val="23"/>
              </w:rPr>
            </w:pPr>
          </w:p>
        </w:tc>
        <w:tc>
          <w:tcPr>
            <w:tcW w:w="6244" w:type="dxa"/>
            <w:vAlign w:val="center"/>
          </w:tcPr>
          <w:p w14:paraId="7974331C" w14:textId="77777777" w:rsidR="00893D6D" w:rsidRPr="00A60AE7" w:rsidRDefault="001D31E0"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r>
                      <w:rPr>
                        <w:rFonts w:ascii="Cambria Math" w:hAnsi="Cambria Math"/>
                        <w:szCs w:val="23"/>
                      </w:rPr>
                      <m:t>R</m:t>
                    </m:r>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oMath>
            </m:oMathPara>
          </w:p>
        </w:tc>
        <w:tc>
          <w:tcPr>
            <w:tcW w:w="1017" w:type="dxa"/>
            <w:vAlign w:val="center"/>
          </w:tcPr>
          <w:p w14:paraId="79D9B83F" w14:textId="77777777" w:rsidR="00893D6D" w:rsidRPr="00A60AE7" w:rsidRDefault="00893D6D" w:rsidP="00813F38">
            <w:pPr>
              <w:jc w:val="center"/>
              <w:rPr>
                <w:szCs w:val="23"/>
              </w:rPr>
            </w:pPr>
            <w:bookmarkStart w:id="108" w:name="_Ref445299751"/>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11</w:t>
            </w:r>
            <w:r w:rsidRPr="00A60AE7">
              <w:rPr>
                <w:szCs w:val="23"/>
              </w:rPr>
              <w:fldChar w:fldCharType="end"/>
            </w:r>
            <w:r w:rsidRPr="00A60AE7">
              <w:rPr>
                <w:szCs w:val="23"/>
              </w:rPr>
              <w:t>)</w:t>
            </w:r>
            <w:bookmarkEnd w:id="108"/>
          </w:p>
        </w:tc>
      </w:tr>
    </w:tbl>
    <w:p w14:paraId="7822C4F6" w14:textId="77777777" w:rsidR="00893D6D" w:rsidRDefault="00893D6D" w:rsidP="00893D6D">
      <w:pPr>
        <w:pStyle w:val="ParagraphyContent"/>
      </w:pPr>
      <w:r>
        <w:t xml:space="preserve">From reference </w:t>
      </w:r>
      <w:r>
        <w:fldChar w:fldCharType="begin"/>
      </w:r>
      <w:r>
        <w:instrText xml:space="preserve"> REF _Ref445299734 \n \h </w:instrText>
      </w:r>
      <w:r>
        <w:fldChar w:fldCharType="separate"/>
      </w:r>
      <w:r>
        <w:t>[23]</w:t>
      </w:r>
      <w:r>
        <w:fldChar w:fldCharType="end"/>
      </w:r>
      <w:r>
        <w:t xml:space="preserve">, Equation </w:t>
      </w:r>
      <w:r>
        <w:fldChar w:fldCharType="begin"/>
      </w:r>
      <w:r>
        <w:instrText xml:space="preserve"> REF _Ref445299751 \h </w:instrText>
      </w:r>
      <w:r>
        <w:fldChar w:fldCharType="separate"/>
      </w:r>
      <w:r w:rsidRPr="00A60AE7">
        <w:rPr>
          <w:szCs w:val="23"/>
        </w:rPr>
        <w:t>(</w:t>
      </w:r>
      <w:r>
        <w:rPr>
          <w:noProof/>
          <w:szCs w:val="23"/>
        </w:rPr>
        <w:t>3</w:t>
      </w:r>
      <w:r w:rsidRPr="00A60AE7">
        <w:rPr>
          <w:szCs w:val="23"/>
        </w:rPr>
        <w:t>.</w:t>
      </w:r>
      <w:r>
        <w:rPr>
          <w:noProof/>
          <w:szCs w:val="23"/>
        </w:rPr>
        <w:t>11</w:t>
      </w:r>
      <w:r w:rsidRPr="00A60AE7">
        <w:rPr>
          <w:szCs w:val="23"/>
        </w:rPr>
        <w:t>)</w:t>
      </w:r>
      <w:r>
        <w:fldChar w:fldCharType="end"/>
      </w:r>
      <w:r>
        <w:t xml:space="preserve"> could be simplified to:</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48A8B73" w14:textId="77777777" w:rsidTr="00813F38">
        <w:trPr>
          <w:trHeight w:val="792"/>
        </w:trPr>
        <w:tc>
          <w:tcPr>
            <w:tcW w:w="1080" w:type="dxa"/>
            <w:vAlign w:val="center"/>
          </w:tcPr>
          <w:p w14:paraId="68EB074D" w14:textId="77777777" w:rsidR="00893D6D" w:rsidRPr="00A60AE7" w:rsidRDefault="00893D6D" w:rsidP="00813F38">
            <w:pPr>
              <w:jc w:val="center"/>
              <w:rPr>
                <w:szCs w:val="23"/>
              </w:rPr>
            </w:pPr>
          </w:p>
        </w:tc>
        <w:tc>
          <w:tcPr>
            <w:tcW w:w="6244" w:type="dxa"/>
            <w:vAlign w:val="center"/>
          </w:tcPr>
          <w:p w14:paraId="1B841195" w14:textId="77777777" w:rsidR="00893D6D" w:rsidRPr="00A60AE7" w:rsidRDefault="001D31E0"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-3(q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m:t>
                </m:r>
              </m:oMath>
            </m:oMathPara>
          </w:p>
        </w:tc>
        <w:tc>
          <w:tcPr>
            <w:tcW w:w="1017" w:type="dxa"/>
            <w:vAlign w:val="center"/>
          </w:tcPr>
          <w:p w14:paraId="34A3373A" w14:textId="77777777" w:rsidR="00893D6D" w:rsidRPr="00A60AE7" w:rsidRDefault="00893D6D" w:rsidP="00813F38">
            <w:pPr>
              <w:jc w:val="center"/>
              <w:rPr>
                <w:szCs w:val="23"/>
              </w:rPr>
            </w:pPr>
            <w:bookmarkStart w:id="109" w:name="_Ref44530003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12</w:t>
            </w:r>
            <w:r w:rsidRPr="00A60AE7">
              <w:rPr>
                <w:szCs w:val="23"/>
              </w:rPr>
              <w:fldChar w:fldCharType="end"/>
            </w:r>
            <w:r w:rsidRPr="00A60AE7">
              <w:rPr>
                <w:szCs w:val="23"/>
              </w:rPr>
              <w:t>)</w:t>
            </w:r>
            <w:bookmarkEnd w:id="109"/>
          </w:p>
        </w:tc>
      </w:tr>
    </w:tbl>
    <w:p w14:paraId="0214C3C0" w14:textId="77777777" w:rsidR="00893D6D" w:rsidRDefault="00893D6D" w:rsidP="00893D6D">
      <w:pPr>
        <w:pStyle w:val="ParagraphyContent"/>
      </w:pPr>
      <w:r>
        <w:t xml:space="preserve">Expressed in dipole moments, Equation </w:t>
      </w:r>
      <w:r>
        <w:fldChar w:fldCharType="begin"/>
      </w:r>
      <w:r>
        <w:instrText xml:space="preserve"> REF _Ref445300034 \h </w:instrText>
      </w:r>
      <w:r>
        <w:fldChar w:fldCharType="separate"/>
      </w:r>
      <w:r w:rsidRPr="00A60AE7">
        <w:rPr>
          <w:szCs w:val="23"/>
        </w:rPr>
        <w:t>(</w:t>
      </w:r>
      <w:r>
        <w:rPr>
          <w:noProof/>
          <w:szCs w:val="23"/>
        </w:rPr>
        <w:t>3</w:t>
      </w:r>
      <w:r w:rsidRPr="00A60AE7">
        <w:rPr>
          <w:szCs w:val="23"/>
        </w:rPr>
        <w:t>.</w:t>
      </w:r>
      <w:r>
        <w:rPr>
          <w:noProof/>
          <w:szCs w:val="23"/>
        </w:rPr>
        <w:t>12</w:t>
      </w:r>
      <w:r w:rsidRPr="00A60AE7">
        <w:rPr>
          <w:szCs w:val="23"/>
        </w:rPr>
        <w:t>)</w:t>
      </w:r>
      <w:r>
        <w:fldChar w:fldCharType="end"/>
      </w:r>
      <w: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53B8F5" w14:textId="77777777" w:rsidTr="00813F38">
        <w:trPr>
          <w:trHeight w:val="792"/>
        </w:trPr>
        <w:tc>
          <w:tcPr>
            <w:tcW w:w="1080" w:type="dxa"/>
            <w:vAlign w:val="center"/>
          </w:tcPr>
          <w:p w14:paraId="71A651B9" w14:textId="77777777" w:rsidR="00893D6D" w:rsidRPr="00A60AE7" w:rsidRDefault="00893D6D" w:rsidP="00813F38">
            <w:pPr>
              <w:jc w:val="center"/>
              <w:rPr>
                <w:szCs w:val="23"/>
              </w:rPr>
            </w:pPr>
          </w:p>
        </w:tc>
        <w:tc>
          <w:tcPr>
            <w:tcW w:w="6244" w:type="dxa"/>
            <w:vAlign w:val="center"/>
          </w:tcPr>
          <w:p w14:paraId="149A1029" w14:textId="77777777" w:rsidR="00893D6D" w:rsidRPr="00A60AE7" w:rsidRDefault="001D31E0"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-3(</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oMath>
            </m:oMathPara>
          </w:p>
        </w:tc>
        <w:tc>
          <w:tcPr>
            <w:tcW w:w="1017" w:type="dxa"/>
            <w:vAlign w:val="center"/>
          </w:tcPr>
          <w:p w14:paraId="756AB94D" w14:textId="77777777" w:rsidR="00893D6D" w:rsidRPr="00A60AE7" w:rsidRDefault="00893D6D" w:rsidP="00813F38">
            <w:pPr>
              <w:jc w:val="center"/>
              <w:rPr>
                <w:szCs w:val="23"/>
              </w:rPr>
            </w:pPr>
            <w:bookmarkStart w:id="110" w:name="_Ref44530057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13</w:t>
            </w:r>
            <w:r w:rsidRPr="00A60AE7">
              <w:rPr>
                <w:szCs w:val="23"/>
              </w:rPr>
              <w:fldChar w:fldCharType="end"/>
            </w:r>
            <w:r w:rsidRPr="00A60AE7">
              <w:rPr>
                <w:szCs w:val="23"/>
              </w:rPr>
              <w:t>)</w:t>
            </w:r>
            <w:bookmarkEnd w:id="110"/>
          </w:p>
        </w:tc>
      </w:tr>
    </w:tbl>
    <w:p w14:paraId="18EB5DC2" w14:textId="77777777" w:rsidR="00893D6D" w:rsidRDefault="00893D6D" w:rsidP="00893D6D">
      <w:pPr>
        <w:pStyle w:val="ParagraphyContent"/>
        <w:ind w:firstLine="0"/>
        <w:rPr>
          <w:szCs w:val="23"/>
        </w:rPr>
      </w:pPr>
      <w:r>
        <w:t xml:space="preserve">where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oMath>
      <w:r>
        <w:rPr>
          <w:szCs w:val="23"/>
        </w:rPr>
        <w:t xml:space="preserve"> is the dipole moment of dipole 1 and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oMath>
      <w:r>
        <w:rPr>
          <w:szCs w:val="23"/>
        </w:rPr>
        <w:t xml:space="preserve"> is the dipole moment of dipole 2. From this expression, we see that whether the force between the two dipoles is attractive or repulsive is determined by the polarity of their dipole moments. </w:t>
      </w:r>
    </w:p>
    <w:p w14:paraId="18788B49" w14:textId="5D4ED3B3" w:rsidR="00893D6D" w:rsidRDefault="00893D6D" w:rsidP="00893D6D">
      <w:pPr>
        <w:pStyle w:val="ParagraphyContent"/>
      </w:pPr>
      <w:r>
        <w:t xml:space="preserve">From Equation </w:t>
      </w:r>
      <w:r>
        <w:fldChar w:fldCharType="begin"/>
      </w:r>
      <w:r>
        <w:instrText xml:space="preserve"> REF _Ref445300578 \h  \* MERGEFORMAT </w:instrText>
      </w:r>
      <w:r>
        <w:fldChar w:fldCharType="separate"/>
      </w:r>
      <w:r w:rsidRPr="00A60AE7">
        <w:rPr>
          <w:szCs w:val="23"/>
        </w:rPr>
        <w:t>(</w:t>
      </w:r>
      <w:r>
        <w:rPr>
          <w:noProof/>
          <w:szCs w:val="23"/>
        </w:rPr>
        <w:t>3</w:t>
      </w:r>
      <w:r w:rsidRPr="00A60AE7">
        <w:rPr>
          <w:noProof/>
          <w:szCs w:val="23"/>
        </w:rPr>
        <w:t>.</w:t>
      </w:r>
      <w:r>
        <w:rPr>
          <w:noProof/>
          <w:szCs w:val="23"/>
        </w:rPr>
        <w:t>13</w:t>
      </w:r>
      <w:r w:rsidRPr="00A60AE7">
        <w:rPr>
          <w:szCs w:val="23"/>
        </w:rPr>
        <w:t>)</w:t>
      </w:r>
      <w:r>
        <w:fldChar w:fldCharType="end"/>
      </w:r>
      <w:r>
        <w:t xml:space="preserve"> we can also see the dipole-dipole int</w:t>
      </w:r>
      <w:r w:rsidR="009B3186">
        <w:t>eraction is strongly affected by</w:t>
      </w:r>
      <w:r>
        <w:t xml:space="preserve"> the distance between the dipoles or Rydberg atoms. This </w:t>
      </w:r>
      <w:r>
        <w:rPr>
          <w:rFonts w:hint="eastAsia"/>
        </w:rPr>
        <w:t xml:space="preserve">is </w:t>
      </w:r>
      <w:r>
        <w:t xml:space="preserve">the reason why two-body effect is the major effect in an ensemble of frozen atoms. </w:t>
      </w:r>
      <w:r>
        <w:rPr>
          <w:rFonts w:hint="eastAsia"/>
        </w:rPr>
        <w:t xml:space="preserve"> </w:t>
      </w:r>
      <w:r>
        <w:t xml:space="preserve"> </w:t>
      </w:r>
    </w:p>
    <w:p w14:paraId="63841EA6" w14:textId="77777777" w:rsidR="00893D6D" w:rsidRDefault="00893D6D" w:rsidP="00893D6D">
      <w:pPr>
        <w:pStyle w:val="ParagraphyContent"/>
        <w:rPr>
          <w:szCs w:val="23"/>
        </w:rPr>
      </w:pPr>
      <w:r>
        <w:t xml:space="preserve">Suppose </w:t>
      </w:r>
      <m:oMath>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trlPr>
              <w:rPr>
                <w:rFonts w:ascii="Cambria Math" w:hAnsi="Cambria Math"/>
                <w:i/>
                <w:szCs w:val="23"/>
              </w:rPr>
            </m:ctrlPr>
          </m:accPr>
          <m:e>
            <m:r>
              <w:rPr>
                <w:rFonts w:ascii="Cambria Math" w:hAnsi="Cambria Math"/>
                <w:szCs w:val="23"/>
              </w:rPr>
              <m:t>z</m:t>
            </m:r>
          </m:e>
        </m:acc>
      </m:oMath>
      <w:r>
        <w:rPr>
          <w:szCs w:val="23"/>
        </w:rPr>
        <w:t xml:space="preserve"> and </w:t>
      </w:r>
      <w:r w:rsidRPr="000538DF">
        <w:rPr>
          <w:rStyle w:val="mathinput0"/>
        </w:rPr>
        <w:t>q</w:t>
      </w:r>
      <w:r>
        <w:rPr>
          <w:szCs w:val="23"/>
        </w:rPr>
        <w:t xml:space="preserve"> = 1, Equation </w:t>
      </w:r>
      <w:r>
        <w:rPr>
          <w:szCs w:val="23"/>
        </w:rPr>
        <w:fldChar w:fldCharType="begin"/>
      </w:r>
      <w:r>
        <w:rPr>
          <w:szCs w:val="23"/>
        </w:rPr>
        <w:instrText xml:space="preserve"> REF _Ref445300034 \h </w:instrText>
      </w:r>
      <w:r>
        <w:rPr>
          <w:szCs w:val="23"/>
        </w:rPr>
      </w:r>
      <w:r>
        <w:rPr>
          <w:szCs w:val="23"/>
        </w:rPr>
        <w:fldChar w:fldCharType="separate"/>
      </w:r>
      <w:r w:rsidRPr="00A60AE7">
        <w:rPr>
          <w:szCs w:val="23"/>
        </w:rPr>
        <w:t>(</w:t>
      </w:r>
      <w:r>
        <w:rPr>
          <w:noProof/>
          <w:szCs w:val="23"/>
        </w:rPr>
        <w:t>3</w:t>
      </w:r>
      <w:r w:rsidRPr="00A60AE7">
        <w:rPr>
          <w:szCs w:val="23"/>
        </w:rPr>
        <w:t>.</w:t>
      </w:r>
      <w:r>
        <w:rPr>
          <w:noProof/>
          <w:szCs w:val="23"/>
        </w:rPr>
        <w:t>12</w:t>
      </w:r>
      <w:r w:rsidRPr="00A60AE7">
        <w:rPr>
          <w:szCs w:val="23"/>
        </w:rPr>
        <w:t>)</w:t>
      </w:r>
      <w:r>
        <w:rPr>
          <w:szCs w:val="23"/>
        </w:rPr>
        <w:fldChar w:fldCharType="end"/>
      </w:r>
      <w:r>
        <w:rPr>
          <w:szCs w:val="23"/>
        </w:rP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38AE7B" w14:textId="77777777" w:rsidTr="00813F38">
        <w:trPr>
          <w:trHeight w:val="792"/>
        </w:trPr>
        <w:tc>
          <w:tcPr>
            <w:tcW w:w="1080" w:type="dxa"/>
          </w:tcPr>
          <w:p w14:paraId="5E98A9CF" w14:textId="77777777" w:rsidR="00893D6D" w:rsidRPr="00A60AE7" w:rsidRDefault="00893D6D" w:rsidP="00813F38">
            <w:pPr>
              <w:rPr>
                <w:szCs w:val="23"/>
              </w:rPr>
            </w:pPr>
          </w:p>
        </w:tc>
        <w:tc>
          <w:tcPr>
            <w:tcW w:w="6244" w:type="dxa"/>
          </w:tcPr>
          <w:p w14:paraId="21B74C6F" w14:textId="77777777" w:rsidR="00893D6D" w:rsidRPr="00A60AE7" w:rsidRDefault="001D31E0"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x</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x</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y</m:t>
                        </m:r>
                      </m:e>
                      <m:sub>
                        <m:r>
                          <w:rPr>
                            <w:rFonts w:ascii="Cambria Math" w:hAnsi="Cambria Math"/>
                            <w:szCs w:val="23"/>
                          </w:rPr>
                          <m:t>2</m:t>
                        </m:r>
                      </m:sub>
                    </m:sSub>
                    <m:r>
                      <w:rPr>
                        <w:rFonts w:ascii="Cambria Math" w:hAnsi="Cambria Math"/>
                        <w:szCs w:val="23"/>
                      </w:rPr>
                      <m:t>-2</m:t>
                    </m:r>
                    <m:sSub>
                      <m:sSubPr>
                        <m:ctrlPr>
                          <w:rPr>
                            <w:rFonts w:ascii="Cambria Math" w:hAnsi="Cambria Math"/>
                            <w:i/>
                            <w:szCs w:val="23"/>
                          </w:rPr>
                        </m:ctrlPr>
                      </m:sSubPr>
                      <m:e>
                        <m:r>
                          <w:rPr>
                            <w:rFonts w:ascii="Cambria Math" w:hAnsi="Cambria Math"/>
                            <w:szCs w:val="23"/>
                          </w:rPr>
                          <m:t>z</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z</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oMath>
            </m:oMathPara>
          </w:p>
        </w:tc>
        <w:tc>
          <w:tcPr>
            <w:tcW w:w="1017" w:type="dxa"/>
            <w:vAlign w:val="center"/>
          </w:tcPr>
          <w:p w14:paraId="0FFBF6D3" w14:textId="77777777" w:rsidR="00893D6D" w:rsidRPr="00A60AE7" w:rsidRDefault="00893D6D" w:rsidP="00813F38">
            <w:pPr>
              <w:jc w:val="center"/>
              <w:rPr>
                <w:szCs w:val="23"/>
              </w:rPr>
            </w:pPr>
            <w:bookmarkStart w:id="111" w:name="_Ref445383117"/>
            <w:bookmarkStart w:id="112" w:name="_Ref4453031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14</w:t>
            </w:r>
            <w:r w:rsidRPr="00A60AE7">
              <w:rPr>
                <w:szCs w:val="23"/>
              </w:rPr>
              <w:fldChar w:fldCharType="end"/>
            </w:r>
            <w:bookmarkEnd w:id="111"/>
            <w:r w:rsidRPr="00A60AE7">
              <w:rPr>
                <w:szCs w:val="23"/>
              </w:rPr>
              <w:t>)</w:t>
            </w:r>
            <w:bookmarkEnd w:id="112"/>
          </w:p>
        </w:tc>
      </w:tr>
    </w:tbl>
    <w:p w14:paraId="298A7682" w14:textId="77777777" w:rsidR="00893D6D" w:rsidRPr="00AC308E" w:rsidRDefault="00893D6D" w:rsidP="00893D6D">
      <w:pPr>
        <w:pStyle w:val="ParagraphyContent"/>
        <w:ind w:firstLine="0"/>
      </w:pPr>
      <w:r>
        <w:t xml:space="preserve">where </w:t>
      </w:r>
      <m:oMath>
        <m:sSub>
          <m:sSubPr>
            <m:ctrlPr>
              <w:rPr>
                <w:rFonts w:ascii="Cambria Math" w:hAnsi="Cambria Math"/>
                <w:i/>
                <w:szCs w:val="23"/>
              </w:rPr>
            </m:ctrlPr>
          </m:sSubPr>
          <m:e>
            <m:r>
              <w:rPr>
                <w:rFonts w:ascii="Cambria Math" w:hAnsi="Cambria Math"/>
                <w:szCs w:val="23"/>
              </w:rPr>
              <m:t>x</m:t>
            </m:r>
          </m:e>
          <m:sub>
            <m:r>
              <w:rPr>
                <w:rFonts w:ascii="Cambria Math" w:hAnsi="Cambria Math"/>
                <w:szCs w:val="23"/>
              </w:rPr>
              <m:t>i</m:t>
            </m:r>
          </m:sub>
        </m:sSub>
      </m:oMath>
      <w:r>
        <w:rPr>
          <w:szCs w:val="23"/>
        </w:rPr>
        <w:t xml:space="preserve">, </w:t>
      </w:r>
      <m:oMath>
        <m:sSub>
          <m:sSubPr>
            <m:ctrlPr>
              <w:rPr>
                <w:rFonts w:ascii="Cambria Math" w:hAnsi="Cambria Math"/>
                <w:i/>
                <w:szCs w:val="23"/>
              </w:rPr>
            </m:ctrlPr>
          </m:sSubPr>
          <m:e>
            <m:r>
              <w:rPr>
                <w:rFonts w:ascii="Cambria Math" w:hAnsi="Cambria Math"/>
                <w:szCs w:val="23"/>
              </w:rPr>
              <m:t>y</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z</m:t>
            </m:r>
          </m:e>
          <m:sub>
            <m:r>
              <w:rPr>
                <w:rFonts w:ascii="Cambria Math" w:hAnsi="Cambria Math"/>
                <w:szCs w:val="23"/>
              </w:rPr>
              <m:t>i</m:t>
            </m:r>
          </m:sub>
        </m:sSub>
      </m:oMath>
      <w:r>
        <w:rPr>
          <w:szCs w:val="23"/>
        </w:rPr>
        <w:t xml:space="preserve"> specify the position of the Rydberg</w:t>
      </w:r>
      <w:r>
        <w:t xml:space="preserve"> electron in the </w:t>
      </w:r>
      <w:proofErr w:type="spellStart"/>
      <w:r w:rsidRPr="000538DF">
        <w:rPr>
          <w:rStyle w:val="mathinput0"/>
        </w:rPr>
        <w:t>i</w:t>
      </w:r>
      <w:r>
        <w:t>th</w:t>
      </w:r>
      <w:proofErr w:type="spellEnd"/>
      <w:r>
        <w:t xml:space="preserve"> atom relative to the center of the atom. </w:t>
      </w:r>
    </w:p>
    <w:p w14:paraId="3FF11A31" w14:textId="77777777" w:rsidR="00893D6D" w:rsidRDefault="00893D6D" w:rsidP="00893D6D">
      <w:pPr>
        <w:keepNext/>
        <w:jc w:val="center"/>
      </w:pPr>
      <w:r>
        <w:rPr>
          <w:noProof/>
        </w:rPr>
        <w:lastRenderedPageBreak/>
        <w:drawing>
          <wp:inline distT="0" distB="0" distL="0" distR="0" wp14:anchorId="40AB1B69" wp14:editId="7F476E7F">
            <wp:extent cx="4270203" cy="2469515"/>
            <wp:effectExtent l="0" t="0" r="0" b="0"/>
            <wp:docPr id="151" name="Picture 151" descr="../../../../../Desktop/Screen%20Shot%202016-03-09%20at%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09%20at%20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83980" cy="2477483"/>
                    </a:xfrm>
                    <a:prstGeom prst="rect">
                      <a:avLst/>
                    </a:prstGeom>
                    <a:noFill/>
                    <a:ln>
                      <a:noFill/>
                    </a:ln>
                  </pic:spPr>
                </pic:pic>
              </a:graphicData>
            </a:graphic>
          </wp:inline>
        </w:drawing>
      </w:r>
    </w:p>
    <w:p w14:paraId="1F868FC9" w14:textId="0AEDB5FD" w:rsidR="00893D6D" w:rsidRPr="00A4732C" w:rsidRDefault="00893D6D" w:rsidP="00893D6D">
      <w:pPr>
        <w:pStyle w:val="Caption"/>
        <w:jc w:val="center"/>
      </w:pPr>
      <w:bookmarkStart w:id="113" w:name="_Ref445300990"/>
      <w:bookmarkStart w:id="114" w:name="_Toc445475725"/>
      <w:bookmarkStart w:id="115" w:name="_Toc445821091"/>
      <w:r>
        <w:t xml:space="preserve">Figure </w:t>
      </w:r>
      <w:fldSimple w:instr=" STYLEREF 1 \s ">
        <w:r w:rsidR="004D6C7B">
          <w:rPr>
            <w:noProof/>
          </w:rPr>
          <w:t>3</w:t>
        </w:r>
      </w:fldSimple>
      <w:r w:rsidR="004D6C7B">
        <w:t>.</w:t>
      </w:r>
      <w:fldSimple w:instr=" SEQ Figure \* ARABIC \s 1 ">
        <w:r w:rsidR="004D6C7B">
          <w:rPr>
            <w:noProof/>
          </w:rPr>
          <w:t>4</w:t>
        </w:r>
      </w:fldSimple>
      <w:bookmarkEnd w:id="113"/>
      <w:r>
        <w:t>:</w:t>
      </w:r>
      <w:r w:rsidRPr="003B6FDA">
        <w:t xml:space="preserve"> </w:t>
      </w:r>
      <w:r>
        <w:t>Schematic for interaction between two dipoles in classic picture.</w:t>
      </w:r>
      <w:bookmarkEnd w:id="114"/>
      <w:bookmarkEnd w:id="115"/>
    </w:p>
    <w:p w14:paraId="0846DE86" w14:textId="77777777" w:rsidR="00893D6D" w:rsidRDefault="00893D6D" w:rsidP="00893D6D">
      <w:pPr>
        <w:pStyle w:val="Heading3"/>
      </w:pPr>
      <w:bookmarkStart w:id="116" w:name="_Ref445382270"/>
      <w:bookmarkStart w:id="117" w:name="_Toc445475649"/>
      <w:bookmarkStart w:id="118" w:name="_Toc445821058"/>
      <w:r>
        <w:t>Dipole-Dipole Interaction in Quantum Picture</w:t>
      </w:r>
      <w:bookmarkEnd w:id="116"/>
      <w:bookmarkEnd w:id="117"/>
      <w:bookmarkEnd w:id="118"/>
    </w:p>
    <w:p w14:paraId="21D37F9E" w14:textId="77777777" w:rsidR="00893D6D" w:rsidRDefault="00893D6D" w:rsidP="00893D6D">
      <w:pPr>
        <w:pStyle w:val="ParagraphyContent"/>
      </w:pPr>
      <w:r>
        <w:t xml:space="preserve">The quantum dipole-dipole picture is based on the classic picture. Without loss of </w:t>
      </w:r>
      <w:r w:rsidRPr="00233C4E">
        <w:t>generality</w:t>
      </w:r>
      <w:r>
        <w:rPr>
          <w:rFonts w:hint="eastAsia"/>
        </w:rPr>
        <w:t>, w</w:t>
      </w:r>
      <w:r>
        <w:t xml:space="preserve">e now continue with the resonance (a) in </w:t>
      </w:r>
      <w:r>
        <w:fldChar w:fldCharType="begin"/>
      </w:r>
      <w:r>
        <w:instrText xml:space="preserve"> REF _Ref445216623 \h </w:instrText>
      </w:r>
      <w:r>
        <w:fldChar w:fldCharType="separate"/>
      </w:r>
      <w:r w:rsidRPr="00A60AE7">
        <w:rPr>
          <w:szCs w:val="23"/>
        </w:rPr>
        <w:t xml:space="preserve">Figure </w:t>
      </w:r>
      <w:r>
        <w:rPr>
          <w:noProof/>
          <w:szCs w:val="23"/>
        </w:rPr>
        <w:t>3</w:t>
      </w:r>
      <w:r>
        <w:rPr>
          <w:szCs w:val="23"/>
        </w:rPr>
        <w:t>.</w:t>
      </w:r>
      <w:r>
        <w:rPr>
          <w:noProof/>
          <w:szCs w:val="23"/>
        </w:rPr>
        <w:t>3</w:t>
      </w:r>
      <w:r>
        <w:fldChar w:fldCharType="end"/>
      </w:r>
      <w:r>
        <w:t xml:space="preserve">. Suppose a system is composed of two dipoles starts from pair state </w:t>
      </w:r>
      <w:r w:rsidRPr="00233C4E">
        <w:rPr>
          <w:i/>
        </w:rPr>
        <w:t>pp</w:t>
      </w:r>
      <w:r>
        <w:t>, and we want to explore the evolution of the wavefunction in such a system. So we have:</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A75A54" w14:textId="77777777" w:rsidTr="00813F38">
        <w:trPr>
          <w:trHeight w:val="792"/>
        </w:trPr>
        <w:tc>
          <w:tcPr>
            <w:tcW w:w="1080" w:type="dxa"/>
            <w:vAlign w:val="center"/>
          </w:tcPr>
          <w:p w14:paraId="49D38812" w14:textId="77777777" w:rsidR="00893D6D" w:rsidRPr="00A60AE7" w:rsidRDefault="00893D6D" w:rsidP="00813F38">
            <w:pPr>
              <w:jc w:val="center"/>
              <w:rPr>
                <w:szCs w:val="23"/>
              </w:rPr>
            </w:pPr>
          </w:p>
        </w:tc>
        <w:tc>
          <w:tcPr>
            <w:tcW w:w="6244" w:type="dxa"/>
            <w:vAlign w:val="center"/>
          </w:tcPr>
          <w:p w14:paraId="5317F2CE" w14:textId="77777777" w:rsidR="00893D6D" w:rsidRPr="00A60AE7" w:rsidRDefault="001D31E0" w:rsidP="00813F38">
            <w:pPr>
              <w:jc w:val="center"/>
              <w:rPr>
                <w:szCs w:val="23"/>
              </w:rPr>
            </w:pP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 xml:space="preserve">=pp, and </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=ss'</m:t>
              </m:r>
            </m:oMath>
            <w:r w:rsidR="00893D6D">
              <w:rPr>
                <w:szCs w:val="23"/>
              </w:rPr>
              <w:t>.</w:t>
            </w:r>
          </w:p>
        </w:tc>
        <w:tc>
          <w:tcPr>
            <w:tcW w:w="1017" w:type="dxa"/>
            <w:vAlign w:val="center"/>
          </w:tcPr>
          <w:p w14:paraId="58CAA1A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15</w:t>
            </w:r>
            <w:r w:rsidRPr="00A60AE7">
              <w:rPr>
                <w:szCs w:val="23"/>
              </w:rPr>
              <w:fldChar w:fldCharType="end"/>
            </w:r>
            <w:r w:rsidRPr="00A60AE7">
              <w:rPr>
                <w:szCs w:val="23"/>
              </w:rPr>
              <w:t>)</w:t>
            </w:r>
          </w:p>
        </w:tc>
      </w:tr>
    </w:tbl>
    <w:p w14:paraId="5F41353C" w14:textId="46505572" w:rsidR="00893D6D" w:rsidRDefault="00893D6D" w:rsidP="00893D6D">
      <w:pPr>
        <w:pStyle w:val="ParagraphyContent"/>
        <w:rPr>
          <w:szCs w:val="23"/>
        </w:rPr>
      </w:pPr>
      <w:r>
        <w:t xml:space="preserve">The total Hamiltonian of such a system is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+V</m:t>
        </m:r>
      </m:oMath>
      <w:r>
        <w:t xml:space="preserve">. </w:t>
      </w:r>
      <w:r w:rsidRPr="00233C4E">
        <w:rPr>
          <w:i/>
        </w:rPr>
        <w:t>V</w:t>
      </w:r>
      <w:r>
        <w:t xml:space="preserve"> is the potential caused by dipole-dipole interaction as we discussion in the classic picture. The solution for time-dependent Schrodinger equation, </w:t>
      </w:r>
      <m:oMath>
        <m:r>
          <w:rPr>
            <w:rFonts w:ascii="Cambria Math" w:hAnsi="Cambria Math"/>
          </w:rPr>
          <m:t>HΨ=i∂Ψ</m:t>
        </m:r>
        <m:r>
          <w:rPr>
            <w:rFonts w:ascii="Cambria Math" w:hAnsi="Cambria Math"/>
          </w:rPr>
          <m:t>/∂t</m:t>
        </m:r>
      </m:oMath>
      <w:r>
        <w:t xml:space="preserve"> is a combination of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w:r>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23D4492F" w14:textId="77777777" w:rsidTr="00813F38">
        <w:trPr>
          <w:trHeight w:val="792"/>
        </w:trPr>
        <w:tc>
          <w:tcPr>
            <w:tcW w:w="1080" w:type="dxa"/>
            <w:vAlign w:val="center"/>
          </w:tcPr>
          <w:p w14:paraId="63A42E37" w14:textId="77777777" w:rsidR="00893D6D" w:rsidRPr="00A60AE7" w:rsidRDefault="00893D6D" w:rsidP="00813F38">
            <w:pPr>
              <w:jc w:val="center"/>
              <w:rPr>
                <w:szCs w:val="23"/>
              </w:rPr>
            </w:pPr>
          </w:p>
        </w:tc>
        <w:tc>
          <w:tcPr>
            <w:tcW w:w="6244" w:type="dxa"/>
            <w:vAlign w:val="center"/>
          </w:tcPr>
          <w:p w14:paraId="2C8DD1A4" w14:textId="27B94C10" w:rsidR="00893D6D" w:rsidRPr="00A60AE7" w:rsidRDefault="00D1409D" w:rsidP="00813F38">
            <w:pPr>
              <w:jc w:val="center"/>
              <w:rPr>
                <w:szCs w:val="23"/>
              </w:rPr>
            </w:pPr>
            <m:oMathPara>
              <m:oMath>
                <m:r>
                  <w:rPr>
                    <w:rFonts w:ascii="Cambria Math" w:hAnsi="Cambria Math"/>
                    <w:szCs w:val="23"/>
                  </w:rPr>
                  <m:t>Ψ</m:t>
                </m:r>
                <m:r>
                  <m:rPr>
                    <m:sty m:val="p"/>
                  </m:rPr>
                  <w:rPr>
                    <w:rFonts w:ascii="Cambria Math" w:hAnsi="Cambria Math"/>
                    <w:szCs w:val="23"/>
                  </w:rPr>
                  <m:t>=</m:t>
                </m:r>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f</m:t>
                    </m:r>
                  </m:sub>
                </m:sSub>
                <m:r>
                  <w:rPr>
                    <w:rFonts w:ascii="Cambria Math" w:hAnsi="Cambria Math"/>
                    <w:szCs w:val="23"/>
                  </w:rPr>
                  <m:t>(t)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m:oMathPara>
          </w:p>
        </w:tc>
        <w:tc>
          <w:tcPr>
            <w:tcW w:w="1017" w:type="dxa"/>
            <w:vAlign w:val="center"/>
          </w:tcPr>
          <w:p w14:paraId="57B05C5D"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16</w:t>
            </w:r>
            <w:r w:rsidRPr="00A60AE7">
              <w:rPr>
                <w:szCs w:val="23"/>
              </w:rPr>
              <w:fldChar w:fldCharType="end"/>
            </w:r>
            <w:r w:rsidRPr="00A60AE7">
              <w:rPr>
                <w:szCs w:val="23"/>
              </w:rPr>
              <w:t>)</w:t>
            </w:r>
          </w:p>
        </w:tc>
      </w:tr>
    </w:tbl>
    <w:p w14:paraId="22084B0C" w14:textId="77777777" w:rsidR="00893D6D" w:rsidRDefault="00893D6D" w:rsidP="00893D6D">
      <w:pPr>
        <w:pStyle w:val="ParagraphyContent"/>
        <w:ind w:firstLine="0"/>
        <w:rPr>
          <w:szCs w:val="23"/>
        </w:rPr>
      </w:pPr>
      <w:r>
        <w:t xml:space="preserve">where all of the time dependence is contained in the coefficients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oMath>
      <w:r>
        <w:rPr>
          <w:szCs w:val="23"/>
        </w:rPr>
        <w:t xml:space="preserve"> 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f</m:t>
            </m:r>
          </m:sub>
        </m:sSub>
        <m:d>
          <m:dPr>
            <m:ctrlPr>
              <w:rPr>
                <w:rFonts w:ascii="Cambria Math" w:hAnsi="Cambria Math"/>
                <w:i/>
                <w:szCs w:val="23"/>
              </w:rPr>
            </m:ctrlPr>
          </m:dPr>
          <m:e>
            <m:r>
              <w:rPr>
                <w:rFonts w:ascii="Cambria Math" w:hAnsi="Cambria Math"/>
                <w:szCs w:val="23"/>
              </w:rPr>
              <m:t>t</m:t>
            </m:r>
          </m:e>
        </m:d>
      </m:oMath>
      <w:r>
        <w:rPr>
          <w:szCs w:val="23"/>
        </w:rPr>
        <w:t>. And the Schrodinger equation can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33550B6" w14:textId="77777777" w:rsidTr="00813F38">
        <w:trPr>
          <w:trHeight w:val="792"/>
        </w:trPr>
        <w:tc>
          <w:tcPr>
            <w:tcW w:w="1080" w:type="dxa"/>
            <w:vAlign w:val="center"/>
          </w:tcPr>
          <w:p w14:paraId="3333BCF7" w14:textId="77777777" w:rsidR="00893D6D" w:rsidRPr="00A60AE7" w:rsidRDefault="00893D6D" w:rsidP="00813F38">
            <w:pPr>
              <w:jc w:val="center"/>
              <w:rPr>
                <w:szCs w:val="23"/>
              </w:rPr>
            </w:pPr>
          </w:p>
        </w:tc>
        <w:tc>
          <w:tcPr>
            <w:tcW w:w="6244" w:type="dxa"/>
            <w:vAlign w:val="center"/>
          </w:tcPr>
          <w:p w14:paraId="62E50CA5" w14:textId="77777777" w:rsidR="00893D6D" w:rsidRPr="00422296" w:rsidRDefault="00893D6D" w:rsidP="00813F38">
            <w:pPr>
              <w:jc w:val="center"/>
              <w:rPr>
                <w:sz w:val="28"/>
                <w:szCs w:val="28"/>
              </w:rPr>
            </w:pPr>
            <w:r>
              <w:rPr>
                <w:noProof/>
                <w:sz w:val="28"/>
                <w:szCs w:val="28"/>
              </w:rPr>
              <w:drawing>
                <wp:inline distT="0" distB="0" distL="0" distR="0" wp14:anchorId="72670441" wp14:editId="751B3735">
                  <wp:extent cx="1854835" cy="550593"/>
                  <wp:effectExtent l="0" t="0" r="0" b="8255"/>
                  <wp:docPr id="6" name="Picture 6" descr="../../../../../Desktop/Screen%20Shot%202016-03-10%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0%20at%20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7781" cy="563341"/>
                          </a:xfrm>
                          <a:prstGeom prst="rect">
                            <a:avLst/>
                          </a:prstGeom>
                          <a:noFill/>
                          <a:ln>
                            <a:noFill/>
                          </a:ln>
                        </pic:spPr>
                      </pic:pic>
                    </a:graphicData>
                  </a:graphic>
                </wp:inline>
              </w:drawing>
            </w:r>
          </w:p>
        </w:tc>
        <w:tc>
          <w:tcPr>
            <w:tcW w:w="1017" w:type="dxa"/>
            <w:vAlign w:val="center"/>
          </w:tcPr>
          <w:p w14:paraId="082309A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17</w:t>
            </w:r>
            <w:r w:rsidRPr="00A60AE7">
              <w:rPr>
                <w:szCs w:val="23"/>
              </w:rPr>
              <w:fldChar w:fldCharType="end"/>
            </w:r>
            <w:r w:rsidRPr="00A60AE7">
              <w:rPr>
                <w:szCs w:val="23"/>
              </w:rPr>
              <w:t>)</w:t>
            </w:r>
          </w:p>
        </w:tc>
      </w:tr>
    </w:tbl>
    <w:p w14:paraId="6F662D2E" w14:textId="63B6FD50" w:rsidR="00893D6D" w:rsidRDefault="00893D6D" w:rsidP="00893D6D">
      <w:pPr>
        <w:pStyle w:val="ParagraphyContent"/>
        <w:ind w:firstLine="0"/>
        <w:rPr>
          <w:szCs w:val="23"/>
        </w:rPr>
      </w:pPr>
      <w:r>
        <w:t xml:space="preserve">where  </w:t>
      </w: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pq</m:t>
            </m:r>
          </m:sub>
        </m:sSub>
        <m:r>
          <w:rPr>
            <w:rFonts w:ascii="Cambria Math" w:hAnsi="Cambria Math"/>
            <w:szCs w:val="23"/>
          </w:rPr>
          <m:t>=</m:t>
        </m:r>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p</m:t>
                </m:r>
              </m:sub>
            </m:sSub>
            <m:d>
              <m:dPr>
                <m:begChr m:val="|"/>
                <m:endChr m:val="|"/>
                <m:ctrlPr>
                  <w:rPr>
                    <w:rFonts w:ascii="Cambria Math" w:hAnsi="Cambria Math"/>
                    <w:i/>
                    <w:szCs w:val="23"/>
                  </w:rPr>
                </m:ctrlPr>
              </m:dPr>
              <m:e>
                <m:r>
                  <w:rPr>
                    <w:rFonts w:ascii="Cambria Math" w:hAnsi="Cambria Math"/>
                    <w:szCs w:val="23"/>
                  </w:rPr>
                  <m:t>V</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q</m:t>
                </m:r>
              </m:sub>
            </m:sSub>
          </m:e>
        </m:d>
      </m:oMath>
      <w:r>
        <w:rPr>
          <w:szCs w:val="23"/>
        </w:rPr>
        <w:t xml:space="preserve">, with </w:t>
      </w:r>
      <w:r w:rsidRPr="00422296">
        <w:rPr>
          <w:i/>
          <w:szCs w:val="23"/>
        </w:rPr>
        <w:t>p</w:t>
      </w:r>
      <w:r>
        <w:rPr>
          <w:szCs w:val="23"/>
        </w:rPr>
        <w:t xml:space="preserve"> and </w:t>
      </w:r>
      <w:r w:rsidRPr="00422296">
        <w:rPr>
          <w:i/>
          <w:szCs w:val="23"/>
        </w:rPr>
        <w:t>q</w:t>
      </w:r>
      <w:r>
        <w:rPr>
          <w:szCs w:val="23"/>
        </w:rPr>
        <w:t xml:space="preserve"> representing pair states. And when in resonance </w:t>
      </w:r>
      <m:oMath>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=E</m:t>
        </m:r>
      </m:oMath>
      <w:r>
        <w:rPr>
          <w:szCs w:val="23"/>
        </w:rPr>
        <w:t xml:space="preserve">. By solving Equation </w:t>
      </w:r>
      <w:r>
        <w:rPr>
          <w:szCs w:val="23"/>
        </w:rPr>
        <w:fldChar w:fldCharType="begin"/>
      </w:r>
      <w:r>
        <w:rPr>
          <w:szCs w:val="23"/>
        </w:rPr>
        <w:instrText xml:space="preserve"> REF _Ref445383117 \h </w:instrText>
      </w:r>
      <w:r>
        <w:rPr>
          <w:szCs w:val="23"/>
        </w:rPr>
      </w:r>
      <w:r>
        <w:rPr>
          <w:szCs w:val="23"/>
        </w:rPr>
        <w:fldChar w:fldCharType="separate"/>
      </w:r>
      <w:r w:rsidRPr="00A60AE7">
        <w:rPr>
          <w:szCs w:val="23"/>
        </w:rPr>
        <w:t>(</w:t>
      </w:r>
      <w:r>
        <w:rPr>
          <w:noProof/>
          <w:szCs w:val="23"/>
        </w:rPr>
        <w:t>3</w:t>
      </w:r>
      <w:r w:rsidRPr="00A60AE7">
        <w:rPr>
          <w:szCs w:val="23"/>
        </w:rPr>
        <w:t>.</w:t>
      </w:r>
      <w:r>
        <w:rPr>
          <w:noProof/>
          <w:szCs w:val="23"/>
        </w:rPr>
        <w:t>14</w:t>
      </w:r>
      <w:r>
        <w:rPr>
          <w:szCs w:val="23"/>
        </w:rPr>
        <w:fldChar w:fldCharType="end"/>
      </w:r>
      <w:r>
        <w:rPr>
          <w:szCs w:val="23"/>
        </w:rPr>
        <w:t xml:space="preserve">) we can get two </w:t>
      </w:r>
      <w:proofErr w:type="spellStart"/>
      <w:r>
        <w:rPr>
          <w:szCs w:val="23"/>
        </w:rPr>
        <w:t>eigen</w:t>
      </w:r>
      <w:proofErr w:type="spellEnd"/>
      <w:r>
        <w:rPr>
          <w:szCs w:val="23"/>
        </w:rPr>
        <w:t xml:space="preserve"> energy values: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3451F5" w14:textId="77777777" w:rsidTr="00813F38">
        <w:trPr>
          <w:trHeight w:val="792"/>
        </w:trPr>
        <w:tc>
          <w:tcPr>
            <w:tcW w:w="1080" w:type="dxa"/>
            <w:vAlign w:val="center"/>
          </w:tcPr>
          <w:p w14:paraId="3DE04076" w14:textId="77777777" w:rsidR="00893D6D" w:rsidRPr="00A60AE7" w:rsidRDefault="00893D6D" w:rsidP="00813F38">
            <w:pPr>
              <w:jc w:val="center"/>
              <w:rPr>
                <w:szCs w:val="23"/>
              </w:rPr>
            </w:pPr>
          </w:p>
        </w:tc>
        <w:tc>
          <w:tcPr>
            <w:tcW w:w="6244" w:type="dxa"/>
            <w:vAlign w:val="center"/>
          </w:tcPr>
          <w:p w14:paraId="5F15C75B" w14:textId="77777777" w:rsidR="00893D6D" w:rsidRPr="00171879" w:rsidRDefault="001D31E0" w:rsidP="00813F38">
            <w:pPr>
              <w:jc w:val="center"/>
              <w:rPr>
                <w:szCs w:val="23"/>
              </w:rPr>
            </w:pPr>
            <m:oMathPara>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=E+M</m:t>
                          </m:r>
                        </m:e>
                      </m:m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m:t>
                          </m:r>
                        </m:e>
                      </m:mr>
                    </m:m>
                  </m:e>
                </m:d>
              </m:oMath>
            </m:oMathPara>
          </w:p>
        </w:tc>
        <w:tc>
          <w:tcPr>
            <w:tcW w:w="1017" w:type="dxa"/>
            <w:vAlign w:val="center"/>
          </w:tcPr>
          <w:p w14:paraId="618DDBC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18</w:t>
            </w:r>
            <w:r w:rsidRPr="00A60AE7">
              <w:rPr>
                <w:szCs w:val="23"/>
              </w:rPr>
              <w:fldChar w:fldCharType="end"/>
            </w:r>
            <w:r w:rsidRPr="00A60AE7">
              <w:rPr>
                <w:szCs w:val="23"/>
              </w:rPr>
              <w:t>)</w:t>
            </w:r>
          </w:p>
        </w:tc>
      </w:tr>
    </w:tbl>
    <w:p w14:paraId="6438EB7C" w14:textId="77777777" w:rsidR="00893D6D" w:rsidRDefault="00893D6D" w:rsidP="00893D6D">
      <w:pPr>
        <w:pStyle w:val="ParagraphyContent"/>
        <w:ind w:firstLine="0"/>
      </w:pPr>
      <w:r>
        <w:t xml:space="preserve">where </w:t>
      </w:r>
      <w:r>
        <w:rPr>
          <w:i/>
        </w:rPr>
        <w:t>M</w:t>
      </w:r>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0F56A3" w14:textId="77777777" w:rsidTr="00813F38">
        <w:trPr>
          <w:trHeight w:val="792"/>
        </w:trPr>
        <w:tc>
          <w:tcPr>
            <w:tcW w:w="1080" w:type="dxa"/>
            <w:vAlign w:val="center"/>
          </w:tcPr>
          <w:p w14:paraId="76AED8D3" w14:textId="77777777" w:rsidR="00893D6D" w:rsidRPr="00A60AE7" w:rsidRDefault="00893D6D" w:rsidP="00813F38">
            <w:pPr>
              <w:jc w:val="center"/>
              <w:rPr>
                <w:szCs w:val="23"/>
              </w:rPr>
            </w:pPr>
          </w:p>
        </w:tc>
        <w:tc>
          <w:tcPr>
            <w:tcW w:w="6244" w:type="dxa"/>
            <w:vAlign w:val="center"/>
          </w:tcPr>
          <w:p w14:paraId="2CC0FC42" w14:textId="7815CC9F" w:rsidR="00893D6D" w:rsidRPr="00171879" w:rsidRDefault="00893D6D" w:rsidP="00F94943">
            <w:pPr>
              <w:jc w:val="center"/>
              <w:rPr>
                <w:szCs w:val="23"/>
              </w:rPr>
            </w:pPr>
            <m:oMathPara>
              <m:oMath>
                <m:r>
                  <w:rPr>
                    <w:rFonts w:ascii="Cambria Math" w:hAnsi="Cambria Math"/>
                    <w:szCs w:val="23"/>
                  </w:rPr>
                  <m:t>M</m:t>
                </m:r>
                <m:r>
                  <w:rPr>
                    <w:rFonts w:ascii="Cambria Math" w:hAnsi="Cambria Math"/>
                    <w:szCs w:val="23"/>
                  </w:rPr>
                  <m:t>=</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pp</m:t>
                        </m:r>
                      </m:e>
                      <m:e>
                        <m:r>
                          <w:rPr>
                            <w:rFonts w:ascii="Cambria Math" w:hAnsi="Cambria Math"/>
                            <w:szCs w:val="23"/>
                          </w:rPr>
                          <m:t>V</m:t>
                        </m:r>
                      </m:e>
                      <m:e>
                        <m:r>
                          <w:rPr>
                            <w:rFonts w:ascii="Cambria Math" w:hAnsi="Cambria Math"/>
                            <w:szCs w:val="23"/>
                          </w:rPr>
                          <m:t>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e>
                    </m:d>
                  </m:e>
                </m:d>
                <m:r>
                  <w:rPr>
                    <w:rFonts w:ascii="Cambria Math" w:hAnsi="Cambria Math"/>
                    <w:szCs w:val="23"/>
                  </w:rPr>
                  <m:t>∝</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m:t>
                        </m:r>
                      </m:e>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e>
                        <m:r>
                          <w:rPr>
                            <w:rFonts w:ascii="Cambria Math" w:hAnsi="Cambria Math"/>
                            <w:szCs w:val="23"/>
                          </w:rPr>
                          <m:t>s</m:t>
                        </m:r>
                      </m:e>
                    </m:d>
                  </m:e>
                </m:d>
                <m:r>
                  <w:rPr>
                    <w:rFonts w:ascii="Cambria Math" w:hAnsi="Cambria Math"/>
                    <w:szCs w:val="23"/>
                  </w:rPr>
                  <m:t>∙</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m:t>
                        </m:r>
                      </m:e>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e>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e>
                    </m:d>
                  </m:e>
                </m:d>
                <m:r>
                  <w:rPr>
                    <w:rFonts w:ascii="Cambria Math" w:hAnsi="Cambria Math"/>
                    <w:szCs w:val="23"/>
                  </w:rPr>
                  <m:t>=</m:t>
                </m:r>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ps</m:t>
                        </m:r>
                      </m:sub>
                    </m:sSub>
                    <m:sSub>
                      <m:sSubPr>
                        <m:ctrlPr>
                          <w:rPr>
                            <w:rFonts w:ascii="Cambria Math" w:hAnsi="Cambria Math"/>
                            <w:i/>
                            <w:szCs w:val="23"/>
                          </w:rPr>
                        </m:ctrlPr>
                      </m:sSubPr>
                      <m:e>
                        <m:r>
                          <w:rPr>
                            <w:rFonts w:ascii="Cambria Math" w:hAnsi="Cambria Math"/>
                            <w:szCs w:val="23"/>
                          </w:rPr>
                          <m:t>μ</m:t>
                        </m:r>
                      </m:e>
                      <m:sub>
                        <m:r>
                          <w:rPr>
                            <w:rFonts w:ascii="Cambria Math" w:hAnsi="Cambria Math"/>
                            <w:szCs w:val="23"/>
                          </w:rPr>
                          <m:t>p</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sub>
                    </m:sSub>
                  </m:e>
                </m:d>
                <m:r>
                  <w:rPr>
                    <w:rFonts w:ascii="Cambria Math" w:hAnsi="Cambria Math"/>
                    <w:szCs w:val="23"/>
                  </w:rPr>
                  <m:t>.</m:t>
                </m:r>
              </m:oMath>
            </m:oMathPara>
          </w:p>
        </w:tc>
        <w:tc>
          <w:tcPr>
            <w:tcW w:w="1017" w:type="dxa"/>
            <w:vAlign w:val="center"/>
          </w:tcPr>
          <w:p w14:paraId="029A2F25"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19</w:t>
            </w:r>
            <w:r w:rsidRPr="00A60AE7">
              <w:rPr>
                <w:szCs w:val="23"/>
              </w:rPr>
              <w:fldChar w:fldCharType="end"/>
            </w:r>
            <w:r w:rsidRPr="00A60AE7">
              <w:rPr>
                <w:szCs w:val="23"/>
              </w:rPr>
              <w:t>)</w:t>
            </w:r>
          </w:p>
        </w:tc>
      </w:tr>
    </w:tbl>
    <w:p w14:paraId="177B8DE7" w14:textId="77777777" w:rsidR="00893D6D" w:rsidRDefault="00893D6D" w:rsidP="00893D6D">
      <w:pPr>
        <w:pStyle w:val="ParagraphyContent"/>
        <w:ind w:firstLine="0"/>
      </w:pPr>
      <w:r>
        <w:t xml:space="preserve">This expression utilizes the concept of transition dipole moment mentioned in section </w:t>
      </w:r>
      <w:r>
        <w:fldChar w:fldCharType="begin"/>
      </w:r>
      <w:r>
        <w:instrText xml:space="preserve"> REF _Ref445383948 \n \h </w:instrText>
      </w:r>
      <w:r>
        <w:fldChar w:fldCharType="separate"/>
      </w:r>
      <w:r>
        <w:t>3.3.1</w:t>
      </w:r>
      <w:r>
        <w:fldChar w:fldCharType="end"/>
      </w:r>
      <w:r>
        <w:t>.</w:t>
      </w:r>
    </w:p>
    <w:p w14:paraId="79FF837F" w14:textId="2800CEFA" w:rsidR="00893D6D" w:rsidRDefault="003F63C1" w:rsidP="00893D6D">
      <w:pPr>
        <w:pStyle w:val="ParagraphyContent"/>
        <w:ind w:firstLine="0"/>
        <w:rPr>
          <w:szCs w:val="23"/>
        </w:rPr>
      </w:pPr>
      <w:r>
        <w:tab/>
        <w:t>We can also get two eigen</w:t>
      </w:r>
      <w:r w:rsidR="00893D6D">
        <w:t xml:space="preserve">states from </w:t>
      </w:r>
      <w:r w:rsidR="00893D6D">
        <w:rPr>
          <w:szCs w:val="23"/>
        </w:rPr>
        <w:t xml:space="preserve">Equation </w:t>
      </w:r>
      <w:r w:rsidR="00893D6D">
        <w:rPr>
          <w:szCs w:val="23"/>
        </w:rPr>
        <w:fldChar w:fldCharType="begin"/>
      </w:r>
      <w:r w:rsidR="00893D6D">
        <w:rPr>
          <w:szCs w:val="23"/>
        </w:rPr>
        <w:instrText xml:space="preserve"> REF _Ref445383117 \h </w:instrText>
      </w:r>
      <w:r w:rsidR="00893D6D">
        <w:rPr>
          <w:szCs w:val="23"/>
        </w:rPr>
      </w:r>
      <w:r w:rsidR="00893D6D">
        <w:rPr>
          <w:szCs w:val="23"/>
        </w:rPr>
        <w:fldChar w:fldCharType="separate"/>
      </w:r>
      <w:r w:rsidR="00893D6D" w:rsidRPr="00A60AE7">
        <w:rPr>
          <w:szCs w:val="23"/>
        </w:rPr>
        <w:t>(</w:t>
      </w:r>
      <w:r w:rsidR="00893D6D">
        <w:rPr>
          <w:noProof/>
          <w:szCs w:val="23"/>
        </w:rPr>
        <w:t>3</w:t>
      </w:r>
      <w:r w:rsidR="00893D6D" w:rsidRPr="00A60AE7">
        <w:rPr>
          <w:szCs w:val="23"/>
        </w:rPr>
        <w:t>.</w:t>
      </w:r>
      <w:r w:rsidR="00893D6D">
        <w:rPr>
          <w:noProof/>
          <w:szCs w:val="23"/>
        </w:rPr>
        <w:t>14</w:t>
      </w:r>
      <w:r w:rsidR="00893D6D">
        <w:rPr>
          <w:szCs w:val="23"/>
        </w:rPr>
        <w:fldChar w:fldCharType="end"/>
      </w:r>
      <w:r w:rsidR="00893D6D">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C825BFC" w14:textId="77777777" w:rsidTr="00813F38">
        <w:trPr>
          <w:trHeight w:val="792"/>
        </w:trPr>
        <w:tc>
          <w:tcPr>
            <w:tcW w:w="1080" w:type="dxa"/>
            <w:vAlign w:val="center"/>
          </w:tcPr>
          <w:p w14:paraId="5A64A243" w14:textId="77777777" w:rsidR="00893D6D" w:rsidRPr="00A60AE7" w:rsidRDefault="00893D6D" w:rsidP="00813F38">
            <w:pPr>
              <w:jc w:val="center"/>
              <w:rPr>
                <w:szCs w:val="23"/>
              </w:rPr>
            </w:pPr>
          </w:p>
        </w:tc>
        <w:tc>
          <w:tcPr>
            <w:tcW w:w="6244" w:type="dxa"/>
            <w:vAlign w:val="center"/>
          </w:tcPr>
          <w:p w14:paraId="61B1B962" w14:textId="77777777" w:rsidR="00893D6D" w:rsidRPr="00171879" w:rsidRDefault="001D31E0" w:rsidP="00813F38">
            <w:pPr>
              <w:jc w:val="center"/>
              <w:rPr>
                <w:szCs w:val="23"/>
              </w:rPr>
            </w:pPr>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e>
                    </m:m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e>
                    </m:mr>
                  </m:m>
                </m:e>
              </m:d>
            </m:oMath>
            <w:r w:rsidR="00893D6D">
              <w:rPr>
                <w:szCs w:val="23"/>
              </w:rPr>
              <w:t>.</w:t>
            </w:r>
          </w:p>
        </w:tc>
        <w:tc>
          <w:tcPr>
            <w:tcW w:w="1017" w:type="dxa"/>
            <w:vAlign w:val="center"/>
          </w:tcPr>
          <w:p w14:paraId="7A21C4A8"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20</w:t>
            </w:r>
            <w:r w:rsidRPr="00A60AE7">
              <w:rPr>
                <w:szCs w:val="23"/>
              </w:rPr>
              <w:fldChar w:fldCharType="end"/>
            </w:r>
            <w:r w:rsidRPr="00A60AE7">
              <w:rPr>
                <w:szCs w:val="23"/>
              </w:rPr>
              <w:t>)</w:t>
            </w:r>
          </w:p>
        </w:tc>
      </w:tr>
    </w:tbl>
    <w:p w14:paraId="300FD599" w14:textId="77777777" w:rsidR="00893D6D" w:rsidRDefault="00893D6D" w:rsidP="00893D6D">
      <w:pPr>
        <w:pStyle w:val="ParagraphyContent"/>
        <w:ind w:firstLine="0"/>
        <w:rPr>
          <w:szCs w:val="23"/>
        </w:rPr>
      </w:pPr>
      <w:r>
        <w:tab/>
        <w:t xml:space="preserve">So the complete solution of the </w:t>
      </w:r>
      <w:r>
        <w:rPr>
          <w:szCs w:val="23"/>
        </w:rPr>
        <w:t xml:space="preserve">Equation </w:t>
      </w:r>
      <w:r>
        <w:rPr>
          <w:szCs w:val="23"/>
        </w:rPr>
        <w:fldChar w:fldCharType="begin"/>
      </w:r>
      <w:r>
        <w:rPr>
          <w:szCs w:val="23"/>
        </w:rPr>
        <w:instrText xml:space="preserve"> REF _Ref445383117 \h </w:instrText>
      </w:r>
      <w:r>
        <w:rPr>
          <w:szCs w:val="23"/>
        </w:rPr>
      </w:r>
      <w:r>
        <w:rPr>
          <w:szCs w:val="23"/>
        </w:rPr>
        <w:fldChar w:fldCharType="separate"/>
      </w:r>
      <w:r w:rsidRPr="00A60AE7">
        <w:rPr>
          <w:szCs w:val="23"/>
        </w:rPr>
        <w:t>(</w:t>
      </w:r>
      <w:r>
        <w:rPr>
          <w:noProof/>
          <w:szCs w:val="23"/>
        </w:rPr>
        <w:t>3</w:t>
      </w:r>
      <w:r w:rsidRPr="00A60AE7">
        <w:rPr>
          <w:szCs w:val="23"/>
        </w:rPr>
        <w:t>.</w:t>
      </w:r>
      <w:r>
        <w:rPr>
          <w:noProof/>
          <w:szCs w:val="23"/>
        </w:rPr>
        <w:t>14</w:t>
      </w:r>
      <w:r>
        <w:rPr>
          <w:szCs w:val="23"/>
        </w:rPr>
        <w:fldChar w:fldCharType="end"/>
      </w:r>
      <w:r>
        <w:rPr>
          <w:szCs w:val="23"/>
        </w:rPr>
        <w:t>)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236E5AB" w14:textId="77777777" w:rsidTr="00813F38">
        <w:trPr>
          <w:trHeight w:val="792"/>
        </w:trPr>
        <w:tc>
          <w:tcPr>
            <w:tcW w:w="1080" w:type="dxa"/>
            <w:vAlign w:val="center"/>
          </w:tcPr>
          <w:p w14:paraId="6A821C95" w14:textId="77777777" w:rsidR="00893D6D" w:rsidRPr="00A60AE7" w:rsidRDefault="00893D6D" w:rsidP="00813F38">
            <w:pPr>
              <w:jc w:val="center"/>
              <w:rPr>
                <w:szCs w:val="23"/>
              </w:rPr>
            </w:pPr>
          </w:p>
        </w:tc>
        <w:tc>
          <w:tcPr>
            <w:tcW w:w="6244" w:type="dxa"/>
            <w:vAlign w:val="center"/>
          </w:tcPr>
          <w:p w14:paraId="1C8F5D58" w14:textId="606A135E" w:rsidR="00893D6D" w:rsidRPr="00171879" w:rsidRDefault="00D1409D" w:rsidP="00813F38">
            <w:pPr>
              <w:jc w:val="center"/>
              <w:rPr>
                <w:szCs w:val="23"/>
              </w:rPr>
            </w:pPr>
            <m:oMathPara>
              <m:oMath>
                <m:r>
                  <w:rPr>
                    <w:rFonts w:ascii="Cambria Math" w:hAnsi="Cambria Math"/>
                    <w:szCs w:val="23"/>
                  </w:rPr>
                  <m:t>Ψ</m:t>
                </m:r>
                <m:r>
                  <m:rPr>
                    <m:sty m:val="p"/>
                  </m:rPr>
                  <w:rPr>
                    <w:rFonts w:ascii="Cambria Math" w:hAnsi="Cambria Math"/>
                    <w:szCs w:val="23"/>
                  </w:rPr>
                  <m:t>=</m:t>
                </m:r>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t</m:t>
                    </m:r>
                  </m:sup>
                </m:sSup>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2</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t</m:t>
                    </m:r>
                  </m:sup>
                </m:sSup>
              </m:oMath>
            </m:oMathPara>
          </w:p>
        </w:tc>
        <w:tc>
          <w:tcPr>
            <w:tcW w:w="1017" w:type="dxa"/>
            <w:vAlign w:val="center"/>
          </w:tcPr>
          <w:p w14:paraId="42FCAAF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21</w:t>
            </w:r>
            <w:r w:rsidRPr="00A60AE7">
              <w:rPr>
                <w:szCs w:val="23"/>
              </w:rPr>
              <w:fldChar w:fldCharType="end"/>
            </w:r>
            <w:r w:rsidRPr="00A60AE7">
              <w:rPr>
                <w:szCs w:val="23"/>
              </w:rPr>
              <w:t>)</w:t>
            </w:r>
          </w:p>
        </w:tc>
      </w:tr>
    </w:tbl>
    <w:p w14:paraId="3F15D692" w14:textId="77777777" w:rsidR="00893D6D" w:rsidRDefault="00893D6D" w:rsidP="00893D6D">
      <w:pPr>
        <w:pStyle w:val="ParagraphyContent"/>
        <w:ind w:firstLine="0"/>
      </w:pPr>
      <w:r>
        <w:t xml:space="preserve">in which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oMath>
      <w:r>
        <w:rPr>
          <w:szCs w:val="23"/>
        </w:rPr>
        <w:t xml:space="preserve">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2</m:t>
            </m:r>
          </m:sub>
        </m:sSub>
      </m:oMath>
      <w:r>
        <w:rPr>
          <w:szCs w:val="23"/>
        </w:rPr>
        <w:t xml:space="preserve"> are constants determined by the initial condition. </w:t>
      </w:r>
    </w:p>
    <w:p w14:paraId="43D565D9" w14:textId="12EADA72" w:rsidR="00893D6D" w:rsidRDefault="00893D6D" w:rsidP="00893D6D">
      <w:pPr>
        <w:pStyle w:val="ParagraphyContent"/>
      </w:pPr>
      <w:r>
        <w:t>The above discussion gives us a simple example of dealing with dipole-dipole interactions in a two-state simple system. To calculate the matrix elements for such a system and more complicated system</w:t>
      </w:r>
      <w:r w:rsidR="00D1409D">
        <w:rPr>
          <w:rFonts w:hint="eastAsia"/>
        </w:rPr>
        <w:t>s</w:t>
      </w:r>
      <w:r>
        <w:t xml:space="preserve">, we need to go to deeper details. By separating the radial part and the angular part, the calculation is implemented as follows. </w:t>
      </w:r>
    </w:p>
    <w:p w14:paraId="6CB10242" w14:textId="77777777" w:rsidR="00893D6D" w:rsidRDefault="00893D6D" w:rsidP="00893D6D">
      <w:pPr>
        <w:pStyle w:val="ParagraphyContent"/>
      </w:pPr>
      <w:r>
        <w:t xml:space="preserve">From Equation </w:t>
      </w:r>
      <w:r>
        <w:fldChar w:fldCharType="begin"/>
      </w:r>
      <w:r>
        <w:instrText xml:space="preserve"> REF _Ref445303115 \h </w:instrText>
      </w:r>
      <w:r>
        <w:fldChar w:fldCharType="separate"/>
      </w:r>
      <w:r w:rsidRPr="00A60AE7">
        <w:rPr>
          <w:szCs w:val="23"/>
        </w:rPr>
        <w:t>(</w:t>
      </w:r>
      <w:r>
        <w:rPr>
          <w:noProof/>
          <w:szCs w:val="23"/>
        </w:rPr>
        <w:t>3</w:t>
      </w:r>
      <w:r w:rsidRPr="00A60AE7">
        <w:rPr>
          <w:szCs w:val="23"/>
        </w:rPr>
        <w:t>.</w:t>
      </w:r>
      <w:r>
        <w:rPr>
          <w:noProof/>
          <w:szCs w:val="23"/>
        </w:rPr>
        <w:t>14</w:t>
      </w:r>
      <w:r w:rsidRPr="00A60AE7">
        <w:rPr>
          <w:szCs w:val="23"/>
        </w:rPr>
        <w:t>)</w:t>
      </w:r>
      <w:r>
        <w:fldChar w:fldCharType="end"/>
      </w:r>
      <w:r>
        <w:t>, using the relations between the Cartesian coordinates and the spherical harmonics (</w:t>
      </w:r>
      <m:oMath>
        <m:sSub>
          <m:sSubPr>
            <m:ctrlPr>
              <w:rPr>
                <w:rFonts w:ascii="Cambria Math" w:hAnsi="Cambria Math"/>
                <w:i/>
              </w:rPr>
            </m:ctrlPr>
          </m:sSubPr>
          <m:e>
            <m:r>
              <w:rPr>
                <w:rFonts w:ascii="Cambria Math" w:hAnsi="Cambria Math"/>
              </w:rPr>
              <m:t>Y</m:t>
            </m:r>
          </m:e>
          <m:sub>
            <m:r>
              <w:rPr>
                <w:rFonts w:ascii="Cambria Math" w:hAnsi="Cambria Math"/>
              </w:rPr>
              <m:t>lm</m:t>
            </m:r>
          </m:sub>
        </m:sSub>
        <m:r>
          <w:rPr>
            <w:rFonts w:ascii="Cambria Math" w:hAnsi="Cambria Math"/>
          </w:rPr>
          <m:t xml:space="preserve">), </m:t>
        </m:r>
      </m:oMath>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4269"/>
        <w:gridCol w:w="1017"/>
      </w:tblGrid>
      <w:tr w:rsidR="00893D6D" w:rsidRPr="00A60AE7" w14:paraId="05034E15" w14:textId="77777777" w:rsidTr="00813F38">
        <w:trPr>
          <w:trHeight w:val="792"/>
        </w:trPr>
        <w:tc>
          <w:tcPr>
            <w:tcW w:w="3055" w:type="dxa"/>
          </w:tcPr>
          <w:p w14:paraId="5DB0824E" w14:textId="77777777" w:rsidR="00893D6D" w:rsidRPr="00A60AE7" w:rsidRDefault="00893D6D" w:rsidP="00813F38">
            <w:pPr>
              <w:rPr>
                <w:szCs w:val="23"/>
              </w:rPr>
            </w:pPr>
          </w:p>
        </w:tc>
        <w:tc>
          <w:tcPr>
            <w:tcW w:w="4269" w:type="dxa"/>
          </w:tcPr>
          <w:p w14:paraId="5783CC91" w14:textId="77777777" w:rsidR="00893D6D" w:rsidRPr="007016E0" w:rsidRDefault="00893D6D" w:rsidP="00813F38">
            <w:pPr>
              <w:rPr>
                <w:szCs w:val="23"/>
              </w:rPr>
            </w:pPr>
            <m:oMathPara>
              <m:oMathParaPr>
                <m:jc m:val="left"/>
              </m:oMathParaPr>
              <m:oMath>
                <m:r>
                  <w:rPr>
                    <w:rFonts w:ascii="Cambria Math" w:hAnsi="Cambria Math"/>
                    <w:szCs w:val="23"/>
                  </w:rPr>
                  <m:t>x=</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764BB588" w14:textId="77777777" w:rsidR="00893D6D" w:rsidRPr="007016E0" w:rsidRDefault="00893D6D" w:rsidP="00813F38">
            <w:pPr>
              <w:rPr>
                <w:szCs w:val="23"/>
              </w:rPr>
            </w:pPr>
            <m:oMathPara>
              <m:oMathParaPr>
                <m:jc m:val="left"/>
              </m:oMathParaPr>
              <m:oMath>
                <m:r>
                  <w:rPr>
                    <w:rFonts w:ascii="Cambria Math" w:hAnsi="Cambria Math"/>
                    <w:szCs w:val="23"/>
                  </w:rPr>
                  <m:t>y=i</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518020F6" w14:textId="77777777" w:rsidR="00893D6D" w:rsidRPr="007016E0" w:rsidRDefault="00893D6D" w:rsidP="00813F38">
            <w:pPr>
              <w:rPr>
                <w:szCs w:val="23"/>
              </w:rPr>
            </w:pPr>
            <m:oMathPara>
              <m:oMathParaPr>
                <m:jc m:val="left"/>
              </m:oMathParaPr>
              <m:oMath>
                <m:r>
                  <w:rPr>
                    <w:rFonts w:ascii="Cambria Math" w:hAnsi="Cambria Math"/>
                    <w:szCs w:val="23"/>
                  </w:rPr>
                  <m:t>z=</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e>
                </m:rad>
                <m:r>
                  <w:rPr>
                    <w:rFonts w:ascii="Cambria Math" w:hAnsi="Cambria Math"/>
                    <w:szCs w:val="23"/>
                  </w:rPr>
                  <m:t>r</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r>
                  <w:rPr>
                    <w:rFonts w:ascii="Cambria Math" w:hAnsi="Cambria Math"/>
                    <w:szCs w:val="23"/>
                  </w:rPr>
                  <m:t xml:space="preserve"> </m:t>
                </m:r>
              </m:oMath>
            </m:oMathPara>
          </w:p>
          <w:p w14:paraId="3B7D4F44" w14:textId="77777777" w:rsidR="00893D6D" w:rsidRPr="00A60AE7" w:rsidRDefault="00893D6D" w:rsidP="00813F38">
            <w:pPr>
              <w:rPr>
                <w:szCs w:val="23"/>
              </w:rPr>
            </w:pPr>
          </w:p>
        </w:tc>
        <w:tc>
          <w:tcPr>
            <w:tcW w:w="1017" w:type="dxa"/>
            <w:vAlign w:val="center"/>
          </w:tcPr>
          <w:p w14:paraId="5156ABA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22</w:t>
            </w:r>
            <w:r w:rsidRPr="00A60AE7">
              <w:rPr>
                <w:szCs w:val="23"/>
              </w:rPr>
              <w:fldChar w:fldCharType="end"/>
            </w:r>
            <w:r w:rsidRPr="00A60AE7">
              <w:rPr>
                <w:szCs w:val="23"/>
              </w:rPr>
              <w:t>)</w:t>
            </w:r>
          </w:p>
        </w:tc>
      </w:tr>
    </w:tbl>
    <w:p w14:paraId="6AD72224" w14:textId="77777777" w:rsidR="00893D6D" w:rsidRDefault="00893D6D" w:rsidP="00893D6D">
      <w:pPr>
        <w:pStyle w:val="ParagraphyContent"/>
        <w:ind w:firstLine="0"/>
      </w:pPr>
      <w:r>
        <w:t>the dipole-dipole interaction can be written in terms of spherical harmonics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A6A7FCB" w14:textId="77777777" w:rsidTr="00813F38">
        <w:trPr>
          <w:trHeight w:val="792"/>
        </w:trPr>
        <w:tc>
          <w:tcPr>
            <w:tcW w:w="1080" w:type="dxa"/>
          </w:tcPr>
          <w:p w14:paraId="5A45A6DA" w14:textId="77777777" w:rsidR="00893D6D" w:rsidRPr="00A60AE7" w:rsidRDefault="00893D6D" w:rsidP="00813F38">
            <w:pPr>
              <w:rPr>
                <w:szCs w:val="23"/>
              </w:rPr>
            </w:pPr>
          </w:p>
        </w:tc>
        <w:tc>
          <w:tcPr>
            <w:tcW w:w="6244" w:type="dxa"/>
          </w:tcPr>
          <w:p w14:paraId="3D1EE910" w14:textId="77777777" w:rsidR="00893D6D" w:rsidRPr="00A60AE7" w:rsidRDefault="001D31E0"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+2</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r>
                  <w:rPr>
                    <w:rFonts w:ascii="Cambria Math" w:hAnsi="Cambria Math"/>
                    <w:szCs w:val="23"/>
                  </w:rPr>
                  <m:t>)</m:t>
                </m:r>
              </m:oMath>
            </m:oMathPara>
          </w:p>
        </w:tc>
        <w:tc>
          <w:tcPr>
            <w:tcW w:w="1017" w:type="dxa"/>
            <w:vAlign w:val="center"/>
          </w:tcPr>
          <w:p w14:paraId="65DFEBEB"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23</w:t>
            </w:r>
            <w:r w:rsidRPr="00A60AE7">
              <w:rPr>
                <w:szCs w:val="23"/>
              </w:rPr>
              <w:fldChar w:fldCharType="end"/>
            </w:r>
            <w:r w:rsidRPr="00A60AE7">
              <w:rPr>
                <w:szCs w:val="23"/>
              </w:rPr>
              <w:t>)</w:t>
            </w:r>
          </w:p>
        </w:tc>
      </w:tr>
    </w:tbl>
    <w:p w14:paraId="42B57E64" w14:textId="77777777" w:rsidR="00893D6D" w:rsidRDefault="00893D6D" w:rsidP="00893D6D">
      <w:pPr>
        <w:pStyle w:val="ParagraphyContent"/>
        <w:ind w:firstLine="0"/>
      </w:pPr>
      <w:r>
        <w:t xml:space="preserve">where </w:t>
      </w:r>
      <m:oMath>
        <m:sPre>
          <m:sPrePr>
            <m:ctrlPr>
              <w:rPr>
                <w:rFonts w:ascii="Cambria Math" w:hAnsi="Cambria Math"/>
                <w:i/>
                <w:szCs w:val="23"/>
              </w:rPr>
            </m:ctrlPr>
          </m:sPrePr>
          <m:sub/>
          <m:sup>
            <m:r>
              <w:rPr>
                <w:rFonts w:ascii="Cambria Math" w:hAnsi="Cambria Math"/>
                <w:szCs w:val="23"/>
              </w:rPr>
              <m:t>i</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lm</m:t>
                </m:r>
              </m:sub>
            </m:sSub>
          </m:e>
        </m:sPre>
      </m:oMath>
      <w:r>
        <w:rPr>
          <w:szCs w:val="23"/>
        </w:rPr>
        <w:t xml:space="preserve"> is the spherical harmonics acting on the Rydberg electron of the </w:t>
      </w:r>
      <w:proofErr w:type="spellStart"/>
      <w:r w:rsidRPr="00965453">
        <w:rPr>
          <w:i/>
          <w:szCs w:val="23"/>
        </w:rPr>
        <w:t>i</w:t>
      </w:r>
      <w:r>
        <w:rPr>
          <w:szCs w:val="23"/>
        </w:rPr>
        <w:t>th</w:t>
      </w:r>
      <w:proofErr w:type="spellEnd"/>
      <w:r>
        <w:rPr>
          <w:szCs w:val="23"/>
        </w:rPr>
        <w:t xml:space="preserve"> atom. </w:t>
      </w:r>
      <w:r>
        <w:t xml:space="preserve"> </w:t>
      </w:r>
    </w:p>
    <w:p w14:paraId="47BE8E88" w14:textId="77777777" w:rsidR="00893D6D" w:rsidRDefault="00893D6D" w:rsidP="00893D6D">
      <w:pPr>
        <w:pStyle w:val="ParagraphyContent"/>
      </w:pPr>
      <w:r>
        <w:t xml:space="preserve">To compute the matrix elements, Edmond’s </w:t>
      </w:r>
      <w:r w:rsidRPr="0021478E">
        <w:rPr>
          <w:rStyle w:val="mathinput0"/>
        </w:rPr>
        <w:t>C</w:t>
      </w:r>
      <w:r>
        <w:t xml:space="preserve">-tensors are introduced </w:t>
      </w:r>
      <w:r>
        <w:fldChar w:fldCharType="begin"/>
      </w:r>
      <w:r>
        <w:instrText xml:space="preserve"> REF _Ref445385191 \n \h </w:instrText>
      </w:r>
      <w:r>
        <w:fldChar w:fldCharType="separate"/>
      </w:r>
      <w:r>
        <w:t>[24]</w:t>
      </w:r>
      <w:r>
        <w:fldChar w:fldCharType="end"/>
      </w:r>
      <w:r>
        <w:t xml:space="preserve">. The relation between the spherical harmonic tensors and the </w:t>
      </w:r>
      <w:r w:rsidRPr="0021478E">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50DD84" w14:textId="77777777" w:rsidTr="00813F38">
        <w:trPr>
          <w:trHeight w:val="792"/>
        </w:trPr>
        <w:tc>
          <w:tcPr>
            <w:tcW w:w="1080" w:type="dxa"/>
          </w:tcPr>
          <w:p w14:paraId="746EC6D4" w14:textId="77777777" w:rsidR="00893D6D" w:rsidRPr="00A60AE7" w:rsidRDefault="00893D6D" w:rsidP="00813F38">
            <w:pPr>
              <w:rPr>
                <w:szCs w:val="23"/>
              </w:rPr>
            </w:pPr>
          </w:p>
        </w:tc>
        <w:tc>
          <w:tcPr>
            <w:tcW w:w="6244" w:type="dxa"/>
          </w:tcPr>
          <w:p w14:paraId="58CEA189" w14:textId="77777777" w:rsidR="00893D6D" w:rsidRPr="00A60AE7" w:rsidRDefault="001D31E0" w:rsidP="00813F38">
            <w:pPr>
              <w:jc w:val="center"/>
              <w:rPr>
                <w:szCs w:val="23"/>
              </w:rPr>
            </w:pPr>
            <m:oMath>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q</m:t>
                  </m:r>
                </m:sub>
                <m:sup>
                  <m:r>
                    <w:rPr>
                      <w:rFonts w:ascii="Cambria Math" w:hAnsi="Cambria Math"/>
                      <w:szCs w:val="23"/>
                    </w:rPr>
                    <m:t>k</m:t>
                  </m:r>
                </m:sup>
              </m:sSubSup>
              <m:r>
                <w:rPr>
                  <w:rFonts w:ascii="Cambria Math" w:hAnsi="Cambria Math"/>
                  <w:szCs w:val="23"/>
                </w:rPr>
                <m:t>=</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2k+1</m:t>
                      </m:r>
                    </m:den>
                  </m:f>
                </m:e>
              </m:rad>
              <m:sSub>
                <m:sSubPr>
                  <m:ctrlPr>
                    <w:rPr>
                      <w:rFonts w:ascii="Cambria Math" w:hAnsi="Cambria Math"/>
                      <w:i/>
                      <w:szCs w:val="23"/>
                    </w:rPr>
                  </m:ctrlPr>
                </m:sSubPr>
                <m:e>
                  <m:r>
                    <w:rPr>
                      <w:rFonts w:ascii="Cambria Math" w:hAnsi="Cambria Math"/>
                      <w:szCs w:val="23"/>
                    </w:rPr>
                    <m:t>Y</m:t>
                  </m:r>
                </m:e>
                <m:sub>
                  <m:r>
                    <w:rPr>
                      <w:rFonts w:ascii="Cambria Math" w:hAnsi="Cambria Math"/>
                      <w:szCs w:val="23"/>
                    </w:rPr>
                    <m:t>kq</m:t>
                  </m:r>
                </m:sub>
              </m:sSub>
            </m:oMath>
            <w:r w:rsidR="00893D6D">
              <w:rPr>
                <w:szCs w:val="23"/>
              </w:rPr>
              <w:t>.</w:t>
            </w:r>
          </w:p>
        </w:tc>
        <w:tc>
          <w:tcPr>
            <w:tcW w:w="1017" w:type="dxa"/>
            <w:vAlign w:val="center"/>
          </w:tcPr>
          <w:p w14:paraId="0A17DB9D"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24</w:t>
            </w:r>
            <w:r w:rsidRPr="00A60AE7">
              <w:rPr>
                <w:szCs w:val="23"/>
              </w:rPr>
              <w:fldChar w:fldCharType="end"/>
            </w:r>
            <w:r w:rsidRPr="00A60AE7">
              <w:rPr>
                <w:szCs w:val="23"/>
              </w:rPr>
              <w:t>)</w:t>
            </w:r>
          </w:p>
        </w:tc>
      </w:tr>
    </w:tbl>
    <w:p w14:paraId="494EF5BB" w14:textId="77777777" w:rsidR="00893D6D" w:rsidRDefault="00893D6D" w:rsidP="00893D6D">
      <w:pPr>
        <w:pStyle w:val="ParagraphyContent"/>
      </w:pPr>
      <w:r w:rsidRPr="0021478E">
        <w:t>So</w:t>
      </w:r>
      <w:r>
        <w:t xml:space="preserve"> the dipole-dipole interaction in form of </w:t>
      </w:r>
      <w:r w:rsidRPr="00F54861">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8D75F2C" w14:textId="77777777" w:rsidTr="00813F38">
        <w:trPr>
          <w:trHeight w:val="792"/>
        </w:trPr>
        <w:tc>
          <w:tcPr>
            <w:tcW w:w="1080" w:type="dxa"/>
            <w:vAlign w:val="center"/>
          </w:tcPr>
          <w:p w14:paraId="7535EC89" w14:textId="77777777" w:rsidR="00893D6D" w:rsidRPr="00A60AE7" w:rsidRDefault="00893D6D" w:rsidP="00813F38">
            <w:pPr>
              <w:jc w:val="center"/>
              <w:rPr>
                <w:szCs w:val="23"/>
              </w:rPr>
            </w:pPr>
          </w:p>
        </w:tc>
        <w:tc>
          <w:tcPr>
            <w:tcW w:w="6244" w:type="dxa"/>
            <w:vAlign w:val="center"/>
          </w:tcPr>
          <w:p w14:paraId="30C0294C" w14:textId="77777777" w:rsidR="00893D6D" w:rsidRPr="00A60AE7" w:rsidRDefault="001D31E0" w:rsidP="00813F38">
            <w:pPr>
              <w:jc w:val="center"/>
              <w:rPr>
                <w:szCs w:val="23"/>
              </w:rPr>
            </w:pP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+2</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oMath>
            <w:r w:rsidR="00893D6D">
              <w:rPr>
                <w:szCs w:val="23"/>
              </w:rPr>
              <w:t>.</w:t>
            </w:r>
          </w:p>
        </w:tc>
        <w:tc>
          <w:tcPr>
            <w:tcW w:w="1017" w:type="dxa"/>
            <w:vAlign w:val="center"/>
          </w:tcPr>
          <w:p w14:paraId="56FD273E" w14:textId="77777777" w:rsidR="00893D6D" w:rsidRPr="00A60AE7" w:rsidRDefault="00893D6D" w:rsidP="00813F38">
            <w:pPr>
              <w:jc w:val="center"/>
              <w:rPr>
                <w:szCs w:val="23"/>
              </w:rPr>
            </w:pPr>
            <w:bookmarkStart w:id="119" w:name="_Ref445385697"/>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25</w:t>
            </w:r>
            <w:r w:rsidRPr="00A60AE7">
              <w:rPr>
                <w:szCs w:val="23"/>
              </w:rPr>
              <w:fldChar w:fldCharType="end"/>
            </w:r>
            <w:bookmarkEnd w:id="119"/>
            <w:r w:rsidRPr="00A60AE7">
              <w:rPr>
                <w:szCs w:val="23"/>
              </w:rPr>
              <w:t>)</w:t>
            </w:r>
          </w:p>
        </w:tc>
      </w:tr>
    </w:tbl>
    <w:p w14:paraId="096AF92C" w14:textId="77777777" w:rsidR="00893D6D" w:rsidRDefault="00893D6D" w:rsidP="00893D6D">
      <w:pPr>
        <w:pStyle w:val="ParagraphyContent"/>
        <w:ind w:firstLine="0"/>
      </w:pPr>
      <w:r>
        <w:t xml:space="preserve">In Equation </w:t>
      </w:r>
      <w:r>
        <w:fldChar w:fldCharType="begin"/>
      </w:r>
      <w:r>
        <w:instrText xml:space="preserve"> REF _Ref445385697 \h </w:instrText>
      </w:r>
      <w:r>
        <w:fldChar w:fldCharType="separate"/>
      </w:r>
      <w:r w:rsidRPr="00A60AE7">
        <w:rPr>
          <w:szCs w:val="23"/>
        </w:rPr>
        <w:t>(</w:t>
      </w:r>
      <w:r>
        <w:rPr>
          <w:noProof/>
          <w:szCs w:val="23"/>
        </w:rPr>
        <w:t>3</w:t>
      </w:r>
      <w:r w:rsidRPr="00A60AE7">
        <w:rPr>
          <w:szCs w:val="23"/>
        </w:rPr>
        <w:t>.</w:t>
      </w:r>
      <w:r>
        <w:rPr>
          <w:noProof/>
          <w:szCs w:val="23"/>
        </w:rPr>
        <w:t>25</w:t>
      </w:r>
      <w:r>
        <w:fldChar w:fldCharType="end"/>
      </w:r>
      <w:r>
        <w:t xml:space="preserve">), a pair of </w:t>
      </w:r>
      <w:r w:rsidRPr="00F54861">
        <w:rPr>
          <w:rStyle w:val="mathinput0"/>
        </w:rPr>
        <w:t>C</w:t>
      </w:r>
      <w:r>
        <w:t xml:space="preserve">’s implies that the first </w:t>
      </w:r>
      <w:r w:rsidRPr="00F54861">
        <w:rPr>
          <w:rStyle w:val="mathinput0"/>
        </w:rPr>
        <w:t>C</w:t>
      </w:r>
      <w:r>
        <w:t xml:space="preserve"> acts on the first atom and the second </w:t>
      </w:r>
      <w:r w:rsidRPr="00F54861">
        <w:rPr>
          <w:rStyle w:val="mathinput0"/>
        </w:rPr>
        <w:t>C</w:t>
      </w:r>
      <w:r>
        <w:t xml:space="preserve"> on the second atoms.</w:t>
      </w:r>
    </w:p>
    <w:p w14:paraId="67E5CCD2" w14:textId="77777777" w:rsidR="00893D6D" w:rsidRDefault="00893D6D" w:rsidP="00893D6D">
      <w:pPr>
        <w:pStyle w:val="ParagraphyContent"/>
      </w:pPr>
      <w:r>
        <w:t xml:space="preserve">Equation </w:t>
      </w:r>
      <w:r>
        <w:fldChar w:fldCharType="begin"/>
      </w:r>
      <w:r>
        <w:instrText xml:space="preserve"> REF _Ref445385697 \h </w:instrText>
      </w:r>
      <w:r>
        <w:fldChar w:fldCharType="separate"/>
      </w:r>
      <w:r w:rsidRPr="00A60AE7">
        <w:rPr>
          <w:szCs w:val="23"/>
        </w:rPr>
        <w:t>(</w:t>
      </w:r>
      <w:r>
        <w:rPr>
          <w:noProof/>
          <w:szCs w:val="23"/>
        </w:rPr>
        <w:t>3</w:t>
      </w:r>
      <w:r w:rsidRPr="00A60AE7">
        <w:rPr>
          <w:szCs w:val="23"/>
        </w:rPr>
        <w:t>.</w:t>
      </w:r>
      <w:r>
        <w:rPr>
          <w:noProof/>
          <w:szCs w:val="23"/>
        </w:rPr>
        <w:t>25</w:t>
      </w:r>
      <w:r>
        <w:fldChar w:fldCharType="end"/>
      </w:r>
      <w:r>
        <w:t xml:space="preserve">) is used in the simulation to calculation the matrix elements. As an example, the dipole-dipole matrix element between </w:t>
      </w:r>
      <m:oMath>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oMath>
      <w:r>
        <w:t xml:space="preserve"> and </w:t>
      </w:r>
      <m:oMath>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oMath>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6840"/>
        <w:gridCol w:w="876"/>
      </w:tblGrid>
      <w:tr w:rsidR="00893D6D" w:rsidRPr="00A60AE7" w14:paraId="02C678AA" w14:textId="77777777" w:rsidTr="00813F38">
        <w:trPr>
          <w:trHeight w:val="792"/>
        </w:trPr>
        <w:tc>
          <w:tcPr>
            <w:tcW w:w="625" w:type="dxa"/>
            <w:vAlign w:val="center"/>
          </w:tcPr>
          <w:p w14:paraId="75EF8B33" w14:textId="77777777" w:rsidR="00893D6D" w:rsidRPr="00A60AE7" w:rsidRDefault="00893D6D" w:rsidP="00813F38">
            <w:pPr>
              <w:jc w:val="center"/>
              <w:rPr>
                <w:szCs w:val="23"/>
              </w:rPr>
            </w:pPr>
          </w:p>
        </w:tc>
        <w:tc>
          <w:tcPr>
            <w:tcW w:w="6840" w:type="dxa"/>
            <w:vAlign w:val="center"/>
          </w:tcPr>
          <w:p w14:paraId="01BC077C" w14:textId="3E9B2384" w:rsidR="00893D6D" w:rsidRPr="00A60AE7" w:rsidRDefault="00D1409D" w:rsidP="00813F38">
            <w:pPr>
              <w:jc w:val="center"/>
              <w:rPr>
                <w:szCs w:val="23"/>
              </w:rPr>
            </w:pPr>
            <m:oMathPara>
              <m:oMath>
                <m:d>
                  <m:dPr>
                    <m:begChr m:val="〈"/>
                    <m:endChr m:val="〉"/>
                    <m:ctrlPr>
                      <w:rPr>
                        <w:rFonts w:ascii="Cambria Math" w:hAnsi="Cambria Math"/>
                        <w:i/>
                        <w:szCs w:val="23"/>
                      </w:rPr>
                    </m:ctrlPr>
                  </m:dPr>
                  <m:e>
                    <m:sSub>
                      <m:sSubPr>
                        <m:ctrlPr>
                          <w:rPr>
                            <w:rFonts w:ascii="Cambria Math" w:hAnsi="Cambria Math"/>
                            <w:i/>
                            <w:szCs w:val="23"/>
                          </w:rPr>
                        </m:ctrlPr>
                      </m:sSub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szCs w:val="23"/>
                          </w:rPr>
                          <m:t>| V</m:t>
                        </m:r>
                      </m:e>
                      <m:sub>
                        <m:r>
                          <w:rPr>
                            <w:rFonts w:ascii="Cambria Math" w:hAnsi="Cambria Math"/>
                            <w:szCs w:val="23"/>
                          </w:rPr>
                          <m:t>dd</m:t>
                        </m:r>
                      </m:sub>
                    </m:sSub>
                    <m:r>
                      <w:rPr>
                        <w:rFonts w:ascii="Cambria Math" w:hAnsi="Cambria Math"/>
                        <w:szCs w:val="23"/>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e>
                </m:d>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e>
                </m:d>
              </m:oMath>
            </m:oMathPara>
          </w:p>
        </w:tc>
        <w:tc>
          <w:tcPr>
            <w:tcW w:w="876" w:type="dxa"/>
            <w:vAlign w:val="center"/>
          </w:tcPr>
          <w:p w14:paraId="2577DF83"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26</w:t>
            </w:r>
            <w:r w:rsidRPr="00A60AE7">
              <w:rPr>
                <w:szCs w:val="23"/>
              </w:rPr>
              <w:fldChar w:fldCharType="end"/>
            </w:r>
            <w:r w:rsidRPr="00A60AE7">
              <w:rPr>
                <w:szCs w:val="23"/>
              </w:rPr>
              <w:t>)</w:t>
            </w:r>
          </w:p>
        </w:tc>
      </w:tr>
    </w:tbl>
    <w:p w14:paraId="130FD499" w14:textId="525098A5" w:rsidR="00893D6D" w:rsidRDefault="00893D6D" w:rsidP="00893D6D">
      <w:pPr>
        <w:pStyle w:val="ParagraphyContent"/>
        <w:ind w:firstLine="0"/>
        <w:rPr>
          <w:szCs w:val="23"/>
        </w:rPr>
      </w:pPr>
      <w:r>
        <w:lastRenderedPageBreak/>
        <w:t xml:space="preserve">where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oMath>
      <w:r>
        <w:rPr>
          <w:szCs w:val="23"/>
        </w:rPr>
        <w:t xml:space="preserve"> and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oMath>
      <w:r>
        <w:rPr>
          <w:szCs w:val="23"/>
        </w:rPr>
        <w:t xml:space="preserve"> are the radial matrix elements</w:t>
      </w:r>
      <w:r>
        <w:rPr>
          <w:rFonts w:hint="eastAsia"/>
          <w:szCs w:val="23"/>
        </w:rPr>
        <w:t xml:space="preserve"> and the single state expression has a format of </w:t>
      </w:r>
      <m:oMath>
        <m:sSub>
          <m:sSubPr>
            <m:ctrlPr>
              <w:rPr>
                <w:rFonts w:ascii="Cambria Math" w:hAnsi="Cambria Math"/>
                <w:szCs w:val="23"/>
              </w:rPr>
            </m:ctrlPr>
          </m:sSubPr>
          <m:e>
            <m:r>
              <m:rPr>
                <m:scr m:val="script"/>
                <m:sty m:val="p"/>
              </m:rPr>
              <w:rPr>
                <w:rFonts w:ascii="Cambria Math" w:hAnsi="Cambria Math"/>
                <w:szCs w:val="23"/>
              </w:rPr>
              <m:t>l</m:t>
            </m:r>
          </m:e>
          <m:sub>
            <m:r>
              <w:rPr>
                <w:rFonts w:ascii="Cambria Math" w:hAnsi="Cambria Math"/>
                <w:szCs w:val="23"/>
              </w:rPr>
              <m:t xml:space="preserve">j </m:t>
            </m:r>
            <m:sSub>
              <m:sSubPr>
                <m:ctrlPr>
                  <w:rPr>
                    <w:rFonts w:ascii="Cambria Math" w:hAnsi="Cambria Math"/>
                    <w:i/>
                    <w:szCs w:val="23"/>
                  </w:rPr>
                </m:ctrlPr>
              </m:sSubPr>
              <m:e>
                <m:r>
                  <w:rPr>
                    <w:rFonts w:ascii="Cambria Math" w:hAnsi="Cambria Math"/>
                    <w:szCs w:val="23"/>
                  </w:rPr>
                  <m:t>m</m:t>
                </m:r>
              </m:e>
              <m:sub>
                <m:r>
                  <w:rPr>
                    <w:rFonts w:ascii="Cambria Math" w:hAnsi="Cambria Math"/>
                    <w:szCs w:val="23"/>
                  </w:rPr>
                  <m:t>j</m:t>
                </m:r>
              </m:sub>
            </m:sSub>
          </m:sub>
        </m:sSub>
      </m:oMath>
      <w:r>
        <w:rPr>
          <w:szCs w:val="23"/>
        </w:rPr>
        <w:t xml:space="preserve">. </w:t>
      </w:r>
      <w:r w:rsidR="00195B1B">
        <w:rPr>
          <w:szCs w:val="23"/>
        </w:rPr>
        <w:t xml:space="preserve"> The radial matrix elements could be calculated </w:t>
      </w:r>
      <w:r w:rsidR="008A5AF9">
        <w:rPr>
          <w:szCs w:val="23"/>
        </w:rPr>
        <w:t>u</w:t>
      </w:r>
      <w:r w:rsidR="00195B1B" w:rsidRPr="00195B1B">
        <w:rPr>
          <w:szCs w:val="23"/>
        </w:rPr>
        <w:t xml:space="preserve">sing a numerical </w:t>
      </w:r>
      <w:proofErr w:type="spellStart"/>
      <w:r w:rsidR="00195B1B" w:rsidRPr="00195B1B">
        <w:rPr>
          <w:szCs w:val="23"/>
        </w:rPr>
        <w:t>Numerov</w:t>
      </w:r>
      <w:proofErr w:type="spellEnd"/>
      <w:r w:rsidR="00195B1B" w:rsidRPr="00195B1B">
        <w:rPr>
          <w:szCs w:val="23"/>
        </w:rPr>
        <w:t xml:space="preserve"> integration algorithm</w:t>
      </w:r>
      <w:r w:rsidR="00195B1B">
        <w:rPr>
          <w:szCs w:val="23"/>
        </w:rPr>
        <w:t xml:space="preserve"> </w:t>
      </w:r>
      <w:r w:rsidR="003D0512">
        <w:rPr>
          <w:szCs w:val="23"/>
        </w:rPr>
        <w:fldChar w:fldCharType="begin"/>
      </w:r>
      <w:r w:rsidR="003D0512">
        <w:rPr>
          <w:szCs w:val="23"/>
        </w:rPr>
        <w:instrText xml:space="preserve"> REF _Ref445742723 \n \h </w:instrText>
      </w:r>
      <w:r w:rsidR="003D0512">
        <w:rPr>
          <w:szCs w:val="23"/>
        </w:rPr>
      </w:r>
      <w:r w:rsidR="003D0512">
        <w:rPr>
          <w:szCs w:val="23"/>
        </w:rPr>
        <w:fldChar w:fldCharType="separate"/>
      </w:r>
      <w:r w:rsidR="003D0512">
        <w:rPr>
          <w:szCs w:val="23"/>
        </w:rPr>
        <w:t>[18]</w:t>
      </w:r>
      <w:r w:rsidR="003D0512">
        <w:rPr>
          <w:szCs w:val="23"/>
        </w:rPr>
        <w:fldChar w:fldCharType="end"/>
      </w:r>
      <w:r w:rsidR="00195B1B">
        <w:rPr>
          <w:szCs w:val="23"/>
        </w:rPr>
        <w:t>.</w:t>
      </w:r>
    </w:p>
    <w:p w14:paraId="615BA5F5" w14:textId="77777777" w:rsidR="00893D6D" w:rsidRDefault="00893D6D" w:rsidP="00893D6D"/>
    <w:p w14:paraId="13FA9793" w14:textId="77777777" w:rsidR="00893D6D" w:rsidRDefault="00893D6D" w:rsidP="00893D6D">
      <w:pPr>
        <w:pStyle w:val="Heading2"/>
        <w:jc w:val="left"/>
      </w:pPr>
      <w:bookmarkStart w:id="120" w:name="_Toc445475650"/>
      <w:bookmarkStart w:id="121" w:name="_Toc445821059"/>
      <w:r>
        <w:t>Blackbody Radiation Model</w:t>
      </w:r>
      <w:bookmarkEnd w:id="120"/>
      <w:bookmarkEnd w:id="121"/>
    </w:p>
    <w:p w14:paraId="0F95A7A4" w14:textId="5A62F947" w:rsidR="00893D6D" w:rsidRDefault="00893D6D" w:rsidP="00893D6D">
      <w:pPr>
        <w:pStyle w:val="ParagraphyContent"/>
      </w:pPr>
      <w:r>
        <w:rPr>
          <w:rFonts w:hint="eastAsia"/>
        </w:rPr>
        <w:t>Rydberg atoms are strongly affected by blackbody radiation, even at room temperature. The effect of thermal radiation is due two reasons</w:t>
      </w:r>
      <w:r>
        <w:t xml:space="preserve"> </w:t>
      </w:r>
      <w:r>
        <w:fldChar w:fldCharType="begin"/>
      </w:r>
      <w:r>
        <w:instrText xml:space="preserve"> REF _Ref445135452 \n \h </w:instrText>
      </w:r>
      <w:r>
        <w:fldChar w:fldCharType="separate"/>
      </w:r>
      <w:r>
        <w:t>[14]</w:t>
      </w:r>
      <w:r>
        <w:fldChar w:fldCharType="end"/>
      </w:r>
      <w:r>
        <w:rPr>
          <w:rFonts w:hint="eastAsia"/>
        </w:rPr>
        <w:t xml:space="preserve">. First, the </w:t>
      </w:r>
      <w:r>
        <w:t>energy</w:t>
      </w:r>
      <w:r>
        <w:rPr>
          <w:rFonts w:hint="eastAsia"/>
        </w:rPr>
        <w:t xml:space="preserve"> spacing between adjacent Rydberg levels are small (</w:t>
      </w:r>
      <m:oMath>
        <m:r>
          <m:rPr>
            <m:sty m:val="p"/>
          </m:rPr>
          <w:rPr>
            <w:rFonts w:ascii="Cambria Math" w:hAnsi="Cambria Math"/>
          </w:rPr>
          <m:t>∆</m:t>
        </m:r>
        <m:r>
          <w:rPr>
            <w:rFonts w:ascii="Cambria Math" w:hAnsi="Cambria Math"/>
          </w:rPr>
          <m:t>E</m:t>
        </m:r>
        <m:r>
          <m:rPr>
            <m:sty m:val="p"/>
          </m:rP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m:t>
        </m:r>
      </m:oMath>
      <w:r>
        <w:rPr>
          <w:rFonts w:hint="eastAsia"/>
        </w:rPr>
        <w:t xml:space="preserve">, so that </w:t>
      </w:r>
      <m:oMath>
        <m:r>
          <m:rPr>
            <m:sty m:val="p"/>
          </m:rPr>
          <w:rPr>
            <w:rFonts w:ascii="Cambria Math" w:hAnsi="Cambria Math"/>
          </w:rPr>
          <m:t>∆</m:t>
        </m:r>
        <m:r>
          <w:rPr>
            <w:rFonts w:ascii="Cambria Math" w:hAnsi="Cambria Math"/>
          </w:rPr>
          <m:t>E</m:t>
        </m:r>
        <m:r>
          <m:rPr>
            <m:sty m:val="p"/>
          </m:rPr>
          <w:rPr>
            <w:rFonts w:ascii="Cambria Math" w:hAnsi="Cambria Math"/>
          </w:rPr>
          <m:t>&lt;K</m:t>
        </m:r>
        <m:r>
          <w:rPr>
            <w:rFonts w:ascii="Cambria Math" w:hAnsi="Cambria Math"/>
          </w:rPr>
          <m:t>T</m:t>
        </m:r>
      </m:oMath>
      <w:r>
        <w:rPr>
          <w:rFonts w:hint="eastAsia"/>
        </w:rPr>
        <w:t xml:space="preserve"> at 300K. Second, the dipole </w:t>
      </w:r>
      <w:r>
        <w:t>matrix</w:t>
      </w:r>
      <w:r>
        <w:rPr>
          <w:rFonts w:hint="eastAsia"/>
        </w:rPr>
        <w:t xml:space="preserve"> elements of </w:t>
      </w:r>
      <w:r>
        <w:t>transition</w:t>
      </w:r>
      <w:r>
        <w:rPr>
          <w:rFonts w:hint="eastAsia"/>
        </w:rPr>
        <w:t xml:space="preserve"> between Rydberg states are large, </w:t>
      </w:r>
      <w:r>
        <w:t>providing</w:t>
      </w:r>
      <w:r>
        <w:rPr>
          <w:rFonts w:hint="eastAsia"/>
        </w:rPr>
        <w:t xml:space="preserve"> coupling of the atoms to the thermal radiation.</w:t>
      </w:r>
      <w:r>
        <w:t xml:space="preserve"> Because of the strong coupling between Rydberg atoms and the thermal radiation, population initially put into one state rapidly diffuse to other energetically nearby states by blackbody radiation.</w:t>
      </w:r>
    </w:p>
    <w:p w14:paraId="7B4CEBC2" w14:textId="77777777" w:rsidR="00893D6D" w:rsidRDefault="00893D6D" w:rsidP="00893D6D">
      <w:pPr>
        <w:pStyle w:val="Heading3"/>
        <w:jc w:val="left"/>
      </w:pPr>
      <w:bookmarkStart w:id="122" w:name="_Toc445475651"/>
      <w:bookmarkStart w:id="123" w:name="_Toc445821060"/>
      <w:r>
        <w:t>Blackbody Induced Transition</w:t>
      </w:r>
      <w:bookmarkEnd w:id="122"/>
      <w:bookmarkEnd w:id="123"/>
    </w:p>
    <w:p w14:paraId="50FD5F9F" w14:textId="0E78FE30" w:rsidR="00893D6D" w:rsidRPr="002264BD" w:rsidRDefault="00893D6D" w:rsidP="00893D6D">
      <w:pPr>
        <w:pStyle w:val="ParagraphyContent"/>
      </w:pPr>
      <w:r>
        <w:t xml:space="preserve">The spontaneous decay rate of the </w:t>
      </w:r>
      <w:r w:rsidRPr="002264BD">
        <w:rPr>
          <w:rStyle w:val="mathinput0"/>
        </w:rPr>
        <w:t>n</w:t>
      </w:r>
      <m:oMath>
        <m:r>
          <m:rPr>
            <m:scr m:val="script"/>
            <m:sty m:val="p"/>
          </m:rPr>
          <w:rPr>
            <w:rStyle w:val="mathinput0"/>
          </w:rPr>
          <m:t>l</m:t>
        </m:r>
      </m:oMath>
      <w:r>
        <w:rPr>
          <w:rStyle w:val="mathinput0"/>
          <w:rFonts w:ascii="Times New Roman" w:hAnsi="Times New Roman"/>
          <w:i w:val="0"/>
        </w:rPr>
        <w:t xml:space="preserve"> state to the lower lying </w:t>
      </w:r>
      <m:oMath>
        <m:r>
          <m:rPr>
            <m:sty m:val="p"/>
          </m:rPr>
          <w:rPr>
            <w:rStyle w:val="mathinput0"/>
          </w:rPr>
          <m:t>n</m:t>
        </m:r>
        <m:r>
          <m:rPr>
            <m:sty m:val="p"/>
          </m:rPr>
          <w:rPr>
            <w:rStyle w:val="mathinput0"/>
          </w:rPr>
          <m:t>'</m:t>
        </m:r>
        <m:r>
          <m:rPr>
            <m:scr m:val="script"/>
            <m:sty m:val="p"/>
          </m:rPr>
          <w:rPr>
            <w:rStyle w:val="mathinput0"/>
          </w:rPr>
          <m:t>l'</m:t>
        </m:r>
      </m:oMath>
      <w:r>
        <w:rPr>
          <w:rStyle w:val="mathinput0"/>
          <w:rFonts w:ascii="Times New Roman" w:hAnsi="Times New Roman"/>
          <w:i w:val="0"/>
        </w:rPr>
        <w:t xml:space="preserve"> state is given by the Einstein </w:t>
      </w:r>
      <w:r w:rsidRPr="002264BD">
        <w:rPr>
          <w:rStyle w:val="mathinput0"/>
        </w:rPr>
        <w:t>A</w:t>
      </w:r>
      <w:r>
        <w:rPr>
          <w:rStyle w:val="mathinput0"/>
          <w:rFonts w:ascii="Times New Roman" w:hAnsi="Times New Roman"/>
          <w:i w:val="0"/>
        </w:rPr>
        <w:t xml:space="preserve"> coefficient </w:t>
      </w:r>
      <m:oMath>
        <m:sSub>
          <m:sSubPr>
            <m:ctrlPr>
              <w:rPr>
                <w:rStyle w:val="mathinput0"/>
                <w:i w:val="0"/>
              </w:rPr>
            </m:ctrlPr>
          </m:sSubPr>
          <m:e>
            <m:r>
              <m:rPr>
                <m:sty m:val="p"/>
              </m:rPr>
              <w:rPr>
                <w:rStyle w:val="mathinput0"/>
              </w:rPr>
              <m:t>A</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w:r>
        <w:rPr>
          <w:rStyle w:val="mathinput0"/>
          <w:rFonts w:ascii="Times New Roman" w:hAnsi="Times New Roman"/>
          <w:i w:val="0"/>
        </w:rPr>
        <w:t xml:space="preserve"> </w:t>
      </w:r>
      <w:r>
        <w:rPr>
          <w:rStyle w:val="mathinput0"/>
          <w:rFonts w:ascii="Times New Roman" w:hAnsi="Times New Roman"/>
          <w:i w:val="0"/>
        </w:rPr>
        <w:fldChar w:fldCharType="begin"/>
      </w:r>
      <w:r>
        <w:rPr>
          <w:rStyle w:val="mathinput0"/>
          <w:rFonts w:ascii="Times New Roman" w:hAnsi="Times New Roman"/>
          <w:i w:val="0"/>
        </w:rPr>
        <w:instrText xml:space="preserve"> REF _Ref445471380 \n \h </w:instrText>
      </w:r>
      <w:r>
        <w:rPr>
          <w:rStyle w:val="mathinput0"/>
          <w:rFonts w:ascii="Times New Roman" w:hAnsi="Times New Roman"/>
          <w:i w:val="0"/>
        </w:rPr>
      </w:r>
      <w:r>
        <w:rPr>
          <w:rStyle w:val="mathinput0"/>
          <w:rFonts w:ascii="Times New Roman" w:hAnsi="Times New Roman"/>
          <w:i w:val="0"/>
        </w:rPr>
        <w:fldChar w:fldCharType="separate"/>
      </w:r>
      <w:r>
        <w:rPr>
          <w:rStyle w:val="mathinput0"/>
          <w:rFonts w:ascii="Times New Roman" w:hAnsi="Times New Roman"/>
          <w:i w:val="0"/>
        </w:rPr>
        <w:t>[25]</w:t>
      </w:r>
      <w:r>
        <w:rPr>
          <w:rStyle w:val="mathinput0"/>
          <w:rFonts w:ascii="Times New Roman" w:hAnsi="Times New Roman"/>
          <w:i w:val="0"/>
        </w:rPr>
        <w:fldChar w:fldCharType="end"/>
      </w:r>
      <w:r>
        <w:rPr>
          <w:rStyle w:val="mathinput0"/>
          <w:rFonts w:ascii="Times New Roman" w:hAnsi="Times New Roman"/>
          <w:i w:val="0"/>
        </w:rPr>
        <w:t xml:space="preserve">. The thermal radiation induced stimulated emission rate </w:t>
      </w:r>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w:r>
        <w:rPr>
          <w:rStyle w:val="mathinput0"/>
          <w:rFonts w:ascii="Times New Roman" w:hAnsi="Times New Roman"/>
          <w:i w:val="0"/>
        </w:rPr>
        <w:t xml:space="preserve"> is </w:t>
      </w:r>
      <m:oMath>
        <m:acc>
          <m:accPr>
            <m:chr m:val="̅"/>
            <m:ctrlPr>
              <w:rPr>
                <w:rStyle w:val="mathinput0"/>
                <w:i w:val="0"/>
              </w:rPr>
            </m:ctrlPr>
          </m:accPr>
          <m:e>
            <m:r>
              <w:rPr>
                <w:rStyle w:val="mathinput0"/>
              </w:rPr>
              <m:t>n</m:t>
            </m:r>
          </m:e>
        </m:acc>
      </m:oMath>
      <w:r>
        <w:rPr>
          <w:rStyle w:val="mathinput0"/>
          <w:rFonts w:ascii="Times New Roman" w:hAnsi="Times New Roman"/>
          <w:i w:val="0"/>
        </w:rPr>
        <w:t xml:space="preserve">, which is the photon occupation number </w:t>
      </w:r>
      <w:r>
        <w:rPr>
          <w:rStyle w:val="mathinput0"/>
          <w:rFonts w:ascii="Times New Roman" w:hAnsi="Times New Roman"/>
          <w:i w:val="0"/>
        </w:rPr>
        <w:fldChar w:fldCharType="begin"/>
      </w:r>
      <w:r>
        <w:rPr>
          <w:rStyle w:val="mathinput0"/>
          <w:rFonts w:ascii="Times New Roman" w:hAnsi="Times New Roman"/>
          <w:i w:val="0"/>
        </w:rPr>
        <w:instrText xml:space="preserve"> REF _Ref445471841 \n \h </w:instrText>
      </w:r>
      <w:r>
        <w:rPr>
          <w:rStyle w:val="mathinput0"/>
          <w:rFonts w:ascii="Times New Roman" w:hAnsi="Times New Roman"/>
          <w:i w:val="0"/>
        </w:rPr>
      </w:r>
      <w:r>
        <w:rPr>
          <w:rStyle w:val="mathinput0"/>
          <w:rFonts w:ascii="Times New Roman" w:hAnsi="Times New Roman"/>
          <w:i w:val="0"/>
        </w:rPr>
        <w:fldChar w:fldCharType="separate"/>
      </w:r>
      <w:r>
        <w:rPr>
          <w:rStyle w:val="mathinput0"/>
          <w:rFonts w:ascii="Times New Roman" w:hAnsi="Times New Roman"/>
          <w:i w:val="0"/>
        </w:rPr>
        <w:t>[26]</w:t>
      </w:r>
      <w:r>
        <w:rPr>
          <w:rStyle w:val="mathinput0"/>
          <w:rFonts w:ascii="Times New Roman" w:hAnsi="Times New Roman"/>
          <w:i w:val="0"/>
        </w:rPr>
        <w:fldChar w:fldCharType="end"/>
      </w:r>
      <w:r>
        <w:rPr>
          <w:rStyle w:val="mathinput0"/>
          <w:rFonts w:ascii="Times New Roman" w:hAnsi="Times New Roman"/>
          <w:i w:val="0"/>
        </w:rPr>
        <w:t>, times as large as the spontaneous rate:</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DE9004E" w14:textId="77777777" w:rsidTr="00813F38">
        <w:trPr>
          <w:trHeight w:val="792"/>
        </w:trPr>
        <w:tc>
          <w:tcPr>
            <w:tcW w:w="1080" w:type="dxa"/>
            <w:vAlign w:val="center"/>
          </w:tcPr>
          <w:p w14:paraId="234A3134" w14:textId="77777777" w:rsidR="00893D6D" w:rsidRPr="00A60AE7" w:rsidRDefault="00893D6D" w:rsidP="00813F38">
            <w:pPr>
              <w:jc w:val="center"/>
              <w:rPr>
                <w:szCs w:val="23"/>
              </w:rPr>
            </w:pPr>
          </w:p>
        </w:tc>
        <w:tc>
          <w:tcPr>
            <w:tcW w:w="6244" w:type="dxa"/>
            <w:vAlign w:val="center"/>
          </w:tcPr>
          <w:p w14:paraId="704E5494" w14:textId="32B2F587" w:rsidR="00893D6D" w:rsidRPr="00E8614C" w:rsidRDefault="001D31E0" w:rsidP="00813F38">
            <w:pPr>
              <w:jc w:val="center"/>
              <w:rPr>
                <w:szCs w:val="23"/>
              </w:rPr>
            </w:pPr>
            <m:oMathPara>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m:t>
                </m:r>
                <m:acc>
                  <m:accPr>
                    <m:chr m:val="̅"/>
                    <m:ctrlPr>
                      <w:rPr>
                        <w:rStyle w:val="mathinput0"/>
                        <w:i w:val="0"/>
                      </w:rPr>
                    </m:ctrlPr>
                  </m:accPr>
                  <m:e>
                    <m:r>
                      <m:rPr>
                        <m:sty m:val="p"/>
                      </m:rPr>
                      <w:rPr>
                        <w:rStyle w:val="mathinput0"/>
                      </w:rPr>
                      <m:t>n</m:t>
                    </m:r>
                  </m:e>
                </m:acc>
                <m:sSub>
                  <m:sSubPr>
                    <m:ctrlPr>
                      <w:rPr>
                        <w:rStyle w:val="mathinput0"/>
                        <w:i w:val="0"/>
                      </w:rPr>
                    </m:ctrlPr>
                  </m:sSubPr>
                  <m:e>
                    <m:r>
                      <m:rPr>
                        <m:sty m:val="p"/>
                      </m:rPr>
                      <w:rPr>
                        <w:rStyle w:val="mathinput0"/>
                      </w:rPr>
                      <m:t>A</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 xml:space="preserve"> .</m:t>
                </m:r>
              </m:oMath>
            </m:oMathPara>
          </w:p>
        </w:tc>
        <w:tc>
          <w:tcPr>
            <w:tcW w:w="1017" w:type="dxa"/>
            <w:vAlign w:val="center"/>
          </w:tcPr>
          <w:p w14:paraId="080FB6EB" w14:textId="77777777" w:rsidR="00893D6D" w:rsidRPr="00A60AE7" w:rsidRDefault="00893D6D" w:rsidP="00813F38">
            <w:pPr>
              <w:jc w:val="center"/>
              <w:rPr>
                <w:szCs w:val="23"/>
              </w:rPr>
            </w:pPr>
            <w:bookmarkStart w:id="124" w:name="_Ref445472022"/>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27</w:t>
            </w:r>
            <w:r w:rsidRPr="00A60AE7">
              <w:rPr>
                <w:szCs w:val="23"/>
              </w:rPr>
              <w:fldChar w:fldCharType="end"/>
            </w:r>
            <w:bookmarkEnd w:id="124"/>
            <w:r w:rsidRPr="00A60AE7">
              <w:rPr>
                <w:szCs w:val="23"/>
              </w:rPr>
              <w:t>)</w:t>
            </w:r>
          </w:p>
        </w:tc>
      </w:tr>
    </w:tbl>
    <w:p w14:paraId="4EBD8D3F" w14:textId="77777777" w:rsidR="00893D6D" w:rsidRDefault="00893D6D" w:rsidP="00893D6D">
      <w:pPr>
        <w:pStyle w:val="ParagraphyContent"/>
        <w:ind w:firstLine="0"/>
      </w:pPr>
      <w:r>
        <w:tab/>
        <w:t xml:space="preserve">In terms of the average oscillator strength, Equation </w:t>
      </w:r>
      <w:r>
        <w:fldChar w:fldCharType="begin"/>
      </w:r>
      <w:r>
        <w:instrText xml:space="preserve"> REF _Ref445472022 \h </w:instrText>
      </w:r>
      <w:r>
        <w:fldChar w:fldCharType="separate"/>
      </w:r>
      <w:r w:rsidRPr="00A60AE7">
        <w:rPr>
          <w:szCs w:val="23"/>
        </w:rPr>
        <w:t>(</w:t>
      </w:r>
      <w:r>
        <w:rPr>
          <w:noProof/>
          <w:szCs w:val="23"/>
        </w:rPr>
        <w:t>3</w:t>
      </w:r>
      <w:r w:rsidRPr="00A60AE7">
        <w:rPr>
          <w:szCs w:val="23"/>
        </w:rPr>
        <w:t>.</w:t>
      </w:r>
      <w:r>
        <w:rPr>
          <w:noProof/>
          <w:szCs w:val="23"/>
        </w:rPr>
        <w:t>27</w:t>
      </w:r>
      <w:r>
        <w:fldChar w:fldCharType="end"/>
      </w:r>
      <w:r>
        <w:t>) is reexpressed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F8CB690" w14:textId="77777777" w:rsidTr="00813F38">
        <w:trPr>
          <w:trHeight w:val="792"/>
        </w:trPr>
        <w:tc>
          <w:tcPr>
            <w:tcW w:w="1080" w:type="dxa"/>
            <w:vAlign w:val="center"/>
          </w:tcPr>
          <w:p w14:paraId="58E08CB7" w14:textId="77777777" w:rsidR="00893D6D" w:rsidRPr="00A60AE7" w:rsidRDefault="00893D6D" w:rsidP="00813F38">
            <w:pPr>
              <w:jc w:val="center"/>
              <w:rPr>
                <w:szCs w:val="23"/>
              </w:rPr>
            </w:pPr>
          </w:p>
        </w:tc>
        <w:tc>
          <w:tcPr>
            <w:tcW w:w="6244" w:type="dxa"/>
            <w:vAlign w:val="center"/>
          </w:tcPr>
          <w:p w14:paraId="398338B9" w14:textId="1FEA010D" w:rsidR="00893D6D" w:rsidRPr="0036433A" w:rsidRDefault="001D31E0" w:rsidP="00813F38">
            <w:pPr>
              <w:jc w:val="center"/>
              <w:rPr>
                <w:szCs w:val="23"/>
              </w:rPr>
            </w:pPr>
            <m:oMathPara>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m:rPr>
                        <m:sty m:val="p"/>
                      </m:rPr>
                      <w:rPr>
                        <w:rStyle w:val="mathinput0"/>
                      </w:rPr>
                      <m:t>n</m:t>
                    </m:r>
                  </m:e>
                </m:acc>
                <m:sSup>
                  <m:sSupPr>
                    <m:ctrlPr>
                      <w:rPr>
                        <w:rStyle w:val="mathinput0"/>
                        <w:i w:val="0"/>
                      </w:rPr>
                    </m:ctrlPr>
                  </m:sSupPr>
                  <m:e>
                    <m:r>
                      <m:rPr>
                        <m:sty m:val="p"/>
                      </m:rPr>
                      <w:rPr>
                        <w:rStyle w:val="mathinput0"/>
                      </w:rPr>
                      <m:t>α</m:t>
                    </m:r>
                  </m:e>
                  <m:sup>
                    <m:r>
                      <m:rPr>
                        <m:sty m:val="p"/>
                      </m:rPr>
                      <w:rPr>
                        <w:rStyle w:val="mathinput0"/>
                      </w:rPr>
                      <m:t>3</m:t>
                    </m:r>
                  </m:sup>
                </m:sSup>
                <m:sSubSup>
                  <m:sSubSupPr>
                    <m:ctrlPr>
                      <w:rPr>
                        <w:rStyle w:val="mathinput0"/>
                        <w:i w:val="0"/>
                      </w:rPr>
                    </m:ctrlPr>
                  </m:sSubSup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m:oMathPara>
          </w:p>
        </w:tc>
        <w:tc>
          <w:tcPr>
            <w:tcW w:w="1017" w:type="dxa"/>
            <w:vAlign w:val="center"/>
          </w:tcPr>
          <w:p w14:paraId="7A23EECA" w14:textId="77777777" w:rsidR="00893D6D" w:rsidRPr="00A60AE7" w:rsidRDefault="00893D6D" w:rsidP="00813F38">
            <w:pPr>
              <w:jc w:val="center"/>
              <w:rPr>
                <w:szCs w:val="23"/>
              </w:rPr>
            </w:pPr>
            <w:bookmarkStart w:id="125" w:name="_Ref445472876"/>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28</w:t>
            </w:r>
            <w:r w:rsidRPr="00A60AE7">
              <w:rPr>
                <w:szCs w:val="23"/>
              </w:rPr>
              <w:fldChar w:fldCharType="end"/>
            </w:r>
            <w:bookmarkEnd w:id="125"/>
            <w:r w:rsidRPr="00A60AE7">
              <w:rPr>
                <w:szCs w:val="23"/>
              </w:rPr>
              <w:t>)</w:t>
            </w:r>
          </w:p>
        </w:tc>
      </w:tr>
    </w:tbl>
    <w:p w14:paraId="6444A3D4" w14:textId="7453BD98" w:rsidR="00893D6D" w:rsidRDefault="00893D6D" w:rsidP="00893D6D">
      <w:pPr>
        <w:pStyle w:val="ParagraphyContent"/>
        <w:ind w:firstLine="0"/>
        <w:rPr>
          <w:rStyle w:val="mathinput0"/>
          <w:rFonts w:ascii="Times New Roman" w:hAnsi="Times New Roman"/>
          <w:i w:val="0"/>
        </w:rPr>
      </w:pPr>
      <w:r>
        <w:t xml:space="preserve">where </w:t>
      </w:r>
      <m:oMath>
        <m:r>
          <w:rPr>
            <w:rFonts w:ascii="Cambria Math" w:hAnsi="Cambria Math"/>
          </w:rPr>
          <m:t>α</m:t>
        </m:r>
      </m:oMath>
      <w:r>
        <w:t xml:space="preserve"> is the fine structure constant,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w:r w:rsidRPr="00E8614C">
        <w:rPr>
          <w:rStyle w:val="mathinput0"/>
          <w:rFonts w:ascii="Times New Roman" w:hAnsi="Times New Roman"/>
        </w:rPr>
        <w:t xml:space="preserve"> </w:t>
      </w:r>
      <w:r>
        <w:rPr>
          <w:rStyle w:val="mathinput0"/>
          <w:rFonts w:ascii="Times New Roman" w:hAnsi="Times New Roman"/>
          <w:i w:val="0"/>
        </w:rPr>
        <w:t xml:space="preserve">is the energy difference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sub>
        </m:sSub>
        <m:r>
          <m:rPr>
            <m:sty m:val="p"/>
          </m:rPr>
          <w:rPr>
            <w:rStyle w:val="mathinput0"/>
          </w:rPr>
          <m:t>-</m:t>
        </m:r>
        <m:sSub>
          <m:sSubPr>
            <m:ctrlPr>
              <w:rPr>
                <w:rStyle w:val="mathinput0"/>
                <w:i w:val="0"/>
              </w:rPr>
            </m:ctrlPr>
          </m:sSubPr>
          <m:e>
            <m:r>
              <m:rPr>
                <m:sty m:val="p"/>
              </m:rPr>
              <w:rPr>
                <w:rStyle w:val="mathinput0"/>
              </w:rPr>
              <m:t>W</m:t>
            </m:r>
          </m:e>
          <m:sub>
            <m:r>
              <m:rPr>
                <m:sty m:val="p"/>
              </m:rPr>
              <w:rPr>
                <w:rStyle w:val="mathinput0"/>
              </w:rPr>
              <m:t>n</m:t>
            </m:r>
            <m:r>
              <m:rPr>
                <m:scr m:val="script"/>
                <m:sty m:val="p"/>
              </m:rPr>
              <w:rPr>
                <w:rStyle w:val="mathinput0"/>
              </w:rPr>
              <m:t>l</m:t>
            </m:r>
          </m:sub>
        </m:sSub>
      </m:oMath>
      <w:r>
        <w:rPr>
          <w:rStyle w:val="mathinput0"/>
          <w:rFonts w:ascii="Times New Roman" w:hAnsi="Times New Roman"/>
          <w:i w:val="0"/>
        </w:rPr>
        <w:t xml:space="preserve">, and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F984423" w14:textId="77777777" w:rsidTr="00813F38">
        <w:trPr>
          <w:trHeight w:val="792"/>
        </w:trPr>
        <w:tc>
          <w:tcPr>
            <w:tcW w:w="1080" w:type="dxa"/>
            <w:vAlign w:val="center"/>
          </w:tcPr>
          <w:p w14:paraId="384DDCF9" w14:textId="77777777" w:rsidR="00893D6D" w:rsidRPr="00A60AE7" w:rsidRDefault="00893D6D" w:rsidP="00813F38">
            <w:pPr>
              <w:jc w:val="center"/>
              <w:rPr>
                <w:szCs w:val="23"/>
              </w:rPr>
            </w:pPr>
          </w:p>
        </w:tc>
        <w:tc>
          <w:tcPr>
            <w:tcW w:w="6244" w:type="dxa"/>
            <w:vAlign w:val="center"/>
          </w:tcPr>
          <w:p w14:paraId="1E2317F2" w14:textId="4BD7D9F7" w:rsidR="00893D6D" w:rsidRPr="0036433A" w:rsidRDefault="001D31E0" w:rsidP="009E141F">
            <w:pPr>
              <w:pStyle w:val="ParagraphyContent"/>
              <w:jc w:val="center"/>
            </w:pPr>
            <m:oMathPara>
              <m:oMath>
                <m:sSub>
                  <m:sSubPr>
                    <m:ctrlPr>
                      <w:rPr>
                        <w:rStyle w:val="mathinput0"/>
                        <w:i w:val="0"/>
                      </w:rPr>
                    </m:ctrlPr>
                  </m:sSubPr>
                  <m:e>
                    <m:acc>
                      <m:accPr>
                        <m:chr m:val="̅"/>
                        <m:ctrlPr>
                          <w:rPr>
                            <w:rStyle w:val="mathinput0"/>
                            <w:i w:val="0"/>
                            <w:iCs/>
                          </w:rPr>
                        </m:ctrlPr>
                      </m:accPr>
                      <m:e>
                        <m:r>
                          <w:rPr>
                            <w:rStyle w:val="mathinput0"/>
                          </w:rPr>
                          <m:t>f</m:t>
                        </m:r>
                      </m:e>
                    </m:acc>
                  </m:e>
                  <m:sub>
                    <m:sSup>
                      <m:sSupPr>
                        <m:ctrlPr>
                          <w:rPr>
                            <w:rStyle w:val="mathinput0"/>
                            <w:i w:val="0"/>
                          </w:rPr>
                        </m:ctrlPr>
                      </m:sSupPr>
                      <m:e>
                        <m: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2</m:t>
                    </m:r>
                  </m:num>
                  <m:den>
                    <m:r>
                      <m:rPr>
                        <m:sty m:val="p"/>
                      </m:rPr>
                      <w:rPr>
                        <w:rStyle w:val="mathinput0"/>
                      </w:rPr>
                      <m:t>3</m:t>
                    </m:r>
                  </m:den>
                </m:f>
                <m:sSub>
                  <m:sSubPr>
                    <m:ctrlPr>
                      <w:rPr>
                        <w:rStyle w:val="mathinput0"/>
                        <w:i w:val="0"/>
                      </w:rPr>
                    </m:ctrlPr>
                  </m:sSubPr>
                  <m:e>
                    <m:r>
                      <w:rPr>
                        <w:rStyle w:val="mathinput0"/>
                      </w:rPr>
                      <m:t>w</m:t>
                    </m:r>
                  </m:e>
                  <m:sub>
                    <m:sSup>
                      <m:sSupPr>
                        <m:ctrlPr>
                          <w:rPr>
                            <w:rStyle w:val="mathinput0"/>
                            <w:i w:val="0"/>
                          </w:rPr>
                        </m:ctrlPr>
                      </m:sSupPr>
                      <m:e>
                        <m: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f>
                  <m:fPr>
                    <m:ctrlPr>
                      <w:rPr>
                        <w:rStyle w:val="mathinput0"/>
                        <w:i w:val="0"/>
                      </w:rPr>
                    </m:ctrlPr>
                  </m:fPr>
                  <m:num>
                    <m:sSub>
                      <m:sSubPr>
                        <m:ctrlPr>
                          <w:rPr>
                            <w:rStyle w:val="mathinput0"/>
                            <w:i w:val="0"/>
                          </w:rPr>
                        </m:ctrlPr>
                      </m:sSubPr>
                      <m:e>
                        <m:r>
                          <m:rPr>
                            <m:scr m:val="script"/>
                            <m:sty m:val="p"/>
                          </m:rPr>
                          <w:rPr>
                            <w:rStyle w:val="mathinput0"/>
                          </w:rPr>
                          <m:t>l</m:t>
                        </m:r>
                      </m:e>
                      <m:sub>
                        <m:r>
                          <w:rPr>
                            <w:rStyle w:val="mathinput0"/>
                          </w:rPr>
                          <m:t>max</m:t>
                        </m:r>
                      </m:sub>
                    </m:sSub>
                  </m:num>
                  <m:den>
                    <m:r>
                      <m:rPr>
                        <m:sty m:val="p"/>
                      </m:rPr>
                      <w:rPr>
                        <w:rStyle w:val="mathinput0"/>
                      </w:rPr>
                      <m:t>2</m:t>
                    </m:r>
                    <m:r>
                      <m:rPr>
                        <m:scr m:val="script"/>
                        <m:sty m:val="p"/>
                      </m:rPr>
                      <w:rPr>
                        <w:rStyle w:val="mathinput0"/>
                      </w:rPr>
                      <m:t>l+</m:t>
                    </m:r>
                    <m:r>
                      <m:rPr>
                        <m:sty m:val="p"/>
                      </m:rPr>
                      <w:rPr>
                        <w:rStyle w:val="mathinput0"/>
                      </w:rPr>
                      <m:t>1</m:t>
                    </m:r>
                  </m:den>
                </m:f>
                <m:sSup>
                  <m:sSupPr>
                    <m:ctrlPr>
                      <w:rPr>
                        <w:rStyle w:val="mathinput0"/>
                        <w:i w:val="0"/>
                      </w:rPr>
                    </m:ctrlPr>
                  </m:sSupPr>
                  <m:e>
                    <m:r>
                      <m:rPr>
                        <m:sty m:val="p"/>
                      </m:rPr>
                      <w:rPr>
                        <w:rStyle w:val="mathinput0"/>
                      </w:rPr>
                      <m:t>|</m:t>
                    </m:r>
                    <m:d>
                      <m:dPr>
                        <m:begChr m:val="⟨"/>
                        <m:endChr m:val="⟩"/>
                        <m:ctrlPr>
                          <w:rPr>
                            <w:rStyle w:val="mathinput0"/>
                          </w:rPr>
                        </m:ctrlPr>
                      </m:dPr>
                      <m:e>
                        <m:sSup>
                          <m:sSupPr>
                            <m:ctrlPr>
                              <w:rPr>
                                <w:rStyle w:val="mathinput0"/>
                                <w:i w:val="0"/>
                              </w:rPr>
                            </m:ctrlPr>
                          </m:sSupPr>
                          <m:e>
                            <m: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e>
                      <m:e>
                        <m:r>
                          <w:rPr>
                            <w:rStyle w:val="mathinput0"/>
                          </w:rPr>
                          <m:t>r</m:t>
                        </m:r>
                      </m:e>
                      <m:e>
                        <m:r>
                          <w:rPr>
                            <w:rStyle w:val="mathinput0"/>
                          </w:rPr>
                          <m:t>n</m:t>
                        </m:r>
                        <m:r>
                          <m:rPr>
                            <m:scr m:val="script"/>
                            <m:sty m:val="p"/>
                          </m:rPr>
                          <w:rPr>
                            <w:rStyle w:val="mathinput0"/>
                          </w:rPr>
                          <m:t>l</m:t>
                        </m:r>
                      </m:e>
                    </m:d>
                    <m:r>
                      <m:rPr>
                        <m:sty m:val="p"/>
                      </m:rPr>
                      <w:rPr>
                        <w:rStyle w:val="mathinput0"/>
                      </w:rPr>
                      <m:t>|</m:t>
                    </m:r>
                  </m:e>
                  <m:sup>
                    <m:r>
                      <m:rPr>
                        <m:sty m:val="p"/>
                      </m:rPr>
                      <w:rPr>
                        <w:rStyle w:val="mathinput0"/>
                      </w:rPr>
                      <m:t>2</m:t>
                    </m:r>
                  </m:sup>
                </m:sSup>
              </m:oMath>
            </m:oMathPara>
          </w:p>
        </w:tc>
        <w:tc>
          <w:tcPr>
            <w:tcW w:w="1017" w:type="dxa"/>
            <w:vAlign w:val="center"/>
          </w:tcPr>
          <w:p w14:paraId="435A7070" w14:textId="77777777" w:rsidR="00893D6D" w:rsidRPr="00A60AE7" w:rsidRDefault="00893D6D" w:rsidP="00813F38">
            <w:pPr>
              <w:jc w:val="center"/>
              <w:rPr>
                <w:szCs w:val="23"/>
              </w:rPr>
            </w:pPr>
            <w:bookmarkStart w:id="126" w:name="_Ref445472879"/>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29</w:t>
            </w:r>
            <w:r w:rsidRPr="00A60AE7">
              <w:rPr>
                <w:szCs w:val="23"/>
              </w:rPr>
              <w:fldChar w:fldCharType="end"/>
            </w:r>
            <w:bookmarkEnd w:id="126"/>
            <w:r w:rsidRPr="00A60AE7">
              <w:rPr>
                <w:szCs w:val="23"/>
              </w:rPr>
              <w:t>)</w:t>
            </w:r>
          </w:p>
        </w:tc>
      </w:tr>
    </w:tbl>
    <w:p w14:paraId="0F7AEF8C" w14:textId="77777777" w:rsidR="00893D6D" w:rsidRDefault="00893D6D" w:rsidP="00893D6D">
      <w:pPr>
        <w:pStyle w:val="ParagraphyContent"/>
        <w:ind w:firstLine="0"/>
        <w:rPr>
          <w:rStyle w:val="mathinput0"/>
          <w:rFonts w:ascii="Times New Roman" w:hAnsi="Times New Roman"/>
          <w:i w:val="0"/>
        </w:rPr>
      </w:pPr>
      <w:r>
        <w:t xml:space="preserve">where </w:t>
      </w:r>
      <m:oMath>
        <m:sSub>
          <m:sSubPr>
            <m:ctrlPr>
              <w:rPr>
                <w:rStyle w:val="mathinput0"/>
                <w:i w:val="0"/>
              </w:rPr>
            </m:ctrlPr>
          </m:sSubPr>
          <m:e>
            <m:r>
              <m:rPr>
                <m:scr m:val="script"/>
                <m:sty m:val="p"/>
              </m:rPr>
              <w:rPr>
                <w:rStyle w:val="mathinput0"/>
              </w:rPr>
              <m:t>l</m:t>
            </m:r>
          </m:e>
          <m:sub>
            <m:r>
              <m:rPr>
                <m:sty m:val="p"/>
              </m:rPr>
              <w:rPr>
                <w:rStyle w:val="mathinput0"/>
              </w:rPr>
              <m:t>max</m:t>
            </m:r>
          </m:sub>
        </m:sSub>
      </m:oMath>
      <w:r>
        <w:rPr>
          <w:rStyle w:val="mathinput0"/>
          <w:rFonts w:ascii="Times New Roman" w:hAnsi="Times New Roman"/>
          <w:i w:val="0"/>
        </w:rPr>
        <w:t xml:space="preserve"> is the larger of </w:t>
      </w:r>
      <m:oMath>
        <m:r>
          <m:rPr>
            <m:scr m:val="script"/>
            <m:sty m:val="p"/>
          </m:rPr>
          <w:rPr>
            <w:rStyle w:val="mathinput0"/>
          </w:rPr>
          <m:t>l</m:t>
        </m:r>
      </m:oMath>
      <w:r>
        <w:rPr>
          <w:rStyle w:val="mathinput0"/>
          <w:rFonts w:ascii="Times New Roman" w:hAnsi="Times New Roman"/>
          <w:i w:val="0"/>
        </w:rPr>
        <w:t xml:space="preserve"> and </w:t>
      </w:r>
      <m:oMath>
        <m:sSup>
          <m:sSupPr>
            <m:ctrlPr>
              <w:rPr>
                <w:rStyle w:val="mathinput0"/>
                <w:i w:val="0"/>
              </w:rPr>
            </m:ctrlPr>
          </m:sSupPr>
          <m:e>
            <m:r>
              <m:rPr>
                <m:scr m:val="script"/>
                <m:sty m:val="p"/>
              </m:rPr>
              <w:rPr>
                <w:rStyle w:val="mathinput0"/>
              </w:rPr>
              <m:t>l</m:t>
            </m:r>
          </m:e>
          <m:sup>
            <m:r>
              <m:rPr>
                <m:sty m:val="p"/>
              </m:rPr>
              <w:rPr>
                <w:rStyle w:val="mathinput0"/>
              </w:rPr>
              <m:t>'</m:t>
            </m:r>
          </m:sup>
        </m:sSup>
      </m:oMath>
      <w:r>
        <w:rPr>
          <w:rStyle w:val="mathinput0"/>
          <w:rFonts w:ascii="Times New Roman" w:hAnsi="Times New Roman"/>
          <w:i w:val="0"/>
        </w:rPr>
        <w:t xml:space="preserve">. </w:t>
      </w:r>
    </w:p>
    <w:p w14:paraId="7A449902" w14:textId="77777777" w:rsidR="00893D6D" w:rsidRDefault="00893D6D" w:rsidP="00893D6D">
      <w:pPr>
        <w:pStyle w:val="ParagraphyContent"/>
        <w:rPr>
          <w:rStyle w:val="mathinput0"/>
          <w:rFonts w:ascii="Times New Roman" w:hAnsi="Times New Roman"/>
          <w:i w:val="0"/>
        </w:rPr>
      </w:pPr>
      <w:r>
        <w:rPr>
          <w:rStyle w:val="mathinput0"/>
          <w:rFonts w:ascii="Times New Roman" w:hAnsi="Times New Roman"/>
          <w:i w:val="0"/>
        </w:rPr>
        <w:t xml:space="preserve">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_Ref445472876 \h </w:instrText>
      </w:r>
      <w:r>
        <w:rPr>
          <w:rStyle w:val="mathinput0"/>
          <w:rFonts w:ascii="Times New Roman" w:hAnsi="Times New Roman"/>
          <w:i w:val="0"/>
        </w:rPr>
      </w:r>
      <w:r>
        <w:rPr>
          <w:rStyle w:val="mathinput0"/>
          <w:rFonts w:ascii="Times New Roman" w:hAnsi="Times New Roman"/>
          <w:i w:val="0"/>
        </w:rPr>
        <w:fldChar w:fldCharType="separate"/>
      </w:r>
      <w:r w:rsidRPr="00A60AE7">
        <w:rPr>
          <w:szCs w:val="23"/>
        </w:rPr>
        <w:t>(</w:t>
      </w:r>
      <w:r>
        <w:rPr>
          <w:noProof/>
          <w:szCs w:val="23"/>
        </w:rPr>
        <w:t>3</w:t>
      </w:r>
      <w:r w:rsidRPr="00A60AE7">
        <w:rPr>
          <w:szCs w:val="23"/>
        </w:rPr>
        <w:t>.</w:t>
      </w:r>
      <w:r>
        <w:rPr>
          <w:noProof/>
          <w:szCs w:val="23"/>
        </w:rPr>
        <w:t>28</w:t>
      </w:r>
      <w:r>
        <w:rPr>
          <w:rStyle w:val="mathinput0"/>
          <w:rFonts w:ascii="Times New Roman" w:hAnsi="Times New Roman"/>
          <w:i w:val="0"/>
        </w:rPr>
        <w:fldChar w:fldCharType="end"/>
      </w:r>
      <w:r>
        <w:rPr>
          <w:rStyle w:val="mathinput0"/>
          <w:rFonts w:ascii="Times New Roman" w:hAnsi="Times New Roman"/>
          <w:i w:val="0"/>
        </w:rPr>
        <w:t xml:space="preserve">) and 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_Ref445472879 \h </w:instrText>
      </w:r>
      <w:r>
        <w:rPr>
          <w:rStyle w:val="mathinput0"/>
          <w:rFonts w:ascii="Times New Roman" w:hAnsi="Times New Roman"/>
          <w:i w:val="0"/>
        </w:rPr>
      </w:r>
      <w:r>
        <w:rPr>
          <w:rStyle w:val="mathinput0"/>
          <w:rFonts w:ascii="Times New Roman" w:hAnsi="Times New Roman"/>
          <w:i w:val="0"/>
        </w:rPr>
        <w:fldChar w:fldCharType="separate"/>
      </w:r>
      <w:r w:rsidRPr="00A60AE7">
        <w:rPr>
          <w:szCs w:val="23"/>
        </w:rPr>
        <w:t>(</w:t>
      </w:r>
      <w:r>
        <w:rPr>
          <w:noProof/>
          <w:szCs w:val="23"/>
        </w:rPr>
        <w:t>3</w:t>
      </w:r>
      <w:r w:rsidRPr="00A60AE7">
        <w:rPr>
          <w:szCs w:val="23"/>
        </w:rPr>
        <w:t>.</w:t>
      </w:r>
      <w:r>
        <w:rPr>
          <w:noProof/>
          <w:szCs w:val="23"/>
        </w:rPr>
        <w:t>29</w:t>
      </w:r>
      <w:r>
        <w:rPr>
          <w:rStyle w:val="mathinput0"/>
          <w:rFonts w:ascii="Times New Roman" w:hAnsi="Times New Roman"/>
          <w:i w:val="0"/>
        </w:rPr>
        <w:fldChar w:fldCharType="end"/>
      </w:r>
      <w:r>
        <w:rPr>
          <w:rStyle w:val="mathinput0"/>
          <w:rFonts w:ascii="Times New Roman" w:hAnsi="Times New Roman"/>
          <w:i w:val="0"/>
        </w:rPr>
        <w:t>) are the equations used in Chapter 4 to calculate the blackbody radiation induced transition rate between nearby Rydberg levels.</w:t>
      </w:r>
    </w:p>
    <w:p w14:paraId="34AEE90C" w14:textId="77777777" w:rsidR="00893D6D" w:rsidRDefault="00893D6D" w:rsidP="00893D6D">
      <w:pPr>
        <w:pStyle w:val="Heading3"/>
        <w:jc w:val="left"/>
        <w:rPr>
          <w:rStyle w:val="mathinput0"/>
          <w:rFonts w:ascii="Times New Roman" w:hAnsi="Times New Roman"/>
          <w:i w:val="0"/>
        </w:rPr>
      </w:pPr>
      <w:bookmarkStart w:id="127" w:name="_Toc445475652"/>
      <w:bookmarkStart w:id="128" w:name="_Toc445821061"/>
      <w:r>
        <w:rPr>
          <w:rStyle w:val="mathinput0"/>
          <w:rFonts w:ascii="Times New Roman" w:hAnsi="Times New Roman"/>
          <w:i w:val="0"/>
        </w:rPr>
        <w:t>Radiation Model</w:t>
      </w:r>
      <w:bookmarkEnd w:id="127"/>
      <w:bookmarkEnd w:id="128"/>
      <w:r>
        <w:rPr>
          <w:rStyle w:val="mathinput0"/>
          <w:rFonts w:ascii="Times New Roman" w:hAnsi="Times New Roman"/>
          <w:i w:val="0"/>
        </w:rPr>
        <w:t xml:space="preserve"> </w:t>
      </w:r>
    </w:p>
    <w:p w14:paraId="352F4CFF" w14:textId="5FB49EE6" w:rsidR="00893D6D" w:rsidRPr="0099030E" w:rsidRDefault="00893D6D" w:rsidP="00893D6D">
      <w:pPr>
        <w:pStyle w:val="ParagraphyContent"/>
      </w:pPr>
      <w:r>
        <w:t xml:space="preserve">When considering the decay of the population in one Rydberg state, as described in Chapter 4, radiation models similar to schematic in </w:t>
      </w:r>
      <w:r>
        <w:fldChar w:fldCharType="begin"/>
      </w:r>
      <w:r>
        <w:instrText xml:space="preserve"> REF _Ref445473719 \h </w:instrText>
      </w:r>
      <w:r>
        <w:fldChar w:fldCharType="separate"/>
      </w:r>
      <w:r>
        <w:t xml:space="preserve">Figure </w:t>
      </w:r>
      <w:r>
        <w:rPr>
          <w:noProof/>
        </w:rPr>
        <w:t>3</w:t>
      </w:r>
      <w:r>
        <w:t>.</w:t>
      </w:r>
      <w:r>
        <w:rPr>
          <w:noProof/>
        </w:rPr>
        <w:t>5</w:t>
      </w:r>
      <w:r>
        <w:fldChar w:fldCharType="end"/>
      </w:r>
      <w:r>
        <w:t xml:space="preserve"> are used. </w:t>
      </w:r>
      <w:r w:rsidR="009E141F">
        <w:t xml:space="preserve">This is spontaneous decay. </w:t>
      </w:r>
      <w:r>
        <w:t xml:space="preserve">There is blackbody induced transition between the starting state and its neighbors. There is also blackbody radiation between one neighbor and the neighbor’s neighbors. And so on. </w:t>
      </w:r>
    </w:p>
    <w:p w14:paraId="72A9B218" w14:textId="77777777" w:rsidR="00893D6D" w:rsidRDefault="00893D6D" w:rsidP="00893D6D">
      <w:pPr>
        <w:pStyle w:val="ParagraphyContent"/>
        <w:keepNext/>
        <w:jc w:val="center"/>
      </w:pPr>
      <w:r w:rsidRPr="00DF4C69">
        <w:rPr>
          <w:noProof/>
        </w:rPr>
        <w:drawing>
          <wp:inline distT="0" distB="0" distL="0" distR="0" wp14:anchorId="3021E75D" wp14:editId="1FB59F0C">
            <wp:extent cx="4578985" cy="26425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2534" cy="2644597"/>
                    </a:xfrm>
                    <a:prstGeom prst="rect">
                      <a:avLst/>
                    </a:prstGeom>
                  </pic:spPr>
                </pic:pic>
              </a:graphicData>
            </a:graphic>
          </wp:inline>
        </w:drawing>
      </w:r>
    </w:p>
    <w:p w14:paraId="73222C4A" w14:textId="60F58A9A" w:rsidR="00893D6D" w:rsidRDefault="00893D6D" w:rsidP="00893D6D">
      <w:pPr>
        <w:pStyle w:val="Caption"/>
        <w:rPr>
          <w:rStyle w:val="mathinput0"/>
          <w:rFonts w:ascii="Times New Roman" w:hAnsi="Times New Roman"/>
          <w:i w:val="0"/>
        </w:rPr>
      </w:pPr>
      <w:bookmarkStart w:id="129" w:name="_Ref445473719"/>
      <w:bookmarkStart w:id="130" w:name="_Toc445475726"/>
      <w:bookmarkStart w:id="131" w:name="_Toc445821092"/>
      <w:r>
        <w:t xml:space="preserve">Figure </w:t>
      </w:r>
      <w:fldSimple w:instr=" STYLEREF 1 \s ">
        <w:r w:rsidR="004D6C7B">
          <w:rPr>
            <w:noProof/>
          </w:rPr>
          <w:t>3</w:t>
        </w:r>
      </w:fldSimple>
      <w:r w:rsidR="004D6C7B">
        <w:t>.</w:t>
      </w:r>
      <w:fldSimple w:instr=" SEQ Figure \* ARABIC \s 1 ">
        <w:r w:rsidR="004D6C7B">
          <w:rPr>
            <w:noProof/>
          </w:rPr>
          <w:t>5</w:t>
        </w:r>
      </w:fldSimple>
      <w:bookmarkEnd w:id="129"/>
      <w:r>
        <w:t>: Decay model for atoms starting from state 40</w:t>
      </w:r>
      <w:r w:rsidRPr="003C352C">
        <w:rPr>
          <w:i/>
        </w:rPr>
        <w:t>s</w:t>
      </w:r>
      <w:r w:rsidRPr="003C352C">
        <w:t xml:space="preserve"> as an </w:t>
      </w:r>
      <w:r>
        <w:t xml:space="preserve">example. </w:t>
      </w:r>
      <w:r w:rsidRPr="00DF4C69">
        <w:t>The red dash line</w:t>
      </w:r>
      <w:r>
        <w:t>s between two states mean</w:t>
      </w:r>
      <w:r w:rsidRPr="00DF4C69">
        <w:t xml:space="preserve"> there is blackbody stimulated transition between these two states. The blue dash </w:t>
      </w:r>
      <w:r>
        <w:t>curves mean</w:t>
      </w:r>
      <w:r w:rsidRPr="00DF4C69">
        <w:t xml:space="preserve"> the spontaneous decay.</w:t>
      </w:r>
      <w:bookmarkEnd w:id="130"/>
      <w:bookmarkEnd w:id="131"/>
    </w:p>
    <w:p w14:paraId="534BC246" w14:textId="64FCA4EA" w:rsidR="00893D6D" w:rsidRDefault="00893D6D" w:rsidP="00893D6D">
      <w:pPr>
        <w:pStyle w:val="ParagraphyContent"/>
        <w:ind w:firstLine="0"/>
      </w:pPr>
    </w:p>
    <w:p w14:paraId="2F40BB97" w14:textId="32444A32" w:rsidR="00687C8F" w:rsidRDefault="00687C8F" w:rsidP="00687C8F">
      <w:pPr>
        <w:pStyle w:val="ParagraphyContent"/>
      </w:pPr>
      <w:r>
        <w:lastRenderedPageBreak/>
        <w:t>In reality, there are more states involved in the decay and transition process and the situation is much more complicated. But for calculation convenience, a limited number of nearby states are chosen. To make sure such a simplification is reasonable, results based on different number</w:t>
      </w:r>
      <w:r w:rsidR="0033401B">
        <w:t>s</w:t>
      </w:r>
      <w:r>
        <w:t xml:space="preserve"> of states are compared to find a proper numbe</w:t>
      </w:r>
      <w:r w:rsidR="002466E4">
        <w:t xml:space="preserve">r of nearby states which shares </w:t>
      </w:r>
      <w:r>
        <w:t xml:space="preserve">a very close results from the calculation with more states. </w:t>
      </w:r>
    </w:p>
    <w:p w14:paraId="0E2CE9A2" w14:textId="77777777" w:rsidR="00687C8F" w:rsidRDefault="00687C8F" w:rsidP="00893D6D">
      <w:pPr>
        <w:pStyle w:val="ParagraphyContent"/>
        <w:ind w:firstLine="0"/>
      </w:pPr>
    </w:p>
    <w:p w14:paraId="6C0BA146" w14:textId="77777777" w:rsidR="00687C8F" w:rsidRDefault="00687C8F" w:rsidP="00893D6D">
      <w:pPr>
        <w:pStyle w:val="ParagraphyContent"/>
        <w:ind w:firstLine="0"/>
      </w:pPr>
    </w:p>
    <w:p w14:paraId="1536E7D4" w14:textId="77777777" w:rsidR="00687C8F" w:rsidRPr="0021478E" w:rsidRDefault="00687C8F" w:rsidP="00893D6D">
      <w:pPr>
        <w:pStyle w:val="ParagraphyContent"/>
        <w:ind w:firstLine="0"/>
        <w:sectPr w:rsidR="00687C8F" w:rsidRPr="0021478E" w:rsidSect="00893D6D">
          <w:headerReference w:type="default" r:id="rId30"/>
          <w:pgSz w:w="11907" w:h="16839" w:code="9"/>
          <w:pgMar w:top="1683" w:right="1440" w:bottom="1548" w:left="2160" w:header="706" w:footer="706" w:gutter="0"/>
          <w:cols w:space="708"/>
          <w:docGrid w:linePitch="360"/>
        </w:sectPr>
      </w:pPr>
    </w:p>
    <w:p w14:paraId="1C68DFCF" w14:textId="77777777" w:rsidR="00893D6D" w:rsidRPr="00A0199F" w:rsidRDefault="00893D6D" w:rsidP="00893D6D">
      <w:pPr>
        <w:pStyle w:val="BibliographyHeading"/>
      </w:pPr>
      <w:r>
        <w:lastRenderedPageBreak/>
        <w:t>Bibliography</w:t>
      </w:r>
    </w:p>
    <w:p w14:paraId="7E5EBCA5" w14:textId="77777777" w:rsidR="00893D6D" w:rsidRDefault="00893D6D" w:rsidP="003D0512">
      <w:pPr>
        <w:pStyle w:val="ListNumber2"/>
        <w:numPr>
          <w:ilvl w:val="0"/>
          <w:numId w:val="35"/>
        </w:numPr>
        <w:spacing w:after="0"/>
      </w:pPr>
      <w:r>
        <w:t>H. E. White, Introduction to Atomic Spectra, McGraw-Hill, New York (1934)</w:t>
      </w:r>
      <w:r w:rsidRPr="000535C2">
        <w:t>.</w:t>
      </w:r>
    </w:p>
    <w:p w14:paraId="13780BD7" w14:textId="77777777" w:rsidR="00893D6D" w:rsidRPr="00931B61" w:rsidRDefault="00893D6D" w:rsidP="00893D6D">
      <w:pPr>
        <w:pStyle w:val="ListNumber2"/>
        <w:spacing w:after="0"/>
        <w:rPr>
          <w:rFonts w:ascii="Helvetica Neue" w:eastAsia="Times New Roman" w:hAnsi="Helvetica Neue"/>
          <w:color w:val="555555"/>
          <w:sz w:val="20"/>
          <w:szCs w:val="20"/>
        </w:rPr>
      </w:pPr>
      <w:r>
        <w:t xml:space="preserve">G. D. Living and J. </w:t>
      </w:r>
      <w:proofErr w:type="spellStart"/>
      <w:r>
        <w:t>Dewa</w:t>
      </w:r>
      <w:proofErr w:type="spellEnd"/>
      <w:r>
        <w:t xml:space="preserve">, </w:t>
      </w:r>
      <w:proofErr w:type="spellStart"/>
      <w:r>
        <w:t>Proc</w:t>
      </w:r>
      <w:proofErr w:type="spellEnd"/>
      <w:r>
        <w:t xml:space="preserve">, Roy, Soc. </w:t>
      </w:r>
      <w:proofErr w:type="spellStart"/>
      <w:r>
        <w:t>Lond</w:t>
      </w:r>
      <w:proofErr w:type="spellEnd"/>
      <w:r>
        <w:t>, 29, 398 (1879).</w:t>
      </w:r>
    </w:p>
    <w:p w14:paraId="7F6B015B" w14:textId="77777777" w:rsidR="00893D6D" w:rsidRDefault="00893D6D" w:rsidP="00893D6D">
      <w:pPr>
        <w:pStyle w:val="ListNumber2"/>
        <w:spacing w:after="0"/>
      </w:pPr>
      <w:r>
        <w:t>W. N. Hartley, J. Chem. Soc. 43, 390 (1883)</w:t>
      </w:r>
      <w:r w:rsidRPr="00251B13">
        <w:t>.</w:t>
      </w:r>
    </w:p>
    <w:p w14:paraId="4720007C" w14:textId="77777777" w:rsidR="00893D6D" w:rsidRPr="00251B13" w:rsidRDefault="00893D6D" w:rsidP="00893D6D">
      <w:pPr>
        <w:pStyle w:val="ListNumber2"/>
        <w:spacing w:after="0"/>
      </w:pPr>
      <w:r>
        <w:t>J. R. Rydberg, Phil. Mag. 5</w:t>
      </w:r>
      <w:r w:rsidRPr="00475E88">
        <w:rPr>
          <w:vertAlign w:val="superscript"/>
        </w:rPr>
        <w:t>th</w:t>
      </w:r>
      <w:r>
        <w:t xml:space="preserve"> Ser. 29, 331 (1890).</w:t>
      </w:r>
    </w:p>
    <w:p w14:paraId="31BF7BC6" w14:textId="77777777" w:rsidR="00893D6D" w:rsidRPr="00251B13" w:rsidRDefault="00893D6D" w:rsidP="00893D6D">
      <w:pPr>
        <w:pStyle w:val="ListNumber2"/>
        <w:spacing w:after="0"/>
      </w:pPr>
      <w:bookmarkStart w:id="132" w:name="_Ref445135452"/>
      <w:r w:rsidRPr="00251B13">
        <w:t>Thomas F. Gallagher. Rydberg At</w:t>
      </w:r>
      <w:r>
        <w:t>oms. Cambridge University Press</w:t>
      </w:r>
      <w:r w:rsidRPr="00251B13">
        <w:t xml:space="preserve"> </w:t>
      </w:r>
      <w:r>
        <w:t>(</w:t>
      </w:r>
      <w:r w:rsidRPr="00251B13">
        <w:t>1994</w:t>
      </w:r>
      <w:r>
        <w:t>)</w:t>
      </w:r>
      <w:r w:rsidRPr="00251B13">
        <w:t>.</w:t>
      </w:r>
      <w:bookmarkEnd w:id="132"/>
    </w:p>
    <w:p w14:paraId="19FC35E5" w14:textId="77777777" w:rsidR="00893D6D" w:rsidRPr="00251B13" w:rsidRDefault="00893D6D" w:rsidP="00893D6D">
      <w:pPr>
        <w:pStyle w:val="ListNumber2"/>
        <w:spacing w:after="0"/>
      </w:pPr>
      <w:bookmarkStart w:id="133" w:name="_Ref445137198"/>
      <w:r>
        <w:t>R. Shankar, Principles of Quantum Mechanics, 2</w:t>
      </w:r>
      <w:r w:rsidRPr="00585F88">
        <w:rPr>
          <w:vertAlign w:val="superscript"/>
        </w:rPr>
        <w:t>nd</w:t>
      </w:r>
      <w:r>
        <w:t xml:space="preserve"> Edition, Plenum Press (1994)</w:t>
      </w:r>
      <w:r w:rsidRPr="00251B13">
        <w:t>.</w:t>
      </w:r>
      <w:bookmarkEnd w:id="133"/>
      <w:r w:rsidRPr="00251B13">
        <w:t xml:space="preserve"> </w:t>
      </w:r>
    </w:p>
    <w:p w14:paraId="7BAC594C" w14:textId="77777777" w:rsidR="00893D6D" w:rsidRPr="00251B13" w:rsidRDefault="00893D6D" w:rsidP="00893D6D">
      <w:pPr>
        <w:pStyle w:val="ListNumber2"/>
        <w:spacing w:after="0"/>
      </w:pPr>
      <w:r>
        <w:t xml:space="preserve">M. J. Seaton, Rep. </w:t>
      </w:r>
      <w:proofErr w:type="spellStart"/>
      <w:r>
        <w:t>Prog</w:t>
      </w:r>
      <w:proofErr w:type="spellEnd"/>
      <w:r>
        <w:t>. Phys. 46, 167 (1983)</w:t>
      </w:r>
      <w:r w:rsidRPr="00251B13">
        <w:t>.</w:t>
      </w:r>
    </w:p>
    <w:p w14:paraId="1DEAA0E9" w14:textId="77777777" w:rsidR="00893D6D" w:rsidRDefault="00893D6D" w:rsidP="00893D6D">
      <w:pPr>
        <w:pStyle w:val="ListNumber2"/>
        <w:spacing w:after="0"/>
      </w:pPr>
      <w:r w:rsidRPr="00251B13">
        <w:t xml:space="preserve">Thomas F. Gallagher. </w:t>
      </w:r>
      <w:r>
        <w:t xml:space="preserve">Rep. </w:t>
      </w:r>
      <w:proofErr w:type="spellStart"/>
      <w:r>
        <w:t>Prog</w:t>
      </w:r>
      <w:proofErr w:type="spellEnd"/>
      <w:r>
        <w:t>. Phys. 51, 143 (1988)</w:t>
      </w:r>
      <w:r w:rsidRPr="00251B13">
        <w:t>.</w:t>
      </w:r>
    </w:p>
    <w:p w14:paraId="4D2BDE7D" w14:textId="77777777" w:rsidR="00893D6D" w:rsidRDefault="00893D6D" w:rsidP="00893D6D">
      <w:pPr>
        <w:pStyle w:val="ListNumber2"/>
        <w:spacing w:after="0"/>
      </w:pPr>
      <w:bookmarkStart w:id="134" w:name="_Ref445199478"/>
      <w:r w:rsidRPr="00260D91">
        <w:t xml:space="preserve">B. Sun and F. </w:t>
      </w:r>
      <w:proofErr w:type="spellStart"/>
      <w:r w:rsidRPr="00260D91">
        <w:t>Robicheaux</w:t>
      </w:r>
      <w:proofErr w:type="spellEnd"/>
      <w:r>
        <w:t xml:space="preserve">, </w:t>
      </w:r>
      <w:r w:rsidRPr="00260D91">
        <w:t xml:space="preserve">Spectral </w:t>
      </w:r>
      <w:proofErr w:type="spellStart"/>
      <w:r>
        <w:t>L</w:t>
      </w:r>
      <w:r w:rsidRPr="00260D91">
        <w:t>inewidth</w:t>
      </w:r>
      <w:proofErr w:type="spellEnd"/>
      <w:r w:rsidRPr="00260D91">
        <w:t xml:space="preserve"> </w:t>
      </w:r>
      <w:r>
        <w:t>B</w:t>
      </w:r>
      <w:r w:rsidRPr="00260D91">
        <w:t xml:space="preserve">roadening from </w:t>
      </w:r>
      <w:r>
        <w:t>P</w:t>
      </w:r>
      <w:r w:rsidRPr="00260D91">
        <w:t xml:space="preserve">air </w:t>
      </w:r>
      <w:r>
        <w:t>F</w:t>
      </w:r>
      <w:r w:rsidRPr="00260D91">
        <w:t xml:space="preserve">luctuations in </w:t>
      </w:r>
      <w:r>
        <w:t>A</w:t>
      </w:r>
      <w:r w:rsidRPr="00260D91">
        <w:t xml:space="preserve"> </w:t>
      </w:r>
      <w:r>
        <w:t>F</w:t>
      </w:r>
      <w:r w:rsidRPr="00260D91">
        <w:t xml:space="preserve">rozen Rydberg </w:t>
      </w:r>
      <w:r>
        <w:t>G</w:t>
      </w:r>
      <w:r w:rsidRPr="00260D91">
        <w:t>as, P</w:t>
      </w:r>
      <w:r>
        <w:t>hys. Rev. A. 78, 040701 (2008).</w:t>
      </w:r>
      <w:bookmarkEnd w:id="134"/>
    </w:p>
    <w:p w14:paraId="27034511" w14:textId="77777777" w:rsidR="00893D6D" w:rsidRDefault="00893D6D" w:rsidP="00893D6D">
      <w:pPr>
        <w:pStyle w:val="ListNumber2"/>
        <w:spacing w:after="0"/>
      </w:pPr>
      <w:bookmarkStart w:id="135" w:name="_Ref445199487"/>
      <w:r>
        <w:t xml:space="preserve">I. </w:t>
      </w:r>
      <w:proofErr w:type="spellStart"/>
      <w:r>
        <w:t>Mourachko</w:t>
      </w:r>
      <w:proofErr w:type="spellEnd"/>
      <w:r>
        <w:t xml:space="preserve">, D. </w:t>
      </w:r>
      <w:proofErr w:type="spellStart"/>
      <w:r>
        <w:t>Comparat</w:t>
      </w:r>
      <w:proofErr w:type="spellEnd"/>
      <w:r>
        <w:t xml:space="preserve">, F. de </w:t>
      </w:r>
      <w:proofErr w:type="spellStart"/>
      <w:r>
        <w:t>Tomasi</w:t>
      </w:r>
      <w:proofErr w:type="spellEnd"/>
      <w:r>
        <w:t xml:space="preserve">, A. </w:t>
      </w:r>
      <w:proofErr w:type="spellStart"/>
      <w:r>
        <w:t>Fioretti</w:t>
      </w:r>
      <w:proofErr w:type="spellEnd"/>
      <w:r>
        <w:t xml:space="preserve">, P. </w:t>
      </w:r>
      <w:proofErr w:type="spellStart"/>
      <w:r>
        <w:t>Nosbaum</w:t>
      </w:r>
      <w:proofErr w:type="spellEnd"/>
      <w:r>
        <w:t xml:space="preserve">, V. M. </w:t>
      </w:r>
      <w:proofErr w:type="spellStart"/>
      <w:r>
        <w:t>Akulin</w:t>
      </w:r>
      <w:proofErr w:type="spellEnd"/>
      <w:r>
        <w:t>,</w:t>
      </w:r>
      <w:r w:rsidRPr="004100E9">
        <w:t xml:space="preserve"> </w:t>
      </w:r>
      <w:r>
        <w:t xml:space="preserve">and P. </w:t>
      </w:r>
      <w:proofErr w:type="spellStart"/>
      <w:r>
        <w:t>Pillet</w:t>
      </w:r>
      <w:proofErr w:type="spellEnd"/>
      <w:r>
        <w:t xml:space="preserve">, </w:t>
      </w:r>
      <w:r w:rsidRPr="004100E9">
        <w:t xml:space="preserve">Many-Body </w:t>
      </w:r>
      <w:r>
        <w:t xml:space="preserve">Effects in a Frozen Rydberg Gas, </w:t>
      </w:r>
      <w:r w:rsidRPr="004100E9">
        <w:t xml:space="preserve">Phys. Rev. </w:t>
      </w:r>
      <w:proofErr w:type="spellStart"/>
      <w:r w:rsidRPr="004100E9">
        <w:t>Lett</w:t>
      </w:r>
      <w:proofErr w:type="spellEnd"/>
      <w:r w:rsidRPr="004100E9">
        <w:t xml:space="preserve">. </w:t>
      </w:r>
      <w:r>
        <w:t>80, 253 (1998).</w:t>
      </w:r>
      <w:bookmarkEnd w:id="135"/>
    </w:p>
    <w:p w14:paraId="437D66FB" w14:textId="77777777" w:rsidR="00893D6D" w:rsidRPr="00EC7E04" w:rsidRDefault="00893D6D" w:rsidP="00893D6D">
      <w:pPr>
        <w:pStyle w:val="ListNumber2"/>
        <w:spacing w:after="0"/>
      </w:pPr>
      <w:bookmarkStart w:id="136" w:name="_Ref445211263"/>
      <w:r w:rsidRPr="00EC7E04">
        <w:t xml:space="preserve">S </w:t>
      </w:r>
      <w:proofErr w:type="spellStart"/>
      <w:r w:rsidRPr="00EC7E04">
        <w:t>Tor</w:t>
      </w:r>
      <w:r>
        <w:t>quato</w:t>
      </w:r>
      <w:proofErr w:type="spellEnd"/>
      <w:r>
        <w:t xml:space="preserve">, B Lu and J Rubinstein, </w:t>
      </w:r>
      <w:r w:rsidRPr="00EC7E04">
        <w:t>Nearest-</w:t>
      </w:r>
      <w:proofErr w:type="spellStart"/>
      <w:r w:rsidRPr="00EC7E04">
        <w:t>neighbour</w:t>
      </w:r>
      <w:proofErr w:type="spellEnd"/>
      <w:r w:rsidRPr="00EC7E04">
        <w:t xml:space="preserve"> Distribution Function for Systems of Interacting Particles, J. Phys. A: Math. Gen. 23 (1990)</w:t>
      </w:r>
      <w:bookmarkEnd w:id="136"/>
      <w:r w:rsidRPr="00EC7E04">
        <w:t xml:space="preserve"> </w:t>
      </w:r>
    </w:p>
    <w:p w14:paraId="3CE481CD" w14:textId="77777777" w:rsidR="00893D6D" w:rsidRPr="003D50FD" w:rsidRDefault="00893D6D" w:rsidP="00893D6D">
      <w:pPr>
        <w:pStyle w:val="ListNumber2"/>
        <w:spacing w:after="0"/>
        <w:rPr>
          <w:sz w:val="24"/>
        </w:rPr>
      </w:pPr>
      <w:bookmarkStart w:id="137" w:name="_Ref445211772"/>
      <w:r>
        <w:t>Hertz P, Math. Ann. 67 387 (1909).</w:t>
      </w:r>
      <w:bookmarkEnd w:id="137"/>
      <w:r>
        <w:t xml:space="preserve"> </w:t>
      </w:r>
    </w:p>
    <w:p w14:paraId="25546E6A" w14:textId="77777777" w:rsidR="00893D6D" w:rsidRPr="00FD34E9" w:rsidRDefault="00893D6D" w:rsidP="00893D6D">
      <w:pPr>
        <w:pStyle w:val="ListNumber2"/>
        <w:rPr>
          <w:sz w:val="24"/>
        </w:rPr>
      </w:pPr>
      <w:bookmarkStart w:id="138" w:name="_Ref445217025"/>
      <w:r w:rsidRPr="003D50FD">
        <w:t xml:space="preserve">S. </w:t>
      </w:r>
      <w:proofErr w:type="spellStart"/>
      <w:r w:rsidRPr="003D50FD">
        <w:t>Westermann</w:t>
      </w:r>
      <w:proofErr w:type="spellEnd"/>
      <w:r w:rsidRPr="003D50FD">
        <w:t xml:space="preserve">, T. </w:t>
      </w:r>
      <w:proofErr w:type="spellStart"/>
      <w:r w:rsidRPr="003D50FD">
        <w:t>Amthor</w:t>
      </w:r>
      <w:proofErr w:type="spellEnd"/>
      <w:r w:rsidRPr="003D50FD">
        <w:t xml:space="preserve">, A.L. de Oliveira, J. </w:t>
      </w:r>
      <w:proofErr w:type="spellStart"/>
      <w:r w:rsidRPr="003D50FD">
        <w:t>Deiglmayr</w:t>
      </w:r>
      <w:proofErr w:type="spellEnd"/>
      <w:r w:rsidRPr="003D50FD">
        <w:t xml:space="preserve">, M. </w:t>
      </w:r>
      <w:proofErr w:type="spellStart"/>
      <w:r w:rsidRPr="003D50FD">
        <w:t>Reetz-Lamour</w:t>
      </w:r>
      <w:proofErr w:type="spellEnd"/>
      <w:r w:rsidRPr="003D50FD">
        <w:t xml:space="preserve">, and M. </w:t>
      </w:r>
      <w:proofErr w:type="spellStart"/>
      <w:r w:rsidRPr="003D50FD">
        <w:t>Weidemuller</w:t>
      </w:r>
      <w:proofErr w:type="spellEnd"/>
      <w:r w:rsidRPr="003D50FD">
        <w:t>, Dynamics of resonant energy transfer in a cold Rydberg gas, E</w:t>
      </w:r>
      <w:r>
        <w:t>ur. Phys. J. D 40, 37–43 (2006).</w:t>
      </w:r>
      <w:bookmarkEnd w:id="138"/>
      <w:r>
        <w:t xml:space="preserve"> </w:t>
      </w:r>
    </w:p>
    <w:p w14:paraId="331CA34A" w14:textId="77777777" w:rsidR="00893D6D" w:rsidRPr="00BF09F8" w:rsidRDefault="00893D6D" w:rsidP="00893D6D">
      <w:pPr>
        <w:pStyle w:val="ListNumber2"/>
        <w:rPr>
          <w:sz w:val="24"/>
        </w:rPr>
      </w:pPr>
      <w:bookmarkStart w:id="139" w:name="_Ref445299734"/>
      <w:r>
        <w:t>F</w:t>
      </w:r>
      <w:r w:rsidRPr="00FD34E9">
        <w:t xml:space="preserve">. </w:t>
      </w:r>
      <w:proofErr w:type="spellStart"/>
      <w:r w:rsidRPr="00FD34E9">
        <w:t>Robicheaux</w:t>
      </w:r>
      <w:proofErr w:type="spellEnd"/>
      <w:r w:rsidRPr="00FD34E9">
        <w:t xml:space="preserve">, J. V. Hernández, T. Topçu,1 and L. D. </w:t>
      </w:r>
      <w:proofErr w:type="spellStart"/>
      <w:r w:rsidRPr="00FD34E9">
        <w:t>Noordam</w:t>
      </w:r>
      <w:proofErr w:type="spellEnd"/>
      <w:r w:rsidRPr="00FD34E9">
        <w:t>, Simulation of Coherent Interactions between Rydberg Atoms, Phys. Rev. A. 70, 042703 (2004)</w:t>
      </w:r>
      <w:r>
        <w:t>.</w:t>
      </w:r>
      <w:bookmarkEnd w:id="139"/>
    </w:p>
    <w:p w14:paraId="6CB10BFF" w14:textId="77777777" w:rsidR="00893D6D" w:rsidRDefault="00893D6D" w:rsidP="00893D6D">
      <w:pPr>
        <w:pStyle w:val="ListNumber2"/>
        <w:rPr>
          <w:sz w:val="24"/>
        </w:rPr>
      </w:pPr>
      <w:bookmarkStart w:id="140" w:name="_Ref445385191"/>
      <w:r>
        <w:t>A</w:t>
      </w:r>
      <w:r w:rsidRPr="00BF09F8">
        <w:rPr>
          <w:sz w:val="24"/>
        </w:rPr>
        <w:t>.</w:t>
      </w:r>
      <w:r>
        <w:rPr>
          <w:sz w:val="24"/>
        </w:rPr>
        <w:t xml:space="preserve"> R. Edmonds, Angular Momentum in Quantum Mechanics, Princeton University Press, Princeton (1960).</w:t>
      </w:r>
      <w:bookmarkEnd w:id="140"/>
    </w:p>
    <w:p w14:paraId="5F2625BA" w14:textId="77777777" w:rsidR="00893D6D" w:rsidRDefault="00893D6D" w:rsidP="00893D6D">
      <w:pPr>
        <w:pStyle w:val="ListNumber2"/>
        <w:rPr>
          <w:sz w:val="24"/>
        </w:rPr>
      </w:pPr>
      <w:bookmarkStart w:id="141" w:name="_Ref445471380"/>
      <w:r>
        <w:lastRenderedPageBreak/>
        <w:t>H</w:t>
      </w:r>
      <w:r w:rsidRPr="002264BD">
        <w:rPr>
          <w:sz w:val="24"/>
        </w:rPr>
        <w:t>.</w:t>
      </w:r>
      <w:r>
        <w:rPr>
          <w:sz w:val="24"/>
        </w:rPr>
        <w:t xml:space="preserve"> A. Bethe and E. A. </w:t>
      </w:r>
      <w:proofErr w:type="spellStart"/>
      <w:r>
        <w:rPr>
          <w:sz w:val="24"/>
        </w:rPr>
        <w:t>Salpeter</w:t>
      </w:r>
      <w:proofErr w:type="spellEnd"/>
      <w:r>
        <w:rPr>
          <w:sz w:val="24"/>
        </w:rPr>
        <w:t>, Quantum Mechanics of One-and-Two-Electron Atoms, Academic Press, New York (1957).</w:t>
      </w:r>
      <w:bookmarkEnd w:id="141"/>
    </w:p>
    <w:p w14:paraId="185755FD" w14:textId="77777777" w:rsidR="00195B1B" w:rsidRDefault="00893D6D" w:rsidP="00195B1B">
      <w:pPr>
        <w:pStyle w:val="ListNumber2"/>
        <w:rPr>
          <w:sz w:val="24"/>
        </w:rPr>
      </w:pPr>
      <w:bookmarkStart w:id="142" w:name="_Ref445471841"/>
      <w:r>
        <w:t>R</w:t>
      </w:r>
      <w:r w:rsidRPr="0051715C">
        <w:rPr>
          <w:sz w:val="24"/>
        </w:rPr>
        <w:t>.</w:t>
      </w:r>
      <w:r>
        <w:rPr>
          <w:sz w:val="24"/>
        </w:rPr>
        <w:t xml:space="preserve"> Loudon, The quantum Theory of Light, Oxford University Press, London (1973).</w:t>
      </w:r>
      <w:bookmarkEnd w:id="142"/>
    </w:p>
    <w:p w14:paraId="62BCABB3" w14:textId="698A8BF2" w:rsidR="00195B1B" w:rsidRPr="00195B1B" w:rsidRDefault="00195B1B" w:rsidP="00195B1B">
      <w:pPr>
        <w:pStyle w:val="ListNumber2"/>
        <w:rPr>
          <w:sz w:val="24"/>
        </w:rPr>
      </w:pPr>
      <w:bookmarkStart w:id="143" w:name="_Ref445742723"/>
      <w:r w:rsidRPr="00195B1B">
        <w:rPr>
          <w:sz w:val="24"/>
        </w:rPr>
        <w:t xml:space="preserve">M. L. Zimmerman, M. G. Littman, M. M. </w:t>
      </w:r>
      <w:proofErr w:type="spellStart"/>
      <w:r w:rsidRPr="00195B1B">
        <w:rPr>
          <w:sz w:val="24"/>
        </w:rPr>
        <w:t>Kash</w:t>
      </w:r>
      <w:proofErr w:type="spellEnd"/>
      <w:r w:rsidRPr="00195B1B">
        <w:rPr>
          <w:sz w:val="24"/>
        </w:rPr>
        <w:t xml:space="preserve">, and D. </w:t>
      </w:r>
      <w:proofErr w:type="spellStart"/>
      <w:r w:rsidRPr="00195B1B">
        <w:rPr>
          <w:sz w:val="24"/>
        </w:rPr>
        <w:t>Kleppner</w:t>
      </w:r>
      <w:proofErr w:type="spellEnd"/>
      <w:r w:rsidRPr="00195B1B">
        <w:rPr>
          <w:sz w:val="24"/>
        </w:rPr>
        <w:t xml:space="preserve">, </w:t>
      </w:r>
      <w:hyperlink r:id="rId31" w:history="1">
        <w:r w:rsidRPr="00195B1B">
          <w:rPr>
            <w:sz w:val="24"/>
          </w:rPr>
          <w:t>Rydberg States of Atoms and Molecules</w:t>
        </w:r>
      </w:hyperlink>
      <w:r>
        <w:rPr>
          <w:sz w:val="24"/>
        </w:rPr>
        <w:t xml:space="preserve">, </w:t>
      </w:r>
      <w:r w:rsidRPr="00195B1B">
        <w:rPr>
          <w:sz w:val="24"/>
        </w:rPr>
        <w:t>Phys. Rev. A 20, 2251 (1979).</w:t>
      </w:r>
      <w:bookmarkEnd w:id="143"/>
      <w:r w:rsidRPr="00195B1B">
        <w:rPr>
          <w:sz w:val="24"/>
        </w:rPr>
        <w:t xml:space="preserve"> </w:t>
      </w:r>
    </w:p>
    <w:p w14:paraId="6FD89442" w14:textId="77777777" w:rsidR="00195B1B" w:rsidRDefault="00195B1B" w:rsidP="00195B1B">
      <w:pPr>
        <w:pStyle w:val="ListNumber2"/>
        <w:numPr>
          <w:ilvl w:val="0"/>
          <w:numId w:val="0"/>
        </w:numPr>
        <w:ind w:left="576"/>
        <w:rPr>
          <w:sz w:val="24"/>
        </w:rPr>
      </w:pPr>
    </w:p>
    <w:p w14:paraId="76526116" w14:textId="77777777" w:rsidR="00195B1B" w:rsidRDefault="00195B1B" w:rsidP="00195B1B">
      <w:pPr>
        <w:pStyle w:val="ListNumber2"/>
        <w:numPr>
          <w:ilvl w:val="0"/>
          <w:numId w:val="0"/>
        </w:numPr>
        <w:ind w:left="576" w:hanging="576"/>
        <w:rPr>
          <w:sz w:val="24"/>
        </w:rPr>
      </w:pPr>
    </w:p>
    <w:p w14:paraId="516376FC" w14:textId="77777777" w:rsidR="00195B1B" w:rsidRPr="00813F38" w:rsidRDefault="00195B1B" w:rsidP="00195B1B">
      <w:pPr>
        <w:pStyle w:val="ListNumber2"/>
        <w:numPr>
          <w:ilvl w:val="0"/>
          <w:numId w:val="0"/>
        </w:numPr>
        <w:ind w:left="576" w:hanging="576"/>
        <w:rPr>
          <w:sz w:val="24"/>
        </w:rPr>
        <w:sectPr w:rsidR="00195B1B" w:rsidRPr="00813F38" w:rsidSect="00F74AC8">
          <w:headerReference w:type="default" r:id="rId32"/>
          <w:pgSz w:w="11907" w:h="16839" w:code="9"/>
          <w:pgMar w:top="1440" w:right="1440" w:bottom="1440" w:left="2160" w:header="706" w:footer="706" w:gutter="0"/>
          <w:cols w:space="708"/>
          <w:docGrid w:linePitch="360"/>
        </w:sectPr>
      </w:pPr>
    </w:p>
    <w:p w14:paraId="79F43C88" w14:textId="014810B2" w:rsidR="00893D6D" w:rsidRDefault="00893D6D" w:rsidP="00813F38"/>
    <w:p w14:paraId="44F6F33F" w14:textId="77777777" w:rsidR="00813F38" w:rsidRDefault="00813F38" w:rsidP="00813F38"/>
    <w:p w14:paraId="50DE81D7" w14:textId="77777777" w:rsidR="00813F38" w:rsidRDefault="00813F38" w:rsidP="00813F38"/>
    <w:p w14:paraId="2FA19918" w14:textId="153BBA6E" w:rsidR="00813F38" w:rsidRPr="00373163" w:rsidRDefault="00813F38" w:rsidP="006633A7">
      <w:pPr>
        <w:pStyle w:val="Heading1"/>
        <w:spacing w:line="240" w:lineRule="auto"/>
      </w:pPr>
      <w:bookmarkStart w:id="144" w:name="_Toc445821062"/>
      <w:r>
        <w:t>Absence of Collective Decay in a Cold Rydberg Gas</w:t>
      </w:r>
      <w:bookmarkEnd w:id="144"/>
    </w:p>
    <w:p w14:paraId="7BC71570" w14:textId="77777777" w:rsidR="00813F38" w:rsidRDefault="00813F38" w:rsidP="00813F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0327F9AA" w14:textId="615A143A" w:rsidR="00813F38" w:rsidRDefault="00813F38" w:rsidP="00813F38">
      <w:pPr>
        <w:pStyle w:val="ParagraphyContent"/>
      </w:pPr>
      <w:r>
        <w:t xml:space="preserve">We have studied the decay of Rydberg excitations in a cold </w:t>
      </w:r>
      <w:proofErr w:type="spellStart"/>
      <w:r>
        <w:t>Rb</w:t>
      </w:r>
      <w:proofErr w:type="spellEnd"/>
      <w:r>
        <w:t xml:space="preserve"> gas. A 10 ns, pulsed-dye-amplified diode laser excites </w:t>
      </w:r>
      <w:proofErr w:type="spellStart"/>
      <w:r>
        <w:t>Rb</w:t>
      </w:r>
      <w:proofErr w:type="spellEnd"/>
      <w:r>
        <w:t xml:space="preserve"> atoms at 70 </w:t>
      </w:r>
      <w:proofErr w:type="spellStart"/>
      <w:r w:rsidRPr="00813F38">
        <w:rPr>
          <w:i/>
        </w:rPr>
        <w:t>μ</w:t>
      </w:r>
      <w:r>
        <w:t>K</w:t>
      </w:r>
      <w:proofErr w:type="spellEnd"/>
      <w:r>
        <w:t xml:space="preserve"> in a magneto-optical trap to </w:t>
      </w:r>
      <w:r w:rsidRPr="00721891">
        <w:rPr>
          <w:i/>
        </w:rPr>
        <w:t>ns</w:t>
      </w:r>
      <w:r>
        <w:t xml:space="preserve"> or </w:t>
      </w:r>
      <w:r w:rsidRPr="00721891">
        <w:rPr>
          <w:i/>
        </w:rPr>
        <w:t>np</w:t>
      </w:r>
      <w:r>
        <w:t xml:space="preserve"> Rydberg states with principal quantum numbers </w:t>
      </w:r>
      <m:oMath>
        <m:r>
          <w:rPr>
            <w:rFonts w:ascii="Cambria Math" w:hAnsi="Cambria Math"/>
          </w:rPr>
          <m:t>26≤n≤40</m:t>
        </m:r>
      </m:oMath>
      <w:r>
        <w:t xml:space="preserve">. Time-delayed state-selective field ionization is used to directly monitor the population in the initial and neighboring Rydberg levels. The measured time dependence of the Rydberg population is well described by numerical simulations which consider only spontaneous emission and population transfer by blackbody radiation. No evidence for collective decay is found at atom densities up to 3 </w:t>
      </w:r>
      <w:r>
        <w:rPr>
          <w:rFonts w:ascii="Helvetica" w:hAnsi="Helvetica" w:cs="Helvetica"/>
        </w:rPr>
        <w:t xml:space="preserve">× </w:t>
      </w:r>
      <m:oMath>
        <m:sSup>
          <m:sSupPr>
            <m:ctrlPr>
              <w:rPr>
                <w:rFonts w:ascii="Cambria Math" w:hAnsi="Cambria Math"/>
                <w:i/>
              </w:rPr>
            </m:ctrlPr>
          </m:sSupPr>
          <m:e>
            <m:r>
              <w:rPr>
                <w:rFonts w:ascii="Cambria Math" w:hAnsi="Cambria Math"/>
              </w:rPr>
              <m:t>10</m:t>
            </m:r>
            <m:r>
              <w:rPr>
                <w:rFonts w:ascii="Cambria Math" w:hAnsi="Cambria Math"/>
                <w:position w:val="6"/>
                <w:sz w:val="12"/>
                <w:szCs w:val="12"/>
              </w:rPr>
              <m:t xml:space="preserve"> </m:t>
            </m:r>
          </m:e>
          <m:sup>
            <m:r>
              <w:rPr>
                <w:rFonts w:ascii="Cambria Math" w:hAnsi="Cambria Math"/>
              </w:rPr>
              <m:t>9</m:t>
            </m:r>
          </m:sup>
        </m:sSup>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This result is in contrast to a previous study [Wang </w:t>
      </w:r>
      <w:r>
        <w:rPr>
          <w:i/>
          <w:iCs/>
        </w:rPr>
        <w:t>et al.</w:t>
      </w:r>
      <w:r>
        <w:t xml:space="preserve">, </w:t>
      </w:r>
      <w:r w:rsidRPr="00813F38">
        <w:t xml:space="preserve">Phys. Rev. A </w:t>
      </w:r>
      <w:r w:rsidRPr="00813F38">
        <w:rPr>
          <w:b/>
          <w:bCs/>
        </w:rPr>
        <w:t>75</w:t>
      </w:r>
      <w:r w:rsidRPr="00813F38">
        <w:t>, 033802 (2007</w:t>
      </w:r>
      <w:r>
        <w:t xml:space="preserve">)], in which superradiant decay was theoretically predicted and experimentally inferred for atom density and laser focal volume conditions very similar to those considered here. Suppression of collective emission is likely due to variations in transition energies within the atom sample, dominated by </w:t>
      </w:r>
      <w:proofErr w:type="spellStart"/>
      <w:r>
        <w:t>inhomogeneities</w:t>
      </w:r>
      <w:proofErr w:type="spellEnd"/>
      <w:r>
        <w:t xml:space="preserve"> in dipole-dipole exchange interactions for initial </w:t>
      </w:r>
      <w:r w:rsidRPr="00813F38">
        <w:rPr>
          <w:i/>
        </w:rPr>
        <w:t>s</w:t>
      </w:r>
      <w:r>
        <w:t xml:space="preserve"> states, or by a combination of dipole-dipole and electric field </w:t>
      </w:r>
      <w:proofErr w:type="spellStart"/>
      <w:r>
        <w:t>inhomogeneities</w:t>
      </w:r>
      <w:proofErr w:type="spellEnd"/>
      <w:r>
        <w:t xml:space="preserve"> for the initial </w:t>
      </w:r>
      <w:r w:rsidRPr="00813F38">
        <w:rPr>
          <w:i/>
        </w:rPr>
        <w:t>p</w:t>
      </w:r>
      <w:r>
        <w:t xml:space="preserve"> states.</w:t>
      </w:r>
    </w:p>
    <w:p w14:paraId="104D1990" w14:textId="77777777" w:rsidR="00813F38" w:rsidRDefault="00813F38" w:rsidP="00813F38">
      <w:pPr>
        <w:pStyle w:val="ParagraphyContent"/>
        <w:ind w:firstLine="0"/>
      </w:pPr>
    </w:p>
    <w:p w14:paraId="78DA5332" w14:textId="77777777" w:rsidR="00813F38" w:rsidRDefault="00813F38" w:rsidP="00813F38">
      <w:pPr>
        <w:pStyle w:val="ParagraphyContent"/>
        <w:ind w:firstLine="0"/>
      </w:pPr>
    </w:p>
    <w:p w14:paraId="7949979E" w14:textId="03179A75" w:rsidR="00813F38" w:rsidRDefault="00243E4B" w:rsidP="00243E4B">
      <w:pPr>
        <w:pStyle w:val="Heading2"/>
      </w:pPr>
      <w:bookmarkStart w:id="145" w:name="_Toc445821063"/>
      <w:r>
        <w:lastRenderedPageBreak/>
        <w:t>I</w:t>
      </w:r>
      <w:r w:rsidR="00E75F20">
        <w:t>ntroduction</w:t>
      </w:r>
      <w:bookmarkEnd w:id="145"/>
    </w:p>
    <w:p w14:paraId="174A8156" w14:textId="7F48C45D" w:rsidR="00813F38" w:rsidRDefault="00243E4B" w:rsidP="00243E4B">
      <w:pPr>
        <w:pStyle w:val="ParagraphyContent"/>
      </w:pPr>
      <w:r>
        <w:t>Atoms within cold Rydberg ensembles are coupled by strong long-range dipole-dipole (DD) interactions [1], making them interesting systems for exploring few- and many-body quantum dynamics in general and applications in quantum information in particular [2–35]</w:t>
      </w:r>
      <w:r w:rsidR="00570634">
        <w:t xml:space="preserve"> </w:t>
      </w:r>
      <w:r w:rsidR="00242537">
        <w:t>(The properties of Rydberg Atoms are descr</w:t>
      </w:r>
      <w:r w:rsidR="00570634">
        <w:t>ibed in Chapter 3</w:t>
      </w:r>
      <w:r w:rsidR="00242537">
        <w:t>)</w:t>
      </w:r>
      <w:r>
        <w:t>. Of course, unlike in ground-state systems, finite Rydberg lifetimes limit the types of measurements and number of coherent manipulations that can be performed in a given experiment. Fortunately, isolated Rydberg atoms exhibit low spontaneous decay rates [1], potentially enabling processing over micro- to millisecond time scales. At first glance this stability against radiative decay might seem surprising given the large transition matrix elements between adjacent Rydberg states, w</w:t>
      </w:r>
      <w:r w:rsidR="00E2323D">
        <w:t xml:space="preserve">hich scale as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262984">
        <w:t>. However, spon</w:t>
      </w:r>
      <w:r>
        <w:t xml:space="preserve">taneous decay to nearby levels via low-frequency emission is strongly suppressed by the </w:t>
      </w:r>
      <m:oMath>
        <m:sSup>
          <m:sSupPr>
            <m:ctrlPr>
              <w:rPr>
                <w:rFonts w:ascii="Cambria Math" w:hAnsi="Cambria Math"/>
                <w:i/>
              </w:rPr>
            </m:ctrlPr>
          </m:sSupPr>
          <m:e>
            <m:r>
              <w:rPr>
                <w:rFonts w:ascii="Cambria Math" w:hAnsi="Cambria Math"/>
              </w:rPr>
              <m:t>ω</m:t>
            </m:r>
          </m:e>
          <m:sup>
            <m:r>
              <w:rPr>
                <w:rFonts w:ascii="Cambria Math" w:hAnsi="Cambria Math"/>
              </w:rPr>
              <m:t>3</m:t>
            </m:r>
          </m:sup>
        </m:sSup>
      </m:oMath>
      <w:r>
        <w:t xml:space="preserve"> dependence of the Einstein </w:t>
      </w:r>
      <w:r w:rsidRPr="00243E4B">
        <w:rPr>
          <w:i/>
        </w:rPr>
        <w:t>A</w:t>
      </w:r>
      <w:r>
        <w:t xml:space="preserve"> coefficient. As a result, the predominant decay path for  isolated Rydberg atoms in low-angular-momentum states is to the ground or low-lying excited levels, resulting in an </w:t>
      </w:r>
      <m:oMath>
        <m:sSup>
          <m:sSupPr>
            <m:ctrlPr>
              <w:rPr>
                <w:rFonts w:ascii="Cambria Math" w:hAnsi="Cambria Math"/>
                <w:i/>
              </w:rPr>
            </m:ctrlPr>
          </m:sSupPr>
          <m:e>
            <m:r>
              <w:rPr>
                <w:rFonts w:ascii="Cambria Math" w:hAnsi="Cambria Math"/>
              </w:rPr>
              <m:t>n</m:t>
            </m:r>
          </m:e>
          <m:sup>
            <m:r>
              <w:rPr>
                <w:rFonts w:ascii="Cambria Math" w:hAnsi="Cambria Math"/>
              </w:rPr>
              <m:t>-3</m:t>
            </m:r>
          </m:sup>
        </m:sSup>
      </m:oMath>
      <w:r>
        <w:t xml:space="preserve"> scaling of t</w:t>
      </w:r>
      <w:r w:rsidR="00701528">
        <w:t>he spontaneous emission rate</w:t>
      </w:r>
      <w:r>
        <w:t>.</w:t>
      </w:r>
    </w:p>
    <w:p w14:paraId="58F9FBDA" w14:textId="6B0EC3A7" w:rsidR="00372C18" w:rsidRDefault="00372C18" w:rsidP="00372C18">
      <w:pPr>
        <w:pStyle w:val="ParagraphyContent"/>
      </w:pPr>
      <w:r>
        <w:t xml:space="preserve">That said, neighboring Rydberg levels can play a dominant role in the decay of a large number </w:t>
      </w:r>
      <w:r w:rsidRPr="00701528">
        <w:rPr>
          <w:i/>
        </w:rPr>
        <w:t>N</w:t>
      </w:r>
      <w:r>
        <w:t xml:space="preserve"> of atoms which either are simultaneously excited in a volume with </w:t>
      </w:r>
      <w:r w:rsidR="00B9572F">
        <w:t>dimensions smaller</w:t>
      </w:r>
      <w:r>
        <w:t xml:space="preserve"> than the wavelength λ of the emitted light, or are sequentially excited throughout a cylindrical volume with length </w:t>
      </w:r>
      <w:r w:rsidRPr="00572FF7">
        <w:rPr>
          <w:i/>
        </w:rPr>
        <w:t>L</w:t>
      </w:r>
      <w:r w:rsidRPr="00572FF7">
        <w:rPr>
          <w:rFonts w:ascii="MS Mincho" w:eastAsia="MS Mincho" w:hAnsi="MS Mincho" w:cs="MS Mincho"/>
          <w:i/>
        </w:rPr>
        <w:t>≫</w:t>
      </w:r>
      <w:r w:rsidRPr="00572FF7">
        <w:rPr>
          <w:i/>
        </w:rPr>
        <w:t xml:space="preserve"> λ</w:t>
      </w:r>
      <w:r>
        <w:t xml:space="preserve"> [36,37]. In his seminal paper [38], Dicke predicted that a dense collection of </w:t>
      </w:r>
      <w:r w:rsidRPr="008C5433">
        <w:rPr>
          <w:i/>
        </w:rPr>
        <w:t>N</w:t>
      </w:r>
      <w:r>
        <w:t xml:space="preserve"> radiators, either in very close proximity or in a properly phased extended distribution, could develop spontaneous correlations and collectively emit radiation at rates greatly exceeding (“superradiance”), or much smaller than (“subradiance”), those of individuals in the sample. For the two-level systems considered by Dicke, correlations between a large number of emitting atoms can initiate collective superradiant emission at a per atom rate up to </w:t>
      </w:r>
      <w:r w:rsidRPr="008C5433">
        <w:rPr>
          <w:i/>
        </w:rPr>
        <w:t>N/4</w:t>
      </w:r>
      <w:r>
        <w:t xml:space="preserve"> times larger than that between the same </w:t>
      </w:r>
      <w:r>
        <w:lastRenderedPageBreak/>
        <w:t>two levels in an isolated atom [38]. Collective emission remains a subject of considerable interest in many different contexts, including Rydberg atoms [39–51].</w:t>
      </w:r>
    </w:p>
    <w:p w14:paraId="031964A1" w14:textId="0C096170" w:rsidR="00372C18" w:rsidRDefault="001D31E0" w:rsidP="001D31E0">
      <w:pPr>
        <w:pStyle w:val="ParagraphyContent"/>
      </w:pPr>
      <w:r>
        <w:t xml:space="preserve">The presence of blackbody radiation, the existence of multiple photo decay channels in a Rydberg ladder, and strong DD </w:t>
      </w:r>
      <w:r w:rsidRPr="001D31E0">
        <w:t>interactions between atoms, all exp</w:t>
      </w:r>
      <w:r w:rsidR="008C5433">
        <w:t xml:space="preserve">licitly neglected in </w:t>
      </w:r>
      <w:proofErr w:type="spellStart"/>
      <w:r w:rsidR="008C5433">
        <w:t>Dicke’s</w:t>
      </w:r>
      <w:proofErr w:type="spellEnd"/>
      <w:r w:rsidR="008C5433">
        <w:t xml:space="preserve"> </w:t>
      </w:r>
      <w:r w:rsidRPr="001D31E0">
        <w:t xml:space="preserve">original paper (and in many subsequent treatments) [38,52,53], make it much more difficult to observe, characterize, and quantitatively predict collective decay phenomena in Rydberg gases. In particular, DD interactions can </w:t>
      </w:r>
      <w:r w:rsidR="00572FF7" w:rsidRPr="001D31E0">
        <w:t>suppress superradiance</w:t>
      </w:r>
      <w:r w:rsidRPr="001D31E0">
        <w:t>. In a thermal gas, this suppression results from DD-mediated collisions that homogeneously dephase the individual emitters in the ensemble at a rate greater than the superradiance rate [50</w:t>
      </w:r>
      <w:r>
        <w:t>]. In a frozen gas, DD exchange</w:t>
      </w:r>
      <w:r w:rsidRPr="001D31E0">
        <w:t xml:space="preserve"> interactions couple pairs, or larger groups, of atoms leading to</w:t>
      </w:r>
      <w:r>
        <w:t xml:space="preserve"> </w:t>
      </w:r>
      <w:r w:rsidRPr="001D31E0">
        <w:t>a</w:t>
      </w:r>
      <w:r>
        <w:t xml:space="preserve"> </w:t>
      </w:r>
      <w:r w:rsidRPr="001D31E0">
        <w:t>variation</w:t>
      </w:r>
      <w:r>
        <w:t xml:space="preserve"> </w:t>
      </w:r>
      <w:r w:rsidRPr="001D31E0">
        <w:t>in</w:t>
      </w:r>
      <w:r>
        <w:t xml:space="preserve"> </w:t>
      </w:r>
      <w:r w:rsidRPr="001D31E0">
        <w:t>transition</w:t>
      </w:r>
      <w:r>
        <w:t xml:space="preserve"> </w:t>
      </w:r>
      <w:r w:rsidRPr="001D31E0">
        <w:t>energies</w:t>
      </w:r>
      <w:r>
        <w:t xml:space="preserve"> </w:t>
      </w:r>
      <w:r w:rsidRPr="001D31E0">
        <w:t>across</w:t>
      </w:r>
      <w:r>
        <w:t xml:space="preserve"> </w:t>
      </w:r>
      <w:r w:rsidRPr="001D31E0">
        <w:t>the</w:t>
      </w:r>
      <w:r>
        <w:t xml:space="preserve"> </w:t>
      </w:r>
      <w:r w:rsidRPr="001D31E0">
        <w:t>ensemble.</w:t>
      </w:r>
      <w:r>
        <w:t xml:space="preserve"> </w:t>
      </w:r>
      <w:r w:rsidRPr="001D31E0">
        <w:t>Such</w:t>
      </w:r>
      <w:r>
        <w:t xml:space="preserve"> </w:t>
      </w:r>
      <w:proofErr w:type="spellStart"/>
      <w:r w:rsidRPr="001D31E0">
        <w:t>inhomogeneities</w:t>
      </w:r>
      <w:proofErr w:type="spellEnd"/>
      <w:r w:rsidRPr="001D31E0">
        <w:t xml:space="preserve"> squelch the c</w:t>
      </w:r>
      <w:r>
        <w:t>orrelations that underlie super</w:t>
      </w:r>
      <w:r w:rsidRPr="001D31E0">
        <w:t>radiance, along with the collective emission [47]. That said, a clear signature of superradiance between Rydberg states, a fluorescence cascade from a Rydberg ladder proceeding at a rate much greater than spon</w:t>
      </w:r>
      <w:r>
        <w:t xml:space="preserve">taneous emission of isolated </w:t>
      </w:r>
      <w:r w:rsidRPr="001D31E0">
        <w:t>atoms,</w:t>
      </w:r>
      <w:r>
        <w:t xml:space="preserve"> </w:t>
      </w:r>
      <w:r w:rsidRPr="001D31E0">
        <w:t>was</w:t>
      </w:r>
      <w:r>
        <w:t xml:space="preserve"> </w:t>
      </w:r>
      <w:r w:rsidRPr="001D31E0">
        <w:t>first</w:t>
      </w:r>
      <w:r>
        <w:t xml:space="preserve"> </w:t>
      </w:r>
      <w:r w:rsidRPr="001D31E0">
        <w:t>observed</w:t>
      </w:r>
      <w:r>
        <w:t xml:space="preserve"> </w:t>
      </w:r>
      <w:r w:rsidRPr="001D31E0">
        <w:t>following</w:t>
      </w:r>
      <w:r>
        <w:t xml:space="preserve"> </w:t>
      </w:r>
      <w:r w:rsidRPr="001D31E0">
        <w:t>pulsed-laser</w:t>
      </w:r>
      <w:r w:rsidR="00A62961">
        <w:t xml:space="preserve"> </w:t>
      </w:r>
      <w:r w:rsidRPr="001D31E0">
        <w:t>excitation</w:t>
      </w:r>
      <w:r w:rsidR="00A62961">
        <w:t xml:space="preserve"> </w:t>
      </w:r>
      <w:r w:rsidRPr="001D31E0">
        <w:t xml:space="preserve">of </w:t>
      </w:r>
      <w:r w:rsidR="00A62961">
        <w:t>an elongated volume (</w:t>
      </w:r>
      <w:r w:rsidR="00A62961" w:rsidRPr="00572FF7">
        <w:rPr>
          <w:i/>
        </w:rPr>
        <w:t>L</w:t>
      </w:r>
      <w:r w:rsidR="00572FF7">
        <w:rPr>
          <w:i/>
        </w:rPr>
        <w:t xml:space="preserve"> </w:t>
      </w:r>
      <m:oMath>
        <m:r>
          <w:rPr>
            <w:rFonts w:ascii="Cambria Math" w:hAnsi="Cambria Math"/>
          </w:rPr>
          <m:t>≫</m:t>
        </m:r>
      </m:oMath>
      <w:r w:rsidRPr="00572FF7">
        <w:rPr>
          <w:i/>
        </w:rPr>
        <w:t>λ</w:t>
      </w:r>
      <w:r w:rsidRPr="001D31E0">
        <w:t xml:space="preserve">) in a thermal cell [36]. More recently, direct evidence for superradiance was found in the millimeter-wave emission </w:t>
      </w:r>
      <w:r w:rsidR="00A62961">
        <w:t>from a large cylindrical volume</w:t>
      </w:r>
      <w:r w:rsidRPr="001D31E0">
        <w:t xml:space="preserve"> of Ca Rydberg atoms in a supersonic expansion, also with</w:t>
      </w:r>
      <w:r w:rsidR="00A62961">
        <w:t xml:space="preserve"> </w:t>
      </w:r>
      <w:r w:rsidRPr="00572FF7">
        <w:rPr>
          <w:i/>
        </w:rPr>
        <w:t>L</w:t>
      </w:r>
      <w:r w:rsidRPr="00572FF7">
        <w:rPr>
          <w:rFonts w:ascii="MS Mincho" w:eastAsia="MS Mincho" w:hAnsi="MS Mincho" w:cs="MS Mincho"/>
          <w:i/>
        </w:rPr>
        <w:t>≫</w:t>
      </w:r>
      <w:r w:rsidRPr="00572FF7">
        <w:rPr>
          <w:i/>
        </w:rPr>
        <w:t xml:space="preserve"> λ</w:t>
      </w:r>
      <w:r w:rsidRPr="001D31E0">
        <w:t xml:space="preserve"> [49,50]. As pointed out in the latter work, the rates for superradiant decay </w:t>
      </w:r>
      <w:r w:rsidR="00A62961">
        <w:t>and DD dephasing within a given</w:t>
      </w:r>
      <w:r w:rsidRPr="001D31E0">
        <w:t xml:space="preserve"> decay channel are essentially identical, up to a multiplicative geometric factor </w:t>
      </w:r>
      <w:r w:rsidRPr="00572FF7">
        <w:rPr>
          <w:i/>
        </w:rPr>
        <w:t>L/λ</w:t>
      </w:r>
      <w:r w:rsidRPr="001D31E0">
        <w:t xml:space="preserve"> in the superradiance rate formula. Accordingly,</w:t>
      </w:r>
      <w:r w:rsidR="00A62961">
        <w:t xml:space="preserve"> </w:t>
      </w:r>
      <w:r w:rsidRPr="001D31E0">
        <w:t>it</w:t>
      </w:r>
      <w:r w:rsidR="00A62961">
        <w:t xml:space="preserve"> </w:t>
      </w:r>
      <w:r w:rsidRPr="001D31E0">
        <w:t>was</w:t>
      </w:r>
      <w:r w:rsidR="00A62961">
        <w:t xml:space="preserve"> </w:t>
      </w:r>
      <w:r w:rsidRPr="001D31E0">
        <w:t>suggested</w:t>
      </w:r>
      <w:r w:rsidR="00A62961">
        <w:t xml:space="preserve"> </w:t>
      </w:r>
      <w:r w:rsidRPr="001D31E0">
        <w:t>that</w:t>
      </w:r>
      <w:r w:rsidR="00A62961">
        <w:t xml:space="preserve"> </w:t>
      </w:r>
      <w:r w:rsidRPr="001D31E0">
        <w:t>collective</w:t>
      </w:r>
      <w:r w:rsidR="00A62961">
        <w:t xml:space="preserve"> </w:t>
      </w:r>
      <w:r w:rsidRPr="001D31E0">
        <w:t>decay</w:t>
      </w:r>
      <w:r w:rsidR="00A62961">
        <w:t xml:space="preserve"> </w:t>
      </w:r>
      <w:r w:rsidRPr="001D31E0">
        <w:t>should</w:t>
      </w:r>
      <w:r w:rsidR="00A62961">
        <w:t xml:space="preserve"> </w:t>
      </w:r>
      <w:r w:rsidRPr="001D31E0">
        <w:t>not play</w:t>
      </w:r>
      <w:r w:rsidR="00A62961">
        <w:t xml:space="preserve"> </w:t>
      </w:r>
      <w:r w:rsidRPr="001D31E0">
        <w:t>a</w:t>
      </w:r>
      <w:r w:rsidR="00A62961">
        <w:t xml:space="preserve"> </w:t>
      </w:r>
      <w:r w:rsidRPr="001D31E0">
        <w:t>major</w:t>
      </w:r>
      <w:r w:rsidR="00A62961">
        <w:t xml:space="preserve"> </w:t>
      </w:r>
      <w:r w:rsidRPr="001D31E0">
        <w:t>role</w:t>
      </w:r>
      <w:r w:rsidR="00A62961">
        <w:t xml:space="preserve"> </w:t>
      </w:r>
      <w:r w:rsidRPr="001D31E0">
        <w:t>in</w:t>
      </w:r>
      <w:r w:rsidR="00A62961">
        <w:t xml:space="preserve"> </w:t>
      </w:r>
      <w:r w:rsidRPr="001D31E0">
        <w:t>Rydberg</w:t>
      </w:r>
      <w:r w:rsidR="00A62961">
        <w:t xml:space="preserve"> </w:t>
      </w:r>
      <w:r w:rsidRPr="001D31E0">
        <w:t>depopulation</w:t>
      </w:r>
      <w:r w:rsidR="00A62961">
        <w:t xml:space="preserve"> </w:t>
      </w:r>
      <w:r w:rsidRPr="001D31E0">
        <w:t>unless</w:t>
      </w:r>
      <w:r w:rsidR="00A62961">
        <w:t xml:space="preserve"> </w:t>
      </w:r>
      <w:proofErr w:type="spellStart"/>
      <w:r w:rsidRPr="00572FF7">
        <w:rPr>
          <w:i/>
        </w:rPr>
        <w:t>L</w:t>
      </w:r>
      <w:r w:rsidRPr="00572FF7">
        <w:rPr>
          <w:rFonts w:ascii="MS Mincho" w:eastAsia="MS Mincho" w:hAnsi="MS Mincho" w:cs="MS Mincho"/>
          <w:i/>
        </w:rPr>
        <w:t>≫</w:t>
      </w:r>
      <w:r w:rsidRPr="00572FF7">
        <w:rPr>
          <w:i/>
        </w:rPr>
        <w:t>λ</w:t>
      </w:r>
      <w:proofErr w:type="spellEnd"/>
      <w:r w:rsidR="00A62961" w:rsidRPr="00572FF7">
        <w:rPr>
          <w:i/>
        </w:rPr>
        <w:t xml:space="preserve"> </w:t>
      </w:r>
      <w:r w:rsidRPr="001D31E0">
        <w:t>[50].</w:t>
      </w:r>
    </w:p>
    <w:p w14:paraId="65CEE41C" w14:textId="413A71FF" w:rsidR="009547F5" w:rsidRDefault="009547F5" w:rsidP="009547F5">
      <w:pPr>
        <w:pStyle w:val="ParagraphyContent"/>
      </w:pPr>
      <w:r w:rsidRPr="009547F5">
        <w:t>Still, despite competing DD</w:t>
      </w:r>
      <w:r>
        <w:t xml:space="preserve"> effects, under certain con</w:t>
      </w:r>
      <w:r w:rsidRPr="009547F5">
        <w:t>ditions superradiance should play some role in cold ensembles where the dimensions of the excited volume are</w:t>
      </w:r>
      <w:r>
        <w:t xml:space="preserve"> </w:t>
      </w:r>
      <w:r w:rsidRPr="009547F5">
        <w:t xml:space="preserve">less than or comparable to </w:t>
      </w:r>
      <w:r w:rsidRPr="00572FF7">
        <w:rPr>
          <w:i/>
        </w:rPr>
        <w:t>λ</w:t>
      </w:r>
      <w:r w:rsidRPr="009547F5">
        <w:t>. Indeed, evidence of reduced</w:t>
      </w:r>
      <w:r>
        <w:t xml:space="preserve"> </w:t>
      </w:r>
      <w:r w:rsidRPr="009547F5">
        <w:t>Rydberg lifetimes has been reported in several such experiments [39,48,51,54,55]. Fo</w:t>
      </w:r>
      <w:r w:rsidR="00572FF7">
        <w:t>r example, Feng et al. observed</w:t>
      </w:r>
      <w:r w:rsidRPr="009547F5">
        <w:t xml:space="preserve"> a density-</w:t>
      </w:r>
      <w:r w:rsidRPr="009547F5">
        <w:lastRenderedPageBreak/>
        <w:t>dependent lifetime suppression of Cs Rydbe</w:t>
      </w:r>
      <w:r>
        <w:t xml:space="preserve">rg </w:t>
      </w:r>
      <w:r w:rsidRPr="009547F5">
        <w:t>atoms in a magneto-optical trap (MOT) [54]. They attribute the suppression to a combin</w:t>
      </w:r>
      <w:r>
        <w:t xml:space="preserve">ation of neutral Rydberg atom </w:t>
      </w:r>
      <w:r w:rsidRPr="009547F5">
        <w:t>collisions</w:t>
      </w:r>
      <w:r>
        <w:t xml:space="preserve"> </w:t>
      </w:r>
      <w:r w:rsidRPr="009547F5">
        <w:t>and</w:t>
      </w:r>
      <w:r>
        <w:t xml:space="preserve"> </w:t>
      </w:r>
      <w:r w:rsidRPr="009547F5">
        <w:t>superradiance.</w:t>
      </w:r>
      <w:r>
        <w:t xml:space="preserve"> </w:t>
      </w:r>
      <w:r w:rsidRPr="009547F5">
        <w:t>However,</w:t>
      </w:r>
      <w:r>
        <w:t xml:space="preserve"> </w:t>
      </w:r>
      <w:r w:rsidRPr="009547F5">
        <w:t>the</w:t>
      </w:r>
      <w:r>
        <w:t xml:space="preserve"> </w:t>
      </w:r>
      <w:r w:rsidRPr="009547F5">
        <w:t>evidence</w:t>
      </w:r>
      <w:r>
        <w:t xml:space="preserve"> </w:t>
      </w:r>
      <w:r w:rsidRPr="009547F5">
        <w:t>for</w:t>
      </w:r>
      <w:r>
        <w:t xml:space="preserve"> </w:t>
      </w:r>
      <w:r w:rsidRPr="009547F5">
        <w:t>superradiance appears tenuous as their calculations with and without superradiant contributions bot</w:t>
      </w:r>
      <w:r>
        <w:t xml:space="preserve">h fall within their measurement </w:t>
      </w:r>
      <w:r w:rsidRPr="009547F5">
        <w:t>uncertainty (see their Fig. 2). In addition, if one applies their</w:t>
      </w:r>
      <w:r>
        <w:t xml:space="preserve"> values for Rydberg collision velocity and cross section, the collisional depopulation rates are over three orders of magnitude too small to account for their observations. Han and Maeda attributed population transfer from initial to neighboring </w:t>
      </w:r>
      <w:proofErr w:type="spellStart"/>
      <w:r>
        <w:t>Rb</w:t>
      </w:r>
      <w:proofErr w:type="spellEnd"/>
      <w:r>
        <w:t xml:space="preserve"> Rydberg states to superradiance, but provided no evidence ruling out other possible population transfer mechanisms [56]. In other measurements, using fluorescence detection, Day et al. found Rydberg depopulation rates that were roughly twice that expected from single-atom spontaneous emission over a range of </w:t>
      </w:r>
      <w:r w:rsidRPr="00B9572F">
        <w:rPr>
          <w:i/>
        </w:rPr>
        <w:t>n</w:t>
      </w:r>
      <w:r>
        <w:t xml:space="preserve"> states and at low densities, </w:t>
      </w:r>
      <w:r w:rsidRPr="00F01F02">
        <w:rPr>
          <w:i/>
        </w:rPr>
        <w:t>ρ</w:t>
      </w:r>
      <w:r>
        <w:t xml:space="preserve"> </w:t>
      </w:r>
      <w:r>
        <w:rPr>
          <w:rFonts w:ascii="MS Mincho" w:eastAsia="MS Mincho" w:hAnsi="MS Mincho" w:cs="MS Mincho"/>
        </w:rPr>
        <w:t>∼</w:t>
      </w:r>
      <w:r>
        <w:t xml:space="preserve"> 1 ×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[48]. The small variation of the lifetime suppression with principal quantum number coupled with trap loss measurements argued against collisional depopulation and blackbody ionization.  Instead, the enhanced Rydberg decay rate was found to be qualitatively consistent with a simplified collective decay model. In other experiments, the inclusion of superradiant decay channels was found to improve the quality of model fits to electromagnetically induced transparency measurements in cold Rydberg gases [51,55].</w:t>
      </w:r>
    </w:p>
    <w:p w14:paraId="60D5B901" w14:textId="15B948F8" w:rsidR="009547F5" w:rsidRDefault="009547F5" w:rsidP="009547F5">
      <w:pPr>
        <w:pStyle w:val="ParagraphyContent"/>
      </w:pPr>
      <w:r>
        <w:t xml:space="preserve">Certainly, a substantial decrease in Rydberg lifetimes due to collective emission would have a significant impact on most cold Rydberg atom experiments. Perhaps more important, </w:t>
      </w:r>
      <w:r w:rsidR="00F01F02">
        <w:t>in the</w:t>
      </w:r>
      <w:r>
        <w:t xml:space="preserve"> context of the exploration and control of few- or many-body Rydberg dynamics, are the influences of the spontaneous quantum correlations that are predicted to develop with the emission of the first photon from the sample and evolve as the Rydberg population descends through a ladder of Dicke states [38,53]. Interestingly, Wang et al. presented a sophisticated theoretical treatment of photo decay in a multilevel Rydberg system which makes definite predictions as to whether superradiance should occur for a given initial </w:t>
      </w:r>
      <w:r>
        <w:lastRenderedPageBreak/>
        <w:t>principal quantum number, atom density, and experimental volume [39]. The theory apparently reproduced the rapid decay, at a rate approximately 40 times greater than predicted from spontaneous emission alone, of  an initial population of 43</w:t>
      </w:r>
      <w:r w:rsidRPr="009547F5">
        <w:rPr>
          <w:i/>
        </w:rPr>
        <w:t>p</w:t>
      </w:r>
      <w:r>
        <w:t xml:space="preserve"> atoms in a MOT at a density of </w:t>
      </w:r>
      <w:r w:rsidRPr="00F01F02">
        <w:rPr>
          <w:i/>
        </w:rPr>
        <w:t>ρ</w:t>
      </w:r>
      <w:r>
        <w:rPr>
          <w:rFonts w:ascii="MS Mincho" w:eastAsia="MS Mincho" w:hAnsi="MS Mincho" w:cs="MS Mincho"/>
        </w:rPr>
        <w:t>∼</w:t>
      </w:r>
      <w:r>
        <w:t>5×</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w:t>
      </w:r>
    </w:p>
    <w:p w14:paraId="68FCFA58" w14:textId="208776F3" w:rsidR="00D27586" w:rsidRDefault="00D27586" w:rsidP="00D27586">
      <w:pPr>
        <w:pStyle w:val="ParagraphyContent"/>
      </w:pPr>
      <w:r>
        <w:t xml:space="preserve">We have used pulsed-laser excitation of </w:t>
      </w:r>
      <w:proofErr w:type="spellStart"/>
      <w:r>
        <w:t>Rb</w:t>
      </w:r>
      <w:proofErr w:type="spellEnd"/>
      <w:r>
        <w:t xml:space="preserve"> Rydberg atoms in a MOT under conditions ostensibly similar to those used in Ref. [39] in an attempt to test the predictions of their Rydberg superradiance theory. We employ state-selective field ionization (SSFI) to measure the population in the initial and neighboring Rydberg states as a function of delay after the laser excitation. We find no evidence for the predicted collective decay over a range of principal quantum numbers </w:t>
      </w:r>
      <m:oMath>
        <m:r>
          <w:rPr>
            <w:rFonts w:ascii="Cambria Math" w:hAnsi="Cambria Math"/>
          </w:rPr>
          <m:t>26≤n≤40</m:t>
        </m:r>
      </m:oMath>
      <w:r>
        <w:t xml:space="preserve">, and atom densities </w:t>
      </w:r>
      <w:r w:rsidRPr="00F01F02">
        <w:rPr>
          <w:i/>
        </w:rPr>
        <w:t>ρ</w:t>
      </w:r>
      <w:r>
        <w:t xml:space="preserve"> </w:t>
      </w:r>
      <w:r>
        <w:rPr>
          <w:rFonts w:ascii="MS Mincho" w:eastAsia="MS Mincho" w:hAnsi="MS Mincho" w:cs="MS Mincho"/>
        </w:rPr>
        <w:t>∼</w:t>
      </w:r>
      <w:r>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despite the fact that, for these states, our highest density is more than two orders of magnitude above the predicted superradiance threshold [39]. Instead, our measurements are consistent with </w:t>
      </w:r>
      <w:proofErr w:type="spellStart"/>
      <w:r>
        <w:t>noncorrelated</w:t>
      </w:r>
      <w:proofErr w:type="spellEnd"/>
      <w:r>
        <w:t xml:space="preserve"> spontaneous decay combined with population redistribution via blackbody radiation.</w:t>
      </w:r>
    </w:p>
    <w:p w14:paraId="3B8D21C4" w14:textId="5F97A0BF" w:rsidR="00E75F20" w:rsidRDefault="00E75F20" w:rsidP="00E75F20">
      <w:pPr>
        <w:pStyle w:val="Heading2"/>
      </w:pPr>
      <w:bookmarkStart w:id="146" w:name="_Toc445821064"/>
      <w:r>
        <w:t>Experimental Procedure and Results</w:t>
      </w:r>
      <w:bookmarkEnd w:id="146"/>
    </w:p>
    <w:p w14:paraId="16F4BAD6" w14:textId="30758E8B" w:rsidR="00F01F02" w:rsidRDefault="00F01F02" w:rsidP="00AE0613">
      <w:pPr>
        <w:pStyle w:val="ParagraphyContent"/>
      </w:pPr>
      <w:r>
        <w:t>General information about the setup could be found in Chapter 2. This section provides some particular information about the experiment approach.</w:t>
      </w:r>
    </w:p>
    <w:p w14:paraId="20507A50" w14:textId="45B0724E" w:rsidR="00813F38" w:rsidRDefault="00E75F20" w:rsidP="00AE0613">
      <w:pPr>
        <w:pStyle w:val="ParagraphyContent"/>
      </w:pPr>
      <w:r>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t xml:space="preserve"> atoms at 70 </w:t>
      </w:r>
      <w:proofErr w:type="spellStart"/>
      <w:r w:rsidRPr="00E75F20">
        <w:rPr>
          <w:i/>
        </w:rPr>
        <w:t>μ</w:t>
      </w:r>
      <w:r>
        <w:t>K</w:t>
      </w:r>
      <w:proofErr w:type="spellEnd"/>
      <w:r>
        <w:t xml:space="preserve"> are held in a MOT. The full width at half maximum (FWHM) diameter of the atom cloud is 0.4 mm. The MOT is positioned at the center of four parallel rods which facilitate the application of static and pulsed electric fields in the y direction for exciting and detecting Rydberg atoms in the MOT. A 10 ns pulsed, tunable, dye-amplified, </w:t>
      </w:r>
      <w:r>
        <w:rPr>
          <w:rFonts w:ascii="MS Mincho" w:eastAsia="MS Mincho" w:hAnsi="MS Mincho" w:cs="MS Mincho"/>
        </w:rPr>
        <w:t>∼</w:t>
      </w:r>
      <w:r>
        <w:t xml:space="preserve">480 nm diode laser propagating in the x direction is focused into the center of the MOT, creating a cylindrically shaped volume of cold Rydberg atoms with a FWHM diameter of </w:t>
      </w:r>
      <w:r>
        <w:rPr>
          <w:rFonts w:ascii="MS Mincho" w:eastAsia="MS Mincho" w:hAnsi="MS Mincho" w:cs="MS Mincho"/>
        </w:rPr>
        <w:t>∼</w:t>
      </w:r>
      <w:r>
        <w:t xml:space="preserve">0.1 mm and a length of 0.4 mm. The MOT and Rydberg lasers are </w:t>
      </w:r>
      <w:r>
        <w:lastRenderedPageBreak/>
        <w:t xml:space="preserve">non collinear, preventing the excitation of Rydberg atoms throughout any extended volume from the lower-density background of thermal </w:t>
      </w:r>
      <w:proofErr w:type="spellStart"/>
      <w:r>
        <w:t>Rb</w:t>
      </w:r>
      <w:proofErr w:type="spellEnd"/>
      <w:r>
        <w:t xml:space="preserve"> atoms in the chamber. The </w:t>
      </w:r>
      <w:r>
        <w:rPr>
          <w:rFonts w:ascii="MS Mincho" w:eastAsia="MS Mincho" w:hAnsi="MS Mincho" w:cs="MS Mincho"/>
        </w:rPr>
        <w:t>∼</w:t>
      </w:r>
      <w:r>
        <w:t xml:space="preserve">100 MHz bandwidth of the Rydberg excitation laser ensures that there is no excitation suppression via dipole blockade [2,3]. At a variable time τ after the laser excitation, a ramped voltage is applied to two of the rods, ionizing any Rydberg atoms in the interaction region and pushing the resulting ions toward a micro channel plate (MCP) detector. Ions originating from different Rydberg states arrive at the detector at different times. The integrated signals in different time bins are proportional to the populations in different Rydberg states and are recorded for each laser shot as a function of the ionization time </w:t>
      </w:r>
      <w:r w:rsidRPr="00B9572F">
        <w:rPr>
          <w:i/>
        </w:rPr>
        <w:t>τ</w:t>
      </w:r>
      <w:r>
        <w:t>. The experiment proceeds at the 15 Hz dye-laser repetition rate.</w:t>
      </w:r>
    </w:p>
    <w:p w14:paraId="662FA4E1" w14:textId="772C7208" w:rsidR="00262984" w:rsidRDefault="00AE0613" w:rsidP="00262984">
      <w:pPr>
        <w:pStyle w:val="ParagraphyContent"/>
      </w:pPr>
      <w:r w:rsidRPr="00AE0613">
        <w:t>The diode laser is tuned to selectively excite atoms from the upper 5</w:t>
      </w:r>
      <w:r w:rsidRPr="005324D0">
        <w:rPr>
          <w:i/>
        </w:rPr>
        <w:t>p</w:t>
      </w:r>
      <w:r w:rsidRPr="00AE0613">
        <w:t xml:space="preserve"> trap level to </w:t>
      </w:r>
      <w:r w:rsidRPr="005324D0">
        <w:rPr>
          <w:i/>
        </w:rPr>
        <w:t>ns</w:t>
      </w:r>
      <w:r w:rsidRPr="00AE0613">
        <w:t xml:space="preserve"> and </w:t>
      </w:r>
      <w:r w:rsidRPr="005324D0">
        <w:rPr>
          <w:i/>
        </w:rPr>
        <w:t>np</w:t>
      </w:r>
      <w:r w:rsidRPr="00AE0613">
        <w:t xml:space="preserve"> Rydberg states with 26</w:t>
      </w:r>
      <m:oMath>
        <m:r>
          <w:rPr>
            <w:rFonts w:ascii="Cambria Math" w:hAnsi="Cambria Math"/>
          </w:rPr>
          <m:t>≤n≤40</m:t>
        </m:r>
      </m:oMath>
      <w:r w:rsidRPr="00AE0613">
        <w:t xml:space="preserve">. Excitation of </w:t>
      </w:r>
      <w:r w:rsidRPr="005324D0">
        <w:rPr>
          <w:i/>
        </w:rPr>
        <w:t>np</w:t>
      </w:r>
      <w:r w:rsidRPr="00AE0613">
        <w:t xml:space="preserve"> states is facilitated by the application of a weak static electric field (from 30 V/cm 177 at </w:t>
      </w:r>
      <w:r w:rsidRPr="001C258C">
        <w:rPr>
          <w:i/>
        </w:rPr>
        <w:t>n</w:t>
      </w:r>
      <w:r w:rsidRPr="00AE0613">
        <w:t xml:space="preserve">=26, 16 V/cm at </w:t>
      </w:r>
      <w:r w:rsidRPr="001C258C">
        <w:rPr>
          <w:i/>
        </w:rPr>
        <w:t>n</w:t>
      </w:r>
      <w:r w:rsidRPr="00AE0613">
        <w:t xml:space="preserve">=32, to 7 V/cm at </w:t>
      </w:r>
      <w:r w:rsidRPr="001C258C">
        <w:rPr>
          <w:i/>
        </w:rPr>
        <w:t>n</w:t>
      </w:r>
      <w:r w:rsidRPr="00AE0613">
        <w:t>=40). By</w:t>
      </w:r>
      <w:r w:rsidR="001C258C">
        <w:t xml:space="preserve"> </w:t>
      </w:r>
      <w:r w:rsidRPr="00AE0613">
        <w:t>saturating</w:t>
      </w:r>
      <w:r w:rsidR="001C258C">
        <w:t xml:space="preserve"> </w:t>
      </w:r>
      <w:r w:rsidRPr="00AE0613">
        <w:t>the</w:t>
      </w:r>
      <w:r w:rsidR="001C258C">
        <w:t xml:space="preserve"> </w:t>
      </w:r>
      <w:r w:rsidRPr="00AE0613">
        <w:t>Rydberg</w:t>
      </w:r>
      <w:r w:rsidR="001C258C">
        <w:t xml:space="preserve"> </w:t>
      </w:r>
      <w:r w:rsidRPr="00AE0613">
        <w:t>excitation</w:t>
      </w:r>
      <w:r w:rsidR="001C258C">
        <w:t xml:space="preserve"> </w:t>
      </w:r>
      <w:r w:rsidRPr="00AE0613">
        <w:t>using</w:t>
      </w:r>
      <w:r w:rsidR="001C258C">
        <w:t xml:space="preserve"> </w:t>
      </w:r>
      <w:r w:rsidRPr="00AE0613">
        <w:t xml:space="preserve">high laser </w:t>
      </w:r>
      <w:proofErr w:type="spellStart"/>
      <w:r w:rsidRPr="00AE0613">
        <w:t>fluence</w:t>
      </w:r>
      <w:proofErr w:type="spellEnd"/>
      <w:r w:rsidRPr="00AE0613">
        <w:t>, we ensure that 50% of the 5</w:t>
      </w:r>
      <w:r w:rsidRPr="005A6B41">
        <w:rPr>
          <w:i/>
        </w:rPr>
        <w:t>p</w:t>
      </w:r>
      <w:r w:rsidRPr="00AE0613">
        <w:t xml:space="preserve"> atoms within the</w:t>
      </w:r>
      <w:r w:rsidR="001C258C">
        <w:t xml:space="preserve"> </w:t>
      </w:r>
      <w:r w:rsidRPr="00AE0613">
        <w:t>interaction</w:t>
      </w:r>
      <w:r w:rsidR="001C258C">
        <w:t xml:space="preserve"> </w:t>
      </w:r>
      <w:r w:rsidRPr="00AE0613">
        <w:t>volume</w:t>
      </w:r>
      <w:r w:rsidR="001C258C">
        <w:t xml:space="preserve"> </w:t>
      </w:r>
      <w:r w:rsidRPr="00AE0613">
        <w:t>are</w:t>
      </w:r>
      <w:r w:rsidR="001C258C">
        <w:t xml:space="preserve"> </w:t>
      </w:r>
      <w:r w:rsidRPr="00AE0613">
        <w:t>excited</w:t>
      </w:r>
      <w:r w:rsidR="001C258C">
        <w:t xml:space="preserve"> </w:t>
      </w:r>
      <w:r w:rsidRPr="00AE0613">
        <w:t>to</w:t>
      </w:r>
      <w:r w:rsidR="001C258C">
        <w:t xml:space="preserve"> </w:t>
      </w:r>
      <w:r w:rsidRPr="00AE0613">
        <w:t>Rydberg</w:t>
      </w:r>
      <w:r w:rsidR="001C258C">
        <w:t xml:space="preserve"> </w:t>
      </w:r>
      <w:r w:rsidRPr="00AE0613">
        <w:t>states,</w:t>
      </w:r>
      <w:r w:rsidR="001C258C">
        <w:t xml:space="preserve"> enabling </w:t>
      </w:r>
      <w:r w:rsidR="005A6B41">
        <w:t>us</w:t>
      </w:r>
      <w:r w:rsidRPr="00AE0613">
        <w:t xml:space="preserve"> to determine the Rydberg atom density [57]. Subsidiary experiments on resonant energy transfer between Rydberg atoms are consistent with the Rydberg density determina</w:t>
      </w:r>
      <w:r w:rsidR="001C258C">
        <w:t xml:space="preserve">tion </w:t>
      </w:r>
      <w:r w:rsidRPr="00AE0613">
        <w:t>[57,58]. The MOT fluorescence is monitored throughout the</w:t>
      </w:r>
      <w:r w:rsidR="001C258C">
        <w:t xml:space="preserve"> </w:t>
      </w:r>
      <w:r w:rsidRPr="00AE0613">
        <w:t>lifetime</w:t>
      </w:r>
      <w:r w:rsidR="001C258C">
        <w:t xml:space="preserve"> </w:t>
      </w:r>
      <w:r w:rsidRPr="00AE0613">
        <w:t>measurements,</w:t>
      </w:r>
      <w:r w:rsidR="001C258C">
        <w:t xml:space="preserve"> </w:t>
      </w:r>
      <w:r w:rsidRPr="00AE0613">
        <w:t>ensuring</w:t>
      </w:r>
      <w:r w:rsidR="001C258C">
        <w:t xml:space="preserve"> </w:t>
      </w:r>
      <w:r w:rsidRPr="00AE0613">
        <w:t>that</w:t>
      </w:r>
      <w:r w:rsidR="001C258C">
        <w:t xml:space="preserve"> </w:t>
      </w:r>
      <w:r w:rsidRPr="00AE0613">
        <w:t>the</w:t>
      </w:r>
      <w:r w:rsidR="001C258C">
        <w:t xml:space="preserve"> </w:t>
      </w:r>
      <w:r w:rsidRPr="00AE0613">
        <w:t>number</w:t>
      </w:r>
      <w:r w:rsidR="001C258C">
        <w:t xml:space="preserve"> </w:t>
      </w:r>
      <w:r w:rsidRPr="00AE0613">
        <w:t>of</w:t>
      </w:r>
      <w:r w:rsidR="001C258C">
        <w:t xml:space="preserve"> atoms </w:t>
      </w:r>
      <w:r w:rsidRPr="00AE0613">
        <w:t>in the MOT is constant to w</w:t>
      </w:r>
      <w:r w:rsidR="001C258C">
        <w:t xml:space="preserve">ithin a few percent as </w:t>
      </w:r>
      <w:r w:rsidR="001C258C" w:rsidRPr="005A6B41">
        <w:rPr>
          <w:i/>
        </w:rPr>
        <w:t>τ</w:t>
      </w:r>
      <w:r w:rsidR="001C258C">
        <w:t xml:space="preserve"> is </w:t>
      </w:r>
      <w:r w:rsidRPr="00AE0613">
        <w:t>scanned.</w:t>
      </w:r>
      <w:r w:rsidR="001C258C">
        <w:t xml:space="preserve"> </w:t>
      </w:r>
      <w:r w:rsidRPr="00AE0613">
        <w:t>Care</w:t>
      </w:r>
      <w:r w:rsidR="001C258C">
        <w:t xml:space="preserve"> </w:t>
      </w:r>
      <w:r w:rsidRPr="00AE0613">
        <w:t>is</w:t>
      </w:r>
      <w:r w:rsidR="001C258C">
        <w:t xml:space="preserve"> </w:t>
      </w:r>
      <w:r w:rsidRPr="00AE0613">
        <w:t>taken</w:t>
      </w:r>
      <w:r w:rsidR="001C258C">
        <w:t xml:space="preserve"> </w:t>
      </w:r>
      <w:r w:rsidRPr="00AE0613">
        <w:t>to</w:t>
      </w:r>
      <w:r w:rsidR="001C258C">
        <w:t xml:space="preserve"> </w:t>
      </w:r>
      <w:r w:rsidRPr="00AE0613">
        <w:t>minimize</w:t>
      </w:r>
      <w:r w:rsidR="001C258C">
        <w:t xml:space="preserve"> </w:t>
      </w:r>
      <w:r w:rsidRPr="00AE0613">
        <w:t>the</w:t>
      </w:r>
      <w:r w:rsidR="001C258C">
        <w:t xml:space="preserve"> </w:t>
      </w:r>
      <w:r w:rsidRPr="00AE0613">
        <w:t>amplified</w:t>
      </w:r>
      <w:r w:rsidR="001C258C">
        <w:t xml:space="preserve"> spontaneous </w:t>
      </w:r>
      <w:r w:rsidRPr="00AE0613">
        <w:t>emission</w:t>
      </w:r>
      <w:r w:rsidR="001C258C">
        <w:t xml:space="preserve"> </w:t>
      </w:r>
      <w:r w:rsidRPr="00AE0613">
        <w:t>from</w:t>
      </w:r>
      <w:r w:rsidR="001C258C">
        <w:t xml:space="preserve"> </w:t>
      </w:r>
      <w:r w:rsidRPr="00AE0613">
        <w:t>the</w:t>
      </w:r>
      <w:r w:rsidR="001C258C">
        <w:t xml:space="preserve"> </w:t>
      </w:r>
      <w:r w:rsidRPr="00AE0613">
        <w:t>dye-amplified</w:t>
      </w:r>
      <w:r w:rsidR="001C258C">
        <w:t xml:space="preserve"> </w:t>
      </w:r>
      <w:r w:rsidRPr="00AE0613">
        <w:t>laser</w:t>
      </w:r>
      <w:r w:rsidR="001C258C">
        <w:t xml:space="preserve"> </w:t>
      </w:r>
      <w:r w:rsidRPr="00AE0613">
        <w:t>pulse,</w:t>
      </w:r>
      <w:r w:rsidR="001C258C">
        <w:t xml:space="preserve"> </w:t>
      </w:r>
      <w:r w:rsidRPr="00AE0613">
        <w:t>eliminating</w:t>
      </w:r>
      <w:r w:rsidR="001C258C">
        <w:t xml:space="preserve"> </w:t>
      </w:r>
      <w:r w:rsidRPr="00AE0613">
        <w:t>direct photoionization of 5</w:t>
      </w:r>
      <w:r w:rsidRPr="001C258C">
        <w:rPr>
          <w:i/>
        </w:rPr>
        <w:t>p</w:t>
      </w:r>
      <w:r w:rsidR="001C258C">
        <w:t xml:space="preserve"> atoms. For the </w:t>
      </w:r>
      <w:r w:rsidR="001C258C" w:rsidRPr="001C258C">
        <w:rPr>
          <w:i/>
        </w:rPr>
        <w:t>s</w:t>
      </w:r>
      <w:r w:rsidR="001C258C">
        <w:t>-</w:t>
      </w:r>
      <w:r w:rsidRPr="00AE0613">
        <w:t xml:space="preserve">state measurements, a small, </w:t>
      </w:r>
      <w:r w:rsidRPr="00AE0613">
        <w:rPr>
          <w:rFonts w:ascii="MS Mincho" w:eastAsia="MS Mincho" w:hAnsi="MS Mincho" w:cs="MS Mincho"/>
        </w:rPr>
        <w:t>∼</w:t>
      </w:r>
      <w:r w:rsidRPr="00AE0613">
        <w:t>1.5 V/cm, residual electric field persists in the interaction region due to imperfect shielding of the high</w:t>
      </w:r>
      <w:r w:rsidR="001C258C">
        <w:t xml:space="preserve"> voltage </w:t>
      </w:r>
      <w:r w:rsidRPr="00AE0613">
        <w:t>biased MCP (a larger field is pr</w:t>
      </w:r>
      <w:r w:rsidR="001C258C">
        <w:t xml:space="preserve">esent for initial </w:t>
      </w:r>
      <w:r w:rsidR="001C258C" w:rsidRPr="001C258C">
        <w:rPr>
          <w:i/>
        </w:rPr>
        <w:t>p</w:t>
      </w:r>
      <w:r w:rsidR="001C258C">
        <w:t xml:space="preserve"> </w:t>
      </w:r>
      <w:r w:rsidRPr="00AE0613">
        <w:t>states). This field is sufficient to eject any ions or electrons from</w:t>
      </w:r>
      <w:r w:rsidR="001C258C">
        <w:t xml:space="preserve"> </w:t>
      </w:r>
      <w:r w:rsidRPr="00AE0613">
        <w:t>the</w:t>
      </w:r>
      <w:r w:rsidR="001C258C">
        <w:t xml:space="preserve"> </w:t>
      </w:r>
      <w:r w:rsidRPr="00AE0613">
        <w:t>interaction</w:t>
      </w:r>
      <w:r w:rsidR="001C258C">
        <w:t xml:space="preserve"> </w:t>
      </w:r>
      <w:r w:rsidRPr="00AE0613">
        <w:t>region,</w:t>
      </w:r>
      <w:r w:rsidR="001C258C">
        <w:t xml:space="preserve"> </w:t>
      </w:r>
      <w:r w:rsidRPr="00AE0613">
        <w:t>eliminating</w:t>
      </w:r>
      <w:r w:rsidR="001C258C">
        <w:t xml:space="preserve"> </w:t>
      </w:r>
      <w:r w:rsidRPr="00AE0613">
        <w:t>extended</w:t>
      </w:r>
      <w:r w:rsidR="001C258C">
        <w:t xml:space="preserve"> </w:t>
      </w:r>
      <w:r w:rsidRPr="00AE0613">
        <w:t>interactions between charged particles and neutral Rydberg atoms, and preventing</w:t>
      </w:r>
      <w:r w:rsidR="001C258C">
        <w:t xml:space="preserve"> </w:t>
      </w:r>
      <w:r w:rsidRPr="00AE0613">
        <w:t>the</w:t>
      </w:r>
      <w:r w:rsidR="001C258C">
        <w:t xml:space="preserve"> </w:t>
      </w:r>
      <w:r w:rsidRPr="00AE0613">
        <w:t>spontaneous</w:t>
      </w:r>
      <w:r w:rsidR="001C258C">
        <w:t xml:space="preserve"> </w:t>
      </w:r>
      <w:r w:rsidRPr="00AE0613">
        <w:t>evolution</w:t>
      </w:r>
      <w:r w:rsidR="001C258C">
        <w:t xml:space="preserve"> </w:t>
      </w:r>
      <w:r w:rsidRPr="00AE0613">
        <w:t>of</w:t>
      </w:r>
      <w:r w:rsidR="001C258C">
        <w:t xml:space="preserve"> </w:t>
      </w:r>
      <w:r w:rsidRPr="00AE0613">
        <w:t>the</w:t>
      </w:r>
      <w:r w:rsidR="001C258C">
        <w:t xml:space="preserve"> </w:t>
      </w:r>
      <w:r w:rsidRPr="00AE0613">
        <w:t>Rydberg</w:t>
      </w:r>
      <w:r w:rsidR="001C258C">
        <w:t xml:space="preserve"> </w:t>
      </w:r>
      <w:r w:rsidRPr="00AE0613">
        <w:t>gas</w:t>
      </w:r>
      <w:r w:rsidR="001C258C">
        <w:t xml:space="preserve"> into </w:t>
      </w:r>
      <w:r w:rsidRPr="00AE0613">
        <w:t xml:space="preserve">a plasma [59,60]. </w:t>
      </w:r>
      <w:r w:rsidRPr="00AE0613">
        <w:lastRenderedPageBreak/>
        <w:t xml:space="preserve">Neither the </w:t>
      </w:r>
      <w:r w:rsidR="001C258C">
        <w:t xml:space="preserve">small static field employed </w:t>
      </w:r>
      <w:r w:rsidRPr="00AE0613">
        <w:t xml:space="preserve">for the </w:t>
      </w:r>
      <w:r w:rsidRPr="001C258C">
        <w:rPr>
          <w:i/>
        </w:rPr>
        <w:t>p</w:t>
      </w:r>
      <w:r w:rsidRPr="00AE0613">
        <w:t>-state measurements</w:t>
      </w:r>
      <w:r w:rsidR="001C258C">
        <w:t xml:space="preserve"> nor the smaller residual field </w:t>
      </w:r>
      <w:r w:rsidRPr="00AE0613">
        <w:t>present</w:t>
      </w:r>
      <w:r w:rsidR="001C258C">
        <w:t xml:space="preserve"> </w:t>
      </w:r>
      <w:r w:rsidRPr="00AE0613">
        <w:t>during</w:t>
      </w:r>
      <w:r w:rsidR="001C258C">
        <w:t xml:space="preserve"> </w:t>
      </w:r>
      <w:r w:rsidRPr="00AE0613">
        <w:t>the</w:t>
      </w:r>
      <w:r w:rsidR="001C258C">
        <w:t xml:space="preserve"> </w:t>
      </w:r>
      <w:r w:rsidRPr="001C258C">
        <w:rPr>
          <w:i/>
        </w:rPr>
        <w:t>s</w:t>
      </w:r>
      <w:r w:rsidRPr="00AE0613">
        <w:t>-state</w:t>
      </w:r>
      <w:r w:rsidR="001C258C">
        <w:t xml:space="preserve"> </w:t>
      </w:r>
      <w:r w:rsidRPr="00AE0613">
        <w:t>measurements</w:t>
      </w:r>
      <w:r w:rsidR="001C258C">
        <w:t xml:space="preserve"> </w:t>
      </w:r>
      <w:r w:rsidRPr="00AE0613">
        <w:t>substantially</w:t>
      </w:r>
      <w:r w:rsidR="001C258C">
        <w:t xml:space="preserve"> </w:t>
      </w:r>
      <w:r w:rsidRPr="00AE0613">
        <w:t>alters</w:t>
      </w:r>
      <w:r w:rsidR="001C258C">
        <w:t xml:space="preserve"> </w:t>
      </w:r>
      <w:r w:rsidRPr="00AE0613">
        <w:t>the rates</w:t>
      </w:r>
      <w:r w:rsidR="001C258C">
        <w:t xml:space="preserve"> </w:t>
      </w:r>
      <w:r w:rsidRPr="00AE0613">
        <w:t>for</w:t>
      </w:r>
      <w:r w:rsidR="001C258C">
        <w:t xml:space="preserve"> </w:t>
      </w:r>
      <w:r w:rsidRPr="00AE0613">
        <w:t>spontaneous</w:t>
      </w:r>
      <w:r w:rsidR="001C258C">
        <w:t xml:space="preserve"> </w:t>
      </w:r>
      <w:r w:rsidRPr="00AE0613">
        <w:t>emission</w:t>
      </w:r>
      <w:r w:rsidR="001C258C">
        <w:t xml:space="preserve"> </w:t>
      </w:r>
      <w:r w:rsidRPr="00AE0613">
        <w:t>or</w:t>
      </w:r>
      <w:r w:rsidR="001C258C">
        <w:t xml:space="preserve"> </w:t>
      </w:r>
      <w:r w:rsidRPr="00AE0613">
        <w:t>population</w:t>
      </w:r>
      <w:r w:rsidR="001C258C">
        <w:t xml:space="preserve"> </w:t>
      </w:r>
      <w:r w:rsidRPr="00AE0613">
        <w:t>transfer</w:t>
      </w:r>
      <w:r w:rsidR="001C258C">
        <w:t xml:space="preserve"> </w:t>
      </w:r>
      <w:r w:rsidRPr="00AE0613">
        <w:t>induced by blackbody radiation. The potential influence of the field inhomogeneity on superradiant decay is considered in the Analysis and Discussion section below.</w:t>
      </w:r>
    </w:p>
    <w:p w14:paraId="4CD5463F" w14:textId="709BD171" w:rsidR="00262984" w:rsidRDefault="001F121B" w:rsidP="00AE0613">
      <w:pPr>
        <w:pStyle w:val="ParagraphyContent"/>
      </w:pPr>
      <w:r>
        <w:fldChar w:fldCharType="begin"/>
      </w:r>
      <w:r>
        <w:instrText xml:space="preserve"> REF _Ref445736889 \h </w:instrText>
      </w:r>
      <w:r>
        <w:fldChar w:fldCharType="separate"/>
      </w:r>
      <w:r>
        <w:t xml:space="preserve">Figure </w:t>
      </w:r>
      <w:r>
        <w:rPr>
          <w:noProof/>
        </w:rPr>
        <w:t>4</w:t>
      </w:r>
      <w:r>
        <w:t>.</w:t>
      </w:r>
      <w:r>
        <w:rPr>
          <w:noProof/>
        </w:rPr>
        <w:t>1</w:t>
      </w:r>
      <w:r>
        <w:fldChar w:fldCharType="end"/>
      </w:r>
      <w:r w:rsidR="00262984" w:rsidRPr="00262984">
        <w:t xml:space="preserve"> and </w:t>
      </w:r>
      <w:r>
        <w:fldChar w:fldCharType="begin"/>
      </w:r>
      <w:r>
        <w:instrText xml:space="preserve"> REF _Ref445737042 \h </w:instrText>
      </w:r>
      <w:r>
        <w:fldChar w:fldCharType="separate"/>
      </w:r>
      <w:r>
        <w:t xml:space="preserve">Figure </w:t>
      </w:r>
      <w:r>
        <w:rPr>
          <w:noProof/>
        </w:rPr>
        <w:t>4</w:t>
      </w:r>
      <w:r>
        <w:t>.</w:t>
      </w:r>
      <w:r>
        <w:rPr>
          <w:noProof/>
        </w:rPr>
        <w:t>2</w:t>
      </w:r>
      <w:r>
        <w:fldChar w:fldCharType="end"/>
      </w:r>
      <w:r w:rsidR="00262984" w:rsidRPr="00262984">
        <w:t xml:space="preserve"> show our principal experimental results. In </w:t>
      </w:r>
      <w:r w:rsidR="00446DE2">
        <w:fldChar w:fldCharType="begin"/>
      </w:r>
      <w:r w:rsidR="00446DE2">
        <w:instrText xml:space="preserve"> REF _Ref445736889 \h </w:instrText>
      </w:r>
      <w:r w:rsidR="00446DE2">
        <w:fldChar w:fldCharType="separate"/>
      </w:r>
      <w:r w:rsidR="00446DE2">
        <w:t xml:space="preserve">Figure </w:t>
      </w:r>
      <w:r w:rsidR="00446DE2">
        <w:rPr>
          <w:noProof/>
        </w:rPr>
        <w:t>4</w:t>
      </w:r>
      <w:r w:rsidR="00446DE2">
        <w:t>.</w:t>
      </w:r>
      <w:r w:rsidR="00446DE2">
        <w:rPr>
          <w:noProof/>
        </w:rPr>
        <w:t>1</w:t>
      </w:r>
      <w:r w:rsidR="00446DE2">
        <w:fldChar w:fldCharType="end"/>
      </w:r>
      <w:r w:rsidR="00446DE2">
        <w:t xml:space="preserve"> </w:t>
      </w:r>
      <w:r w:rsidR="00262984" w:rsidRPr="00262984">
        <w:t>(a) and (c), the probabilities for finding atoms in the 26</w:t>
      </w:r>
      <w:r w:rsidR="00262984" w:rsidRPr="00EA44CA">
        <w:rPr>
          <w:i/>
        </w:rPr>
        <w:t>s</w:t>
      </w:r>
      <w:r w:rsidR="00262984" w:rsidRPr="00262984">
        <w:t xml:space="preserve"> + 25</w:t>
      </w:r>
      <w:r w:rsidR="00262984" w:rsidRPr="00EA44CA">
        <w:rPr>
          <w:i/>
        </w:rPr>
        <w:t>p</w:t>
      </w:r>
      <w:r w:rsidR="00262984" w:rsidRPr="00262984">
        <w:t>, 32</w:t>
      </w:r>
      <w:r w:rsidR="00262984" w:rsidRPr="00EA44CA">
        <w:rPr>
          <w:i/>
        </w:rPr>
        <w:t>s</w:t>
      </w:r>
      <w:r w:rsidR="00262984" w:rsidRPr="00262984">
        <w:t>, and 40</w:t>
      </w:r>
      <w:r w:rsidR="00262984" w:rsidRPr="00EA44CA">
        <w:rPr>
          <w:i/>
        </w:rPr>
        <w:t>s</w:t>
      </w:r>
      <w:r w:rsidR="00262984" w:rsidRPr="00262984">
        <w:t xml:space="preserve"> states are plotted as functions of detection time </w:t>
      </w:r>
      <w:r w:rsidR="00262984" w:rsidRPr="005F485B">
        <w:rPr>
          <w:i/>
        </w:rPr>
        <w:t>τ</w:t>
      </w:r>
      <w:r w:rsidR="00262984" w:rsidRPr="00262984">
        <w:t xml:space="preserve"> for the maximum densities explored, </w:t>
      </w:r>
      <w:r w:rsidR="00262984" w:rsidRPr="005F485B">
        <w:rPr>
          <w:i/>
        </w:rPr>
        <w:t>ρ</w:t>
      </w:r>
      <w:r w:rsidR="00262984" w:rsidRPr="00262984">
        <w:t xml:space="preserve"> </w:t>
      </w:r>
      <w:r w:rsidR="00262984" w:rsidRPr="00262984">
        <w:rPr>
          <w:rFonts w:ascii="MS Mincho" w:eastAsia="MS Mincho" w:hAnsi="MS Mincho" w:cs="MS Mincho"/>
        </w:rPr>
        <w:t>∼</w:t>
      </w:r>
      <w:r w:rsidR="00262984" w:rsidRPr="00262984">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262984" w:rsidRPr="00262984">
        <w:t xml:space="preserve"> and </w:t>
      </w:r>
      <w:r w:rsidR="00262984" w:rsidRPr="005F485B">
        <w:rPr>
          <w:i/>
        </w:rPr>
        <w:t>ρ</w:t>
      </w:r>
      <w:r w:rsidR="00262984" w:rsidRPr="00262984">
        <w:t xml:space="preserve"> </w:t>
      </w:r>
      <w:r w:rsidR="00262984" w:rsidRPr="00262984">
        <w:rPr>
          <w:rFonts w:ascii="MS Mincho" w:eastAsia="MS Mincho" w:hAnsi="MS Mincho" w:cs="MS Mincho"/>
        </w:rPr>
        <w:t>∼</w:t>
      </w:r>
      <w:r w:rsidR="00262984" w:rsidRPr="00262984">
        <w:t xml:space="preserve"> 1.5</w:t>
      </w:r>
      <w:r w:rsidR="00EA44CA">
        <w:t xml:space="preserve"> ×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r w:rsidR="00EA44CA" w:rsidRPr="00B9572F">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262984" w:rsidRPr="00262984">
        <w:t xml:space="preserve">, respectively. Note that for the lowest initial </w:t>
      </w:r>
      <w:r w:rsidR="00262984" w:rsidRPr="00AD01E3">
        <w:rPr>
          <w:i/>
        </w:rPr>
        <w:t>n</w:t>
      </w:r>
      <w:r w:rsidR="00262984" w:rsidRPr="00262984">
        <w:t xml:space="preserve"> state the sum of the 26</w:t>
      </w:r>
      <w:r w:rsidR="00262984" w:rsidRPr="00EA44CA">
        <w:rPr>
          <w:i/>
        </w:rPr>
        <w:t>s</w:t>
      </w:r>
      <w:r w:rsidR="00262984" w:rsidRPr="00262984">
        <w:t xml:space="preserve"> and 25</w:t>
      </w:r>
      <w:r w:rsidR="00262984" w:rsidRPr="00EA44CA">
        <w:rPr>
          <w:i/>
        </w:rPr>
        <w:t>p</w:t>
      </w:r>
      <w:r w:rsidR="00262984" w:rsidRPr="00262984">
        <w:t xml:space="preserve"> populations</w:t>
      </w:r>
      <w:r w:rsidR="00EA44CA">
        <w:t xml:space="preserve"> </w:t>
      </w:r>
      <w:r w:rsidR="00262984" w:rsidRPr="00262984">
        <w:t>is shown since their corresponding features could not be</w:t>
      </w:r>
      <w:r w:rsidR="00EA44CA">
        <w:t xml:space="preserve"> </w:t>
      </w:r>
      <w:r w:rsidR="00EA44CA" w:rsidRPr="00EA44CA">
        <w:t>adequately separated in the time-resolved field-ionization</w:t>
      </w:r>
      <w:r w:rsidR="00EA44CA">
        <w:t xml:space="preserve"> </w:t>
      </w:r>
      <w:r w:rsidR="00EA44CA" w:rsidRPr="00EA44CA">
        <w:t>signal. Within experimental uncertainties, the decays for the</w:t>
      </w:r>
      <w:r w:rsidR="00EA44CA">
        <w:t xml:space="preserve"> </w:t>
      </w:r>
      <w:r w:rsidR="00EA44CA" w:rsidRPr="00EA44CA">
        <w:t xml:space="preserve">three initial </w:t>
      </w:r>
      <w:r w:rsidR="00EA44CA" w:rsidRPr="005F485B">
        <w:rPr>
          <w:i/>
        </w:rPr>
        <w:t>s</w:t>
      </w:r>
      <w:r w:rsidR="00EA44CA" w:rsidRPr="00EA44CA">
        <w:t xml:space="preserve"> states are identical at the two densities shown. Additional measurements we</w:t>
      </w:r>
      <w:r w:rsidR="00EA44CA">
        <w:t xml:space="preserve">re made at Rydberg densities </w:t>
      </w:r>
      <w:r w:rsidR="00EA44CA" w:rsidRPr="00EA44CA">
        <w:t xml:space="preserve">as low as </w:t>
      </w:r>
      <w:r w:rsidR="00EA44CA" w:rsidRPr="005F485B">
        <w:rPr>
          <w:i/>
        </w:rPr>
        <w:t>ρ</w:t>
      </w:r>
      <w:r w:rsidR="00EA44CA" w:rsidRPr="00EA44CA">
        <w:t xml:space="preserve"> </w:t>
      </w:r>
      <w:r w:rsidR="00EA44CA" w:rsidRPr="00EA44CA">
        <w:rPr>
          <w:rFonts w:ascii="MS Mincho" w:eastAsia="MS Mincho" w:hAnsi="MS Mincho" w:cs="MS Mincho"/>
        </w:rPr>
        <w:t>∼</w:t>
      </w:r>
      <w:r w:rsidR="00EA44CA">
        <w:t xml:space="preserve"> 2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rsidRP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EA44CA" w:rsidRPr="00EA44CA">
        <w:t xml:space="preserve"> (for 32</w:t>
      </w:r>
      <w:r w:rsidR="00EA44CA" w:rsidRPr="00EA44CA">
        <w:rPr>
          <w:i/>
        </w:rPr>
        <w:t>s</w:t>
      </w:r>
      <w:r w:rsidR="00EA44CA" w:rsidRPr="00EA44CA">
        <w:t xml:space="preserve"> initial states) and </w:t>
      </w:r>
      <w:r w:rsidR="00EA44CA" w:rsidRPr="005F485B">
        <w:rPr>
          <w:i/>
        </w:rPr>
        <w:t>ρ</w:t>
      </w:r>
      <w:r w:rsidR="00EA44CA" w:rsidRPr="00EA44CA">
        <w:t xml:space="preserve"> </w:t>
      </w:r>
      <w:r w:rsidR="00EA44CA" w:rsidRPr="00EA44CA">
        <w:rPr>
          <w:rFonts w:ascii="MS Mincho" w:eastAsia="MS Mincho" w:hAnsi="MS Mincho" w:cs="MS Mincho"/>
        </w:rPr>
        <w:t>∼</w:t>
      </w:r>
      <w:r w:rsidR="00EA44CA" w:rsidRPr="00EA44CA">
        <w:t xml:space="preserve"> 5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EA44CA" w:rsidRPr="00EA44CA">
        <w:t xml:space="preserve"> (for 32</w:t>
      </w:r>
      <w:r w:rsidR="00EA44CA" w:rsidRPr="00EA44CA">
        <w:rPr>
          <w:i/>
        </w:rPr>
        <w:t>p</w:t>
      </w:r>
      <w:r w:rsidR="00EA44CA" w:rsidRPr="00EA44CA">
        <w:t xml:space="preserve"> initial states), but no statistically significant differences were observed in the decays.</w:t>
      </w:r>
      <w:r w:rsidR="00EA44CA">
        <w:t xml:space="preserve"> </w:t>
      </w:r>
    </w:p>
    <w:p w14:paraId="3800BA32" w14:textId="0E851E50" w:rsidR="00446DE2" w:rsidRDefault="008074A4" w:rsidP="00A4088A">
      <w:pPr>
        <w:pStyle w:val="ParagraphyContent"/>
        <w:rPr>
          <w:rFonts w:hint="eastAsia"/>
        </w:rPr>
      </w:pPr>
      <w:r w:rsidRPr="008074A4">
        <w:t xml:space="preserve">For spontaneous decay of isolated atoms at absolute zero, one would expect lifetimes of 28 and 58 </w:t>
      </w:r>
      <w:proofErr w:type="spellStart"/>
      <w:r w:rsidRPr="008074A4">
        <w:rPr>
          <w:i/>
        </w:rPr>
        <w:t>μ</w:t>
      </w:r>
      <w:r w:rsidRPr="008074A4">
        <w:t>s</w:t>
      </w:r>
      <w:proofErr w:type="spellEnd"/>
      <w:r w:rsidRPr="008074A4">
        <w:t xml:space="preserve"> for the 32</w:t>
      </w:r>
      <w:r w:rsidRPr="008074A4">
        <w:rPr>
          <w:i/>
        </w:rPr>
        <w:t>s</w:t>
      </w:r>
      <w:r w:rsidRPr="008074A4">
        <w:t xml:space="preserve"> and 40</w:t>
      </w:r>
      <w:r w:rsidRPr="008074A4">
        <w:rPr>
          <w:i/>
        </w:rPr>
        <w:t>s</w:t>
      </w:r>
      <w:r w:rsidRPr="008074A4">
        <w:t xml:space="preserve"> atoms, respectively [61]. The measured lifetimes for the 32</w:t>
      </w:r>
      <w:r w:rsidRPr="008074A4">
        <w:rPr>
          <w:i/>
        </w:rPr>
        <w:t>s</w:t>
      </w:r>
      <w:r w:rsidRPr="008074A4">
        <w:t xml:space="preserve"> and 40</w:t>
      </w:r>
      <w:r w:rsidRPr="008074A4">
        <w:rPr>
          <w:i/>
        </w:rPr>
        <w:t>s</w:t>
      </w:r>
      <w:r w:rsidRPr="008074A4">
        <w:t xml:space="preserve"> states are substantially smaller, 19 and 38 </w:t>
      </w:r>
      <w:proofErr w:type="spellStart"/>
      <w:r w:rsidRPr="008074A4">
        <w:rPr>
          <w:i/>
        </w:rPr>
        <w:t>μ</w:t>
      </w:r>
      <w:r w:rsidRPr="008074A4">
        <w:t>s</w:t>
      </w:r>
      <w:proofErr w:type="spellEnd"/>
      <w:r w:rsidRPr="008074A4">
        <w:t>, respectively, due to population redistribution by blackbody radiation</w:t>
      </w:r>
      <w:r>
        <w:t xml:space="preserve"> </w:t>
      </w:r>
      <w:r w:rsidRPr="008074A4">
        <w:t>from</w:t>
      </w:r>
      <w:r>
        <w:t xml:space="preserve"> </w:t>
      </w:r>
      <w:r w:rsidRPr="008074A4">
        <w:t>the</w:t>
      </w:r>
      <w:r>
        <w:t xml:space="preserve"> </w:t>
      </w:r>
      <w:r w:rsidRPr="008074A4">
        <w:t>300</w:t>
      </w:r>
      <w:r w:rsidR="00A13ED4">
        <w:t xml:space="preserve"> </w:t>
      </w:r>
      <w:r w:rsidRPr="008074A4">
        <w:t>K</w:t>
      </w:r>
      <w:r>
        <w:t xml:space="preserve"> </w:t>
      </w:r>
      <w:r w:rsidRPr="008074A4">
        <w:t>environment</w:t>
      </w:r>
      <w:r>
        <w:t xml:space="preserve"> </w:t>
      </w:r>
      <w:r w:rsidRPr="008074A4">
        <w:t>surrounding</w:t>
      </w:r>
      <w:r>
        <w:t xml:space="preserve"> </w:t>
      </w:r>
      <w:r w:rsidRPr="008074A4">
        <w:t>the</w:t>
      </w:r>
      <w:r>
        <w:t xml:space="preserve"> </w:t>
      </w:r>
      <w:r w:rsidRPr="008074A4">
        <w:t xml:space="preserve">MOT. Indeed, redistributed population is detected in neighboring Rydberg levels. In particular, </w:t>
      </w:r>
      <w:r>
        <w:fldChar w:fldCharType="begin"/>
      </w:r>
      <w:r>
        <w:instrText xml:space="preserve"> REF _Ref445736889 \h </w:instrText>
      </w:r>
      <w:r>
        <w:fldChar w:fldCharType="separate"/>
      </w:r>
      <w:r>
        <w:t xml:space="preserve">Figure </w:t>
      </w:r>
      <w:r>
        <w:rPr>
          <w:noProof/>
        </w:rPr>
        <w:t>4</w:t>
      </w:r>
      <w:r>
        <w:t>.</w:t>
      </w:r>
      <w:r>
        <w:rPr>
          <w:noProof/>
        </w:rPr>
        <w:t>1</w:t>
      </w:r>
      <w:r>
        <w:fldChar w:fldCharType="end"/>
      </w:r>
      <w:r w:rsidRPr="008074A4">
        <w:t xml:space="preserve"> </w:t>
      </w:r>
      <w:r>
        <w:t xml:space="preserve">(b) and </w:t>
      </w:r>
      <w:r w:rsidRPr="008074A4">
        <w:t xml:space="preserve">(d) show the delay-dependent population in the </w:t>
      </w:r>
      <w:r w:rsidRPr="008074A4">
        <w:rPr>
          <w:i/>
        </w:rPr>
        <w:t>p</w:t>
      </w:r>
      <w:r w:rsidRPr="008074A4">
        <w:t xml:space="preserve"> states (26</w:t>
      </w:r>
      <w:r w:rsidRPr="008074A4">
        <w:rPr>
          <w:i/>
        </w:rPr>
        <w:t>p</w:t>
      </w:r>
      <w:r w:rsidRPr="008074A4">
        <w:t>, 32</w:t>
      </w:r>
      <w:r w:rsidRPr="008074A4">
        <w:rPr>
          <w:i/>
        </w:rPr>
        <w:t>p</w:t>
      </w:r>
      <w:r w:rsidRPr="008074A4">
        <w:t>, and 40</w:t>
      </w:r>
      <w:r w:rsidRPr="008074A4">
        <w:rPr>
          <w:i/>
        </w:rPr>
        <w:t>p</w:t>
      </w:r>
      <w:r w:rsidRPr="008074A4">
        <w:t xml:space="preserve">) that lie immediately above the respective initial s states. Although we would expect to find some atoms in the adjacent, lower-lying </w:t>
      </w:r>
      <w:r w:rsidRPr="008074A4">
        <w:rPr>
          <w:i/>
        </w:rPr>
        <w:t>p</w:t>
      </w:r>
      <w:r w:rsidRPr="008074A4">
        <w:t xml:space="preserve"> states as well, small features reflecting that population in the time-of-ionization signal lie within the initial-state</w:t>
      </w:r>
      <w:r>
        <w:t xml:space="preserve"> </w:t>
      </w:r>
      <w:r w:rsidRPr="008074A4">
        <w:t>peak</w:t>
      </w:r>
      <w:r>
        <w:t xml:space="preserve"> </w:t>
      </w:r>
      <w:r w:rsidRPr="008074A4">
        <w:t>(for</w:t>
      </w:r>
      <w:r>
        <w:t xml:space="preserve"> </w:t>
      </w:r>
      <w:r w:rsidRPr="008074A4">
        <w:t>the</w:t>
      </w:r>
      <w:r>
        <w:t xml:space="preserve"> </w:t>
      </w:r>
      <w:r w:rsidRPr="008074A4">
        <w:t>case</w:t>
      </w:r>
      <w:r>
        <w:t xml:space="preserve"> </w:t>
      </w:r>
      <w:r w:rsidRPr="008074A4">
        <w:t>of</w:t>
      </w:r>
      <w:r>
        <w:t xml:space="preserve"> </w:t>
      </w:r>
      <w:r w:rsidRPr="008074A4">
        <w:t>26</w:t>
      </w:r>
      <w:r w:rsidRPr="008074A4">
        <w:rPr>
          <w:i/>
        </w:rPr>
        <w:t>s</w:t>
      </w:r>
      <w:r w:rsidRPr="008074A4">
        <w:t>)</w:t>
      </w:r>
      <w:r>
        <w:t xml:space="preserve"> </w:t>
      </w:r>
      <w:r w:rsidRPr="008074A4">
        <w:t>or</w:t>
      </w:r>
      <w:r>
        <w:t xml:space="preserve"> </w:t>
      </w:r>
      <w:r w:rsidRPr="008074A4">
        <w:t>are</w:t>
      </w:r>
      <w:r>
        <w:t xml:space="preserve"> </w:t>
      </w:r>
      <w:r w:rsidRPr="008074A4">
        <w:t>masked</w:t>
      </w:r>
      <w:r>
        <w:t xml:space="preserve"> </w:t>
      </w:r>
      <w:r w:rsidRPr="008074A4">
        <w:t>by</w:t>
      </w:r>
      <w:r>
        <w:t xml:space="preserve"> </w:t>
      </w:r>
      <w:r w:rsidRPr="008074A4">
        <w:t>the</w:t>
      </w:r>
      <w:r>
        <w:t xml:space="preserve"> </w:t>
      </w:r>
      <w:r w:rsidRPr="008074A4">
        <w:t>tail of the larger, initial-state peak which precedes it.</w:t>
      </w:r>
    </w:p>
    <w:p w14:paraId="3F45A37E" w14:textId="77777777" w:rsidR="00446DE2" w:rsidRDefault="00446DE2" w:rsidP="00446DE2">
      <w:pPr>
        <w:pStyle w:val="ParagraphyContent"/>
        <w:keepNext/>
      </w:pPr>
      <w:r>
        <w:rPr>
          <w:noProof/>
        </w:rPr>
        <w:lastRenderedPageBreak/>
        <w:drawing>
          <wp:inline distT="0" distB="0" distL="0" distR="0" wp14:anchorId="4D5461D5" wp14:editId="4DB6584A">
            <wp:extent cx="4761013" cy="3317240"/>
            <wp:effectExtent l="0" t="0" r="0" b="10160"/>
            <wp:docPr id="9" name="Picture 9"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4%20at%20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63075" cy="3318677"/>
                    </a:xfrm>
                    <a:prstGeom prst="rect">
                      <a:avLst/>
                    </a:prstGeom>
                    <a:noFill/>
                    <a:ln>
                      <a:noFill/>
                    </a:ln>
                  </pic:spPr>
                </pic:pic>
              </a:graphicData>
            </a:graphic>
          </wp:inline>
        </w:drawing>
      </w:r>
    </w:p>
    <w:p w14:paraId="0142A436" w14:textId="04C5EAB7" w:rsidR="00446DE2" w:rsidRDefault="00446DE2" w:rsidP="00A4088A">
      <w:pPr>
        <w:pStyle w:val="Caption"/>
      </w:pPr>
      <w:bookmarkStart w:id="147" w:name="_Ref445736889"/>
      <w:bookmarkStart w:id="148" w:name="_Toc445821093"/>
      <w:r>
        <w:t xml:space="preserve">Figure </w:t>
      </w:r>
      <w:fldSimple w:instr=" STYLEREF 1 \s ">
        <w:r w:rsidR="004D6C7B">
          <w:rPr>
            <w:noProof/>
          </w:rPr>
          <w:t>4</w:t>
        </w:r>
      </w:fldSimple>
      <w:r w:rsidR="004D6C7B">
        <w:t>.</w:t>
      </w:r>
      <w:fldSimple w:instr=" SEQ Figure \* ARABIC \s 1 ">
        <w:r w:rsidR="004D6C7B">
          <w:rPr>
            <w:noProof/>
          </w:rPr>
          <w:t>1</w:t>
        </w:r>
      </w:fldSimple>
      <w:bookmarkEnd w:id="147"/>
      <w:r>
        <w:t xml:space="preserve">:  </w:t>
      </w:r>
      <w:r w:rsidRPr="00446DE2">
        <w:t>(a),</w:t>
      </w:r>
      <w:r>
        <w:t xml:space="preserve"> </w:t>
      </w:r>
      <w:r w:rsidRPr="00446DE2">
        <w:t>(c) Probabilities for finding atoms in 26</w:t>
      </w:r>
      <w:r w:rsidRPr="00446DE2">
        <w:rPr>
          <w:i/>
        </w:rPr>
        <w:t>s</w:t>
      </w:r>
      <w:r w:rsidRPr="00446DE2">
        <w:t xml:space="preserve"> + 25</w:t>
      </w:r>
      <w:r w:rsidRPr="00446DE2">
        <w:rPr>
          <w:i/>
        </w:rPr>
        <w:t>p</w:t>
      </w:r>
      <w:r w:rsidRPr="00446DE2">
        <w:t xml:space="preserve"> (green, fastest decay), 32</w:t>
      </w:r>
      <w:r w:rsidRPr="00446DE2">
        <w:rPr>
          <w:i/>
        </w:rPr>
        <w:t>s</w:t>
      </w:r>
      <w:r w:rsidRPr="00446DE2">
        <w:t xml:space="preserve"> (red, intermediate decay), and 40</w:t>
      </w:r>
      <w:r w:rsidRPr="00446DE2">
        <w:rPr>
          <w:i/>
        </w:rPr>
        <w:t>s</w:t>
      </w:r>
      <w:r w:rsidRPr="00446DE2">
        <w:t xml:space="preserve"> (blue, slowest decay) as a function of detection time τ for Rydberg densities</w:t>
      </w:r>
      <w:r>
        <w:t xml:space="preserve"> </w:t>
      </w:r>
      <w:r w:rsidRPr="00446DE2">
        <w:t>of</w:t>
      </w:r>
      <w:r>
        <w:t xml:space="preserve"> </w:t>
      </w:r>
      <w:r w:rsidRPr="008808F0">
        <w:rPr>
          <w:i/>
        </w:rPr>
        <w:t>ρ</w:t>
      </w:r>
      <w:r w:rsidRPr="00446DE2">
        <w:t xml:space="preserve"> </w:t>
      </w:r>
      <w:r w:rsidRPr="00446DE2">
        <w:rPr>
          <w:rFonts w:ascii="MS Mincho" w:eastAsia="MS Mincho" w:hAnsi="MS Mincho" w:cs="MS Mincho"/>
        </w:rPr>
        <w:t>∼</w:t>
      </w:r>
      <w:r w:rsidRPr="00446DE2">
        <w:t>3×</w:t>
      </w:r>
      <m:oMath>
        <m:sSup>
          <m:sSupPr>
            <m:ctrlPr>
              <w:rPr>
                <w:rFonts w:ascii="Cambria Math" w:hAnsi="Cambria Math"/>
                <w:i/>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(a)</w:t>
      </w:r>
      <w:r>
        <w:t xml:space="preserve"> </w:t>
      </w:r>
      <w:r w:rsidRPr="00446DE2">
        <w:t>and</w:t>
      </w:r>
      <w:r>
        <w:t xml:space="preserve"> </w:t>
      </w:r>
      <w:r w:rsidRPr="008808F0">
        <w:rPr>
          <w:i/>
        </w:rPr>
        <w:t>ρ</w:t>
      </w:r>
      <w:r w:rsidRPr="00446DE2">
        <w:t xml:space="preserve"> </w:t>
      </w:r>
      <w:r w:rsidRPr="00446DE2">
        <w:rPr>
          <w:rFonts w:ascii="MS Mincho" w:eastAsia="MS Mincho" w:hAnsi="MS Mincho" w:cs="MS Mincho"/>
        </w:rPr>
        <w:t>∼</w:t>
      </w:r>
      <w:r w:rsidRPr="00446DE2">
        <w:t>1.5×</w:t>
      </w:r>
      <m:oMath>
        <m:sSup>
          <m:sSupPr>
            <m:ctrlPr>
              <w:rPr>
                <w:rFonts w:ascii="Cambria Math" w:hAnsi="Cambria Math"/>
                <w:i/>
                <w:szCs w:val="22"/>
              </w:rPr>
            </m:ctrlPr>
          </m:sSupPr>
          <m:e>
            <m:r>
              <w:rPr>
                <w:rFonts w:ascii="Cambria Math" w:hAnsi="Cambria Math"/>
              </w:rPr>
              <m:t>10</m:t>
            </m:r>
          </m:e>
          <m:sup>
            <m:r>
              <w:rPr>
                <w:rFonts w:ascii="Cambria Math" w:hAnsi="Cambria Math"/>
              </w:rPr>
              <m:t>8</m:t>
            </m:r>
          </m:sup>
        </m:sSup>
      </m:oMath>
      <w:r>
        <w:t xml:space="preserve"> </w:t>
      </w:r>
      <m:oMath>
        <m:sSup>
          <m:sSupPr>
            <m:ctrlPr>
              <w:rPr>
                <w:rFonts w:ascii="Cambria Math" w:hAnsi="Cambria Math"/>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(c).Note that the sum of the 26</w:t>
      </w:r>
      <w:r w:rsidRPr="00446DE2">
        <w:rPr>
          <w:i/>
        </w:rPr>
        <w:t>s</w:t>
      </w:r>
      <w:r w:rsidRPr="00446DE2">
        <w:t xml:space="preserve"> and 25</w:t>
      </w:r>
      <w:r w:rsidRPr="00446DE2">
        <w:rPr>
          <w:i/>
        </w:rPr>
        <w:t>p</w:t>
      </w:r>
      <w:r w:rsidRPr="00446DE2">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446DE2">
        <w:rPr>
          <w:i/>
        </w:rPr>
        <w:t>s</w:t>
      </w:r>
      <w:r w:rsidRPr="00446DE2">
        <w:t xml:space="preserve"> decay extend to 500 </w:t>
      </w:r>
      <w:proofErr w:type="spellStart"/>
      <w:r w:rsidRPr="00446DE2">
        <w:rPr>
          <w:i/>
        </w:rPr>
        <w:t>μ</w:t>
      </w:r>
      <w:r w:rsidRPr="00446DE2">
        <w:t>s</w:t>
      </w:r>
      <w:proofErr w:type="spellEnd"/>
      <w:r w:rsidRPr="00446DE2">
        <w:t xml:space="preserve"> where the remaining population is negligible. (b),</w:t>
      </w:r>
      <w:r w:rsidR="008074A4">
        <w:t xml:space="preserve"> </w:t>
      </w:r>
      <w:r w:rsidRPr="00446DE2">
        <w:t>(d) Probabilities for finding atoms in 26</w:t>
      </w:r>
      <w:r w:rsidRPr="00446DE2">
        <w:rPr>
          <w:i/>
        </w:rPr>
        <w:t>p</w:t>
      </w:r>
      <w:r w:rsidRPr="00446DE2">
        <w:t xml:space="preserve"> (green, fastest rise and decay), 32</w:t>
      </w:r>
      <w:r w:rsidRPr="00446DE2">
        <w:rPr>
          <w:i/>
        </w:rPr>
        <w:t>p</w:t>
      </w:r>
      <w:r w:rsidRPr="00446DE2">
        <w:t xml:space="preserve"> (red, intermediate rise and decay), and 40</w:t>
      </w:r>
      <w:r w:rsidRPr="00446DE2">
        <w:rPr>
          <w:i/>
        </w:rPr>
        <w:t>p</w:t>
      </w:r>
      <w:r w:rsidRPr="00446DE2">
        <w:t xml:space="preserve"> (blue, slowest rise and decay) levels as a function of detection time τ. The states are populated by blackbody redistribution from the initial 26</w:t>
      </w:r>
      <w:r w:rsidRPr="00446DE2">
        <w:rPr>
          <w:i/>
        </w:rPr>
        <w:t>s</w:t>
      </w:r>
      <w:r w:rsidRPr="00446DE2">
        <w:t>, 32</w:t>
      </w:r>
      <w:r w:rsidRPr="00446DE2">
        <w:rPr>
          <w:i/>
        </w:rPr>
        <w:t>s</w:t>
      </w:r>
      <w:r w:rsidRPr="00446DE2">
        <w:t>, and 40</w:t>
      </w:r>
      <w:r w:rsidRPr="00446DE2">
        <w:rPr>
          <w:i/>
        </w:rPr>
        <w:t>s</w:t>
      </w:r>
      <w:r w:rsidRPr="00446DE2">
        <w:t xml:space="preserve"> levels, respectively. The data were measured simultaneously with those shown in (a) and (c). Vertical bars show the experimental data with uncertainties, and the solid curves are calculated as described in the text. The measured </w:t>
      </w:r>
      <w:r w:rsidRPr="00446DE2">
        <w:rPr>
          <w:i/>
        </w:rPr>
        <w:t>p</w:t>
      </w:r>
      <w:r w:rsidRPr="00446DE2">
        <w:t>-state probabilities are normalized to the calculations as described in the text. The calculations have no free parameters and consider only the effects of spontaneous emission and blackbody radiation on isolated atoms.</w:t>
      </w:r>
      <w:bookmarkEnd w:id="148"/>
    </w:p>
    <w:p w14:paraId="688FF905" w14:textId="77777777" w:rsidR="00A4088A" w:rsidRDefault="00A4088A" w:rsidP="008074A4">
      <w:pPr>
        <w:pStyle w:val="ParagraphyContent"/>
        <w:rPr>
          <w:rFonts w:hint="eastAsia"/>
        </w:rPr>
      </w:pPr>
    </w:p>
    <w:p w14:paraId="27161887" w14:textId="6BA21518" w:rsidR="008074A4" w:rsidRDefault="008074A4" w:rsidP="008074A4">
      <w:pPr>
        <w:pStyle w:val="ParagraphyContent"/>
        <w:rPr>
          <w:rFonts w:hint="eastAsia"/>
        </w:rPr>
      </w:pPr>
      <w:r>
        <w:t>The measured lifetime for the combined 26</w:t>
      </w:r>
      <w:r w:rsidRPr="008074A4">
        <w:rPr>
          <w:i/>
        </w:rPr>
        <w:t>s</w:t>
      </w:r>
      <w:r>
        <w:t xml:space="preserve"> + 25</w:t>
      </w:r>
      <w:r w:rsidRPr="008074A4">
        <w:rPr>
          <w:i/>
        </w:rPr>
        <w:t>p</w:t>
      </w:r>
      <w:r>
        <w:t xml:space="preserve"> states is 14 </w:t>
      </w:r>
      <w:proofErr w:type="spellStart"/>
      <w:r w:rsidRPr="008074A4">
        <w:rPr>
          <w:i/>
        </w:rPr>
        <w:t>μ</w:t>
      </w:r>
      <w:r>
        <w:t>s</w:t>
      </w:r>
      <w:proofErr w:type="spellEnd"/>
      <w:r>
        <w:t>, the same as that expected from spontaneous decay of the 26</w:t>
      </w:r>
      <w:r w:rsidRPr="008074A4">
        <w:rPr>
          <w:i/>
        </w:rPr>
        <w:t>s</w:t>
      </w:r>
      <w:r>
        <w:t xml:space="preserve"> level alone [61]. Simulations (described in detail below) indicate that this apparent agreement is not due to the absence of blackbody transfer out of 26</w:t>
      </w:r>
      <w:r w:rsidRPr="004406D1">
        <w:rPr>
          <w:i/>
        </w:rPr>
        <w:t>s</w:t>
      </w:r>
      <w:r>
        <w:t>. Rather, the small</w:t>
      </w:r>
      <w:r w:rsidR="004406D1">
        <w:rPr>
          <w:rFonts w:hint="eastAsia"/>
        </w:rPr>
        <w:t xml:space="preserve"> </w:t>
      </w:r>
      <w:r>
        <w:t>longer-lived</w:t>
      </w:r>
      <w:r w:rsidR="004406D1">
        <w:rPr>
          <w:rFonts w:hint="eastAsia"/>
        </w:rPr>
        <w:t xml:space="preserve"> </w:t>
      </w:r>
      <w:r>
        <w:t>25</w:t>
      </w:r>
      <w:r w:rsidRPr="000078A6">
        <w:rPr>
          <w:i/>
        </w:rPr>
        <w:t>p</w:t>
      </w:r>
      <w:r w:rsidR="000078A6">
        <w:rPr>
          <w:rFonts w:hint="eastAsia"/>
        </w:rPr>
        <w:t xml:space="preserve"> </w:t>
      </w:r>
      <w:r>
        <w:t>component</w:t>
      </w:r>
      <w:r w:rsidR="000078A6">
        <w:rPr>
          <w:rFonts w:hint="eastAsia"/>
        </w:rPr>
        <w:t xml:space="preserve"> </w:t>
      </w:r>
      <w:r>
        <w:t>of</w:t>
      </w:r>
      <w:r w:rsidR="000078A6">
        <w:rPr>
          <w:rFonts w:hint="eastAsia"/>
        </w:rPr>
        <w:t xml:space="preserve"> </w:t>
      </w:r>
      <w:r>
        <w:t>the</w:t>
      </w:r>
      <w:r w:rsidR="000078A6">
        <w:rPr>
          <w:rFonts w:hint="eastAsia"/>
        </w:rPr>
        <w:t xml:space="preserve"> </w:t>
      </w:r>
      <w:r>
        <w:t>signal</w:t>
      </w:r>
      <w:r w:rsidR="000078A6">
        <w:rPr>
          <w:rFonts w:hint="eastAsia"/>
        </w:rPr>
        <w:t xml:space="preserve"> </w:t>
      </w:r>
      <w:r>
        <w:t>masks</w:t>
      </w:r>
      <w:r w:rsidR="000078A6">
        <w:rPr>
          <w:rFonts w:hint="eastAsia"/>
        </w:rPr>
        <w:t xml:space="preserve"> </w:t>
      </w:r>
      <w:r>
        <w:t>much</w:t>
      </w:r>
      <w:r w:rsidR="000078A6">
        <w:rPr>
          <w:rFonts w:hint="eastAsia"/>
        </w:rPr>
        <w:t xml:space="preserve"> </w:t>
      </w:r>
      <w:r>
        <w:t>of</w:t>
      </w:r>
      <w:r w:rsidR="000078A6">
        <w:rPr>
          <w:rFonts w:hint="eastAsia"/>
        </w:rPr>
        <w:t xml:space="preserve"> </w:t>
      </w:r>
      <w:r>
        <w:t>the change in the 26</w:t>
      </w:r>
      <w:r w:rsidRPr="000078A6">
        <w:rPr>
          <w:i/>
        </w:rPr>
        <w:t>s</w:t>
      </w:r>
      <w:r>
        <w:t xml:space="preserve"> decay, with a predicted effective lifetime</w:t>
      </w:r>
      <w:r w:rsidR="000078A6">
        <w:rPr>
          <w:rFonts w:hint="eastAsia"/>
        </w:rPr>
        <w:t xml:space="preserve"> </w:t>
      </w:r>
      <w:r>
        <w:t xml:space="preserve">of 13 </w:t>
      </w:r>
      <w:proofErr w:type="spellStart"/>
      <w:r w:rsidRPr="000078A6">
        <w:rPr>
          <w:i/>
        </w:rPr>
        <w:t>μ</w:t>
      </w:r>
      <w:r>
        <w:t>s</w:t>
      </w:r>
      <w:proofErr w:type="spellEnd"/>
      <w:r>
        <w:t xml:space="preserve"> for the 26</w:t>
      </w:r>
      <w:r w:rsidRPr="000078A6">
        <w:rPr>
          <w:i/>
        </w:rPr>
        <w:t>s</w:t>
      </w:r>
      <w:r>
        <w:t xml:space="preserve"> + 25</w:t>
      </w:r>
      <w:r w:rsidRPr="000078A6">
        <w:rPr>
          <w:i/>
        </w:rPr>
        <w:t>p</w:t>
      </w:r>
      <w:r>
        <w:t xml:space="preserve"> combination, similar to what we observe. We note that due to the s</w:t>
      </w:r>
      <w:r w:rsidR="000078A6">
        <w:t xml:space="preserve">low rate of the ionizing field, </w:t>
      </w:r>
      <w:r>
        <w:t>there is a distribution of ionization times and, therefore</w:t>
      </w:r>
      <w:r w:rsidR="000078A6">
        <w:t xml:space="preserve">, of </w:t>
      </w:r>
      <w:r>
        <w:t>detection</w:t>
      </w:r>
      <w:r w:rsidR="000078A6">
        <w:rPr>
          <w:rFonts w:hint="eastAsia"/>
        </w:rPr>
        <w:t xml:space="preserve"> </w:t>
      </w:r>
      <w:r>
        <w:t>efficiencies</w:t>
      </w:r>
      <w:r w:rsidR="000078A6">
        <w:rPr>
          <w:rFonts w:hint="eastAsia"/>
        </w:rPr>
        <w:t xml:space="preserve"> </w:t>
      </w:r>
      <w:r>
        <w:t>for</w:t>
      </w:r>
      <w:r w:rsidR="000078A6">
        <w:rPr>
          <w:rFonts w:hint="eastAsia"/>
        </w:rPr>
        <w:t xml:space="preserve"> </w:t>
      </w:r>
      <w:r>
        <w:t>atoms</w:t>
      </w:r>
      <w:r w:rsidR="000078A6">
        <w:rPr>
          <w:rFonts w:hint="eastAsia"/>
        </w:rPr>
        <w:t xml:space="preserve"> </w:t>
      </w:r>
      <w:r>
        <w:t>in</w:t>
      </w:r>
      <w:r w:rsidR="000078A6">
        <w:rPr>
          <w:rFonts w:hint="eastAsia"/>
        </w:rPr>
        <w:t xml:space="preserve"> </w:t>
      </w:r>
      <w:r>
        <w:t>different</w:t>
      </w:r>
      <w:r w:rsidR="000078A6">
        <w:rPr>
          <w:rFonts w:hint="eastAsia"/>
        </w:rPr>
        <w:t xml:space="preserve"> </w:t>
      </w:r>
      <w:r>
        <w:t>states.</w:t>
      </w:r>
      <w:r w:rsidR="000078A6">
        <w:rPr>
          <w:rFonts w:hint="eastAsia"/>
        </w:rPr>
        <w:t xml:space="preserve"> </w:t>
      </w:r>
      <w:r>
        <w:t>As</w:t>
      </w:r>
      <w:r w:rsidR="000078A6">
        <w:rPr>
          <w:rFonts w:hint="eastAsia"/>
        </w:rPr>
        <w:t xml:space="preserve"> </w:t>
      </w:r>
      <w:r>
        <w:t>a</w:t>
      </w:r>
      <w:r w:rsidR="000078A6">
        <w:rPr>
          <w:rFonts w:hint="eastAsia"/>
        </w:rPr>
        <w:t xml:space="preserve"> </w:t>
      </w:r>
      <w:r>
        <w:t>result, each</w:t>
      </w:r>
      <w:r w:rsidR="000078A6">
        <w:rPr>
          <w:rFonts w:hint="eastAsia"/>
        </w:rPr>
        <w:t xml:space="preserve"> </w:t>
      </w:r>
      <w:r>
        <w:t>of</w:t>
      </w:r>
      <w:r w:rsidR="000078A6">
        <w:rPr>
          <w:rFonts w:hint="eastAsia"/>
        </w:rPr>
        <w:t xml:space="preserve"> </w:t>
      </w:r>
      <w:r>
        <w:t>the</w:t>
      </w:r>
      <w:r w:rsidR="000078A6">
        <w:rPr>
          <w:rFonts w:hint="eastAsia"/>
        </w:rPr>
        <w:t xml:space="preserve"> </w:t>
      </w:r>
      <w:r>
        <w:t>measured</w:t>
      </w:r>
      <w:r w:rsidR="000078A6">
        <w:rPr>
          <w:rFonts w:hint="eastAsia"/>
        </w:rPr>
        <w:t xml:space="preserve"> </w:t>
      </w:r>
      <w:r w:rsidRPr="000078A6">
        <w:rPr>
          <w:i/>
        </w:rPr>
        <w:t>p</w:t>
      </w:r>
      <w:r>
        <w:t>-state</w:t>
      </w:r>
      <w:r w:rsidR="000078A6">
        <w:rPr>
          <w:rFonts w:hint="eastAsia"/>
        </w:rPr>
        <w:t xml:space="preserve"> </w:t>
      </w:r>
      <w:r>
        <w:t>populations</w:t>
      </w:r>
      <w:r w:rsidR="000078A6">
        <w:rPr>
          <w:rFonts w:hint="eastAsia"/>
        </w:rPr>
        <w:t xml:space="preserve"> </w:t>
      </w:r>
      <w:r>
        <w:t>in</w:t>
      </w:r>
      <w:r w:rsidR="000078A6">
        <w:rPr>
          <w:rFonts w:hint="eastAsia"/>
        </w:rPr>
        <w:t xml:space="preserve"> </w:t>
      </w:r>
      <w:r w:rsidR="000078A6">
        <w:fldChar w:fldCharType="begin"/>
      </w:r>
      <w:r w:rsidR="000078A6">
        <w:instrText xml:space="preserve"> </w:instrText>
      </w:r>
      <w:r w:rsidR="000078A6">
        <w:rPr>
          <w:rFonts w:hint="eastAsia"/>
        </w:rPr>
        <w:instrText>REF _Ref445736889 \h</w:instrText>
      </w:r>
      <w:r w:rsidR="000078A6">
        <w:instrText xml:space="preserve"> </w:instrText>
      </w:r>
      <w:r w:rsidR="000078A6">
        <w:fldChar w:fldCharType="separate"/>
      </w:r>
      <w:r w:rsidR="000078A6">
        <w:t xml:space="preserve">Figure </w:t>
      </w:r>
      <w:r w:rsidR="000078A6">
        <w:rPr>
          <w:noProof/>
        </w:rPr>
        <w:t>4</w:t>
      </w:r>
      <w:r w:rsidR="000078A6">
        <w:t>.</w:t>
      </w:r>
      <w:r w:rsidR="000078A6">
        <w:rPr>
          <w:noProof/>
        </w:rPr>
        <w:t>1</w:t>
      </w:r>
      <w:r w:rsidR="000078A6">
        <w:fldChar w:fldCharType="end"/>
      </w:r>
      <w:r w:rsidR="000078A6">
        <w:rPr>
          <w:rFonts w:hint="eastAsia"/>
        </w:rPr>
        <w:t xml:space="preserve"> </w:t>
      </w:r>
      <w:r>
        <w:t>(b)</w:t>
      </w:r>
      <w:r w:rsidR="000078A6">
        <w:rPr>
          <w:rFonts w:hint="eastAsia"/>
        </w:rPr>
        <w:t xml:space="preserve"> </w:t>
      </w:r>
      <w:r>
        <w:t>and</w:t>
      </w:r>
      <w:r w:rsidR="000078A6">
        <w:rPr>
          <w:rFonts w:hint="eastAsia"/>
        </w:rPr>
        <w:t xml:space="preserve"> </w:t>
      </w:r>
      <w:r>
        <w:t>(d) has</w:t>
      </w:r>
      <w:r w:rsidR="000078A6">
        <w:rPr>
          <w:rFonts w:hint="eastAsia"/>
        </w:rPr>
        <w:t xml:space="preserve"> </w:t>
      </w:r>
      <w:r>
        <w:t>been</w:t>
      </w:r>
      <w:r w:rsidR="000078A6">
        <w:rPr>
          <w:rFonts w:hint="eastAsia"/>
        </w:rPr>
        <w:t xml:space="preserve"> </w:t>
      </w:r>
      <w:r>
        <w:t>multiplied</w:t>
      </w:r>
      <w:r w:rsidR="000078A6">
        <w:rPr>
          <w:rFonts w:hint="eastAsia"/>
        </w:rPr>
        <w:t xml:space="preserve"> </w:t>
      </w:r>
      <w:r>
        <w:t>by</w:t>
      </w:r>
      <w:r w:rsidR="000078A6">
        <w:rPr>
          <w:rFonts w:hint="eastAsia"/>
        </w:rPr>
        <w:t xml:space="preserve"> </w:t>
      </w:r>
      <w:r>
        <w:t>a</w:t>
      </w:r>
      <w:r w:rsidR="000078A6">
        <w:rPr>
          <w:rFonts w:hint="eastAsia"/>
        </w:rPr>
        <w:t xml:space="preserve"> </w:t>
      </w:r>
      <w:r>
        <w:t>normalization</w:t>
      </w:r>
      <w:r w:rsidR="000078A6">
        <w:rPr>
          <w:rFonts w:hint="eastAsia"/>
        </w:rPr>
        <w:t xml:space="preserve"> </w:t>
      </w:r>
      <w:r>
        <w:t>factor</w:t>
      </w:r>
      <w:r w:rsidR="000078A6">
        <w:rPr>
          <w:rFonts w:hint="eastAsia"/>
        </w:rPr>
        <w:t xml:space="preserve"> </w:t>
      </w:r>
      <w:r>
        <w:t>to</w:t>
      </w:r>
      <w:r w:rsidR="000078A6">
        <w:rPr>
          <w:rFonts w:hint="eastAsia"/>
        </w:rPr>
        <w:t xml:space="preserve"> </w:t>
      </w:r>
      <w:r>
        <w:t>obtain</w:t>
      </w:r>
      <w:r w:rsidR="000078A6">
        <w:rPr>
          <w:rFonts w:hint="eastAsia"/>
        </w:rPr>
        <w:t xml:space="preserve"> </w:t>
      </w:r>
      <w:r>
        <w:t>the</w:t>
      </w:r>
      <w:r w:rsidR="000078A6">
        <w:rPr>
          <w:rFonts w:hint="eastAsia"/>
        </w:rPr>
        <w:t xml:space="preserve"> </w:t>
      </w:r>
      <w:r>
        <w:t>best agreement with the calculated decay curves that are shown in the figures and described in the next section.</w:t>
      </w:r>
    </w:p>
    <w:p w14:paraId="44103816" w14:textId="076B3DE1" w:rsidR="000078A6" w:rsidRPr="008074A4" w:rsidRDefault="000078A6" w:rsidP="008074A4">
      <w:pPr>
        <w:pStyle w:val="ParagraphyContent"/>
        <w:rPr>
          <w:rFonts w:hint="eastAsia"/>
        </w:rPr>
      </w:pPr>
      <w:r>
        <w:fldChar w:fldCharType="begin"/>
      </w:r>
      <w:r>
        <w:instrText xml:space="preserve"> REF _Ref445737042 \h </w:instrText>
      </w:r>
      <w:r>
        <w:fldChar w:fldCharType="separate"/>
      </w:r>
      <w:r>
        <w:t xml:space="preserve">Figure </w:t>
      </w:r>
      <w:r>
        <w:rPr>
          <w:noProof/>
        </w:rPr>
        <w:t>4</w:t>
      </w:r>
      <w:r>
        <w:t>.</w:t>
      </w:r>
      <w:r>
        <w:rPr>
          <w:noProof/>
        </w:rPr>
        <w:t>2</w:t>
      </w:r>
      <w:r>
        <w:fldChar w:fldCharType="end"/>
      </w:r>
      <w:r>
        <w:rPr>
          <w:rFonts w:hint="eastAsia"/>
        </w:rPr>
        <w:t xml:space="preserve"> </w:t>
      </w:r>
      <w:r w:rsidRPr="000078A6">
        <w:t>shows analogous data for the decay of initially excited 26</w:t>
      </w:r>
      <w:r w:rsidRPr="000078A6">
        <w:rPr>
          <w:i/>
        </w:rPr>
        <w:t>p</w:t>
      </w:r>
      <w:r w:rsidRPr="000078A6">
        <w:t>, 32</w:t>
      </w:r>
      <w:r w:rsidRPr="000078A6">
        <w:rPr>
          <w:i/>
        </w:rPr>
        <w:t>p</w:t>
      </w:r>
      <w:r w:rsidRPr="000078A6">
        <w:t>, and 40</w:t>
      </w:r>
      <w:r w:rsidRPr="000078A6">
        <w:rPr>
          <w:i/>
        </w:rPr>
        <w:t>p</w:t>
      </w:r>
      <w:r w:rsidRPr="000078A6">
        <w:t xml:space="preserve"> states. Again, due to blackbody</w:t>
      </w:r>
      <w:r>
        <w:rPr>
          <w:rFonts w:hint="eastAsia"/>
        </w:rPr>
        <w:t xml:space="preserve"> </w:t>
      </w:r>
      <w:r w:rsidRPr="000078A6">
        <w:t xml:space="preserve">redistribution, the lifetimes associated with these decays (18, 31, and 51 </w:t>
      </w:r>
      <w:proofErr w:type="spellStart"/>
      <w:r w:rsidRPr="000078A6">
        <w:rPr>
          <w:i/>
        </w:rPr>
        <w:t>μ</w:t>
      </w:r>
      <w:r w:rsidRPr="000078A6">
        <w:t>s</w:t>
      </w:r>
      <w:proofErr w:type="spellEnd"/>
      <w:r w:rsidRPr="000078A6">
        <w:t xml:space="preserve">), are considerably smaller than expected from spontaneous emission alone (37, 75, and 155 </w:t>
      </w:r>
      <w:proofErr w:type="spellStart"/>
      <w:r w:rsidRPr="000078A6">
        <w:rPr>
          <w:i/>
        </w:rPr>
        <w:t>μ</w:t>
      </w:r>
      <w:r w:rsidRPr="000078A6">
        <w:t>s</w:t>
      </w:r>
      <w:proofErr w:type="spellEnd"/>
      <w:r w:rsidRPr="000078A6">
        <w:t xml:space="preserve">) [61]. However, in this case, no substantial population is detected in the neighboring </w:t>
      </w:r>
      <w:r w:rsidRPr="00A4088A">
        <w:rPr>
          <w:i/>
        </w:rPr>
        <w:t>s</w:t>
      </w:r>
      <w:r w:rsidRPr="000078A6">
        <w:t xml:space="preserve"> or </w:t>
      </w:r>
      <w:r w:rsidRPr="00A4088A">
        <w:rPr>
          <w:i/>
        </w:rPr>
        <w:t>d</w:t>
      </w:r>
      <w:r w:rsidRPr="000078A6">
        <w:t xml:space="preserve"> levels. The analysis described in</w:t>
      </w:r>
      <w:r w:rsidR="00A4088A">
        <w:rPr>
          <w:rFonts w:hint="eastAsia"/>
        </w:rPr>
        <w:t xml:space="preserve"> </w:t>
      </w:r>
      <w:r w:rsidRPr="000078A6">
        <w:t>the next section indicates that the populations in these states ar</w:t>
      </w:r>
      <w:r w:rsidRPr="000078A6">
        <w:rPr>
          <w:rFonts w:hint="eastAsia"/>
        </w:rPr>
        <w:t>e not detectable within our signal-to-noise ratio, remaining at or below the few percent level due to the relatively rapid</w:t>
      </w:r>
      <w:r w:rsidR="00A4088A">
        <w:rPr>
          <w:rFonts w:hint="eastAsia"/>
        </w:rPr>
        <w:t xml:space="preserve"> </w:t>
      </w:r>
      <w:r w:rsidRPr="000078A6">
        <w:rPr>
          <w:rFonts w:hint="eastAsia"/>
        </w:rPr>
        <w:t>spontaneous emission rate out of the s states, and smaller</w:t>
      </w:r>
      <w:r w:rsidR="00A4088A">
        <w:rPr>
          <w:rFonts w:hint="eastAsia"/>
        </w:rPr>
        <w:t xml:space="preserve"> </w:t>
      </w:r>
      <w:r w:rsidRPr="00A4088A">
        <w:rPr>
          <w:rFonts w:hint="eastAsia"/>
          <w:i/>
        </w:rPr>
        <w:t>p</w:t>
      </w:r>
      <w:r w:rsidRPr="000078A6">
        <w:rPr>
          <w:rFonts w:hint="eastAsia"/>
        </w:rPr>
        <w:t xml:space="preserve"> </w:t>
      </w:r>
      <w:r w:rsidRPr="000078A6">
        <w:rPr>
          <w:rFonts w:hint="eastAsia"/>
        </w:rPr>
        <w:t>→</w:t>
      </w:r>
      <w:r w:rsidRPr="00A4088A">
        <w:rPr>
          <w:rFonts w:hint="eastAsia"/>
          <w:i/>
        </w:rPr>
        <w:t xml:space="preserve"> s</w:t>
      </w:r>
      <w:r w:rsidRPr="000078A6">
        <w:rPr>
          <w:rFonts w:hint="eastAsia"/>
        </w:rPr>
        <w:t xml:space="preserve"> and</w:t>
      </w:r>
      <w:r w:rsidRPr="00A4088A">
        <w:rPr>
          <w:rFonts w:hint="eastAsia"/>
          <w:i/>
        </w:rPr>
        <w:t xml:space="preserve"> p</w:t>
      </w:r>
      <w:r w:rsidRPr="000078A6">
        <w:rPr>
          <w:rFonts w:hint="eastAsia"/>
        </w:rPr>
        <w:t xml:space="preserve"> </w:t>
      </w:r>
      <w:r w:rsidRPr="000078A6">
        <w:rPr>
          <w:rFonts w:hint="eastAsia"/>
        </w:rPr>
        <w:t>→</w:t>
      </w:r>
      <w:r w:rsidRPr="00A4088A">
        <w:rPr>
          <w:rFonts w:hint="eastAsia"/>
          <w:i/>
        </w:rPr>
        <w:t xml:space="preserve"> d</w:t>
      </w:r>
      <w:r w:rsidRPr="000078A6">
        <w:rPr>
          <w:rFonts w:hint="eastAsia"/>
        </w:rPr>
        <w:t xml:space="preserve"> blackbody transition rates.</w:t>
      </w:r>
    </w:p>
    <w:p w14:paraId="38792B5A" w14:textId="77777777" w:rsidR="001F121B" w:rsidRDefault="001F121B" w:rsidP="001F121B">
      <w:pPr>
        <w:keepNext/>
      </w:pPr>
      <w:r>
        <w:rPr>
          <w:noProof/>
        </w:rPr>
        <w:lastRenderedPageBreak/>
        <w:drawing>
          <wp:inline distT="0" distB="0" distL="0" distR="0" wp14:anchorId="58454D15" wp14:editId="205397BA">
            <wp:extent cx="5276850" cy="2457450"/>
            <wp:effectExtent l="0" t="0" r="6350" b="6350"/>
            <wp:docPr id="10" name="Picture 10"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14%20at%20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6850" cy="2457450"/>
                    </a:xfrm>
                    <a:prstGeom prst="rect">
                      <a:avLst/>
                    </a:prstGeom>
                    <a:noFill/>
                    <a:ln>
                      <a:noFill/>
                    </a:ln>
                  </pic:spPr>
                </pic:pic>
              </a:graphicData>
            </a:graphic>
          </wp:inline>
        </w:drawing>
      </w:r>
    </w:p>
    <w:p w14:paraId="11EDC700" w14:textId="072178B2" w:rsidR="00446DE2" w:rsidRDefault="001F121B" w:rsidP="001F121B">
      <w:pPr>
        <w:pStyle w:val="Caption"/>
      </w:pPr>
      <w:bookmarkStart w:id="149" w:name="_Ref445737042"/>
      <w:bookmarkStart w:id="150" w:name="_Toc445821094"/>
      <w:r>
        <w:t xml:space="preserve">Figure </w:t>
      </w:r>
      <w:fldSimple w:instr=" STYLEREF 1 \s ">
        <w:r w:rsidR="004D6C7B">
          <w:rPr>
            <w:noProof/>
          </w:rPr>
          <w:t>4</w:t>
        </w:r>
      </w:fldSimple>
      <w:r w:rsidR="004D6C7B">
        <w:t>.</w:t>
      </w:r>
      <w:fldSimple w:instr=" SEQ Figure \* ARABIC \s 1 ">
        <w:r w:rsidR="004D6C7B">
          <w:rPr>
            <w:noProof/>
          </w:rPr>
          <w:t>2</w:t>
        </w:r>
      </w:fldSimple>
      <w:bookmarkEnd w:id="149"/>
      <w:r>
        <w:t xml:space="preserve">: </w:t>
      </w:r>
      <w:r w:rsidRPr="001F121B">
        <w:t>Probabilities for finding atoms in 26</w:t>
      </w:r>
      <w:r w:rsidRPr="001F121B">
        <w:rPr>
          <w:i/>
        </w:rPr>
        <w:t>p</w:t>
      </w:r>
      <w:r w:rsidRPr="001F121B">
        <w:t xml:space="preserve"> (green, fastest decay), 32</w:t>
      </w:r>
      <w:r w:rsidRPr="001F121B">
        <w:rPr>
          <w:i/>
        </w:rPr>
        <w:t>p</w:t>
      </w:r>
      <w:r w:rsidRPr="001F121B">
        <w:t xml:space="preserve"> (red, intermediate decay), and 40</w:t>
      </w:r>
      <w:r w:rsidRPr="001F121B">
        <w:rPr>
          <w:i/>
        </w:rPr>
        <w:t>p</w:t>
      </w:r>
      <w:r w:rsidRPr="001F121B">
        <w:t xml:space="preserve"> (blue, slowest decay) as functions of detection time </w:t>
      </w:r>
      <w:r w:rsidRPr="0084265D">
        <w:rPr>
          <w:i/>
        </w:rPr>
        <w:t>τ</w:t>
      </w:r>
      <w:r w:rsidRPr="001F121B">
        <w:t xml:space="preserve"> for Rydberg densities of </w:t>
      </w:r>
      <w:r w:rsidRPr="0084265D">
        <w:rPr>
          <w:i/>
        </w:rPr>
        <w:t>ρ</w:t>
      </w:r>
      <w:r w:rsidRPr="001F121B">
        <w:rPr>
          <w:rFonts w:ascii="MS Mincho" w:eastAsia="MS Mincho" w:hAnsi="MS Mincho" w:cs="MS Mincho"/>
        </w:rPr>
        <w:t>∼</w:t>
      </w:r>
      <w:r w:rsidRPr="001F121B">
        <w:t>3×</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Cs w:val="0"/>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w:t>
      </w:r>
      <w:r w:rsidRPr="001F121B">
        <w:t xml:space="preserve">(a) and </w:t>
      </w:r>
      <w:r w:rsidRPr="0084265D">
        <w:rPr>
          <w:i/>
        </w:rPr>
        <w:t>ρ</w:t>
      </w:r>
      <w:r w:rsidRPr="001F121B">
        <w:rPr>
          <w:rFonts w:ascii="MS Mincho" w:eastAsia="MS Mincho" w:hAnsi="MS Mincho" w:cs="MS Mincho"/>
        </w:rPr>
        <w:t>∼</w:t>
      </w:r>
      <w:r w:rsidRPr="001F121B">
        <w:t>1.5×</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Cs w:val="0"/>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w:t>
      </w:r>
      <w:r w:rsidRPr="001F121B">
        <w:t>(b). Vertical bars show the experimental data with uncertainties, and the solid curves are calculated as described in the text. Measurements and calculations for the 40</w:t>
      </w:r>
      <w:r w:rsidRPr="0084265D">
        <w:rPr>
          <w:i/>
        </w:rPr>
        <w:t>p</w:t>
      </w:r>
      <w:r w:rsidRPr="001F121B">
        <w:t xml:space="preserve"> decay extend to 500 </w:t>
      </w:r>
      <w:proofErr w:type="spellStart"/>
      <w:r w:rsidRPr="001F121B">
        <w:rPr>
          <w:i/>
        </w:rPr>
        <w:t>μ</w:t>
      </w:r>
      <w:r w:rsidRPr="001F121B">
        <w:t>s</w:t>
      </w:r>
      <w:proofErr w:type="spellEnd"/>
      <w:r w:rsidRPr="001F121B">
        <w:t xml:space="preserve"> where the remaining population is negligible. The calculations have no free parameters and consider only the effects of spontaneous emission and blackbody radiation on isolated atoms.</w:t>
      </w:r>
      <w:bookmarkEnd w:id="150"/>
    </w:p>
    <w:p w14:paraId="0EF3D088" w14:textId="74A25041" w:rsidR="00446DE2" w:rsidRDefault="00446DE2" w:rsidP="00A4088A">
      <w:pPr>
        <w:pStyle w:val="ParagraphyContent"/>
        <w:rPr>
          <w:rFonts w:hint="eastAsia"/>
        </w:rPr>
      </w:pPr>
      <w:r>
        <w:t xml:space="preserve"> </w:t>
      </w:r>
    </w:p>
    <w:p w14:paraId="059B15E9" w14:textId="29A432D5" w:rsidR="00A4088A" w:rsidRDefault="00A4088A" w:rsidP="00A4088A">
      <w:pPr>
        <w:pStyle w:val="Heading2"/>
      </w:pPr>
      <w:bookmarkStart w:id="151" w:name="_Toc445821065"/>
      <w:r>
        <w:t>Analysis and Discussion</w:t>
      </w:r>
      <w:bookmarkEnd w:id="151"/>
    </w:p>
    <w:p w14:paraId="1BB2A93F" w14:textId="3AFAFBDA" w:rsidR="00AD01E3" w:rsidRDefault="00A4088A" w:rsidP="00A4088A">
      <w:pPr>
        <w:pStyle w:val="ParagraphyContent"/>
      </w:pPr>
      <w:r w:rsidRPr="00A4088A">
        <w:t>To determine if collective processes play any significant role in the decays we observe, we compare the measurements to the results of a simple</w:t>
      </w:r>
      <w:r>
        <w:t xml:space="preserve"> rate equation model</w:t>
      </w:r>
      <w:r w:rsidR="0084265D">
        <w:t xml:space="preserve"> which </w:t>
      </w:r>
      <w:r w:rsidR="00A54380">
        <w:t xml:space="preserve">has an example </w:t>
      </w:r>
      <w:r w:rsidR="0084265D">
        <w:t xml:space="preserve">schematic shown in </w:t>
      </w:r>
      <w:r w:rsidR="0084265D">
        <w:fldChar w:fldCharType="begin"/>
      </w:r>
      <w:r w:rsidR="0084265D">
        <w:instrText xml:space="preserve"> REF _Ref445473719 \h </w:instrText>
      </w:r>
      <w:r w:rsidR="0084265D">
        <w:fldChar w:fldCharType="separate"/>
      </w:r>
      <w:r w:rsidR="0084265D">
        <w:t xml:space="preserve">Figure </w:t>
      </w:r>
      <w:r w:rsidR="0084265D">
        <w:rPr>
          <w:noProof/>
        </w:rPr>
        <w:t>3</w:t>
      </w:r>
      <w:r w:rsidR="0084265D">
        <w:t>.</w:t>
      </w:r>
      <w:r w:rsidR="0084265D">
        <w:rPr>
          <w:noProof/>
        </w:rPr>
        <w:t>5</w:t>
      </w:r>
      <w:r w:rsidR="0084265D">
        <w:fldChar w:fldCharType="end"/>
      </w:r>
      <w:r>
        <w:t>. The model</w:t>
      </w:r>
      <w:r w:rsidRPr="00A4088A">
        <w:t xml:space="preserve"> includes population transfer via stimulated emission and absorption of blackbody rad</w:t>
      </w:r>
      <w:r>
        <w:t>iation between an essential set</w:t>
      </w:r>
      <w:r w:rsidRPr="00A4088A">
        <w:t xml:space="preserve"> of </w:t>
      </w:r>
      <w:r w:rsidRPr="00A4088A">
        <w:rPr>
          <w:i/>
        </w:rPr>
        <w:t>s</w:t>
      </w:r>
      <w:r w:rsidRPr="00A4088A">
        <w:t xml:space="preserve">, </w:t>
      </w:r>
      <w:r w:rsidRPr="00A4088A">
        <w:rPr>
          <w:i/>
        </w:rPr>
        <w:t>p</w:t>
      </w:r>
      <w:r w:rsidRPr="00A4088A">
        <w:t xml:space="preserve">, and </w:t>
      </w:r>
      <w:r w:rsidRPr="00A4088A">
        <w:rPr>
          <w:i/>
        </w:rPr>
        <w:t>d</w:t>
      </w:r>
      <w:r w:rsidRPr="00A4088A">
        <w:t xml:space="preserve"> Rydberg states neighboring the initial level, as well as spontaneous emission out of those essential states to (undetected) lower-lying levels. We calculate the blackbody </w:t>
      </w:r>
      <w:r>
        <w:t xml:space="preserve">transition rates between the essential states [1] as well as the known total spontaneous emission rates of the </w:t>
      </w:r>
      <w:r w:rsidRPr="00A4088A">
        <w:rPr>
          <w:i/>
        </w:rPr>
        <w:t>s</w:t>
      </w:r>
      <w:r>
        <w:t xml:space="preserve">, </w:t>
      </w:r>
      <w:r w:rsidRPr="00A4088A">
        <w:rPr>
          <w:i/>
        </w:rPr>
        <w:t>p</w:t>
      </w:r>
      <w:r>
        <w:t xml:space="preserve">, and </w:t>
      </w:r>
      <w:r w:rsidRPr="00A4088A">
        <w:rPr>
          <w:i/>
        </w:rPr>
        <w:t>d</w:t>
      </w:r>
      <w:r w:rsidR="002E6504">
        <w:t xml:space="preserve"> Rydberg levels</w:t>
      </w:r>
      <w:r>
        <w:t>.</w:t>
      </w:r>
    </w:p>
    <w:p w14:paraId="1B3EEF25" w14:textId="60DAE447" w:rsidR="00A4088A" w:rsidRDefault="00A4088A" w:rsidP="00AD01E3">
      <w:pPr>
        <w:pStyle w:val="ParagraphyContent"/>
      </w:pPr>
      <w:r>
        <w:lastRenderedPageBreak/>
        <w:t xml:space="preserve"> For example, for an initially excited 40</w:t>
      </w:r>
      <w:r w:rsidRPr="00AD01E3">
        <w:rPr>
          <w:i/>
        </w:rPr>
        <w:t>s</w:t>
      </w:r>
      <w:r>
        <w:t xml:space="preserve"> state, the rate</w:t>
      </w:r>
      <w:r w:rsidR="00AD01E3">
        <w:t xml:space="preserve"> </w:t>
      </w:r>
      <w:r>
        <w:t>equation describing the time-dependent population in the</w:t>
      </w:r>
      <w:r w:rsidR="00AD01E3">
        <w:t xml:space="preserve"> </w:t>
      </w:r>
      <w:r>
        <w:t>initial 40</w:t>
      </w:r>
      <w:r w:rsidRPr="00AD01E3">
        <w:rPr>
          <w:i/>
        </w:rPr>
        <w:t>s</w:t>
      </w:r>
      <w:r>
        <w:t xml:space="preserve"> level is</w:t>
      </w:r>
      <w:r w:rsidR="00AD01E3">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AD01E3" w:rsidRPr="00A60AE7" w14:paraId="459B3F6F" w14:textId="77777777" w:rsidTr="00AD01E3">
        <w:trPr>
          <w:trHeight w:val="792"/>
        </w:trPr>
        <w:tc>
          <w:tcPr>
            <w:tcW w:w="1165" w:type="dxa"/>
            <w:vAlign w:val="center"/>
          </w:tcPr>
          <w:p w14:paraId="5FFFA6A6" w14:textId="77777777" w:rsidR="00AD01E3" w:rsidRPr="00A60AE7" w:rsidRDefault="00AD01E3" w:rsidP="00AD01E3">
            <w:pPr>
              <w:jc w:val="center"/>
              <w:rPr>
                <w:szCs w:val="23"/>
              </w:rPr>
            </w:pPr>
          </w:p>
        </w:tc>
        <w:tc>
          <w:tcPr>
            <w:tcW w:w="6210" w:type="dxa"/>
            <w:vAlign w:val="center"/>
          </w:tcPr>
          <w:p w14:paraId="6DA91F25" w14:textId="1208AB50" w:rsidR="00AD01E3" w:rsidRPr="008440AF" w:rsidRDefault="00AD01E3" w:rsidP="00AD01E3">
            <w:pPr>
              <w:widowControl w:val="0"/>
              <w:autoSpaceDE w:val="0"/>
              <w:autoSpaceDN w:val="0"/>
              <w:adjustRightInd w:val="0"/>
              <w:spacing w:after="240" w:line="300" w:lineRule="atLeast"/>
              <w:jc w:val="left"/>
              <w:rPr>
                <w:szCs w:val="23"/>
              </w:rPr>
            </w:pPr>
            <m:oMath>
              <m:f>
                <m:fPr>
                  <m:ctrlPr>
                    <w:rPr>
                      <w:rFonts w:ascii="Cambria Math" w:hAnsi="Cambria Math"/>
                      <w:i/>
                      <w:szCs w:val="23"/>
                    </w:rPr>
                  </m:ctrlPr>
                </m:fPr>
                <m:num>
                  <m:r>
                    <w:rPr>
                      <w:rFonts w:ascii="Cambria Math" w:hAnsi="Cambria Math"/>
                      <w:szCs w:val="23"/>
                    </w:rPr>
                    <m:t>d</m:t>
                  </m:r>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num>
                <m:den>
                  <m:r>
                    <w:rPr>
                      <w:rFonts w:ascii="Cambria Math" w:hAnsi="Cambria Math"/>
                      <w:szCs w:val="23"/>
                    </w:rPr>
                    <m:t>dt</m:t>
                  </m:r>
                </m:den>
              </m:f>
              <m:r>
                <w:rPr>
                  <w:rFonts w:ascii="Cambria Math" w:hAnsi="Cambria Math"/>
                  <w:szCs w:val="23"/>
                </w:rPr>
                <m:t>=</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A</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40s→40p</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40s→39p</m:t>
                      </m:r>
                    </m:sub>
                  </m:sSub>
                </m:e>
              </m:d>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39p→40s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39p</m:t>
                  </m:r>
                </m:sub>
              </m:sSub>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40p</m:t>
                  </m:r>
                </m:sub>
              </m:sSub>
            </m:oMath>
            <w:r w:rsidRPr="008440AF">
              <w:rPr>
                <w:szCs w:val="23"/>
              </w:rPr>
              <w:t xml:space="preserve"> </w:t>
            </w:r>
          </w:p>
        </w:tc>
        <w:tc>
          <w:tcPr>
            <w:tcW w:w="966" w:type="dxa"/>
            <w:vAlign w:val="center"/>
          </w:tcPr>
          <w:p w14:paraId="0C1CBD6A" w14:textId="77777777" w:rsidR="00AD01E3" w:rsidRPr="00A60AE7" w:rsidRDefault="00AD01E3" w:rsidP="00AD01E3">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w:t>
            </w:r>
            <w:r w:rsidRPr="00A60AE7">
              <w:rPr>
                <w:szCs w:val="23"/>
              </w:rPr>
              <w:fldChar w:fldCharType="end"/>
            </w:r>
            <w:r w:rsidRPr="00A60AE7">
              <w:rPr>
                <w:szCs w:val="23"/>
              </w:rPr>
              <w:t>)</w:t>
            </w:r>
          </w:p>
        </w:tc>
      </w:tr>
    </w:tbl>
    <w:p w14:paraId="08DE7040" w14:textId="644EFABF" w:rsidR="002455C9" w:rsidRPr="00E8614C" w:rsidRDefault="003E1742" w:rsidP="002455C9">
      <w:pPr>
        <w:pStyle w:val="ParagraphyContent"/>
        <w:ind w:firstLine="0"/>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n</m:t>
            </m:r>
            <m:r>
              <m:rPr>
                <m:scr m:val="script"/>
              </m:rPr>
              <w:rPr>
                <w:rFonts w:ascii="Cambria Math" w:hAnsi="Cambria Math"/>
              </w:rPr>
              <m:t>l</m:t>
            </m:r>
          </m:sub>
        </m:sSub>
      </m:oMath>
      <w:r w:rsidR="009F4290">
        <w:t xml:space="preserve"> is the population in state </w:t>
      </w:r>
      <m:oMath>
        <m:r>
          <w:rPr>
            <w:rFonts w:ascii="Cambria Math" w:hAnsi="Cambria Math"/>
          </w:rPr>
          <m:t>n</m:t>
        </m:r>
        <m:r>
          <m:rPr>
            <m:scr m:val="script"/>
          </m:rPr>
          <w:rPr>
            <w:rFonts w:ascii="Cambria Math" w:hAnsi="Cambria Math"/>
          </w:rPr>
          <m:t>l</m:t>
        </m:r>
      </m:oMath>
      <w:r w:rsidR="009F4290">
        <w:t xml:space="preserve">, </w:t>
      </w:r>
      <m:oMath>
        <m:sSub>
          <m:sSubPr>
            <m:ctrlPr>
              <w:rPr>
                <w:rFonts w:ascii="Cambria Math" w:hAnsi="Cambria Math"/>
                <w:i/>
              </w:rPr>
            </m:ctrlPr>
          </m:sSubPr>
          <m:e>
            <m:r>
              <w:rPr>
                <w:rFonts w:ascii="Cambria Math" w:hAnsi="Cambria Math"/>
              </w:rPr>
              <m:t>A</m:t>
            </m:r>
          </m:e>
          <m:sub>
            <m:r>
              <w:rPr>
                <w:rFonts w:ascii="Cambria Math" w:hAnsi="Cambria Math"/>
              </w:rPr>
              <m:t>40s</m:t>
            </m:r>
          </m:sub>
        </m:sSub>
      </m:oMath>
      <w:r w:rsidR="009F4290">
        <w:t xml:space="preserve"> is the 40</w:t>
      </w:r>
      <w:r w:rsidR="009F4290" w:rsidRPr="003E1742">
        <w:rPr>
          <w:i/>
        </w:rPr>
        <w:t>s</w:t>
      </w:r>
      <w:r w:rsidR="009F4290">
        <w:t xml:space="preserve"> sponta</w:t>
      </w:r>
      <w:r w:rsidR="009F4290">
        <w:rPr>
          <w:rFonts w:hint="eastAsia"/>
        </w:rPr>
        <w:t xml:space="preserve">neous decay rate, and </w:t>
      </w:r>
      <m:oMath>
        <m:sSub>
          <m:sSubPr>
            <m:ctrlPr>
              <w:rPr>
                <w:rFonts w:ascii="Cambria Math" w:hAnsi="Cambria Math"/>
                <w:i/>
              </w:rPr>
            </m:ctrlPr>
          </m:sSubPr>
          <m:e>
            <m:r>
              <w:rPr>
                <w:rFonts w:ascii="Cambria Math" w:hAnsi="Cambria Math" w:hint="eastAsia"/>
              </w:rPr>
              <m:t>B</m:t>
            </m:r>
          </m:e>
          <m:sub>
            <m:r>
              <w:rPr>
                <w:rFonts w:ascii="Cambria Math" w:hAnsi="Cambria Math"/>
              </w:rPr>
              <m:t>n</m:t>
            </m:r>
            <m:r>
              <m:rPr>
                <m:scr m:val="script"/>
              </m:rPr>
              <w:rPr>
                <w:rFonts w:ascii="Cambria Math" w:hAnsi="Cambria Math"/>
              </w:rPr>
              <m:t>l→</m:t>
            </m:r>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sub>
        </m:sSub>
      </m:oMath>
      <w:r w:rsidR="009F4290">
        <w:rPr>
          <w:rFonts w:hint="eastAsia"/>
        </w:rPr>
        <w:t xml:space="preserve"> is the blackbody transition rate</w:t>
      </w:r>
      <w:r>
        <w:t xml:space="preserve"> </w:t>
      </w:r>
      <w:r w:rsidR="009F4290">
        <w:rPr>
          <w:rFonts w:hint="eastAsia"/>
        </w:rPr>
        <w:t xml:space="preserve">from </w:t>
      </w:r>
      <m:oMath>
        <m:r>
          <w:rPr>
            <w:rFonts w:ascii="Cambria Math" w:hAnsi="Cambria Math"/>
          </w:rPr>
          <m:t>n</m:t>
        </m:r>
        <m:r>
          <m:rPr>
            <m:scr m:val="script"/>
          </m:rPr>
          <w:rPr>
            <w:rFonts w:ascii="Cambria Math" w:hAnsi="Cambria Math"/>
          </w:rPr>
          <m:t>l</m:t>
        </m:r>
      </m:oMath>
      <w:r>
        <w:rPr>
          <w:rFonts w:hint="eastAsia"/>
        </w:rPr>
        <w:t xml:space="preserve"> to </w:t>
      </w:r>
      <m:oMath>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sidR="009F4290">
        <w:rPr>
          <w:rFonts w:hint="eastAsia"/>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455C9" w:rsidRPr="00A60AE7" w14:paraId="3D01D52F" w14:textId="77777777" w:rsidTr="002455C9">
        <w:trPr>
          <w:trHeight w:val="792"/>
        </w:trPr>
        <w:tc>
          <w:tcPr>
            <w:tcW w:w="1165" w:type="dxa"/>
            <w:vAlign w:val="center"/>
          </w:tcPr>
          <w:p w14:paraId="6AF1B414" w14:textId="77777777" w:rsidR="002455C9" w:rsidRPr="00A60AE7" w:rsidRDefault="002455C9" w:rsidP="007202E4">
            <w:pPr>
              <w:jc w:val="center"/>
              <w:rPr>
                <w:szCs w:val="23"/>
              </w:rPr>
            </w:pPr>
          </w:p>
        </w:tc>
        <w:tc>
          <w:tcPr>
            <w:tcW w:w="6210" w:type="dxa"/>
            <w:vAlign w:val="center"/>
          </w:tcPr>
          <w:p w14:paraId="55964C9D" w14:textId="449B4A8E" w:rsidR="002455C9" w:rsidRPr="008440AF" w:rsidRDefault="002455C9" w:rsidP="002455C9">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m:rPr>
                        <m:sty m:val="p"/>
                      </m:rPr>
                      <w:rPr>
                        <w:rStyle w:val="mathinput0"/>
                      </w:rPr>
                      <m:t>n</m:t>
                    </m:r>
                  </m:e>
                </m:acc>
                <m:sSup>
                  <m:sSupPr>
                    <m:ctrlPr>
                      <w:rPr>
                        <w:rStyle w:val="mathinput0"/>
                        <w:i w:val="0"/>
                      </w:rPr>
                    </m:ctrlPr>
                  </m:sSupPr>
                  <m:e>
                    <m:r>
                      <m:rPr>
                        <m:sty m:val="p"/>
                      </m:rPr>
                      <w:rPr>
                        <w:rStyle w:val="mathinput0"/>
                      </w:rPr>
                      <m:t>α</m:t>
                    </m:r>
                  </m:e>
                  <m:sup>
                    <m:r>
                      <m:rPr>
                        <m:sty m:val="p"/>
                      </m:rPr>
                      <w:rPr>
                        <w:rStyle w:val="mathinput0"/>
                      </w:rPr>
                      <m:t>3</m:t>
                    </m:r>
                  </m:sup>
                </m:sSup>
                <m:sSubSup>
                  <m:sSubSupPr>
                    <m:ctrlPr>
                      <w:rPr>
                        <w:rStyle w:val="mathinput0"/>
                        <w:i w:val="0"/>
                      </w:rPr>
                    </m:ctrlPr>
                  </m:sSubSup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m:oMathPara>
          </w:p>
        </w:tc>
        <w:tc>
          <w:tcPr>
            <w:tcW w:w="966" w:type="dxa"/>
            <w:vAlign w:val="center"/>
          </w:tcPr>
          <w:p w14:paraId="02060BDD" w14:textId="77777777" w:rsidR="002455C9" w:rsidRPr="00A60AE7" w:rsidRDefault="002455C9"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w:t>
            </w:r>
            <w:r w:rsidRPr="00A60AE7">
              <w:rPr>
                <w:szCs w:val="23"/>
              </w:rPr>
              <w:fldChar w:fldCharType="end"/>
            </w:r>
            <w:r w:rsidRPr="00A60AE7">
              <w:rPr>
                <w:szCs w:val="23"/>
              </w:rPr>
              <w:t>)</w:t>
            </w:r>
          </w:p>
        </w:tc>
      </w:tr>
    </w:tbl>
    <w:p w14:paraId="204F0842" w14:textId="1623E779" w:rsidR="002455C9" w:rsidRDefault="002455C9" w:rsidP="003E1742">
      <w:pPr>
        <w:pStyle w:val="ParagraphyContent"/>
        <w:ind w:firstLine="0"/>
      </w:pPr>
      <w:r>
        <w:t xml:space="preserve">which is mentioned in Chapter 3. </w:t>
      </w:r>
    </w:p>
    <w:p w14:paraId="589FAF0F" w14:textId="2BD8E19D" w:rsidR="009129A5" w:rsidRDefault="009129A5" w:rsidP="00777B43">
      <w:pPr>
        <w:pStyle w:val="ParagraphyContent"/>
      </w:pPr>
      <w:r>
        <w:t>The populations in the secondary states 39</w:t>
      </w:r>
      <w:r w:rsidRPr="009129A5">
        <w:rPr>
          <w:i/>
        </w:rPr>
        <w:t>p</w:t>
      </w:r>
      <w:r>
        <w:t xml:space="preserve"> and 40</w:t>
      </w:r>
      <w:r w:rsidRPr="009129A5">
        <w:rPr>
          <w:i/>
        </w:rPr>
        <w:t>p</w:t>
      </w:r>
      <w:r>
        <w:t xml:space="preserve"> are computed using similar rate equations that include the total spontaneous decay rate out of those levels as well as blackbody transitions to and from pairs of </w:t>
      </w:r>
      <w:r w:rsidRPr="009129A5">
        <w:rPr>
          <w:i/>
        </w:rPr>
        <w:t>s</w:t>
      </w:r>
      <w:r>
        <w:t xml:space="preserve"> and </w:t>
      </w:r>
      <w:r w:rsidRPr="009129A5">
        <w:rPr>
          <w:i/>
        </w:rPr>
        <w:t>d</w:t>
      </w:r>
      <w:r>
        <w:t xml:space="preserve"> levels that lie immediately above and below each </w:t>
      </w:r>
      <w:r w:rsidRPr="009129A5">
        <w:rPr>
          <w:i/>
        </w:rPr>
        <w:t>p</w:t>
      </w:r>
      <w:r>
        <w:t xml:space="preserve"> state. We truncate the system of equations with rate equations that include spontaneous decay from the tertiary </w:t>
      </w:r>
      <w:r w:rsidRPr="00777B43">
        <w:rPr>
          <w:i/>
        </w:rPr>
        <w:t>s</w:t>
      </w:r>
      <w:r>
        <w:t xml:space="preserve"> and </w:t>
      </w:r>
      <w:r w:rsidRPr="00777B43">
        <w:rPr>
          <w:i/>
        </w:rPr>
        <w:t>d</w:t>
      </w:r>
      <w:r>
        <w:t xml:space="preserve"> levels and their blackbody couplings with the secondary states. Analogous systems of equations are used to compute the Rydberg population decay following initial </w:t>
      </w:r>
      <w:r w:rsidRPr="00777B43">
        <w:rPr>
          <w:i/>
        </w:rPr>
        <w:t>p</w:t>
      </w:r>
      <w:r>
        <w:t xml:space="preserve">-state excitation. We note that, for initial or intermediate </w:t>
      </w:r>
      <w:r w:rsidRPr="008A6C89">
        <w:rPr>
          <w:i/>
        </w:rPr>
        <w:t>p</w:t>
      </w:r>
      <w:r>
        <w:t xml:space="preserve"> states in particular, blackbody radiation redistributes a small, but non-negligible, fraction of the initial population beyond the nearest-neighbor</w:t>
      </w:r>
      <w:r w:rsidR="00777B43">
        <w:t xml:space="preserve"> </w:t>
      </w:r>
      <w:r w:rsidRPr="00777B43">
        <w:rPr>
          <w:i/>
        </w:rPr>
        <w:t>s</w:t>
      </w:r>
      <w:r>
        <w:t xml:space="preserve"> and </w:t>
      </w:r>
      <w:r w:rsidRPr="00777B43">
        <w:rPr>
          <w:i/>
        </w:rPr>
        <w:t>d</w:t>
      </w:r>
      <w:r>
        <w:t xml:space="preserve"> states. Therefor</w:t>
      </w:r>
      <w:r w:rsidR="008A6C89">
        <w:t>e, an approximate expression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777B43" w:rsidRPr="00A60AE7" w14:paraId="07B857EB" w14:textId="77777777" w:rsidTr="007202E4">
        <w:trPr>
          <w:trHeight w:val="792"/>
        </w:trPr>
        <w:tc>
          <w:tcPr>
            <w:tcW w:w="1165" w:type="dxa"/>
            <w:vAlign w:val="center"/>
          </w:tcPr>
          <w:p w14:paraId="7541C4AC" w14:textId="77777777" w:rsidR="00777B43" w:rsidRPr="00A60AE7" w:rsidRDefault="00777B43" w:rsidP="007202E4">
            <w:pPr>
              <w:jc w:val="center"/>
              <w:rPr>
                <w:szCs w:val="23"/>
              </w:rPr>
            </w:pPr>
          </w:p>
        </w:tc>
        <w:tc>
          <w:tcPr>
            <w:tcW w:w="6210" w:type="dxa"/>
            <w:vAlign w:val="center"/>
          </w:tcPr>
          <w:p w14:paraId="7722E986" w14:textId="43B50CD9" w:rsidR="00777B43" w:rsidRPr="008440AF" w:rsidRDefault="00777B43" w:rsidP="00777B43">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r>
                      <m:rPr>
                        <m:sty m:val="p"/>
                      </m:rP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4</m:t>
                    </m:r>
                    <m:sSup>
                      <m:sSupPr>
                        <m:ctrlPr>
                          <w:rPr>
                            <w:rStyle w:val="mathinput0"/>
                            <w:i w:val="0"/>
                          </w:rPr>
                        </m:ctrlPr>
                      </m:sSupPr>
                      <m:e>
                        <m:r>
                          <m:rPr>
                            <m:sty m:val="p"/>
                          </m:rPr>
                          <w:rPr>
                            <w:rStyle w:val="mathinput0"/>
                          </w:rPr>
                          <m:t>α</m:t>
                        </m:r>
                      </m:e>
                      <m:sup>
                        <m:r>
                          <m:rPr>
                            <m:sty m:val="p"/>
                          </m:rPr>
                          <w:rPr>
                            <w:rStyle w:val="mathinput0"/>
                          </w:rPr>
                          <m:t>3</m:t>
                        </m:r>
                      </m:sup>
                    </m:sSup>
                    <m:r>
                      <m:rPr>
                        <m:sty m:val="p"/>
                      </m:rPr>
                      <w:rPr>
                        <w:rStyle w:val="mathinput0"/>
                      </w:rPr>
                      <m:t>kT</m:t>
                    </m:r>
                  </m:num>
                  <m:den>
                    <m:r>
                      <m:rPr>
                        <m:sty m:val="p"/>
                      </m:rPr>
                      <w:rPr>
                        <w:rStyle w:val="mathinput0"/>
                      </w:rPr>
                      <m:t>3</m:t>
                    </m:r>
                    <m:sSup>
                      <m:sSupPr>
                        <m:ctrlPr>
                          <w:rPr>
                            <w:rStyle w:val="mathinput0"/>
                            <w:i w:val="0"/>
                          </w:rPr>
                        </m:ctrlPr>
                      </m:sSupPr>
                      <m:e>
                        <m:r>
                          <m:rPr>
                            <m:sty m:val="p"/>
                          </m:rPr>
                          <w:rPr>
                            <w:rStyle w:val="mathinput0"/>
                          </w:rPr>
                          <m:t>n</m:t>
                        </m:r>
                      </m:e>
                      <m:sup>
                        <m:r>
                          <m:rPr>
                            <m:sty m:val="p"/>
                          </m:rPr>
                          <w:rPr>
                            <w:rStyle w:val="mathinput0"/>
                          </w:rPr>
                          <m:t>2</m:t>
                        </m:r>
                      </m:sup>
                    </m:sSup>
                  </m:den>
                </m:f>
              </m:oMath>
            </m:oMathPara>
          </w:p>
        </w:tc>
        <w:tc>
          <w:tcPr>
            <w:tcW w:w="966" w:type="dxa"/>
            <w:vAlign w:val="center"/>
          </w:tcPr>
          <w:p w14:paraId="1165C161" w14:textId="77777777" w:rsidR="00777B43" w:rsidRPr="00A60AE7" w:rsidRDefault="00777B43"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3</w:t>
            </w:r>
            <w:r w:rsidRPr="00A60AE7">
              <w:rPr>
                <w:szCs w:val="23"/>
              </w:rPr>
              <w:fldChar w:fldCharType="end"/>
            </w:r>
            <w:r w:rsidRPr="00A60AE7">
              <w:rPr>
                <w:szCs w:val="23"/>
              </w:rPr>
              <w:t>)</w:t>
            </w:r>
          </w:p>
        </w:tc>
      </w:tr>
    </w:tbl>
    <w:p w14:paraId="383189BA" w14:textId="7E80FC47" w:rsidR="00A4088A" w:rsidRDefault="00777B43" w:rsidP="004D51D4">
      <w:pPr>
        <w:pStyle w:val="ParagraphyContent"/>
        <w:ind w:firstLine="0"/>
      </w:pPr>
      <w:r>
        <w:t xml:space="preserve">for the total blackbody decay rate from each </w:t>
      </w:r>
      <w:r w:rsidRPr="008A6C89">
        <w:rPr>
          <w:i/>
        </w:rPr>
        <w:t>p</w:t>
      </w:r>
      <w:r>
        <w:t xml:space="preserve"> level is used to more accurately account for the net transfer out of these states.</w:t>
      </w:r>
    </w:p>
    <w:p w14:paraId="7E14135A" w14:textId="0856256D" w:rsidR="009A4DA8" w:rsidRDefault="004D51D4" w:rsidP="009A4DA8">
      <w:pPr>
        <w:pStyle w:val="ParagraphyContent"/>
      </w:pPr>
      <w:r>
        <w:t xml:space="preserve">The results of our calculation, which ignore any collective decay phenomena, are shown with the data in </w:t>
      </w:r>
      <w:r>
        <w:fldChar w:fldCharType="begin"/>
      </w:r>
      <w:r>
        <w:instrText xml:space="preserve"> REF _Ref445736889 \h </w:instrText>
      </w:r>
      <w:r>
        <w:fldChar w:fldCharType="separate"/>
      </w:r>
      <w:r>
        <w:t xml:space="preserve">Figure </w:t>
      </w:r>
      <w:r>
        <w:rPr>
          <w:noProof/>
        </w:rPr>
        <w:t>4</w:t>
      </w:r>
      <w:r>
        <w:t>.</w:t>
      </w:r>
      <w:r>
        <w:rPr>
          <w:noProof/>
        </w:rPr>
        <w:t>1</w:t>
      </w:r>
      <w:r>
        <w:fldChar w:fldCharType="end"/>
      </w:r>
      <w:r>
        <w:t xml:space="preserve">. Overall, the agreement is reasonable. Aside from the previously noted renormalization of the experimental </w:t>
      </w:r>
      <w:r w:rsidRPr="004D51D4">
        <w:rPr>
          <w:i/>
        </w:rPr>
        <w:t>p</w:t>
      </w:r>
      <w:r>
        <w:t xml:space="preserve">-state population, no parameter </w:t>
      </w:r>
      <w:r>
        <w:lastRenderedPageBreak/>
        <w:t>adjustments have been made to obtain the level of agreement shown. The data provides no evidence of a significant reduction in the Rydberg lifetimes due to superradiance. This is true over a range of principal quantum numbers and atom densities where superradiant emission has been predicted to be the dominant decay path [39].</w:t>
      </w:r>
    </w:p>
    <w:p w14:paraId="3410DB83" w14:textId="37C60D72" w:rsidR="00E86A9B" w:rsidRDefault="009A4DA8" w:rsidP="00B725D5">
      <w:pPr>
        <w:pStyle w:val="ParagraphyContent"/>
      </w:pPr>
      <w:r>
        <w:t xml:space="preserve">It is well established that superradiance is suppressed by </w:t>
      </w:r>
      <w:proofErr w:type="spellStart"/>
      <w:r>
        <w:t>inhomogeneities</w:t>
      </w:r>
      <w:proofErr w:type="spellEnd"/>
      <w:r>
        <w:t xml:space="preserve"> in transition energies across a sample of emitters [47], and we suspect that this is the case in our, and many other, cold atom experiments. In our experiments, three different effects contribute to such </w:t>
      </w:r>
      <w:proofErr w:type="spellStart"/>
      <w:r>
        <w:t>inhomogeneities</w:t>
      </w:r>
      <w:proofErr w:type="spellEnd"/>
      <w:r>
        <w:t xml:space="preserve">. The first, and dominant mechanism for some of our measurements, is the DD exchange interaction. Consider a pair of identical atoms with two levels </w:t>
      </w:r>
      <w:r w:rsidRPr="009A4DA8">
        <w:rPr>
          <w:i/>
        </w:rPr>
        <w:t>s</w:t>
      </w:r>
      <w:r>
        <w:t xml:space="preserve"> and </w:t>
      </w:r>
      <w:r w:rsidRPr="009A4DA8">
        <w:rPr>
          <w:i/>
        </w:rPr>
        <w:t>p</w:t>
      </w:r>
      <w:r>
        <w:t xml:space="preserve"> and interatomic separation </w:t>
      </w:r>
      <w:r w:rsidRPr="008A6C89">
        <w:rPr>
          <w:i/>
        </w:rPr>
        <w:t>R</w:t>
      </w:r>
      <w:r>
        <w:t xml:space="preserve">. Spontaneous emission from the initial upper pair state </w:t>
      </w:r>
      <w:proofErr w:type="spellStart"/>
      <w:r w:rsidRPr="009A4DA8">
        <w:rPr>
          <w:i/>
        </w:rPr>
        <w:t>ss</w:t>
      </w:r>
      <w:proofErr w:type="spellEnd"/>
      <w:r>
        <w:t xml:space="preserve"> results in the population of the bright configuration of </w:t>
      </w:r>
      <w:r>
        <w:rPr>
          <w:rFonts w:hint="eastAsia"/>
        </w:rPr>
        <w:t>the lower-energy pair state (</w:t>
      </w:r>
      <w:proofErr w:type="spellStart"/>
      <w:r w:rsidRPr="009A4DA8">
        <w:rPr>
          <w:rFonts w:hint="eastAsia"/>
          <w:i/>
        </w:rPr>
        <w:t>sp</w:t>
      </w:r>
      <w:proofErr w:type="spellEnd"/>
      <w:r>
        <w:rPr>
          <w:rFonts w:hint="eastAsia"/>
        </w:rPr>
        <w:t xml:space="preserve"> + </w:t>
      </w:r>
      <w:proofErr w:type="spellStart"/>
      <w:r w:rsidRPr="009A4DA8">
        <w:rPr>
          <w:rFonts w:hint="eastAsia"/>
          <w:i/>
        </w:rPr>
        <w:t>ps</w:t>
      </w:r>
      <w:proofErr w:type="spellEnd"/>
      <w:r>
        <w:rPr>
          <w:rFonts w:hint="eastAsia"/>
        </w:rPr>
        <w:t>)/</w:t>
      </w:r>
      <m:oMath>
        <m:rad>
          <m:radPr>
            <m:degHide m:val="1"/>
            <m:ctrlPr>
              <w:rPr>
                <w:rFonts w:ascii="Cambria Math" w:hAnsi="Cambria Math"/>
                <w:i/>
              </w:rPr>
            </m:ctrlPr>
          </m:radPr>
          <m:deg/>
          <m:e>
            <m:r>
              <w:rPr>
                <w:rFonts w:ascii="Cambria Math" w:hAnsi="Cambria Math"/>
              </w:rPr>
              <m:t>2</m:t>
            </m:r>
          </m:e>
        </m:rad>
      </m:oMath>
      <w:r>
        <w:rPr>
          <w:rFonts w:hint="eastAsia"/>
        </w:rPr>
        <w:t>. However, due to</w:t>
      </w:r>
      <w:r>
        <w:t xml:space="preserve"> the DD coupling between the atoms,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t xml:space="preserve"> </w:t>
      </w:r>
      <w:r>
        <w:rPr>
          <w:rFonts w:hint="eastAsia"/>
        </w:rPr>
        <w:t>∝</w:t>
      </w:r>
      <w:r>
        <w:t xml:space="preserve"> </w:t>
      </w:r>
      <m:oMath>
        <m:sSup>
          <m:sSupPr>
            <m:ctrlPr>
              <w:rPr>
                <w:rFonts w:ascii="Cambria Math" w:hAnsi="Cambria Math"/>
                <w:i/>
              </w:rPr>
            </m:ctrlPr>
          </m:sSupPr>
          <m:e>
            <m:r>
              <w:rPr>
                <w:rFonts w:ascii="Cambria Math" w:hAnsi="Cambria Math"/>
              </w:rPr>
              <m:t>|</m:t>
            </m:r>
            <m:r>
              <w:rPr>
                <w:rFonts w:ascii="Cambria Math" w:eastAsia="Cambria Math" w:hAnsi="Cambria Math" w:cs="Cambria Math"/>
              </w:rPr>
              <m:t>⟨</m:t>
            </m:r>
            <m:r>
              <w:rPr>
                <w:rFonts w:ascii="Cambria Math" w:hAnsi="Cambria Math"/>
              </w:rPr>
              <m:t>s|r|p</m:t>
            </m:r>
            <m:r>
              <w:rPr>
                <w:rFonts w:ascii="Cambria Math" w:eastAsia="Cambria Math" w:hAnsi="Cambria Math" w:cs="Cambria Math"/>
              </w:rPr>
              <m:t>⟩</m:t>
            </m:r>
            <m:r>
              <w:rPr>
                <w:rFonts w:ascii="Cambria Math" w:hAnsi="Cambria Math"/>
              </w:rPr>
              <m:t>|</m:t>
            </m:r>
          </m:e>
          <m:sup>
            <m:r>
              <w:rPr>
                <w:rFonts w:ascii="Cambria Math" w:hAnsi="Cambria Math"/>
              </w:rPr>
              <m:t>2</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the energy of this state is not the same as that for two atoms at infinite separation [1]. Accordingly, in a large ensemble of randomly spaced atoms, every possible configuration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t xml:space="preserve"> </w:t>
      </w:r>
      <w:r w:rsidRPr="009A4DA8">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t xml:space="preserve"> </w:t>
      </w:r>
      <w:r w:rsidRPr="009A4DA8">
        <w:rPr>
          <w:i/>
        </w:rPr>
        <w:t>p</w:t>
      </w:r>
      <w:r>
        <w:t xml:space="preserve"> atoms has a different energy, depending on the separation (and relative orientation) between the </w:t>
      </w:r>
      <w:r w:rsidRPr="009A4DA8">
        <w:rPr>
          <w:i/>
        </w:rPr>
        <w:t>p</w:t>
      </w:r>
      <w:r>
        <w:t xml:space="preserve"> atoms and their neighboring </w:t>
      </w:r>
      <w:r w:rsidRPr="009A4DA8">
        <w:rPr>
          <w:i/>
        </w:rPr>
        <w:t>s</w:t>
      </w:r>
      <w:r>
        <w:t xml:space="preserve"> atoms. As a result, any Dicke state, the bright linear combination of all possible configurations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E86A9B">
        <w:t xml:space="preserve"> </w:t>
      </w:r>
      <w:r w:rsidR="00E86A9B" w:rsidRPr="00E86A9B">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E86A9B">
        <w:t xml:space="preserve"> </w:t>
      </w:r>
      <w:r w:rsidR="00E86A9B" w:rsidRPr="009A4DA8">
        <w:rPr>
          <w:i/>
        </w:rPr>
        <w:t>p</w:t>
      </w:r>
      <w:r w:rsidR="00E86A9B">
        <w:t xml:space="preserve"> </w:t>
      </w:r>
      <w:r>
        <w:t>atoms [38</w:t>
      </w:r>
      <w:r w:rsidR="00E86A9B">
        <w:t xml:space="preserve">], is </w:t>
      </w:r>
      <w:proofErr w:type="spellStart"/>
      <w:r w:rsidR="00E86A9B">
        <w:t>nonstationary</w:t>
      </w:r>
      <w:proofErr w:type="spellEnd"/>
      <w:r w:rsidR="00E86A9B">
        <w:t xml:space="preserve">. The phases </w:t>
      </w:r>
      <w:r>
        <w:t xml:space="preserve">of the constituent </w:t>
      </w:r>
      <w:r w:rsidRPr="008A6C89">
        <w:rPr>
          <w:i/>
        </w:rPr>
        <w:t>N</w:t>
      </w:r>
      <w:r>
        <w:t>-atom pro</w:t>
      </w:r>
      <w:r w:rsidR="00E86A9B">
        <w:t xml:space="preserve">duct states evolve at different </w:t>
      </w:r>
      <w:r>
        <w:t>rates, as determined by their DD energy shifts relative to</w:t>
      </w:r>
      <w:r w:rsidR="00E86A9B">
        <w:t xml:space="preserve"> </w:t>
      </w:r>
      <w:r>
        <w:t>their energies at infinite separation. The emission from these</w:t>
      </w:r>
      <w:r w:rsidR="00C61438">
        <w:t xml:space="preserve"> </w:t>
      </w:r>
      <w:proofErr w:type="spellStart"/>
      <w:r w:rsidR="00E86A9B">
        <w:t>nonstationary</w:t>
      </w:r>
      <w:proofErr w:type="spellEnd"/>
      <w:r w:rsidR="00E86A9B">
        <w:t xml:space="preserve"> Dicke states </w:t>
      </w:r>
      <w:proofErr w:type="spellStart"/>
      <w:r w:rsidR="00E86A9B">
        <w:t>dephases</w:t>
      </w:r>
      <w:proofErr w:type="spellEnd"/>
      <w:r w:rsidR="00E86A9B">
        <w:t xml:space="preserve"> at a rate comparable to the typical dipole-dipole energy shift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E86A9B">
        <w:t xml:space="preserve"> for pairs of atoms in the ensemble. Superradiance cannot occur unless the system transitions down each step in the Dicke ladder more rapidly than this dephasing. A similar argument has been made by Gross and Haroche [62]. In the frequency domain, atoms with different transition energies at different locations in the ensemble do not collectively emit into the same field unless that emission occurs in a very short burst with a sufficiently broad, coherent bandwidth.</w:t>
      </w:r>
    </w:p>
    <w:p w14:paraId="446B7DED" w14:textId="725B796A" w:rsidR="00B725D5" w:rsidRDefault="00B725D5" w:rsidP="00B725D5">
      <w:pPr>
        <w:pStyle w:val="ParagraphyContent"/>
      </w:pPr>
      <w:r w:rsidRPr="00B725D5">
        <w:lastRenderedPageBreak/>
        <w:t>To determine the DD dephasing rate, we use the most probable nearest-neighbor separation in a random ensemble</w:t>
      </w:r>
      <w:r w:rsidR="008A6C89">
        <w:t xml:space="preserve"> as we mentioned in </w:t>
      </w:r>
      <w:r w:rsidR="008A6C89">
        <w:fldChar w:fldCharType="begin"/>
      </w:r>
      <w:r w:rsidR="008A6C89">
        <w:instrText xml:space="preserve"> REF _Ref445903451 \n \h </w:instrText>
      </w:r>
      <w:r w:rsidR="008A6C89">
        <w:fldChar w:fldCharType="separate"/>
      </w:r>
      <w:r w:rsidR="008A6C89">
        <w:t>3.2.2</w:t>
      </w:r>
      <w:r w:rsidR="008A6C89">
        <w:fldChar w:fldCharType="end"/>
      </w:r>
      <w:r w:rsidRPr="00B725D5">
        <w:t xml:space="preserve">, </w:t>
      </w:r>
      <w:r w:rsidRPr="00B725D5">
        <w:rPr>
          <w:i/>
        </w:rPr>
        <w:t>R</w:t>
      </w:r>
      <w:r w:rsidRPr="00B725D5">
        <w:t xml:space="preserve"> </w:t>
      </w:r>
      <w:r w:rsidRPr="00B725D5">
        <w:rPr>
          <w:rFonts w:ascii="MS Mincho" w:eastAsia="MS Mincho" w:hAnsi="MS Mincho" w:cs="MS Mincho"/>
        </w:rPr>
        <w:t>≃</w:t>
      </w:r>
      <w:r w:rsidRPr="00B725D5">
        <w:t xml:space="preserve"> </w:t>
      </w:r>
      <m:oMath>
        <m:sSup>
          <m:sSupPr>
            <m:ctrlPr>
              <w:rPr>
                <w:rFonts w:ascii="Cambria Math" w:hAnsi="Cambria Math"/>
                <w:i/>
              </w:rPr>
            </m:ctrlPr>
          </m:sSupPr>
          <m:e>
            <m:r>
              <w:rPr>
                <w:rFonts w:ascii="Cambria Math" w:hAnsi="Cambria Math"/>
              </w:rPr>
              <m:t>(2πρ)</m:t>
            </m:r>
          </m:e>
          <m:sup>
            <m:r>
              <w:rPr>
                <w:rFonts w:ascii="Cambria Math" w:hAnsi="Cambria Math"/>
              </w:rPr>
              <m:t>-3</m:t>
            </m:r>
          </m:sup>
        </m:sSup>
      </m:oMath>
      <w:r w:rsidRPr="00B725D5">
        <w:t xml:space="preserve">, and average over all orientations of the Rydberg states on any two neighboring atoms </w:t>
      </w:r>
      <w:r w:rsidRPr="00B725D5">
        <w:rPr>
          <w:i/>
        </w:rPr>
        <w:t>ns</w:t>
      </w:r>
      <w:r w:rsidRPr="00B725D5">
        <w:t xml:space="preserve"> and </w:t>
      </w:r>
      <w: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p</m:t>
        </m:r>
      </m:oMath>
      <w:r>
        <w:t xml:space="preserve">  </w:t>
      </w:r>
      <w:r w:rsidRPr="00B725D5">
        <w:t>to obtain [63,64]</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B725D5" w:rsidRPr="00A60AE7" w14:paraId="3B46A9DD" w14:textId="77777777" w:rsidTr="007202E4">
        <w:trPr>
          <w:trHeight w:val="792"/>
        </w:trPr>
        <w:tc>
          <w:tcPr>
            <w:tcW w:w="1165" w:type="dxa"/>
            <w:vAlign w:val="center"/>
          </w:tcPr>
          <w:p w14:paraId="02A8BB0F" w14:textId="77777777" w:rsidR="00B725D5" w:rsidRPr="00A60AE7" w:rsidRDefault="00B725D5" w:rsidP="007202E4">
            <w:pPr>
              <w:jc w:val="center"/>
              <w:rPr>
                <w:szCs w:val="23"/>
              </w:rPr>
            </w:pPr>
          </w:p>
        </w:tc>
        <w:tc>
          <w:tcPr>
            <w:tcW w:w="6210" w:type="dxa"/>
            <w:vAlign w:val="center"/>
          </w:tcPr>
          <w:p w14:paraId="1E1CDDE2" w14:textId="52532984" w:rsidR="00B725D5" w:rsidRPr="008440AF" w:rsidRDefault="00B725D5" w:rsidP="00B725D5">
            <w:pPr>
              <w:widowControl w:val="0"/>
              <w:autoSpaceDE w:val="0"/>
              <w:autoSpaceDN w:val="0"/>
              <w:adjustRightInd w:val="0"/>
              <w:spacing w:after="240" w:line="300" w:lineRule="atLeast"/>
              <w:jc w:val="center"/>
              <w:rPr>
                <w:szCs w:val="23"/>
              </w:rPr>
            </w:pPr>
            <m:oMathPara>
              <m:oMath>
                <m:acc>
                  <m:accPr>
                    <m:chr m:val="̅"/>
                    <m:ctrlPr>
                      <w:rPr>
                        <w:rStyle w:val="mathinput0"/>
                        <w:i w:val="0"/>
                      </w:rPr>
                    </m:ctrlPr>
                  </m:accPr>
                  <m:e>
                    <m:sSub>
                      <m:sSubPr>
                        <m:ctrlPr>
                          <w:rPr>
                            <w:rStyle w:val="mathinput0"/>
                            <w:i w:val="0"/>
                          </w:rPr>
                        </m:ctrlPr>
                      </m:sSubPr>
                      <m:e>
                        <m:r>
                          <m:rPr>
                            <m:sty m:val="p"/>
                          </m:rPr>
                          <w:rPr>
                            <w:rStyle w:val="mathinput0"/>
                          </w:rPr>
                          <m:t>V</m:t>
                        </m:r>
                      </m:e>
                      <m:sub>
                        <m:r>
                          <m:rPr>
                            <m:sty m:val="p"/>
                          </m:rPr>
                          <w:rPr>
                            <w:rStyle w:val="mathinput0"/>
                          </w:rPr>
                          <m:t>DD</m:t>
                        </m:r>
                      </m:sub>
                    </m:sSub>
                  </m:e>
                </m:acc>
                <m:r>
                  <m:rPr>
                    <m:sty m:val="p"/>
                  </m:rPr>
                  <w:rPr>
                    <w:rStyle w:val="mathinput0"/>
                  </w:rPr>
                  <m:t>=</m:t>
                </m:r>
                <m:f>
                  <m:fPr>
                    <m:ctrlPr>
                      <w:rPr>
                        <w:rStyle w:val="mathinput0"/>
                        <w:i w:val="0"/>
                      </w:rPr>
                    </m:ctrlPr>
                  </m:fPr>
                  <m:num>
                    <m:r>
                      <m:rPr>
                        <m:sty m:val="p"/>
                      </m:rPr>
                      <w:rPr>
                        <w:rStyle w:val="mathinput0"/>
                      </w:rPr>
                      <m:t>8π</m:t>
                    </m:r>
                  </m:num>
                  <m:den>
                    <m:r>
                      <m:rPr>
                        <m:sty m:val="p"/>
                      </m:rPr>
                      <w:rPr>
                        <w:rStyle w:val="mathinput0"/>
                      </w:rPr>
                      <m:t>9</m:t>
                    </m:r>
                  </m:den>
                </m:f>
                <m:r>
                  <m:rPr>
                    <m:sty m:val="p"/>
                  </m:rPr>
                  <w:rPr>
                    <w:rStyle w:val="mathinput0"/>
                  </w:rPr>
                  <m:t>ρ</m:t>
                </m:r>
                <m:sSup>
                  <m:sSupPr>
                    <m:ctrlPr>
                      <w:rPr>
                        <w:rStyle w:val="mathinput0"/>
                        <w:i w:val="0"/>
                      </w:rPr>
                    </m:ctrlPr>
                  </m:sSupPr>
                  <m:e>
                    <m:d>
                      <m:dPr>
                        <m:begChr m:val="|"/>
                        <m:endChr m:val="|"/>
                        <m:ctrlPr>
                          <w:rPr>
                            <w:rStyle w:val="mathinput0"/>
                            <w:i w:val="0"/>
                          </w:rPr>
                        </m:ctrlPr>
                      </m:dPr>
                      <m:e>
                        <m:r>
                          <m:rPr>
                            <m:sty m:val="p"/>
                          </m:rPr>
                          <w:rPr>
                            <w:rStyle w:val="mathinput0"/>
                          </w:rPr>
                          <m:t>&lt;ns</m:t>
                        </m:r>
                      </m:e>
                    </m:d>
                    <m:r>
                      <m:rPr>
                        <m:sty m:val="p"/>
                      </m:rPr>
                      <w:rPr>
                        <w:rStyle w:val="mathinput0"/>
                      </w:rPr>
                      <m:t>r|</m:t>
                    </m:r>
                    <m:sSup>
                      <m:sSupPr>
                        <m:ctrlPr>
                          <w:rPr>
                            <w:rStyle w:val="mathinput0"/>
                            <w:i w:val="0"/>
                          </w:rPr>
                        </m:ctrlPr>
                      </m:sSupPr>
                      <m:e>
                        <m:r>
                          <m:rPr>
                            <m:sty m:val="p"/>
                          </m:rPr>
                          <w:rPr>
                            <w:rStyle w:val="mathinput0"/>
                          </w:rPr>
                          <m:t>n</m:t>
                        </m:r>
                      </m:e>
                      <m:sup>
                        <m:r>
                          <m:rPr>
                            <m:sty m:val="p"/>
                          </m:rPr>
                          <w:rPr>
                            <w:rStyle w:val="mathinput0"/>
                          </w:rPr>
                          <m:t>'</m:t>
                        </m:r>
                      </m:sup>
                    </m:sSup>
                    <m:r>
                      <m:rPr>
                        <m:sty m:val="p"/>
                      </m:rPr>
                      <w:rPr>
                        <w:rStyle w:val="mathinput0"/>
                      </w:rPr>
                      <m:t>p&gt;|</m:t>
                    </m:r>
                  </m:e>
                  <m:sup>
                    <m:r>
                      <m:rPr>
                        <m:sty m:val="p"/>
                      </m:rPr>
                      <w:rPr>
                        <w:rStyle w:val="mathinput0"/>
                      </w:rPr>
                      <m:t>2</m:t>
                    </m:r>
                  </m:sup>
                </m:sSup>
              </m:oMath>
            </m:oMathPara>
          </w:p>
        </w:tc>
        <w:tc>
          <w:tcPr>
            <w:tcW w:w="966" w:type="dxa"/>
            <w:vAlign w:val="center"/>
          </w:tcPr>
          <w:p w14:paraId="5478D9C1" w14:textId="77777777" w:rsidR="00B725D5" w:rsidRPr="00A60AE7" w:rsidRDefault="00B725D5"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4</w:t>
            </w:r>
            <w:r w:rsidRPr="00A60AE7">
              <w:rPr>
                <w:szCs w:val="23"/>
              </w:rPr>
              <w:fldChar w:fldCharType="end"/>
            </w:r>
            <w:r w:rsidRPr="00A60AE7">
              <w:rPr>
                <w:szCs w:val="23"/>
              </w:rPr>
              <w:t>)</w:t>
            </w:r>
          </w:p>
        </w:tc>
      </w:tr>
    </w:tbl>
    <w:p w14:paraId="6ACAD70B" w14:textId="0C575977" w:rsidR="00B725D5" w:rsidRDefault="00B725D5" w:rsidP="003D0512">
      <w:pPr>
        <w:pStyle w:val="ParagraphyContent"/>
      </w:pPr>
      <w:r>
        <w:t xml:space="preserve">Using a numerical </w:t>
      </w:r>
      <w:proofErr w:type="spellStart"/>
      <w:r>
        <w:t>Numerov</w:t>
      </w:r>
      <w:proofErr w:type="spellEnd"/>
      <w:r>
        <w:t xml:space="preserve"> integration algorithm to compute the relevant radial matrix elements [65], at the highest density studied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we obtain values for the DD exchange coupling between the ns and (</w:t>
      </w:r>
      <w:r w:rsidRPr="003D0512">
        <w:rPr>
          <w:i/>
        </w:rPr>
        <w:t>n</w:t>
      </w:r>
      <w:r>
        <w:t xml:space="preserve"> − 1)</w:t>
      </w:r>
      <w:r w:rsidRPr="003D0512">
        <w:rPr>
          <w:i/>
        </w:rPr>
        <w:t>p</w:t>
      </w:r>
      <w:r w:rsidR="003D0512">
        <w:t xml:space="preserve"> </w:t>
      </w:r>
      <w:r>
        <w:t xml:space="preserve">states,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2.4, 6.2, and 17 MHz, for </w:t>
      </w:r>
      <w:r w:rsidRPr="003D0512">
        <w:rPr>
          <w:i/>
        </w:rPr>
        <w:t>n</w:t>
      </w:r>
      <w:r w:rsidR="003D0512">
        <w:t xml:space="preserve"> = 26, 32, and 40, </w:t>
      </w:r>
      <w:r>
        <w:t>respectively. These interaction strengths set effective lower</w:t>
      </w:r>
      <w:r w:rsidR="003D0512">
        <w:t xml:space="preserve"> </w:t>
      </w:r>
      <w:r>
        <w:t xml:space="preserve">limits for the rates at which collective emission from </w:t>
      </w:r>
      <w:r w:rsidRPr="003D0512">
        <w:rPr>
          <w:i/>
        </w:rPr>
        <w:t>ns</w:t>
      </w:r>
      <w:r>
        <w:t xml:space="preserve"> to (</w:t>
      </w:r>
      <w:r w:rsidRPr="003D0512">
        <w:rPr>
          <w:i/>
        </w:rPr>
        <w:t>n</w:t>
      </w:r>
      <w:r>
        <w:t xml:space="preserve"> − 1)</w:t>
      </w:r>
      <w:r w:rsidRPr="003D0512">
        <w:rPr>
          <w:i/>
        </w:rPr>
        <w:t>p</w:t>
      </w:r>
      <w:r>
        <w:t xml:space="preserve"> can occur. Similarly, for initial </w:t>
      </w:r>
      <w:r w:rsidRPr="003D0512">
        <w:rPr>
          <w:i/>
        </w:rPr>
        <w:t>np</w:t>
      </w:r>
      <w:r w:rsidR="003D0512">
        <w:t xml:space="preserve"> states and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xml:space="preserve">, the relevant exchange coupling is to the nearest lower-lying </w:t>
      </w:r>
      <w:r w:rsidRPr="003D0512">
        <w:rPr>
          <w:i/>
        </w:rPr>
        <w:t>s</w:t>
      </w:r>
      <w:r>
        <w:t xml:space="preserve"> states, with </w:t>
      </w:r>
      <w:r w:rsidR="003D0512">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3.1, 7.8, and 20 MHz, for </w:t>
      </w:r>
      <w:r w:rsidRPr="003D0512">
        <w:rPr>
          <w:i/>
        </w:rPr>
        <w:t>n</w:t>
      </w:r>
      <w:r>
        <w:t xml:space="preserve"> = 26, 32, and 40, respectively.</w:t>
      </w:r>
    </w:p>
    <w:p w14:paraId="0E0FE880" w14:textId="3A4DC86D" w:rsidR="003D0512" w:rsidRDefault="003D0512" w:rsidP="003D0512">
      <w:pPr>
        <w:pStyle w:val="ParagraphyContent"/>
      </w:pPr>
      <w:r>
        <w:t xml:space="preserve">The magnetic field gradient in the MOT is another source of energy </w:t>
      </w:r>
      <w:proofErr w:type="spellStart"/>
      <w:r>
        <w:t>inhomogeneities</w:t>
      </w:r>
      <w:proofErr w:type="spellEnd"/>
      <w:r>
        <w:t xml:space="preserve"> in our ensemble. As in Ref. [39], the magnetic field remains on during our measurements, resulting in a transition energy variation of approximately 1 MHz across the MOT. This inhomogeneity is smaller, or much smaller, than that due to dipole-dipole interactions at sufficiently high densities. It should not play a principal role in suppressing superradiance under the conditions used to produce </w:t>
      </w:r>
      <w:r>
        <w:fldChar w:fldCharType="begin"/>
      </w:r>
      <w:r>
        <w:instrText xml:space="preserve"> REF _Ref445736889 \h </w:instrText>
      </w:r>
      <w:r>
        <w:fldChar w:fldCharType="separate"/>
      </w:r>
      <w:r>
        <w:t xml:space="preserve">Figure </w:t>
      </w:r>
      <w:r>
        <w:rPr>
          <w:noProof/>
        </w:rPr>
        <w:t>4</w:t>
      </w:r>
      <w:r>
        <w:t>.</w:t>
      </w:r>
      <w:r>
        <w:rPr>
          <w:noProof/>
        </w:rPr>
        <w:t>1</w:t>
      </w:r>
      <w:r>
        <w:fldChar w:fldCharType="end"/>
      </w:r>
      <w:r w:rsidR="008A6C89">
        <w:t xml:space="preserve"> </w:t>
      </w:r>
      <w:r>
        <w:t xml:space="preserve">and </w:t>
      </w:r>
      <w:r>
        <w:fldChar w:fldCharType="begin"/>
      </w:r>
      <w:r>
        <w:instrText xml:space="preserve"> REF _Ref445737042 \h </w:instrText>
      </w:r>
      <w:r>
        <w:fldChar w:fldCharType="separate"/>
      </w:r>
      <w:r>
        <w:t xml:space="preserve">Figure </w:t>
      </w:r>
      <w:r>
        <w:rPr>
          <w:noProof/>
        </w:rPr>
        <w:t>4</w:t>
      </w:r>
      <w:r>
        <w:t>.</w:t>
      </w:r>
      <w:r>
        <w:rPr>
          <w:noProof/>
        </w:rPr>
        <w:t>2</w:t>
      </w:r>
      <w:r>
        <w:fldChar w:fldCharType="end"/>
      </w:r>
      <w:r>
        <w:t>.</w:t>
      </w:r>
    </w:p>
    <w:p w14:paraId="550ADC3E" w14:textId="53E906B8" w:rsidR="005403A4" w:rsidRDefault="005403A4" w:rsidP="009E7694">
      <w:pPr>
        <w:pStyle w:val="ParagraphyContent"/>
      </w:pPr>
      <w:r w:rsidRPr="005403A4">
        <w:t>The third contributor to the Rydberg energy variations</w:t>
      </w:r>
      <w:r w:rsidR="009E7694">
        <w:t xml:space="preserve"> </w:t>
      </w:r>
      <w:r w:rsidRPr="005403A4">
        <w:t>across the ensemble is electric field inhomogeneity. While the voltages applied to the field r</w:t>
      </w:r>
      <w:r w:rsidR="009E7694">
        <w:t xml:space="preserve">ods produce a field that is </w:t>
      </w:r>
      <w:r w:rsidRPr="005403A4">
        <w:t>quite uniform over the MOT (pr</w:t>
      </w:r>
      <w:r w:rsidR="009E7694">
        <w:t xml:space="preserve">edicted field variations of </w:t>
      </w:r>
      <w:r w:rsidRPr="005403A4">
        <w:t>0.07%, corresponding to 21 mV/cm for the largest applied field of 30 V/cm for the 26</w:t>
      </w:r>
      <w:r w:rsidRPr="009E7694">
        <w:rPr>
          <w:i/>
        </w:rPr>
        <w:t>p</w:t>
      </w:r>
      <w:r w:rsidRPr="005403A4">
        <w:t xml:space="preserve"> measurements) the residual field from the MCP is not as uniform. Using a combination</w:t>
      </w:r>
      <w:r w:rsidR="009E7694">
        <w:t xml:space="preserve"> of spectroscopic measurements and accurate Stark energy calculations, we determine an upper limit for the Rydberg energy inhomogeneity due to the </w:t>
      </w:r>
      <w:proofErr w:type="spellStart"/>
      <w:r w:rsidR="009E7694">
        <w:t>nonuniformity</w:t>
      </w:r>
      <w:proofErr w:type="spellEnd"/>
      <w:r w:rsidR="009E7694">
        <w:t xml:space="preserve"> of the electric field </w:t>
      </w:r>
      <w:r w:rsidR="009E7694" w:rsidRPr="009E7694">
        <w:rPr>
          <w:i/>
        </w:rPr>
        <w:t>F</w:t>
      </w:r>
      <w:r w:rsidR="009E7694">
        <w:t xml:space="preserve"> in the interaction region.</w:t>
      </w:r>
    </w:p>
    <w:p w14:paraId="2DB3B25D" w14:textId="37BA6607" w:rsidR="009E7694" w:rsidRDefault="009E7694" w:rsidP="009E7694">
      <w:pPr>
        <w:pStyle w:val="ParagraphyContent"/>
      </w:pPr>
      <w:r>
        <w:lastRenderedPageBreak/>
        <w:t>First, we measure the transition frequencies for excitation of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1/2,3/2, from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00E339F9">
        <w:t xml:space="preserve"> </w:t>
      </w:r>
      <w:r>
        <w:t xml:space="preserve">upper trap state as a function of the voltage applied to the field rods (see </w:t>
      </w:r>
      <w:r>
        <w:fldChar w:fldCharType="begin"/>
      </w:r>
      <w:r>
        <w:instrText xml:space="preserve"> REF _Ref445746364 \h </w:instrText>
      </w:r>
      <w:r>
        <w:fldChar w:fldCharType="separate"/>
      </w:r>
      <w:r>
        <w:t xml:space="preserve">Figure </w:t>
      </w:r>
      <w:r>
        <w:rPr>
          <w:noProof/>
        </w:rPr>
        <w:t>4</w:t>
      </w:r>
      <w:r>
        <w:t>.</w:t>
      </w:r>
      <w:r>
        <w:rPr>
          <w:noProof/>
        </w:rPr>
        <w:t>3</w:t>
      </w:r>
      <w:r>
        <w:fldChar w:fldCharType="end"/>
      </w:r>
      <w:r>
        <w:t xml:space="preserve">). For convenience, in the following discussion we refer to the field produced by the rods as the “applied” field. The experimental geometry is identical to that used for the lifetime measurements, but the Rydberg excitation is performed with an unamplified, 3 </w:t>
      </w:r>
      <w:proofErr w:type="spellStart"/>
      <w:r w:rsidRPr="000202BE">
        <w:rPr>
          <w:i/>
        </w:rPr>
        <w:t>μ</w:t>
      </w:r>
      <w:r>
        <w:t>s</w:t>
      </w:r>
      <w:proofErr w:type="spellEnd"/>
      <w:r>
        <w:t xml:space="preserve"> pulse chopped from the </w:t>
      </w:r>
      <w:r>
        <w:rPr>
          <w:rFonts w:ascii="MS Mincho" w:eastAsia="MS Mincho" w:hAnsi="MS Mincho" w:cs="MS Mincho"/>
        </w:rPr>
        <w:t>∼</w:t>
      </w:r>
      <w:r>
        <w:t xml:space="preserve">1 MHz bandwidth </w:t>
      </w:r>
      <w:proofErr w:type="spellStart"/>
      <w:r>
        <w:t>cw</w:t>
      </w:r>
      <w:proofErr w:type="spellEnd"/>
      <w:r>
        <w:t xml:space="preserve"> diode laser. The Rydberg excitation pulse has </w:t>
      </w:r>
      <w:r>
        <w:rPr>
          <w:rFonts w:ascii="MS Mincho" w:eastAsia="MS Mincho" w:hAnsi="MS Mincho" w:cs="MS Mincho"/>
        </w:rPr>
        <w:t>∼</w:t>
      </w:r>
      <w:r>
        <w:t xml:space="preserve">1 </w:t>
      </w:r>
      <w:proofErr w:type="spellStart"/>
      <w:r w:rsidRPr="009E7694">
        <w:rPr>
          <w:i/>
        </w:rPr>
        <w:t>μ</w:t>
      </w:r>
      <w:r>
        <w:t>s</w:t>
      </w:r>
      <w:proofErr w:type="spellEnd"/>
      <w:r>
        <w:t xml:space="preserve"> rise and fall times and is formed using an acousto-optic modulator. We use a temperature- and pressure-stabilized </w:t>
      </w:r>
      <w:proofErr w:type="spellStart"/>
      <w:r>
        <w:t>Fabry-P</w:t>
      </w:r>
      <w:r>
        <w:rPr>
          <w:rFonts w:cs="Times New Roman"/>
        </w:rPr>
        <w:t>é</w:t>
      </w:r>
      <w:r>
        <w:t>rot</w:t>
      </w:r>
      <w:proofErr w:type="spellEnd"/>
      <w:r>
        <w:t xml:space="preserve"> interferometer to track the relative frequency of the Rydberg laser as it is scanned. The population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 is distinguished from that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3/2 using SSFI. By recording the signal in two different time bins we obtain (nominally) separate excitation profiles to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in the same laser frequency scan. Therefore, the energy splitting between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can be accurately determined to well within the excitation bandwidth which is dominated by the 6.07 MHz natural linewidth of the initial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level.</w:t>
      </w:r>
    </w:p>
    <w:p w14:paraId="23F09687" w14:textId="401A6190" w:rsidR="007202E4" w:rsidRDefault="007202E4" w:rsidP="009E7694">
      <w:pPr>
        <w:pStyle w:val="ParagraphyContent"/>
      </w:pPr>
      <w:r w:rsidRPr="007202E4">
        <w:t>In</w:t>
      </w:r>
      <w:r>
        <w:t xml:space="preserve"> </w:t>
      </w:r>
      <w:r w:rsidRPr="007202E4">
        <w:t>zero</w:t>
      </w:r>
      <w:r>
        <w:t xml:space="preserve"> </w:t>
      </w:r>
      <w:r w:rsidRPr="007202E4">
        <w:t>electric</w:t>
      </w:r>
      <w:r>
        <w:t xml:space="preserve"> </w:t>
      </w:r>
      <w:r w:rsidR="00DC74ED" w:rsidRPr="007202E4">
        <w:t>field, the</w:t>
      </w:r>
      <w:r>
        <w:t xml:space="preserve"> </w:t>
      </w:r>
      <w:r w:rsidRPr="007202E4">
        <w:t>excitation</w:t>
      </w:r>
      <w:r>
        <w:t xml:space="preserve"> </w:t>
      </w:r>
      <w:r w:rsidRPr="007202E4">
        <w:t>profiles</w:t>
      </w:r>
      <w:r>
        <w:t xml:space="preserve"> </w:t>
      </w:r>
      <w:r w:rsidRPr="007202E4">
        <w:t>associated</w:t>
      </w:r>
      <w:r>
        <w:t xml:space="preserve"> </w:t>
      </w:r>
      <w:r w:rsidRPr="007202E4">
        <w:t xml:space="preserve">with the population in the two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levels should exhibit maxima</w:t>
      </w:r>
      <w:r w:rsidRPr="007202E4">
        <w:t xml:space="preserve"> at the same laser frequency, i.e., have zero energy splitting. However,</w:t>
      </w:r>
      <w:r>
        <w:t xml:space="preserve"> </w:t>
      </w:r>
      <w:r w:rsidRPr="007202E4">
        <w:t>as</w:t>
      </w:r>
      <w:r>
        <w:t xml:space="preserve"> </w:t>
      </w:r>
      <w:r w:rsidRPr="007202E4">
        <w:t>shown</w:t>
      </w:r>
      <w:r>
        <w:t xml:space="preserve"> </w:t>
      </w:r>
      <w:r w:rsidRPr="007202E4">
        <w:t>in</w:t>
      </w:r>
      <w:r>
        <w:t xml:space="preserve"> </w:t>
      </w:r>
      <w:r w:rsidR="007E1B93">
        <w:fldChar w:fldCharType="begin"/>
      </w:r>
      <w:r w:rsidR="007E1B93">
        <w:instrText xml:space="preserve"> REF _Ref445747040 \h </w:instrText>
      </w:r>
      <w:r w:rsidR="007E1B93">
        <w:fldChar w:fldCharType="separate"/>
      </w:r>
      <w:r w:rsidR="007E1B93">
        <w:t xml:space="preserve">Figure </w:t>
      </w:r>
      <w:r w:rsidR="007E1B93">
        <w:rPr>
          <w:noProof/>
        </w:rPr>
        <w:t>4</w:t>
      </w:r>
      <w:r w:rsidR="007E1B93">
        <w:t>.</w:t>
      </w:r>
      <w:r w:rsidR="007E1B93">
        <w:rPr>
          <w:noProof/>
        </w:rPr>
        <w:t>4</w:t>
      </w:r>
      <w:r w:rsidR="007E1B93">
        <w:fldChar w:fldCharType="end"/>
      </w:r>
      <w:r w:rsidRPr="007202E4">
        <w:t>,</w:t>
      </w:r>
      <w:r w:rsidR="00E339F9">
        <w:t xml:space="preserve"> </w:t>
      </w:r>
      <w:r w:rsidRPr="007202E4">
        <w:t>we</w:t>
      </w:r>
      <w:r w:rsidR="007E1B93">
        <w:rPr>
          <w:rFonts w:hint="eastAsia"/>
        </w:rPr>
        <w:t xml:space="preserve"> </w:t>
      </w:r>
      <w:r w:rsidRPr="007202E4">
        <w:t>observe</w:t>
      </w:r>
      <w:r w:rsidR="007E1B93">
        <w:rPr>
          <w:rFonts w:hint="eastAsia"/>
        </w:rPr>
        <w:t xml:space="preserve"> </w:t>
      </w:r>
      <w:r w:rsidRPr="007202E4">
        <w:t>a</w:t>
      </w:r>
      <w:r w:rsidR="007E1B93">
        <w:rPr>
          <w:rFonts w:hint="eastAsia"/>
        </w:rPr>
        <w:t xml:space="preserve"> </w:t>
      </w:r>
      <w:r w:rsidRPr="007202E4">
        <w:t>minimum</w:t>
      </w:r>
      <w:r w:rsidR="007E1B93">
        <w:rPr>
          <w:rFonts w:hint="eastAsia"/>
        </w:rPr>
        <w:t xml:space="preserve"> </w:t>
      </w:r>
      <w:r w:rsidRPr="007202E4">
        <w:t>splitting of 2 MHz at an applied field of −2.8 V/cm. The minimum splitting at nonzero applied field allows us to determine the components of the MCP field parallel and perpendicular to applied field. Apparently, the application of a −2.8 V/cm rod field minimizes the net field in the interaction region. Accordingly, there must be a parallel, 2.8 V/cm, MCP field component which we call the “off</w:t>
      </w:r>
      <w:r w:rsidR="007E1B93">
        <w:t>set” field. Using the variation</w:t>
      </w:r>
      <w:r w:rsidRPr="007202E4">
        <w:t xml:space="preserve"> in the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splitting as a function of applied field, we can</w:t>
      </w:r>
      <w:r w:rsidR="007E1B93">
        <w:rPr>
          <w:rFonts w:hint="eastAsia"/>
        </w:rPr>
        <w:t xml:space="preserve"> </w:t>
      </w:r>
      <w:r w:rsidRPr="007202E4">
        <w:t xml:space="preserve">also extract a value, 1.5 V/cm, for the perpendicular, i.e., “residual,” MCP field component. The solid curve shown with the data in </w:t>
      </w:r>
      <w:r w:rsidR="007E1B93">
        <w:fldChar w:fldCharType="begin"/>
      </w:r>
      <w:r w:rsidR="007E1B93">
        <w:instrText xml:space="preserve"> REF _Ref445747040 \h </w:instrText>
      </w:r>
      <w:r w:rsidR="007E1B93">
        <w:fldChar w:fldCharType="separate"/>
      </w:r>
      <w:r w:rsidR="007E1B93">
        <w:t xml:space="preserve">Figure </w:t>
      </w:r>
      <w:r w:rsidR="007E1B93">
        <w:rPr>
          <w:noProof/>
        </w:rPr>
        <w:t>4</w:t>
      </w:r>
      <w:r w:rsidR="007E1B93">
        <w:t>.</w:t>
      </w:r>
      <w:r w:rsidR="007E1B93">
        <w:rPr>
          <w:noProof/>
        </w:rPr>
        <w:t>4</w:t>
      </w:r>
      <w:r w:rsidR="007E1B93">
        <w:fldChar w:fldCharType="end"/>
      </w:r>
      <w:r w:rsidR="007E1B93">
        <w:rPr>
          <w:rFonts w:hint="eastAsia"/>
        </w:rPr>
        <w:t xml:space="preserve"> </w:t>
      </w:r>
      <w:r w:rsidR="007E1B93">
        <w:t>is the predicted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007E1B93">
        <w:rPr>
          <w:rFonts w:hint="eastAsia"/>
        </w:rPr>
        <w:t xml:space="preserv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 xml:space="preserve">= 1/2,3/2 splitting as a function of applied field (extracted from a full numerical </w:t>
      </w:r>
      <w:r w:rsidRPr="007202E4">
        <w:lastRenderedPageBreak/>
        <w:t>Stark map calculation based on the method of Zimmerman et al. [65]), assuming MCP offset and residual fields of 2.8 and 1.5 V/cm, respectively. The good agreement with experiment confirms the accuracy of the calculation as well as the offset and residual field determinations.</w:t>
      </w:r>
    </w:p>
    <w:p w14:paraId="35DB56C1" w14:textId="2936D5F2" w:rsidR="007C1D50" w:rsidRDefault="007C1D50" w:rsidP="007C1D50">
      <w:pPr>
        <w:pStyle w:val="ParagraphyContent"/>
      </w:pPr>
      <w:r w:rsidRPr="00683E2F">
        <w:t xml:space="preserve">At, and near, the minimum splitting (i.e., in the presence of the residual field alone where the </w:t>
      </w:r>
      <w:r w:rsidRPr="00683E2F">
        <w:rPr>
          <w:i/>
        </w:rPr>
        <w:t>s</w:t>
      </w:r>
      <w:r w:rsidRPr="00683E2F">
        <w:t xml:space="preserve">-state decay measurements are performed), the </w:t>
      </w:r>
      <w:r>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Pr="009E7694">
        <w:t>|</w:t>
      </w:r>
      <w:r>
        <w:rPr>
          <w:rFonts w:hint="eastAsia"/>
        </w:rPr>
        <w:t xml:space="preserve">  </w:t>
      </w:r>
      <w:r w:rsidRPr="00683E2F">
        <w:t xml:space="preserve">excitation resonances have minimum </w:t>
      </w:r>
      <w:proofErr w:type="spellStart"/>
      <w:r w:rsidRPr="00683E2F">
        <w:t>linewidths</w:t>
      </w:r>
      <w:proofErr w:type="spellEnd"/>
      <w:r w:rsidRPr="00683E2F">
        <w:t xml:space="preserve"> of 8 MHz (see</w:t>
      </w:r>
      <w:r>
        <w:rPr>
          <w:rFonts w:hint="eastAsia"/>
        </w:rPr>
        <w:t xml:space="preserve"> </w:t>
      </w:r>
      <w:r>
        <w:fldChar w:fldCharType="begin"/>
      </w:r>
      <w:r>
        <w:instrText xml:space="preserve"> </w:instrText>
      </w:r>
      <w:r>
        <w:rPr>
          <w:rFonts w:hint="eastAsia"/>
        </w:rPr>
        <w:instrText>REF _Ref445746364 \h</w:instrText>
      </w:r>
      <w:r>
        <w:instrText xml:space="preserve"> </w:instrText>
      </w:r>
      <w:r>
        <w:fldChar w:fldCharType="separate"/>
      </w:r>
      <w:r>
        <w:t xml:space="preserve">Figure </w:t>
      </w:r>
      <w:r>
        <w:rPr>
          <w:noProof/>
        </w:rPr>
        <w:t>4</w:t>
      </w:r>
      <w:r>
        <w:t>.</w:t>
      </w:r>
      <w:r>
        <w:rPr>
          <w:noProof/>
        </w:rPr>
        <w:t>3</w:t>
      </w:r>
      <w:r>
        <w:fldChar w:fldCharType="end"/>
      </w:r>
      <w:r w:rsidRPr="00683E2F">
        <w:t xml:space="preserve">). As noted above, the predominant contribution to this </w:t>
      </w:r>
      <w:proofErr w:type="spellStart"/>
      <w:r w:rsidRPr="00683E2F">
        <w:t>linewidth</w:t>
      </w:r>
      <w:proofErr w:type="spellEnd"/>
      <w:r w:rsidRPr="00683E2F">
        <w:t xml:space="preserve"> is the 6.07 MHz natural width of the 5</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rsidRPr="00683E2F">
        <w:t xml:space="preserve"> level. Ho</w:t>
      </w:r>
      <w:r>
        <w:t xml:space="preserve">wever, the laser bandwidth, </w:t>
      </w:r>
      <w:r w:rsidRPr="00683E2F">
        <w:t>Zeeman shifts due to magnetic</w:t>
      </w:r>
      <w:r>
        <w:t xml:space="preserve"> field </w:t>
      </w:r>
      <w:proofErr w:type="spellStart"/>
      <w:r>
        <w:t>inhomogeneities</w:t>
      </w:r>
      <w:proofErr w:type="spellEnd"/>
      <w:r>
        <w:t xml:space="preserve">, and </w:t>
      </w:r>
      <w:r w:rsidRPr="00683E2F">
        <w:t xml:space="preserve">Stark shifts due to </w:t>
      </w:r>
      <w:proofErr w:type="spellStart"/>
      <w:r w:rsidRPr="00683E2F">
        <w:t>inhomogeneit</w:t>
      </w:r>
      <w:r>
        <w:t>ies</w:t>
      </w:r>
      <w:proofErr w:type="spellEnd"/>
      <w:r>
        <w:t xml:space="preserve"> in the 1.5 V/cm residual</w:t>
      </w:r>
      <w:r w:rsidRPr="00683E2F">
        <w:t xml:space="preserve"> field also contribute. Assuming</w:t>
      </w:r>
      <w:r>
        <w:t xml:space="preserve"> that the laser spectrum and</w:t>
      </w:r>
      <w:r w:rsidRPr="00683E2F">
        <w:t xml:space="preserve"> field distributions are Gaussian,</w:t>
      </w:r>
      <w:r>
        <w:t xml:space="preserve"> we </w:t>
      </w:r>
      <w:proofErr w:type="spellStart"/>
      <w:r>
        <w:t>deconvolute</w:t>
      </w:r>
      <w:proofErr w:type="spellEnd"/>
      <w:r>
        <w:t xml:space="preserve"> the primary </w:t>
      </w:r>
      <w:r w:rsidRPr="00683E2F">
        <w:t xml:space="preserve">line shape as a Voigt profile, and extract a bandwidth of </w:t>
      </w:r>
      <w:r>
        <w:rPr>
          <w:rFonts w:hint="eastAsia"/>
        </w:rPr>
        <w:t xml:space="preserve">  </w:t>
      </w:r>
      <w:r>
        <w:t>3.9 MHz for the total Gaussian contribution. Accordingly, we</w:t>
      </w:r>
      <w:r>
        <w:rPr>
          <w:rFonts w:hint="eastAsia"/>
        </w:rPr>
        <w:t xml:space="preserve"> </w:t>
      </w:r>
      <w:r>
        <w:t>obtain an upper-limit estimate for the electric field inhomogeneity by assuming it is the sole contributor to this width. From the Stark shift of the 32</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t xml:space="preserve"> = 1/2 level,  </w:t>
      </w:r>
      <w:r w:rsidRPr="00E339F9">
        <w:rPr>
          <w:i/>
        </w:rPr>
        <w:t xml:space="preserve">E </w:t>
      </w:r>
      <w:r>
        <w:t>= 6.5 MHz/</w:t>
      </w:r>
      <m:oMath>
        <m:sSup>
          <m:sSupPr>
            <m:ctrlPr>
              <w:rPr>
                <w:rFonts w:ascii="Cambria Math" w:hAnsi="Cambria Math"/>
              </w:rPr>
            </m:ctrlPr>
          </m:sSupPr>
          <m:e>
            <m:r>
              <m:rPr>
                <m:sty m:val="p"/>
              </m:rPr>
              <w:rPr>
                <w:rFonts w:ascii="Cambria Math" w:hAnsi="Cambria Math"/>
              </w:rPr>
              <m:t>(V/cm)</m:t>
            </m:r>
          </m:e>
          <m:sup>
            <m:r>
              <w:rPr>
                <w:rFonts w:ascii="Cambria Math" w:hAnsi="Cambria Math"/>
              </w:rPr>
              <m:t>2</m:t>
            </m:r>
          </m:sup>
        </m:sSup>
      </m:oMath>
      <w: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t xml:space="preserve">, we determine that the maximum possible variation of the residual field across the interaction region is  </w:t>
      </w:r>
      <m:oMath>
        <m:sSub>
          <m:sSubPr>
            <m:ctrlPr>
              <w:rPr>
                <w:rFonts w:ascii="Cambria Math" w:hAnsi="Cambria Math"/>
              </w:rPr>
            </m:ctrlPr>
          </m:sSubPr>
          <m:e>
            <m:r>
              <w:rPr>
                <w:rFonts w:ascii="Cambria Math" w:hAnsi="Cambria Math"/>
              </w:rPr>
              <m:t>F</m:t>
            </m:r>
          </m:e>
          <m:sub>
            <m:r>
              <w:rPr>
                <w:rFonts w:ascii="Cambria Math" w:hAnsi="Cambria Math"/>
              </w:rPr>
              <m:t>res</m:t>
            </m:r>
          </m:sub>
        </m:sSub>
      </m:oMath>
      <w:r>
        <w:t xml:space="preserve"> = 0.20 V/cm. Using this field inhomogeneity with the field-dependent Stark shifts of the respective levels, we can compute the maximum range of transition energies between the initial </w:t>
      </w:r>
      <w:r w:rsidRPr="00D402E2">
        <w:rPr>
          <w:i/>
        </w:rPr>
        <w:t>s</w:t>
      </w:r>
      <w:r>
        <w:t xml:space="preserve"> states and t</w:t>
      </w:r>
      <w:r>
        <w:rPr>
          <w:rFonts w:hint="eastAsia"/>
        </w:rPr>
        <w:t xml:space="preserve">he </w:t>
      </w:r>
      <w:r w:rsidRPr="00D402E2">
        <w:rPr>
          <w:rFonts w:hint="eastAsia"/>
          <w:i/>
        </w:rPr>
        <w:t>p</w:t>
      </w:r>
      <w:r>
        <w:rPr>
          <w:rFonts w:hint="eastAsia"/>
        </w:rPr>
        <w:t xml:space="preserve"> states immediately below them (to which the dipole coupling is the strongest). For the 26</w:t>
      </w:r>
      <w:r w:rsidRPr="00D402E2">
        <w:rPr>
          <w:rFonts w:hint="eastAsia"/>
          <w:i/>
        </w:rPr>
        <w:t>s</w:t>
      </w:r>
      <w:r>
        <w:rPr>
          <w:rFonts w:hint="eastAsia"/>
        </w:rPr>
        <w:t xml:space="preserve"> </w:t>
      </w:r>
      <w:r>
        <w:rPr>
          <w:rFonts w:hint="eastAsia"/>
        </w:rPr>
        <w:t>→</w:t>
      </w:r>
      <w:r>
        <w:rPr>
          <w:rFonts w:hint="eastAsia"/>
        </w:rPr>
        <w:t xml:space="preserve"> 25</w:t>
      </w:r>
      <w:r w:rsidRPr="00D402E2">
        <w:rPr>
          <w:rFonts w:hint="eastAsia"/>
          <w:i/>
        </w:rPr>
        <w:t>p</w:t>
      </w:r>
      <w:r>
        <w:rPr>
          <w:rFonts w:hint="eastAsia"/>
        </w:rPr>
        <w:t>, 32</w:t>
      </w:r>
      <w:r w:rsidRPr="00D402E2">
        <w:rPr>
          <w:rFonts w:hint="eastAsia"/>
          <w:i/>
        </w:rPr>
        <w:t>s</w:t>
      </w:r>
      <w:r>
        <w:rPr>
          <w:rFonts w:hint="eastAsia"/>
        </w:rPr>
        <w:t xml:space="preserve"> </w:t>
      </w:r>
      <w:r>
        <w:rPr>
          <w:rFonts w:hint="eastAsia"/>
        </w:rPr>
        <w:t>→</w:t>
      </w:r>
      <w:r>
        <w:rPr>
          <w:rFonts w:hint="eastAsia"/>
        </w:rPr>
        <w:t xml:space="preserve"> 31</w:t>
      </w:r>
      <w:r w:rsidRPr="00D402E2">
        <w:rPr>
          <w:rFonts w:hint="eastAsia"/>
          <w:i/>
        </w:rPr>
        <w:t>p</w:t>
      </w:r>
      <w:r>
        <w:rPr>
          <w:rFonts w:hint="eastAsia"/>
        </w:rPr>
        <w:t>, and 40</w:t>
      </w:r>
      <w:r w:rsidRPr="00D402E2">
        <w:rPr>
          <w:rFonts w:hint="eastAsia"/>
          <w:i/>
        </w:rPr>
        <w:t>s</w:t>
      </w:r>
      <w:r>
        <w:rPr>
          <w:rFonts w:hint="eastAsia"/>
        </w:rPr>
        <w:t xml:space="preserve"> </w:t>
      </w:r>
      <w:r>
        <w:rPr>
          <w:rFonts w:hint="eastAsia"/>
        </w:rPr>
        <w:t>→</w:t>
      </w:r>
      <w:r>
        <w:rPr>
          <w:rFonts w:hint="eastAsia"/>
        </w:rPr>
        <w:t xml:space="preserve"> 39</w:t>
      </w:r>
      <w:r w:rsidRPr="00D402E2">
        <w:rPr>
          <w:rFonts w:hint="eastAsia"/>
          <w:i/>
        </w:rPr>
        <w:t>p</w:t>
      </w:r>
      <w:r>
        <w:rPr>
          <w:rFonts w:hint="eastAsia"/>
        </w:rPr>
        <w:t xml:space="preserve"> transitions, the maximum energy variations across the excitation region (with only the residual field present) are 0.43, 2.2, an</w:t>
      </w:r>
      <w:r>
        <w:t xml:space="preserve">d 12 MHz, respectively. The transition energy variations are smaller for transitions to lower lying </w:t>
      </w:r>
      <w:r w:rsidRPr="00D402E2">
        <w:rPr>
          <w:i/>
        </w:rPr>
        <w:t>p</w:t>
      </w:r>
      <w:r>
        <w:t xml:space="preserve"> states due to the </w:t>
      </w:r>
      <m:oMath>
        <m:sSup>
          <m:sSupPr>
            <m:ctrlPr>
              <w:rPr>
                <w:rFonts w:ascii="Cambria Math" w:hAnsi="Cambria Math"/>
              </w:rPr>
            </m:ctrlPr>
          </m:sSupPr>
          <m:e>
            <m:r>
              <w:rPr>
                <w:rFonts w:ascii="Cambria Math" w:hAnsi="Cambria Math"/>
              </w:rPr>
              <m:t>n</m:t>
            </m:r>
          </m:e>
          <m:sup>
            <m:r>
              <w:rPr>
                <w:rFonts w:ascii="Cambria Math" w:hAnsi="Cambria Math"/>
              </w:rPr>
              <m:t>7</m:t>
            </m:r>
          </m:sup>
        </m:sSup>
      </m:oMath>
      <w:r>
        <w:t xml:space="preserve"> scaling of the Rydberg </w:t>
      </w:r>
      <w:proofErr w:type="spellStart"/>
      <w:r>
        <w:t>polarizability</w:t>
      </w:r>
      <w:proofErr w:type="spellEnd"/>
      <w:r>
        <w:t xml:space="preserve">. So, at the highest densities we have explored, the energy </w:t>
      </w:r>
      <w:proofErr w:type="spellStart"/>
      <w:r>
        <w:t>inhomogeneities</w:t>
      </w:r>
      <w:proofErr w:type="spellEnd"/>
      <w:r>
        <w:t xml:space="preserve"> associated with the residual electric field are less, or much less, than those associated with the dipole-dipole exchange interaction. </w:t>
      </w:r>
      <w:r>
        <w:lastRenderedPageBreak/>
        <w:t xml:space="preserve">Therefore, the electric field </w:t>
      </w:r>
      <w:proofErr w:type="spellStart"/>
      <w:r>
        <w:t>inhomogeneities</w:t>
      </w:r>
      <w:proofErr w:type="spellEnd"/>
      <w:r>
        <w:t xml:space="preserve"> do not hold the primary responsibility for the suppression of superradiance from any of the initial </w:t>
      </w:r>
      <w:r w:rsidRPr="00D402E2">
        <w:rPr>
          <w:i/>
        </w:rPr>
        <w:t>s</w:t>
      </w:r>
      <w:r>
        <w:t xml:space="preserve"> states.</w:t>
      </w:r>
    </w:p>
    <w:p w14:paraId="29F3B738" w14:textId="77777777" w:rsidR="00B725D5" w:rsidRDefault="00B725D5" w:rsidP="00E86A9B">
      <w:pPr>
        <w:pStyle w:val="ParagraphyContent"/>
      </w:pPr>
    </w:p>
    <w:p w14:paraId="301A7192" w14:textId="77777777" w:rsidR="009E7694" w:rsidRDefault="009E7694" w:rsidP="009E7694">
      <w:pPr>
        <w:pStyle w:val="ParagraphyContent"/>
        <w:keepNext/>
        <w:jc w:val="center"/>
      </w:pPr>
      <w:r>
        <w:rPr>
          <w:noProof/>
        </w:rPr>
        <w:drawing>
          <wp:inline distT="0" distB="0" distL="0" distR="0" wp14:anchorId="4367B06B" wp14:editId="70653DBA">
            <wp:extent cx="4584365" cy="4460240"/>
            <wp:effectExtent l="0" t="0" r="0" b="10160"/>
            <wp:docPr id="12" name="Picture 12"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3-14%20at%20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88812" cy="4464567"/>
                    </a:xfrm>
                    <a:prstGeom prst="rect">
                      <a:avLst/>
                    </a:prstGeom>
                    <a:noFill/>
                    <a:ln>
                      <a:noFill/>
                    </a:ln>
                  </pic:spPr>
                </pic:pic>
              </a:graphicData>
            </a:graphic>
          </wp:inline>
        </w:drawing>
      </w:r>
    </w:p>
    <w:p w14:paraId="7B6A6BCF" w14:textId="5AFD3155" w:rsidR="00B725D5" w:rsidRDefault="009E7694" w:rsidP="00683E2F">
      <w:pPr>
        <w:pStyle w:val="Caption"/>
        <w:rPr>
          <w:rFonts w:hint="eastAsia"/>
        </w:rPr>
      </w:pPr>
      <w:bookmarkStart w:id="152" w:name="_Ref445746364"/>
      <w:bookmarkStart w:id="153" w:name="_Toc445821095"/>
      <w:r>
        <w:t xml:space="preserve">Figure </w:t>
      </w:r>
      <w:fldSimple w:instr=" STYLEREF 1 \s ">
        <w:r w:rsidR="004D6C7B">
          <w:rPr>
            <w:noProof/>
          </w:rPr>
          <w:t>4</w:t>
        </w:r>
      </w:fldSimple>
      <w:r w:rsidR="004D6C7B">
        <w:t>.</w:t>
      </w:r>
      <w:fldSimple w:instr=" SEQ Figure \* ARABIC \s 1 ">
        <w:r w:rsidR="004D6C7B">
          <w:rPr>
            <w:noProof/>
          </w:rPr>
          <w:t>3</w:t>
        </w:r>
      </w:fldSimple>
      <w:bookmarkEnd w:id="152"/>
      <w:r>
        <w:t xml:space="preserve">: </w:t>
      </w:r>
      <w:r w:rsidRPr="009E7694">
        <w:t>Measured 32</w:t>
      </w:r>
      <m:oMath>
        <m:sSub>
          <m:sSubPr>
            <m:ctrlPr>
              <w:rPr>
                <w:rFonts w:ascii="Cambria Math" w:hAnsi="Cambria Math"/>
                <w:i/>
              </w:rPr>
            </m:ctrlPr>
          </m:sSubPr>
          <m:e>
            <m:r>
              <w:rPr>
                <w:rFonts w:ascii="Cambria Math" w:hAnsi="Cambria Math"/>
              </w:rPr>
              <m:t>p</m:t>
            </m:r>
          </m:e>
          <m:sub>
            <m:r>
              <w:rPr>
                <w:rFonts w:ascii="Cambria Math" w:hAnsi="Cambria Math"/>
              </w:rPr>
              <m:t>3/2</m:t>
            </m:r>
          </m:sub>
        </m:sSub>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(bold line) and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(3/2) peak is the result of imperfect discrimination of the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− 1/2 and 3/2 components via SSFI. The additional peak on the right of the main feature in each trace is due to the trap-laser dressing of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and 5</w:t>
      </w:r>
      <w:r w:rsidRPr="009E7694">
        <w:rPr>
          <w:i/>
        </w:rPr>
        <w:t>s</w:t>
      </w:r>
      <w:r w:rsidRPr="009E7694">
        <w:t xml:space="preserve"> levels. Its frequency shift from the main peak reflects the </w:t>
      </w:r>
      <w:proofErr w:type="spellStart"/>
      <w:r w:rsidRPr="009E7694">
        <w:t>Autler</w:t>
      </w:r>
      <w:proofErr w:type="spellEnd"/>
      <w:r w:rsidRPr="009E7694">
        <w:t xml:space="preserve">-Townes splitting of the </w:t>
      </w:r>
      <m:oMath>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w:r w:rsidRPr="009E7694">
        <w:t>initial state.</w:t>
      </w:r>
      <w:bookmarkEnd w:id="153"/>
    </w:p>
    <w:p w14:paraId="1351B508" w14:textId="77777777" w:rsidR="00683E2F" w:rsidRPr="00683E2F" w:rsidRDefault="00683E2F" w:rsidP="00683E2F">
      <w:pPr>
        <w:rPr>
          <w:rFonts w:hint="eastAsia"/>
        </w:rPr>
      </w:pPr>
    </w:p>
    <w:p w14:paraId="14CB7681" w14:textId="77777777" w:rsidR="007202E4" w:rsidRDefault="007202E4" w:rsidP="007202E4">
      <w:pPr>
        <w:pStyle w:val="ParagraphyContent"/>
        <w:keepNext/>
        <w:jc w:val="center"/>
      </w:pPr>
      <w:r>
        <w:rPr>
          <w:noProof/>
        </w:rPr>
        <w:lastRenderedPageBreak/>
        <w:drawing>
          <wp:inline distT="0" distB="0" distL="0" distR="0" wp14:anchorId="0987B77C" wp14:editId="165A4853">
            <wp:extent cx="4012540" cy="3860165"/>
            <wp:effectExtent l="0" t="0" r="1270" b="635"/>
            <wp:docPr id="13" name="Picture 13"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3-14%20at%20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18205" cy="3865615"/>
                    </a:xfrm>
                    <a:prstGeom prst="rect">
                      <a:avLst/>
                    </a:prstGeom>
                    <a:noFill/>
                    <a:ln>
                      <a:noFill/>
                    </a:ln>
                  </pic:spPr>
                </pic:pic>
              </a:graphicData>
            </a:graphic>
          </wp:inline>
        </w:drawing>
      </w:r>
    </w:p>
    <w:p w14:paraId="1E497F80" w14:textId="66ABF14D" w:rsidR="00683E2F" w:rsidRDefault="007202E4" w:rsidP="00683E2F">
      <w:pPr>
        <w:pStyle w:val="Caption"/>
        <w:rPr>
          <w:rFonts w:hint="eastAsia"/>
        </w:rPr>
      </w:pPr>
      <w:bookmarkStart w:id="154" w:name="_Ref445747040"/>
      <w:bookmarkStart w:id="155" w:name="_Toc445821096"/>
      <w:r>
        <w:t xml:space="preserve">Figure </w:t>
      </w:r>
      <w:fldSimple w:instr=" STYLEREF 1 \s ">
        <w:r w:rsidR="004D6C7B">
          <w:rPr>
            <w:noProof/>
          </w:rPr>
          <w:t>4</w:t>
        </w:r>
      </w:fldSimple>
      <w:r w:rsidR="004D6C7B">
        <w:t>.</w:t>
      </w:r>
      <w:fldSimple w:instr=" SEQ Figure \* ARABIC \s 1 ">
        <w:r w:rsidR="004D6C7B">
          <w:rPr>
            <w:noProof/>
          </w:rPr>
          <w:t>4</w:t>
        </w:r>
      </w:fldSimple>
      <w:bookmarkEnd w:id="154"/>
      <w:r>
        <w:t xml:space="preserve">: </w:t>
      </w:r>
      <w:r w:rsidRPr="007202E4">
        <w:t>Difference (i.e., splitting) in the transition energies for exciting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w:t>
      </w:r>
      <w:r w:rsidRPr="007202E4">
        <w:t>= 1/2,3/2 from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7202E4">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bookmarkEnd w:id="155"/>
    </w:p>
    <w:p w14:paraId="59405034" w14:textId="77777777" w:rsidR="00683E2F" w:rsidRPr="00683E2F" w:rsidRDefault="00683E2F" w:rsidP="00683E2F">
      <w:pPr>
        <w:rPr>
          <w:rFonts w:hint="eastAsia"/>
        </w:rPr>
      </w:pPr>
    </w:p>
    <w:p w14:paraId="31842EAB" w14:textId="641E551A" w:rsidR="00D402E2" w:rsidRDefault="00D402E2" w:rsidP="00D402E2">
      <w:pPr>
        <w:pStyle w:val="ParagraphyContent"/>
      </w:pPr>
      <w:r w:rsidRPr="00D402E2">
        <w:t xml:space="preserve">The situation with the initial </w:t>
      </w:r>
      <w:r w:rsidRPr="00D402E2">
        <w:rPr>
          <w:i/>
        </w:rPr>
        <w:t>p</w:t>
      </w:r>
      <w:r>
        <w:t xml:space="preserve"> states is somewhat dif</w:t>
      </w:r>
      <w:r w:rsidRPr="00D402E2">
        <w:t xml:space="preserve">ferent, as they are excited in a nonzero applied field that is considerably larger than the orthogonal residual field. As a result, the residual field and its inhomogeneity have essentially no effect on the transition energies. However, the spatial variations in the MCP offset field, which is parallel to the applied field, cannot be neglected. We use measurements of DD-mediated resonant energy transfer between Rydberg atoms to obtain an upper-limit estimate for the offset field </w:t>
      </w:r>
      <w:r w:rsidRPr="00D402E2">
        <w:lastRenderedPageBreak/>
        <w:t>inhomogeneity. Those experiments use the same experimental geometry as the Rydberg decay measurements [58,64]. In the experiments, the probability for resonant population transfer from one pair of Rydberg states to another (e.g.</w:t>
      </w:r>
      <w:r w:rsidRPr="00D402E2">
        <w:rPr>
          <w:rFonts w:hint="eastAsia"/>
        </w:rPr>
        <w:t>, 25</w:t>
      </w:r>
      <w:r w:rsidRPr="00D402E2">
        <w:rPr>
          <w:rFonts w:hint="eastAsia"/>
          <w:i/>
        </w:rPr>
        <w:t>s</w:t>
      </w:r>
      <w:r w:rsidRPr="00D402E2">
        <w:rPr>
          <w:rFonts w:hint="eastAsia"/>
        </w:rPr>
        <w:t xml:space="preserve"> + 33</w:t>
      </w:r>
      <w:r w:rsidRPr="00D402E2">
        <w:rPr>
          <w:rFonts w:hint="eastAsia"/>
          <w:i/>
        </w:rPr>
        <w:t>s</w:t>
      </w:r>
      <w:r w:rsidRPr="00D402E2">
        <w:rPr>
          <w:rFonts w:hint="eastAsia"/>
        </w:rPr>
        <w:t xml:space="preserve"> </w:t>
      </w:r>
      <w:r w:rsidRPr="00D402E2">
        <w:rPr>
          <w:rFonts w:hint="eastAsia"/>
        </w:rPr>
        <w:t>→</w:t>
      </w:r>
      <w:r w:rsidRPr="00D402E2">
        <w:rPr>
          <w:rFonts w:hint="eastAsia"/>
        </w:rPr>
        <w:t xml:space="preserve"> 24</w:t>
      </w:r>
      <w:r w:rsidRPr="00D402E2">
        <w:rPr>
          <w:rFonts w:hint="eastAsia"/>
          <w:i/>
        </w:rPr>
        <w:t xml:space="preserve">p </w:t>
      </w:r>
      <w:r w:rsidRPr="00D402E2">
        <w:rPr>
          <w:rFonts w:hint="eastAsia"/>
        </w:rPr>
        <w:t>+ 34</w:t>
      </w:r>
      <w:r w:rsidRPr="00D402E2">
        <w:rPr>
          <w:rFonts w:hint="eastAsia"/>
          <w:i/>
        </w:rPr>
        <w:t>p</w:t>
      </w:r>
      <w:r w:rsidRPr="00D402E2">
        <w:rPr>
          <w:rFonts w:hint="eastAsia"/>
        </w:rPr>
        <w:t xml:space="preserve"> [64]) is recorded as a function of an applied field which Stark-tunes the total energies of the atom pair in the two different configurations. In a uniform field, the line shape describing the field-dependent energy transfer probabi</w:t>
      </w:r>
      <w:r w:rsidRPr="00D402E2">
        <w:t xml:space="preserve">lity is characterized by a peak at the “resonance” condition, where the total energies of the two sets of atom pair states are identical, and a width that is proportional to the Rydberg density. In a </w:t>
      </w:r>
      <w:proofErr w:type="spellStart"/>
      <w:r w:rsidRPr="00D402E2">
        <w:t>nonuniform</w:t>
      </w:r>
      <w:proofErr w:type="spellEnd"/>
      <w:r w:rsidRPr="00D402E2">
        <w:t xml:space="preserve"> field, the line shape has a nonzero minimum width as the density approaches zero, due to variations in the local field at different locations within the sample. Consider the 25</w:t>
      </w:r>
      <w:r w:rsidRPr="00D402E2">
        <w:rPr>
          <w:i/>
        </w:rPr>
        <w:t>s</w:t>
      </w:r>
      <w:r w:rsidRPr="00D402E2">
        <w:t xml:space="preserve"> + 33</w:t>
      </w:r>
      <w:r w:rsidRPr="00D402E2">
        <w:rPr>
          <w:i/>
        </w:rPr>
        <w:t>s</w:t>
      </w:r>
      <w:r w:rsidRPr="00D402E2">
        <w:t xml:space="preserve"> </w:t>
      </w:r>
      <w:r w:rsidRPr="00D402E2">
        <w:rPr>
          <w:rFonts w:hint="eastAsia"/>
        </w:rPr>
        <w:t>→</w:t>
      </w:r>
      <w:r w:rsidRPr="00D402E2">
        <w:t xml:space="preserve"> 24</w:t>
      </w:r>
      <w:r w:rsidRPr="00D402E2">
        <w:rPr>
          <w:i/>
        </w:rPr>
        <w:t>p</w:t>
      </w:r>
      <w:r w:rsidRPr="00D402E2">
        <w:t xml:space="preserve"> + 34</w:t>
      </w:r>
      <w:r w:rsidRPr="00D402E2">
        <w:rPr>
          <w:i/>
        </w:rPr>
        <w:t>p</w:t>
      </w:r>
      <w:r w:rsidRPr="00D402E2">
        <w:t xml:space="preserve"> resonance [64] for which maximum population transfer occurs in an electric field of </w:t>
      </w:r>
      <w:r w:rsidRPr="00D402E2">
        <w:rPr>
          <w:i/>
        </w:rPr>
        <w:t>F</w:t>
      </w:r>
      <w:r w:rsidRPr="00D402E2">
        <w:t xml:space="preserve"> </w:t>
      </w:r>
      <w:r w:rsidRPr="00D402E2">
        <w:rPr>
          <w:rFonts w:ascii="MS Mincho" w:eastAsia="MS Mincho" w:hAnsi="MS Mincho" w:cs="MS Mincho"/>
        </w:rPr>
        <w:t>∼</w:t>
      </w:r>
      <w:r w:rsidRPr="00D402E2">
        <w:t xml:space="preserve"> 3.4 V/cm. Assuming that the nonzero resonance width that is observed at very low Rydberg density [64] is due solely to the inhomogeneity in the electric field (i.e., ignoring magnetic field </w:t>
      </w:r>
      <w:proofErr w:type="spellStart"/>
      <w:r w:rsidRPr="00D402E2">
        <w:t>inhomogeneities</w:t>
      </w:r>
      <w:proofErr w:type="spellEnd"/>
      <w:r w:rsidRPr="00D402E2">
        <w:t xml:space="preserve"> and any other broadening effects) we obtain the maximum possible</w:t>
      </w:r>
      <w:r>
        <w:t xml:space="preserve"> variation in the offset field,</w:t>
      </w:r>
      <w:r w:rsidRPr="00D402E2">
        <w:t xml:space="preserve">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 0.08 V/cm, across the Rydberg sample. As</w:t>
      </w:r>
      <w:r>
        <w:t xml:space="preserve"> an additional check, we consider a different energy transfer resonance, 32</w:t>
      </w:r>
      <w:r w:rsidRPr="00D402E2">
        <w:rPr>
          <w:i/>
        </w:rPr>
        <w:t>p</w:t>
      </w:r>
      <w:r>
        <w:t xml:space="preserve"> + 32</w:t>
      </w:r>
      <w:r w:rsidRPr="00D402E2">
        <w:rPr>
          <w:i/>
        </w:rPr>
        <w:t>p</w:t>
      </w:r>
      <w:r>
        <w:t xml:space="preserve"> </w:t>
      </w:r>
      <w:r>
        <w:rPr>
          <w:rFonts w:hint="eastAsia"/>
        </w:rPr>
        <w:t>→</w:t>
      </w:r>
      <w:r>
        <w:t xml:space="preserve"> 33</w:t>
      </w:r>
      <w:r w:rsidRPr="00D402E2">
        <w:rPr>
          <w:i/>
        </w:rPr>
        <w:t>s</w:t>
      </w:r>
      <w:r>
        <w:t xml:space="preserve"> + 32</w:t>
      </w:r>
      <w:r w:rsidRPr="00D402E2">
        <w:rPr>
          <w:i/>
        </w:rPr>
        <w:t>s</w:t>
      </w:r>
      <w:r>
        <w:t xml:space="preserve">, that is centered at a substantially higher field </w:t>
      </w:r>
      <w:r w:rsidRPr="00D402E2">
        <w:rPr>
          <w:i/>
        </w:rPr>
        <w:t>F</w:t>
      </w:r>
      <w:r>
        <w:t xml:space="preserve"> </w:t>
      </w:r>
      <w:r>
        <w:rPr>
          <w:rFonts w:ascii="MS Mincho" w:eastAsia="MS Mincho" w:hAnsi="MS Mincho" w:cs="MS Mincho"/>
        </w:rPr>
        <w:t>∼</w:t>
      </w:r>
      <w:r>
        <w:t xml:space="preserve"> 11.5 V/cm [58]. The nonzero low-density width for this energy transfer resonance gives the same maximum value for the offset field inhomogeneity,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w:t>
      </w:r>
      <w:r>
        <w:t xml:space="preserve"> = 0.08 V/cm. </w:t>
      </w:r>
    </w:p>
    <w:p w14:paraId="439BA646" w14:textId="7B830CA2" w:rsidR="00280DD1" w:rsidRDefault="00D402E2" w:rsidP="00280DD1">
      <w:pPr>
        <w:pStyle w:val="ParagraphyContent"/>
      </w:pPr>
      <w:r>
        <w:t xml:space="preserve">Given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we can compute the maximum possible variations in the energies, associated with transitions between initial </w:t>
      </w:r>
      <w:r w:rsidRPr="00D402E2">
        <w:rPr>
          <w:i/>
        </w:rPr>
        <w:t>p</w:t>
      </w:r>
      <w:r>
        <w:t xml:space="preserve"> states and the nearest lower-lying </w:t>
      </w:r>
      <w:r w:rsidRPr="00D402E2">
        <w:rPr>
          <w:i/>
        </w:rPr>
        <w:t>s</w:t>
      </w:r>
      <w:r>
        <w:t xml:space="preserve"> state, due to the inhomogeneous field. Using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the calculated Stark shifts </w:t>
      </w:r>
      <w:r>
        <w:rPr>
          <w:rFonts w:hint="eastAsia"/>
        </w:rPr>
        <w:t>of each of the states involved in the transitions 26</w:t>
      </w:r>
      <w:r w:rsidRPr="00D402E2">
        <w:rPr>
          <w:rFonts w:hint="eastAsia"/>
          <w:i/>
        </w:rPr>
        <w:t>p</w:t>
      </w:r>
      <w:r>
        <w:rPr>
          <w:rFonts w:hint="eastAsia"/>
        </w:rPr>
        <w:t xml:space="preserve"> </w:t>
      </w:r>
      <w:r>
        <w:rPr>
          <w:rFonts w:hint="eastAsia"/>
        </w:rPr>
        <w:t>→</w:t>
      </w:r>
      <w:r>
        <w:rPr>
          <w:rFonts w:hint="eastAsia"/>
        </w:rPr>
        <w:t xml:space="preserve"> 26</w:t>
      </w:r>
      <w:r w:rsidRPr="00D402E2">
        <w:rPr>
          <w:rFonts w:hint="eastAsia"/>
          <w:i/>
        </w:rPr>
        <w:t>s</w:t>
      </w:r>
      <w:r>
        <w:rPr>
          <w:rFonts w:hint="eastAsia"/>
        </w:rPr>
        <w:t>, 32</w:t>
      </w:r>
      <w:r w:rsidRPr="00D402E2">
        <w:rPr>
          <w:rFonts w:hint="eastAsia"/>
          <w:i/>
        </w:rPr>
        <w:t>p</w:t>
      </w:r>
      <w:r>
        <w:rPr>
          <w:rFonts w:hint="eastAsia"/>
        </w:rPr>
        <w:t xml:space="preserve"> </w:t>
      </w:r>
      <w:r>
        <w:rPr>
          <w:rFonts w:hint="eastAsia"/>
        </w:rPr>
        <w:t>→</w:t>
      </w:r>
      <w:r>
        <w:rPr>
          <w:rFonts w:hint="eastAsia"/>
        </w:rPr>
        <w:t xml:space="preserve"> 32</w:t>
      </w:r>
      <w:r w:rsidRPr="00D402E2">
        <w:rPr>
          <w:rFonts w:hint="eastAsia"/>
          <w:i/>
        </w:rPr>
        <w:t>s</w:t>
      </w:r>
      <w:r>
        <w:rPr>
          <w:rFonts w:hint="eastAsia"/>
        </w:rPr>
        <w:t>, and 40</w:t>
      </w:r>
      <w:r w:rsidRPr="00D402E2">
        <w:rPr>
          <w:rFonts w:hint="eastAsia"/>
          <w:i/>
        </w:rPr>
        <w:t>p</w:t>
      </w:r>
      <w:r>
        <w:rPr>
          <w:rFonts w:hint="eastAsia"/>
        </w:rPr>
        <w:t xml:space="preserve"> </w:t>
      </w:r>
      <w:r>
        <w:rPr>
          <w:rFonts w:hint="eastAsia"/>
        </w:rPr>
        <w:t>→</w:t>
      </w:r>
      <w:r>
        <w:rPr>
          <w:rFonts w:hint="eastAsia"/>
        </w:rPr>
        <w:t xml:space="preserve"> 40</w:t>
      </w:r>
      <w:r w:rsidRPr="00D402E2">
        <w:rPr>
          <w:rFonts w:hint="eastAsia"/>
          <w:i/>
        </w:rPr>
        <w:t>s</w:t>
      </w:r>
      <w:r>
        <w:rPr>
          <w:rFonts w:hint="eastAsia"/>
        </w:rPr>
        <w:t xml:space="preserve">, and the applied fields employed for the respective </w:t>
      </w:r>
      <w:r w:rsidRPr="00D402E2">
        <w:rPr>
          <w:rFonts w:hint="eastAsia"/>
          <w:i/>
        </w:rPr>
        <w:t>p</w:t>
      </w:r>
      <w:r>
        <w:rPr>
          <w:rFonts w:hint="eastAsia"/>
        </w:rPr>
        <w:t xml:space="preserve">-state excitations, we obtain the maximum possible transition energy variations due to the inhomogeneous </w:t>
      </w:r>
      <w:r>
        <w:t xml:space="preserve">electric field. These are 4.9, 13, and 30 MHz </w:t>
      </w:r>
      <w:r>
        <w:lastRenderedPageBreak/>
        <w:t>for the 26</w:t>
      </w:r>
      <w:r w:rsidRPr="00D402E2">
        <w:rPr>
          <w:i/>
        </w:rPr>
        <w:t>p</w:t>
      </w:r>
      <w:r>
        <w:t>, 32</w:t>
      </w:r>
      <w:r w:rsidRPr="00D402E2">
        <w:rPr>
          <w:i/>
        </w:rPr>
        <w:t>p</w:t>
      </w:r>
      <w:r>
        <w:t>, and 40</w:t>
      </w:r>
      <w:r w:rsidRPr="00D402E2">
        <w:rPr>
          <w:i/>
        </w:rPr>
        <w:t>p</w:t>
      </w:r>
      <w:r>
        <w:t xml:space="preserve"> initial states, respectively. Accordingly, for the </w:t>
      </w:r>
      <w:r w:rsidRPr="00D402E2">
        <w:rPr>
          <w:i/>
        </w:rPr>
        <w:t>p</w:t>
      </w:r>
      <w:r>
        <w:t>-state decays, the maximum energy variations due to the field are comparable to, but up to a factor of 1.7× larger than, those due to dipole-dipole interactions. Given our likely overestimate of the field inhomogeneity, both may play a role in suppressing collective emission from the ensemble.</w:t>
      </w:r>
    </w:p>
    <w:p w14:paraId="6D8895DD" w14:textId="2FF67B0F" w:rsidR="00280DD1" w:rsidRDefault="00280DD1" w:rsidP="00280DD1">
      <w:pPr>
        <w:pStyle w:val="Heading2"/>
      </w:pPr>
      <w:bookmarkStart w:id="156" w:name="_Toc445821066"/>
      <w:r w:rsidRPr="00280DD1">
        <w:t>C</w:t>
      </w:r>
      <w:r w:rsidR="00560F22">
        <w:t>onclusion</w:t>
      </w:r>
      <w:bookmarkEnd w:id="156"/>
    </w:p>
    <w:p w14:paraId="2BEA3898" w14:textId="28AF75BD" w:rsidR="00280DD1" w:rsidRPr="00280DD1" w:rsidRDefault="00280DD1" w:rsidP="00280DD1">
      <w:pPr>
        <w:pStyle w:val="ParagraphyContent"/>
        <w:sectPr w:rsidR="00280DD1" w:rsidRPr="00280DD1" w:rsidSect="00F74AC8">
          <w:headerReference w:type="default" r:id="rId37"/>
          <w:pgSz w:w="11907" w:h="16839" w:code="9"/>
          <w:pgMar w:top="1440" w:right="1440" w:bottom="1440" w:left="2160" w:header="706" w:footer="706" w:gutter="0"/>
          <w:cols w:space="708"/>
          <w:docGrid w:linePitch="360"/>
        </w:sectPr>
      </w:pPr>
      <w:r w:rsidRPr="00280DD1">
        <w:t xml:space="preserve">We have studied the decay of Rydberg excitations in a cold </w:t>
      </w:r>
      <w:proofErr w:type="spellStart"/>
      <w:r w:rsidRPr="00280DD1">
        <w:t>Rb</w:t>
      </w:r>
      <w:proofErr w:type="spellEnd"/>
      <w:r w:rsidRPr="00280DD1">
        <w:t xml:space="preserve"> gas and find no evidence for the dr</w:t>
      </w:r>
      <w:r>
        <w:t xml:space="preserve">amatic decrease </w:t>
      </w:r>
      <w:r w:rsidRPr="00280DD1">
        <w:t>in lifetimes predicted by Wang et al. [39]. The decay rates and population redistribution</w:t>
      </w:r>
      <w:r>
        <w:t xml:space="preserve"> we observe are consistent with</w:t>
      </w:r>
      <w:r w:rsidRPr="00280DD1">
        <w:t xml:space="preserve"> a model that considers </w:t>
      </w:r>
      <w:r>
        <w:t xml:space="preserve">only spontaneous emission from, </w:t>
      </w:r>
      <w:r w:rsidRPr="00280DD1">
        <w:t>and blackbody redistribution within, isolated atoms. In our experiments, a small electric field in the interaction region ejects any free electrons or ions from the excitation volume, preventing</w:t>
      </w:r>
      <w:r>
        <w:t xml:space="preserve"> </w:t>
      </w:r>
      <w:r w:rsidRPr="00280DD1">
        <w:t>ionization</w:t>
      </w:r>
      <w:r>
        <w:t xml:space="preserve"> </w:t>
      </w:r>
      <w:r w:rsidRPr="00280DD1">
        <w:t>or</w:t>
      </w:r>
      <w:r>
        <w:t xml:space="preserve"> </w:t>
      </w:r>
      <w:r w:rsidRPr="00280DD1">
        <w:t>population</w:t>
      </w:r>
      <w:r>
        <w:t xml:space="preserve"> </w:t>
      </w:r>
      <w:r w:rsidRPr="00280DD1">
        <w:t>transfer</w:t>
      </w:r>
      <w:r>
        <w:t xml:space="preserve"> </w:t>
      </w:r>
      <w:r w:rsidRPr="00280DD1">
        <w:t>due</w:t>
      </w:r>
      <w:r>
        <w:t xml:space="preserve"> </w:t>
      </w:r>
      <w:r w:rsidRPr="00280DD1">
        <w:t>to</w:t>
      </w:r>
      <w:r>
        <w:t xml:space="preserve"> interactions </w:t>
      </w:r>
      <w:r w:rsidRPr="00280DD1">
        <w:t>with</w:t>
      </w:r>
      <w:r>
        <w:t xml:space="preserve"> </w:t>
      </w:r>
      <w:r w:rsidRPr="00280DD1">
        <w:t>charged</w:t>
      </w:r>
      <w:r>
        <w:t xml:space="preserve"> </w:t>
      </w:r>
      <w:r w:rsidRPr="00280DD1">
        <w:t>particles.</w:t>
      </w:r>
      <w:r>
        <w:t xml:space="preserve"> </w:t>
      </w:r>
      <w:r w:rsidRPr="00280DD1">
        <w:t>In</w:t>
      </w:r>
      <w:r>
        <w:t xml:space="preserve"> </w:t>
      </w:r>
      <w:r w:rsidRPr="00280DD1">
        <w:t>addition,</w:t>
      </w:r>
      <w:r>
        <w:t xml:space="preserve"> </w:t>
      </w:r>
      <w:r w:rsidRPr="00280DD1">
        <w:t>the</w:t>
      </w:r>
      <w:r>
        <w:t xml:space="preserve"> </w:t>
      </w:r>
      <w:r w:rsidRPr="00280DD1">
        <w:t>lack</w:t>
      </w:r>
      <w:r>
        <w:t xml:space="preserve"> </w:t>
      </w:r>
      <w:r w:rsidRPr="00280DD1">
        <w:t>of</w:t>
      </w:r>
      <w:r>
        <w:t xml:space="preserve"> </w:t>
      </w:r>
      <w:r w:rsidRPr="00280DD1">
        <w:t>spatial</w:t>
      </w:r>
      <w:r>
        <w:t xml:space="preserve"> </w:t>
      </w:r>
      <w:r w:rsidRPr="00280DD1">
        <w:t>overlap between the trapping lasers and the Rydberg excitation laser well outside of the cold atom cloud ensures that there is no Rydberg excitation within an extended volume of lower</w:t>
      </w:r>
      <w:r w:rsidR="002D3463">
        <w:t>-</w:t>
      </w:r>
      <w:r w:rsidRPr="00280DD1">
        <w:t>density,</w:t>
      </w:r>
      <w:r w:rsidR="002D3463">
        <w:t xml:space="preserve"> </w:t>
      </w:r>
      <w:r w:rsidRPr="00280DD1">
        <w:t>background</w:t>
      </w:r>
      <w:r w:rsidR="002D3463">
        <w:t xml:space="preserve"> </w:t>
      </w:r>
      <w:proofErr w:type="spellStart"/>
      <w:r w:rsidRPr="00280DD1">
        <w:t>Rb</w:t>
      </w:r>
      <w:proofErr w:type="spellEnd"/>
      <w:r w:rsidR="002D3463">
        <w:t xml:space="preserve"> </w:t>
      </w:r>
      <w:r w:rsidRPr="00280DD1">
        <w:t>atoms</w:t>
      </w:r>
      <w:r w:rsidR="002D3463">
        <w:t xml:space="preserve"> </w:t>
      </w:r>
      <w:r w:rsidRPr="00280DD1">
        <w:t>in</w:t>
      </w:r>
      <w:r w:rsidR="002D3463">
        <w:t xml:space="preserve"> </w:t>
      </w:r>
      <w:r w:rsidRPr="00280DD1">
        <w:t>the</w:t>
      </w:r>
      <w:r w:rsidR="002D3463">
        <w:t xml:space="preserve"> </w:t>
      </w:r>
      <w:r w:rsidRPr="00280DD1">
        <w:t>chamber.</w:t>
      </w:r>
      <w:r w:rsidR="002D3463">
        <w:t xml:space="preserve"> </w:t>
      </w:r>
      <w:r w:rsidRPr="00280DD1">
        <w:t>Suppression</w:t>
      </w:r>
      <w:r w:rsidR="002D3463">
        <w:t xml:space="preserve"> </w:t>
      </w:r>
      <w:r w:rsidRPr="00280DD1">
        <w:t>of</w:t>
      </w:r>
      <w:r w:rsidR="002D3463">
        <w:t xml:space="preserve"> </w:t>
      </w:r>
      <w:r w:rsidRPr="00280DD1">
        <w:t xml:space="preserve">superradiant emission is likely due to variations in transition energies across the cold Rydberg atom sample. For initial </w:t>
      </w:r>
      <w:r w:rsidRPr="002D3463">
        <w:rPr>
          <w:i/>
        </w:rPr>
        <w:t>s</w:t>
      </w:r>
      <w:r w:rsidRPr="00280DD1">
        <w:t xml:space="preserve"> states, these variations are dominated by </w:t>
      </w:r>
      <w:proofErr w:type="spellStart"/>
      <w:r w:rsidRPr="00280DD1">
        <w:t>inhomogeneities</w:t>
      </w:r>
      <w:proofErr w:type="spellEnd"/>
      <w:r w:rsidRPr="00280DD1">
        <w:t xml:space="preserve"> in DD exchange interactions within the random ensemble. Such </w:t>
      </w:r>
      <w:proofErr w:type="spellStart"/>
      <w:r w:rsidRPr="00280DD1">
        <w:t>inhomogeneities</w:t>
      </w:r>
      <w:proofErr w:type="spellEnd"/>
      <w:r w:rsidRPr="00280DD1">
        <w:t xml:space="preserve"> will necessarily be present in any</w:t>
      </w:r>
      <w:r w:rsidR="002D3463">
        <w:t xml:space="preserve"> </w:t>
      </w:r>
      <w:r w:rsidRPr="00280DD1">
        <w:t xml:space="preserve">measurement involving a large number of atoms where the separation between atoms is not well defined. For initial </w:t>
      </w:r>
      <w:r w:rsidRPr="002D3463">
        <w:rPr>
          <w:i/>
        </w:rPr>
        <w:t>p</w:t>
      </w:r>
      <w:r w:rsidRPr="00280DD1">
        <w:t xml:space="preserve">  states, the suppression is likely due to a combination of DD</w:t>
      </w:r>
      <w:r w:rsidR="002D3463">
        <w:t xml:space="preserve"> </w:t>
      </w:r>
      <w:r w:rsidRPr="00280DD1">
        <w:t xml:space="preserve">exchange and electric field </w:t>
      </w:r>
      <w:proofErr w:type="spellStart"/>
      <w:r w:rsidRPr="00280DD1">
        <w:t>inhomogeneities</w:t>
      </w:r>
      <w:proofErr w:type="spellEnd"/>
      <w:r w:rsidRPr="00280DD1">
        <w:t>.</w:t>
      </w:r>
    </w:p>
    <w:p w14:paraId="3BEAD113" w14:textId="77777777" w:rsidR="00813F38" w:rsidRPr="00A0199F" w:rsidRDefault="00813F38" w:rsidP="00813F38">
      <w:pPr>
        <w:pStyle w:val="BibliographyHeading"/>
      </w:pPr>
      <w:r>
        <w:lastRenderedPageBreak/>
        <w:t>Bibliography</w:t>
      </w:r>
    </w:p>
    <w:p w14:paraId="18E3257E" w14:textId="77777777" w:rsidR="00813F38" w:rsidRPr="00B940B2" w:rsidRDefault="00813F38" w:rsidP="00042FEF">
      <w:pPr>
        <w:pStyle w:val="ListNumber2"/>
        <w:numPr>
          <w:ilvl w:val="0"/>
          <w:numId w:val="31"/>
        </w:numPr>
      </w:pPr>
      <w:r w:rsidRPr="00B940B2">
        <w:t xml:space="preserve">T. F. Gallagher, </w:t>
      </w:r>
      <w:r w:rsidRPr="00042FEF">
        <w:rPr>
          <w:iCs/>
        </w:rPr>
        <w:t>Rydberg Atoms</w:t>
      </w:r>
      <w:r w:rsidRPr="00B940B2">
        <w:t xml:space="preserve">, 1st ed. (Cambridge University Press, Cambridge, 1994). </w:t>
      </w:r>
    </w:p>
    <w:p w14:paraId="77BDFB3E" w14:textId="77777777" w:rsidR="00813F38" w:rsidRPr="00042FEF" w:rsidRDefault="00813F38" w:rsidP="00042FEF">
      <w:pPr>
        <w:pStyle w:val="ListNumber2"/>
        <w:numPr>
          <w:ilvl w:val="0"/>
          <w:numId w:val="31"/>
        </w:numPr>
      </w:pPr>
      <w:r w:rsidRPr="00042FEF">
        <w:t xml:space="preserve">M. D. </w:t>
      </w:r>
      <w:proofErr w:type="spellStart"/>
      <w:r w:rsidRPr="00042FEF">
        <w:t>Lukin</w:t>
      </w:r>
      <w:proofErr w:type="spellEnd"/>
      <w:r w:rsidRPr="00042FEF">
        <w:t xml:space="preserve">, M. </w:t>
      </w:r>
      <w:proofErr w:type="spellStart"/>
      <w:r w:rsidRPr="00042FEF">
        <w:t>Fleischhauer</w:t>
      </w:r>
      <w:proofErr w:type="spellEnd"/>
      <w:r w:rsidRPr="00042FEF">
        <w:t xml:space="preserve">, R. Cote, L. M. </w:t>
      </w:r>
      <w:proofErr w:type="spellStart"/>
      <w:r w:rsidRPr="00042FEF">
        <w:t>Duan</w:t>
      </w:r>
      <w:proofErr w:type="spellEnd"/>
      <w:r w:rsidRPr="00042FEF">
        <w:t xml:space="preserve">, D. </w:t>
      </w:r>
      <w:proofErr w:type="spellStart"/>
      <w:r w:rsidRPr="00042FEF">
        <w:t>Jaksch</w:t>
      </w:r>
      <w:proofErr w:type="spellEnd"/>
      <w:r w:rsidRPr="00042FEF">
        <w:t xml:space="preserve">, J. I. </w:t>
      </w:r>
      <w:proofErr w:type="spellStart"/>
      <w:r w:rsidRPr="00042FEF">
        <w:t>Cirac</w:t>
      </w:r>
      <w:proofErr w:type="spellEnd"/>
      <w:r w:rsidRPr="00042FEF">
        <w:t xml:space="preserve">, and P. </w:t>
      </w:r>
      <w:proofErr w:type="spellStart"/>
      <w:r w:rsidRPr="00042FEF">
        <w:t>Zoller</w:t>
      </w:r>
      <w:proofErr w:type="spellEnd"/>
      <w:r w:rsidRPr="00042FEF">
        <w:t xml:space="preserve">, Phys. Rev. </w:t>
      </w:r>
      <w:proofErr w:type="spellStart"/>
      <w:r w:rsidRPr="00042FEF">
        <w:t>Lett</w:t>
      </w:r>
      <w:proofErr w:type="spellEnd"/>
      <w:r w:rsidRPr="00042FEF">
        <w:t xml:space="preserve">. 87, 037901 (2001). </w:t>
      </w:r>
    </w:p>
    <w:p w14:paraId="4614D2EC" w14:textId="77777777" w:rsidR="00813F38" w:rsidRPr="00042FEF" w:rsidRDefault="00813F38" w:rsidP="00042FEF">
      <w:pPr>
        <w:pStyle w:val="ListNumber2"/>
        <w:numPr>
          <w:ilvl w:val="0"/>
          <w:numId w:val="31"/>
        </w:numPr>
      </w:pPr>
      <w:r w:rsidRPr="00042FEF">
        <w:t xml:space="preserve">D. Tong, S. M. </w:t>
      </w:r>
      <w:proofErr w:type="spellStart"/>
      <w:r w:rsidRPr="00042FEF">
        <w:t>Farooqi</w:t>
      </w:r>
      <w:proofErr w:type="spellEnd"/>
      <w:r w:rsidRPr="00042FEF">
        <w:t xml:space="preserve">, J. </w:t>
      </w:r>
      <w:proofErr w:type="spellStart"/>
      <w:r w:rsidRPr="00042FEF">
        <w:t>Stanojevic</w:t>
      </w:r>
      <w:proofErr w:type="spellEnd"/>
      <w:r w:rsidRPr="00042FEF">
        <w:t xml:space="preserve">, S. Krishnan, Y. P. Zhang, R. Cote, E. E. </w:t>
      </w:r>
      <w:proofErr w:type="spellStart"/>
      <w:r w:rsidRPr="00042FEF">
        <w:t>Eyler</w:t>
      </w:r>
      <w:proofErr w:type="spellEnd"/>
      <w:r w:rsidRPr="00042FEF">
        <w:t xml:space="preserve">, and P. L. Gould, Phys. Rev. </w:t>
      </w:r>
      <w:proofErr w:type="spellStart"/>
      <w:r w:rsidRPr="00042FEF">
        <w:t>Lett</w:t>
      </w:r>
      <w:proofErr w:type="spellEnd"/>
      <w:r w:rsidRPr="00042FEF">
        <w:t>. 93, 063001 (2004).  </w:t>
      </w:r>
    </w:p>
    <w:p w14:paraId="7616EA43" w14:textId="77777777" w:rsidR="00813F38" w:rsidRPr="00042FEF" w:rsidRDefault="00813F38" w:rsidP="00042FEF">
      <w:pPr>
        <w:pStyle w:val="ListNumber2"/>
        <w:numPr>
          <w:ilvl w:val="0"/>
          <w:numId w:val="31"/>
        </w:numPr>
      </w:pPr>
      <w:r w:rsidRPr="00042FEF">
        <w:t xml:space="preserve">F. </w:t>
      </w:r>
      <w:proofErr w:type="spellStart"/>
      <w:r w:rsidRPr="00042FEF">
        <w:t>Robicheaux</w:t>
      </w:r>
      <w:proofErr w:type="spellEnd"/>
      <w:r w:rsidRPr="00042FEF">
        <w:t xml:space="preserve"> and J. V. Hernandez, Phys. Rev. A 72, 063403 (2005).  </w:t>
      </w:r>
    </w:p>
    <w:p w14:paraId="103ED67C" w14:textId="77777777" w:rsidR="00813F38" w:rsidRPr="00042FEF" w:rsidRDefault="00813F38" w:rsidP="00042FEF">
      <w:pPr>
        <w:pStyle w:val="ListNumber2"/>
        <w:numPr>
          <w:ilvl w:val="0"/>
          <w:numId w:val="31"/>
        </w:numPr>
      </w:pPr>
      <w:r w:rsidRPr="00042FEF">
        <w:t xml:space="preserve">T. </w:t>
      </w:r>
      <w:proofErr w:type="spellStart"/>
      <w:r w:rsidRPr="00042FEF">
        <w:t>Cubel</w:t>
      </w:r>
      <w:proofErr w:type="spellEnd"/>
      <w:r w:rsidRPr="00042FEF">
        <w:t xml:space="preserve"> </w:t>
      </w:r>
      <w:proofErr w:type="spellStart"/>
      <w:r w:rsidRPr="00042FEF">
        <w:t>Liebisch</w:t>
      </w:r>
      <w:proofErr w:type="spellEnd"/>
      <w:r w:rsidRPr="00042FEF">
        <w:t xml:space="preserve">, A. </w:t>
      </w:r>
      <w:proofErr w:type="spellStart"/>
      <w:r w:rsidRPr="00042FEF">
        <w:t>Reinhard</w:t>
      </w:r>
      <w:proofErr w:type="spellEnd"/>
      <w:r w:rsidRPr="00042FEF">
        <w:t xml:space="preserve">, P. R. Berman, and G. </w:t>
      </w:r>
      <w:proofErr w:type="spellStart"/>
      <w:r w:rsidRPr="00042FEF">
        <w:t>Raithel</w:t>
      </w:r>
      <w:proofErr w:type="spellEnd"/>
      <w:r w:rsidRPr="00042FEF">
        <w:t xml:space="preserve">, Phys. Rev. </w:t>
      </w:r>
      <w:proofErr w:type="spellStart"/>
      <w:r w:rsidRPr="00042FEF">
        <w:t>Lett</w:t>
      </w:r>
      <w:proofErr w:type="spellEnd"/>
      <w:r w:rsidRPr="00042FEF">
        <w:t>. 95, 253002 (2005).  </w:t>
      </w:r>
    </w:p>
    <w:p w14:paraId="427DC9CA" w14:textId="77777777" w:rsidR="00813F38" w:rsidRPr="00042FEF" w:rsidRDefault="00813F38" w:rsidP="00042FEF">
      <w:pPr>
        <w:pStyle w:val="ListNumber2"/>
        <w:numPr>
          <w:ilvl w:val="0"/>
          <w:numId w:val="31"/>
        </w:numPr>
      </w:pPr>
      <w:r w:rsidRPr="00042FEF">
        <w:t xml:space="preserve">T. Vogt, M. </w:t>
      </w:r>
      <w:proofErr w:type="spellStart"/>
      <w:r w:rsidRPr="00042FEF">
        <w:t>Viteau</w:t>
      </w:r>
      <w:proofErr w:type="spellEnd"/>
      <w:r w:rsidRPr="00042FEF">
        <w:t xml:space="preserve">, J. Zhao, A. </w:t>
      </w:r>
      <w:proofErr w:type="spellStart"/>
      <w:r w:rsidRPr="00042FEF">
        <w:t>Chotia</w:t>
      </w:r>
      <w:proofErr w:type="spellEnd"/>
      <w:r w:rsidRPr="00042FEF">
        <w:t xml:space="preserve">, D. </w:t>
      </w:r>
      <w:proofErr w:type="spellStart"/>
      <w:r w:rsidRPr="00042FEF">
        <w:t>Comparat</w:t>
      </w:r>
      <w:proofErr w:type="spellEnd"/>
      <w:r w:rsidRPr="00042FEF">
        <w:t xml:space="preserve">, and P. </w:t>
      </w:r>
      <w:proofErr w:type="spellStart"/>
      <w:r w:rsidRPr="00042FEF">
        <w:t>Pillet</w:t>
      </w:r>
      <w:proofErr w:type="spellEnd"/>
      <w:r w:rsidRPr="00042FEF">
        <w:t xml:space="preserve">, Phys. Rev. </w:t>
      </w:r>
      <w:proofErr w:type="spellStart"/>
      <w:r w:rsidRPr="00042FEF">
        <w:t>Lett</w:t>
      </w:r>
      <w:proofErr w:type="spellEnd"/>
      <w:r w:rsidRPr="00042FEF">
        <w:t>. 97, 083003 (2006).  </w:t>
      </w:r>
    </w:p>
    <w:p w14:paraId="4EA20EA4" w14:textId="77777777" w:rsidR="00813F38" w:rsidRPr="00042FEF" w:rsidRDefault="00813F38" w:rsidP="00042FEF">
      <w:pPr>
        <w:pStyle w:val="ListNumber2"/>
        <w:numPr>
          <w:ilvl w:val="0"/>
          <w:numId w:val="31"/>
        </w:numPr>
      </w:pPr>
      <w:r w:rsidRPr="00042FEF">
        <w:t xml:space="preserve">E. Urban, T. A. Johnson, T. </w:t>
      </w:r>
      <w:proofErr w:type="spellStart"/>
      <w:r w:rsidRPr="00042FEF">
        <w:t>Henage</w:t>
      </w:r>
      <w:proofErr w:type="spellEnd"/>
      <w:r w:rsidRPr="00042FEF">
        <w:t xml:space="preserve">, L. </w:t>
      </w:r>
      <w:proofErr w:type="spellStart"/>
      <w:r w:rsidRPr="00042FEF">
        <w:t>Isenhower</w:t>
      </w:r>
      <w:proofErr w:type="spellEnd"/>
      <w:r w:rsidRPr="00042FEF">
        <w:t xml:space="preserve">, D. D. </w:t>
      </w:r>
      <w:proofErr w:type="spellStart"/>
      <w:r w:rsidRPr="00042FEF">
        <w:t>Yavuz</w:t>
      </w:r>
      <w:proofErr w:type="spellEnd"/>
      <w:r w:rsidRPr="00042FEF">
        <w:t xml:space="preserve">, T. G. Walker, and M. </w:t>
      </w:r>
      <w:proofErr w:type="spellStart"/>
      <w:r w:rsidRPr="00042FEF">
        <w:t>Saffman</w:t>
      </w:r>
      <w:proofErr w:type="spellEnd"/>
      <w:r w:rsidRPr="00042FEF">
        <w:t>, Nat. Phys. 5, 110 (2009).  </w:t>
      </w:r>
    </w:p>
    <w:p w14:paraId="1D9611ED" w14:textId="662A0577" w:rsidR="00813F38" w:rsidRPr="00042FEF" w:rsidRDefault="00813F38" w:rsidP="00042FEF">
      <w:pPr>
        <w:pStyle w:val="ListNumber2"/>
        <w:numPr>
          <w:ilvl w:val="0"/>
          <w:numId w:val="31"/>
        </w:numPr>
      </w:pPr>
      <w:r w:rsidRPr="00042FEF">
        <w:t xml:space="preserve">Alpha </w:t>
      </w:r>
      <w:proofErr w:type="spellStart"/>
      <w:r w:rsidRPr="00042FEF">
        <w:t>Ga</w:t>
      </w:r>
      <w:r w:rsidR="00A341CB" w:rsidRPr="00042FEF">
        <w:t>ë</w:t>
      </w:r>
      <w:r w:rsidRPr="00042FEF">
        <w:t>tan</w:t>
      </w:r>
      <w:proofErr w:type="spellEnd"/>
      <w:r w:rsidRPr="00042FEF">
        <w:t xml:space="preserve">, </w:t>
      </w:r>
      <w:proofErr w:type="spellStart"/>
      <w:r w:rsidRPr="00042FEF">
        <w:t>Yevhen</w:t>
      </w:r>
      <w:proofErr w:type="spellEnd"/>
      <w:r w:rsidRPr="00042FEF">
        <w:t xml:space="preserve"> </w:t>
      </w:r>
      <w:proofErr w:type="spellStart"/>
      <w:r w:rsidRPr="00042FEF">
        <w:t>Miro</w:t>
      </w:r>
      <w:r w:rsidR="00D37979">
        <w:t>shnychenko</w:t>
      </w:r>
      <w:proofErr w:type="spellEnd"/>
      <w:r w:rsidR="00D37979">
        <w:t xml:space="preserve">, </w:t>
      </w:r>
      <w:proofErr w:type="spellStart"/>
      <w:r w:rsidR="00D37979">
        <w:t>Tatjana</w:t>
      </w:r>
      <w:proofErr w:type="spellEnd"/>
      <w:r w:rsidR="00D37979">
        <w:t xml:space="preserve"> </w:t>
      </w:r>
      <w:proofErr w:type="spellStart"/>
      <w:r w:rsidR="00D37979">
        <w:t>Wilk</w:t>
      </w:r>
      <w:proofErr w:type="spellEnd"/>
      <w:r w:rsidR="00D37979">
        <w:t xml:space="preserve">, </w:t>
      </w:r>
      <w:proofErr w:type="spellStart"/>
      <w:r w:rsidR="00D37979">
        <w:t>Amod</w:t>
      </w:r>
      <w:r w:rsidRPr="00042FEF">
        <w:t>sen</w:t>
      </w:r>
      <w:proofErr w:type="spellEnd"/>
      <w:r w:rsidRPr="00042FEF">
        <w:t xml:space="preserve"> </w:t>
      </w:r>
      <w:proofErr w:type="spellStart"/>
      <w:r w:rsidRPr="00042FEF">
        <w:t>Chotia</w:t>
      </w:r>
      <w:proofErr w:type="spellEnd"/>
      <w:r w:rsidRPr="00042FEF">
        <w:t xml:space="preserve">, </w:t>
      </w:r>
      <w:proofErr w:type="spellStart"/>
      <w:r w:rsidRPr="00042FEF">
        <w:t>Matthieu</w:t>
      </w:r>
      <w:proofErr w:type="spellEnd"/>
      <w:r w:rsidRPr="00042FEF">
        <w:t xml:space="preserve"> </w:t>
      </w:r>
      <w:proofErr w:type="spellStart"/>
      <w:r w:rsidRPr="00042FEF">
        <w:t>Viteau</w:t>
      </w:r>
      <w:proofErr w:type="spellEnd"/>
      <w:r w:rsidRPr="00042FEF">
        <w:t xml:space="preserve">, Daniel </w:t>
      </w:r>
      <w:proofErr w:type="spellStart"/>
      <w:r w:rsidRPr="00042FEF">
        <w:t>Comparat</w:t>
      </w:r>
      <w:proofErr w:type="spellEnd"/>
      <w:r w:rsidRPr="00042FEF">
        <w:t xml:space="preserve">, Pierre </w:t>
      </w:r>
      <w:proofErr w:type="spellStart"/>
      <w:r w:rsidRPr="00042FEF">
        <w:t>Pillet</w:t>
      </w:r>
      <w:proofErr w:type="spellEnd"/>
      <w:r w:rsidRPr="00042FEF">
        <w:t xml:space="preserve">, Antoine </w:t>
      </w:r>
      <w:proofErr w:type="spellStart"/>
      <w:r w:rsidRPr="00042FEF">
        <w:t>Browaeys</w:t>
      </w:r>
      <w:proofErr w:type="spellEnd"/>
      <w:r w:rsidRPr="00042FEF">
        <w:t xml:space="preserve">, and Philippe </w:t>
      </w:r>
      <w:proofErr w:type="spellStart"/>
      <w:r w:rsidRPr="00042FEF">
        <w:t>Grangier</w:t>
      </w:r>
      <w:proofErr w:type="spellEnd"/>
      <w:r w:rsidRPr="00042FEF">
        <w:t>, Nat. Phys. 5, 115 (2009).  </w:t>
      </w:r>
    </w:p>
    <w:p w14:paraId="21A25960" w14:textId="77777777" w:rsidR="00DF455E" w:rsidRPr="00042FEF" w:rsidRDefault="00DF455E" w:rsidP="00042FEF">
      <w:pPr>
        <w:pStyle w:val="ListNumber2"/>
        <w:numPr>
          <w:ilvl w:val="0"/>
          <w:numId w:val="31"/>
        </w:numPr>
      </w:pPr>
      <w:r w:rsidRPr="00042FEF">
        <w:t xml:space="preserve">T. </w:t>
      </w:r>
      <w:proofErr w:type="spellStart"/>
      <w:r w:rsidRPr="00042FEF">
        <w:t>Wilk</w:t>
      </w:r>
      <w:proofErr w:type="spellEnd"/>
      <w:r w:rsidRPr="00042FEF">
        <w:t xml:space="preserve">, A. </w:t>
      </w:r>
      <w:proofErr w:type="spellStart"/>
      <w:r w:rsidRPr="00042FEF">
        <w:t>Gaetan</w:t>
      </w:r>
      <w:proofErr w:type="spellEnd"/>
      <w:r w:rsidRPr="00042FEF">
        <w:t xml:space="preserve">, C. </w:t>
      </w:r>
      <w:proofErr w:type="spellStart"/>
      <w:r w:rsidRPr="00042FEF">
        <w:t>Evellin</w:t>
      </w:r>
      <w:proofErr w:type="spellEnd"/>
      <w:r w:rsidRPr="00042FEF">
        <w:t xml:space="preserve">, J. Wolters, Y. </w:t>
      </w:r>
      <w:proofErr w:type="spellStart"/>
      <w:r w:rsidRPr="00042FEF">
        <w:t>Miroshnychenko</w:t>
      </w:r>
      <w:proofErr w:type="spellEnd"/>
      <w:r w:rsidRPr="00042FEF">
        <w:t xml:space="preserve">, P. </w:t>
      </w:r>
      <w:proofErr w:type="spellStart"/>
      <w:r w:rsidRPr="00042FEF">
        <w:t>Grangier</w:t>
      </w:r>
      <w:proofErr w:type="spellEnd"/>
      <w:r w:rsidRPr="00042FEF">
        <w:t xml:space="preserve">, and A. </w:t>
      </w:r>
      <w:proofErr w:type="spellStart"/>
      <w:r w:rsidRPr="00042FEF">
        <w:t>Browaeys</w:t>
      </w:r>
      <w:proofErr w:type="spellEnd"/>
      <w:r w:rsidRPr="00042FEF">
        <w:t xml:space="preserve">, Phys. Rev. </w:t>
      </w:r>
      <w:proofErr w:type="spellStart"/>
      <w:r w:rsidRPr="00042FEF">
        <w:t>Lett</w:t>
      </w:r>
      <w:proofErr w:type="spellEnd"/>
      <w:r w:rsidRPr="00042FEF">
        <w:t>. 104, 010502 (2010).  </w:t>
      </w:r>
    </w:p>
    <w:p w14:paraId="1C1FF235" w14:textId="77777777" w:rsidR="00DF455E" w:rsidRPr="00042FEF" w:rsidRDefault="00DF455E" w:rsidP="00042FEF">
      <w:pPr>
        <w:pStyle w:val="ListNumber2"/>
        <w:numPr>
          <w:ilvl w:val="0"/>
          <w:numId w:val="31"/>
        </w:numPr>
      </w:pPr>
      <w:r w:rsidRPr="00042FEF">
        <w:t xml:space="preserve">Hendrik Weimer, Robert Low, </w:t>
      </w:r>
      <w:proofErr w:type="spellStart"/>
      <w:r w:rsidRPr="00042FEF">
        <w:t>Tilman</w:t>
      </w:r>
      <w:proofErr w:type="spellEnd"/>
      <w:r w:rsidRPr="00042FEF">
        <w:t xml:space="preserve"> </w:t>
      </w:r>
      <w:proofErr w:type="spellStart"/>
      <w:r w:rsidRPr="00042FEF">
        <w:t>Pfau</w:t>
      </w:r>
      <w:proofErr w:type="spellEnd"/>
      <w:r w:rsidRPr="00042FEF">
        <w:t xml:space="preserve">, and Hans Peter </w:t>
      </w:r>
      <w:proofErr w:type="spellStart"/>
      <w:r w:rsidRPr="00042FEF">
        <w:t>Buchler</w:t>
      </w:r>
      <w:proofErr w:type="spellEnd"/>
      <w:r w:rsidRPr="00042FEF">
        <w:t xml:space="preserve">, Phys. Rev. </w:t>
      </w:r>
      <w:proofErr w:type="spellStart"/>
      <w:r w:rsidRPr="00042FEF">
        <w:t>Lett</w:t>
      </w:r>
      <w:proofErr w:type="spellEnd"/>
      <w:r w:rsidRPr="00042FEF">
        <w:t>. 101, 250601 (2008).  </w:t>
      </w:r>
    </w:p>
    <w:p w14:paraId="24C42AC7" w14:textId="77777777" w:rsidR="00DF455E" w:rsidRPr="00042FEF" w:rsidRDefault="00DF455E" w:rsidP="00042FEF">
      <w:pPr>
        <w:pStyle w:val="ListNumber2"/>
        <w:numPr>
          <w:ilvl w:val="0"/>
          <w:numId w:val="31"/>
        </w:numPr>
      </w:pPr>
      <w:r w:rsidRPr="00042FEF">
        <w:t xml:space="preserve">M. </w:t>
      </w:r>
      <w:proofErr w:type="spellStart"/>
      <w:r w:rsidRPr="00042FEF">
        <w:t>Saffman</w:t>
      </w:r>
      <w:proofErr w:type="spellEnd"/>
      <w:r w:rsidRPr="00042FEF">
        <w:t xml:space="preserve"> and K. </w:t>
      </w:r>
      <w:proofErr w:type="spellStart"/>
      <w:r w:rsidRPr="00042FEF">
        <w:t>Molmer</w:t>
      </w:r>
      <w:proofErr w:type="spellEnd"/>
      <w:r w:rsidRPr="00042FEF">
        <w:t xml:space="preserve">, Phys. Rev. </w:t>
      </w:r>
      <w:proofErr w:type="spellStart"/>
      <w:r w:rsidRPr="00042FEF">
        <w:t>Lett</w:t>
      </w:r>
      <w:proofErr w:type="spellEnd"/>
      <w:r w:rsidRPr="00042FEF">
        <w:t>. 102, 240502 (2009).  </w:t>
      </w:r>
    </w:p>
    <w:p w14:paraId="6C134116" w14:textId="77777777" w:rsidR="00DF455E" w:rsidRPr="00042FEF" w:rsidRDefault="00DF455E" w:rsidP="00042FEF">
      <w:pPr>
        <w:pStyle w:val="ListNumber2"/>
        <w:numPr>
          <w:ilvl w:val="0"/>
          <w:numId w:val="31"/>
        </w:numPr>
      </w:pPr>
      <w:r w:rsidRPr="00042FEF">
        <w:lastRenderedPageBreak/>
        <w:t xml:space="preserve">Robert Low, Hendrik Weimer, Ulrich </w:t>
      </w:r>
      <w:proofErr w:type="spellStart"/>
      <w:r w:rsidRPr="00042FEF">
        <w:t>Krohn</w:t>
      </w:r>
      <w:proofErr w:type="spellEnd"/>
      <w:r w:rsidRPr="00042FEF">
        <w:t xml:space="preserve">, Rolf </w:t>
      </w:r>
      <w:proofErr w:type="spellStart"/>
      <w:r w:rsidRPr="00042FEF">
        <w:t>Heidemann</w:t>
      </w:r>
      <w:proofErr w:type="spellEnd"/>
      <w:r w:rsidRPr="00042FEF">
        <w:t xml:space="preserve">, Vera </w:t>
      </w:r>
      <w:proofErr w:type="spellStart"/>
      <w:r w:rsidRPr="00042FEF">
        <w:t>Bendkowsky</w:t>
      </w:r>
      <w:proofErr w:type="spellEnd"/>
      <w:r w:rsidRPr="00042FEF">
        <w:t xml:space="preserve">, Bjorn </w:t>
      </w:r>
      <w:proofErr w:type="spellStart"/>
      <w:r w:rsidRPr="00042FEF">
        <w:t>Butscher</w:t>
      </w:r>
      <w:proofErr w:type="spellEnd"/>
      <w:r w:rsidRPr="00042FEF">
        <w:t xml:space="preserve">, Hans Peter </w:t>
      </w:r>
      <w:proofErr w:type="spellStart"/>
      <w:r w:rsidRPr="00042FEF">
        <w:t>Buchler</w:t>
      </w:r>
      <w:proofErr w:type="spellEnd"/>
      <w:r w:rsidRPr="00042FEF">
        <w:t xml:space="preserve">, and </w:t>
      </w:r>
      <w:proofErr w:type="spellStart"/>
      <w:r w:rsidRPr="00042FEF">
        <w:t>Tilman</w:t>
      </w:r>
      <w:proofErr w:type="spellEnd"/>
      <w:r w:rsidRPr="00042FEF">
        <w:t xml:space="preserve"> </w:t>
      </w:r>
      <w:proofErr w:type="spellStart"/>
      <w:r w:rsidRPr="00042FEF">
        <w:t>Pfau</w:t>
      </w:r>
      <w:proofErr w:type="spellEnd"/>
      <w:r w:rsidRPr="00042FEF">
        <w:t>, Phys. Rev. A 80, 033422 (2009).  </w:t>
      </w:r>
    </w:p>
    <w:p w14:paraId="4AD5E12A" w14:textId="77777777" w:rsidR="00DF455E" w:rsidRPr="00042FEF" w:rsidRDefault="00DF455E" w:rsidP="00042FEF">
      <w:pPr>
        <w:pStyle w:val="ListNumber2"/>
        <w:numPr>
          <w:ilvl w:val="0"/>
          <w:numId w:val="31"/>
        </w:numPr>
      </w:pPr>
      <w:r w:rsidRPr="00042FEF">
        <w:t xml:space="preserve">T. Pohl and P. R. Berman, Phys. Rev. </w:t>
      </w:r>
      <w:proofErr w:type="spellStart"/>
      <w:r w:rsidRPr="00042FEF">
        <w:t>Lett</w:t>
      </w:r>
      <w:proofErr w:type="spellEnd"/>
      <w:r w:rsidRPr="00042FEF">
        <w:t>. 102, 013004 (2009).  </w:t>
      </w:r>
    </w:p>
    <w:p w14:paraId="3B2BACFA" w14:textId="251DD760" w:rsidR="00DF455E" w:rsidRPr="00042FEF" w:rsidRDefault="00DF455E" w:rsidP="00042FEF">
      <w:pPr>
        <w:pStyle w:val="ListNumber2"/>
        <w:numPr>
          <w:ilvl w:val="0"/>
          <w:numId w:val="31"/>
        </w:numPr>
      </w:pPr>
      <w:r w:rsidRPr="00042FEF">
        <w:t xml:space="preserve">Thomas </w:t>
      </w:r>
      <w:proofErr w:type="spellStart"/>
      <w:r w:rsidRPr="00042FEF">
        <w:t>Amt</w:t>
      </w:r>
      <w:r w:rsidR="00D37979">
        <w:t>hor</w:t>
      </w:r>
      <w:proofErr w:type="spellEnd"/>
      <w:r w:rsidR="00D37979">
        <w:t xml:space="preserve">, Christian Giese, </w:t>
      </w:r>
      <w:proofErr w:type="spellStart"/>
      <w:r w:rsidR="00D37979">
        <w:t>Christoph</w:t>
      </w:r>
      <w:proofErr w:type="spellEnd"/>
      <w:r w:rsidR="00D37979">
        <w:t xml:space="preserve"> S. Hofmann, and </w:t>
      </w:r>
      <w:r w:rsidRPr="00042FEF">
        <w:t xml:space="preserve">Matthias </w:t>
      </w:r>
      <w:proofErr w:type="spellStart"/>
      <w:r w:rsidRPr="00042FEF">
        <w:t>Weidemuller</w:t>
      </w:r>
      <w:proofErr w:type="spellEnd"/>
      <w:r w:rsidRPr="00042FEF">
        <w:t xml:space="preserve">, Phys. Rev. </w:t>
      </w:r>
      <w:proofErr w:type="spellStart"/>
      <w:r w:rsidRPr="00042FEF">
        <w:t>Lett</w:t>
      </w:r>
      <w:proofErr w:type="spellEnd"/>
      <w:r w:rsidRPr="00042FEF">
        <w:t>. 104, 013001 (2010).  </w:t>
      </w:r>
    </w:p>
    <w:p w14:paraId="5B447584" w14:textId="11241B6D" w:rsidR="00DF455E" w:rsidRPr="00042FEF" w:rsidRDefault="00DF455E" w:rsidP="00042FEF">
      <w:pPr>
        <w:pStyle w:val="ListNumber2"/>
        <w:numPr>
          <w:ilvl w:val="0"/>
          <w:numId w:val="31"/>
        </w:numPr>
      </w:pPr>
      <w:r w:rsidRPr="00042FEF">
        <w:t xml:space="preserve">T. Pohl, E. </w:t>
      </w:r>
      <w:proofErr w:type="spellStart"/>
      <w:r w:rsidRPr="00042FEF">
        <w:t>Demler</w:t>
      </w:r>
      <w:proofErr w:type="spellEnd"/>
      <w:r w:rsidRPr="00042FEF">
        <w:t>, and M. D</w:t>
      </w:r>
      <w:r w:rsidR="00D37979">
        <w:t xml:space="preserve">. </w:t>
      </w:r>
      <w:proofErr w:type="spellStart"/>
      <w:r w:rsidR="00D37979">
        <w:t>Lukin</w:t>
      </w:r>
      <w:proofErr w:type="spellEnd"/>
      <w:r w:rsidR="00D37979">
        <w:t xml:space="preserve">, Phys. Rev. </w:t>
      </w:r>
      <w:proofErr w:type="spellStart"/>
      <w:r w:rsidR="00D37979">
        <w:t>Lett</w:t>
      </w:r>
      <w:proofErr w:type="spellEnd"/>
      <w:r w:rsidR="00D37979">
        <w:t xml:space="preserve">. 104, </w:t>
      </w:r>
      <w:r w:rsidRPr="00042FEF">
        <w:t>043002 (2010).  </w:t>
      </w:r>
    </w:p>
    <w:p w14:paraId="369C5791" w14:textId="514A4B37" w:rsidR="00DF455E" w:rsidRPr="00042FEF" w:rsidRDefault="00DF455E" w:rsidP="00042FEF">
      <w:pPr>
        <w:pStyle w:val="ListNumber2"/>
        <w:numPr>
          <w:ilvl w:val="0"/>
          <w:numId w:val="31"/>
        </w:numPr>
      </w:pPr>
      <w:r w:rsidRPr="00042FEF">
        <w:t xml:space="preserve">S. </w:t>
      </w:r>
      <w:proofErr w:type="spellStart"/>
      <w:r w:rsidRPr="00042FEF">
        <w:t>Wuster</w:t>
      </w:r>
      <w:proofErr w:type="spellEnd"/>
      <w:r w:rsidRPr="00042FEF">
        <w:t xml:space="preserve">, C. </w:t>
      </w:r>
      <w:proofErr w:type="spellStart"/>
      <w:r w:rsidRPr="00042FEF">
        <w:t>Ates</w:t>
      </w:r>
      <w:proofErr w:type="spellEnd"/>
      <w:r w:rsidRPr="00042FEF">
        <w:t xml:space="preserve">, A. </w:t>
      </w:r>
      <w:proofErr w:type="spellStart"/>
      <w:r w:rsidRPr="00042FEF">
        <w:t>Eisfeld</w:t>
      </w:r>
      <w:proofErr w:type="spellEnd"/>
      <w:r w:rsidRPr="00042FEF">
        <w:t>, an</w:t>
      </w:r>
      <w:r w:rsidR="00D37979">
        <w:t xml:space="preserve">d J. M. </w:t>
      </w:r>
      <w:proofErr w:type="spellStart"/>
      <w:r w:rsidR="00D37979">
        <w:t>Rost</w:t>
      </w:r>
      <w:proofErr w:type="spellEnd"/>
      <w:r w:rsidR="00D37979">
        <w:t xml:space="preserve">, Phys. Rev. </w:t>
      </w:r>
      <w:proofErr w:type="spellStart"/>
      <w:r w:rsidR="00D37979">
        <w:t>Lett</w:t>
      </w:r>
      <w:proofErr w:type="spellEnd"/>
      <w:r w:rsidR="00D37979">
        <w:t xml:space="preserve">. 105, 053004 (2010). </w:t>
      </w:r>
    </w:p>
    <w:p w14:paraId="6C5FFDFA" w14:textId="365AD7CC" w:rsidR="00DF455E" w:rsidRPr="00042FEF" w:rsidRDefault="00DF455E" w:rsidP="00042FEF">
      <w:pPr>
        <w:pStyle w:val="ListNumber2"/>
        <w:numPr>
          <w:ilvl w:val="0"/>
          <w:numId w:val="31"/>
        </w:numPr>
      </w:pPr>
      <w:r w:rsidRPr="00042FEF">
        <w:t xml:space="preserve">Jens </w:t>
      </w:r>
      <w:proofErr w:type="spellStart"/>
      <w:r w:rsidRPr="00042FEF">
        <w:t>Honer</w:t>
      </w:r>
      <w:proofErr w:type="spellEnd"/>
      <w:r w:rsidRPr="00042FEF">
        <w:t xml:space="preserve">, Hendrik Weimer, </w:t>
      </w:r>
      <w:proofErr w:type="spellStart"/>
      <w:r w:rsidRPr="00042FEF">
        <w:t>Tilman</w:t>
      </w:r>
      <w:proofErr w:type="spellEnd"/>
      <w:r w:rsidRPr="00042FEF">
        <w:t xml:space="preserve"> </w:t>
      </w:r>
      <w:proofErr w:type="spellStart"/>
      <w:r w:rsidRPr="00042FEF">
        <w:t>P</w:t>
      </w:r>
      <w:r w:rsidR="00D37979">
        <w:t>fau</w:t>
      </w:r>
      <w:proofErr w:type="spellEnd"/>
      <w:r w:rsidR="00D37979">
        <w:t xml:space="preserve">, and Hans Peter </w:t>
      </w:r>
      <w:proofErr w:type="spellStart"/>
      <w:r w:rsidRPr="00042FEF">
        <w:t>Buchler</w:t>
      </w:r>
      <w:proofErr w:type="spellEnd"/>
      <w:r w:rsidRPr="00042FEF">
        <w:t xml:space="preserve">, Phys. Rev. </w:t>
      </w:r>
      <w:proofErr w:type="spellStart"/>
      <w:r w:rsidRPr="00042FEF">
        <w:t>Lett</w:t>
      </w:r>
      <w:proofErr w:type="spellEnd"/>
      <w:r w:rsidRPr="00042FEF">
        <w:t>. 105, 160404 (2010).  </w:t>
      </w:r>
    </w:p>
    <w:p w14:paraId="6711FC82" w14:textId="1060270D" w:rsidR="00DF455E" w:rsidRPr="00042FEF" w:rsidRDefault="00DF455E" w:rsidP="00042FEF">
      <w:pPr>
        <w:pStyle w:val="ListNumber2"/>
        <w:numPr>
          <w:ilvl w:val="0"/>
          <w:numId w:val="31"/>
        </w:numPr>
      </w:pPr>
      <w:r w:rsidRPr="00042FEF">
        <w:t xml:space="preserve">J. D. Pritchard, D. Maxwell, A. </w:t>
      </w:r>
      <w:proofErr w:type="spellStart"/>
      <w:r w:rsidRPr="00042FEF">
        <w:t>Ga</w:t>
      </w:r>
      <w:r w:rsidR="00D37979">
        <w:t>uguet</w:t>
      </w:r>
      <w:proofErr w:type="spellEnd"/>
      <w:r w:rsidR="00D37979">
        <w:t xml:space="preserve">, K. J. </w:t>
      </w:r>
      <w:proofErr w:type="spellStart"/>
      <w:r w:rsidR="00D37979">
        <w:t>Weatherill</w:t>
      </w:r>
      <w:proofErr w:type="spellEnd"/>
      <w:r w:rsidR="00D37979">
        <w:t xml:space="preserve">, M. P. </w:t>
      </w:r>
      <w:r w:rsidRPr="00042FEF">
        <w:t xml:space="preserve">A. Jones, and C. S. Adams, Phys. Rev. </w:t>
      </w:r>
      <w:proofErr w:type="spellStart"/>
      <w:r w:rsidRPr="00042FEF">
        <w:t>Lett</w:t>
      </w:r>
      <w:proofErr w:type="spellEnd"/>
      <w:r w:rsidRPr="00042FEF">
        <w:t>. 105, 193603 (2010).  </w:t>
      </w:r>
    </w:p>
    <w:p w14:paraId="46B44D1A" w14:textId="7FAE6708" w:rsidR="00DF455E" w:rsidRPr="00042FEF" w:rsidRDefault="00DF455E" w:rsidP="00042FEF">
      <w:pPr>
        <w:pStyle w:val="ListNumber2"/>
        <w:numPr>
          <w:ilvl w:val="0"/>
          <w:numId w:val="31"/>
        </w:numPr>
      </w:pPr>
      <w:r w:rsidRPr="00042FEF">
        <w:t xml:space="preserve">A. Schwarzkopf, R. E. </w:t>
      </w:r>
      <w:proofErr w:type="spellStart"/>
      <w:r w:rsidRPr="00042FEF">
        <w:t>Sapiro</w:t>
      </w:r>
      <w:proofErr w:type="spellEnd"/>
      <w:r w:rsidRPr="00042FEF">
        <w:t xml:space="preserve">, and G. </w:t>
      </w:r>
      <w:proofErr w:type="spellStart"/>
      <w:r w:rsidRPr="00042FEF">
        <w:t>Raithel</w:t>
      </w:r>
      <w:proofErr w:type="spellEnd"/>
      <w:r w:rsidRPr="00042FEF">
        <w:t>, Phys. Rev</w:t>
      </w:r>
      <w:r w:rsidR="00D37979">
        <w:t xml:space="preserve">. </w:t>
      </w:r>
      <w:proofErr w:type="spellStart"/>
      <w:r w:rsidR="00D37979">
        <w:t>Lett</w:t>
      </w:r>
      <w:proofErr w:type="spellEnd"/>
      <w:r w:rsidR="00D37979">
        <w:t xml:space="preserve">. 107, 103001 (2011). </w:t>
      </w:r>
    </w:p>
    <w:p w14:paraId="13581527" w14:textId="28AD8A06" w:rsidR="00DF455E" w:rsidRPr="00042FEF" w:rsidRDefault="00DF455E" w:rsidP="00042FEF">
      <w:pPr>
        <w:pStyle w:val="ListNumber2"/>
        <w:numPr>
          <w:ilvl w:val="0"/>
          <w:numId w:val="31"/>
        </w:numPr>
      </w:pPr>
      <w:r w:rsidRPr="00042FEF">
        <w:t xml:space="preserve">S. </w:t>
      </w:r>
      <w:proofErr w:type="spellStart"/>
      <w:r w:rsidRPr="00042FEF">
        <w:t>Sevincli</w:t>
      </w:r>
      <w:proofErr w:type="spellEnd"/>
      <w:r w:rsidRPr="00042FEF">
        <w:t xml:space="preserve">, N. Henkel, C. </w:t>
      </w:r>
      <w:proofErr w:type="spellStart"/>
      <w:r w:rsidRPr="00042FEF">
        <w:t>Ates</w:t>
      </w:r>
      <w:proofErr w:type="spellEnd"/>
      <w:r w:rsidRPr="00042FEF">
        <w:t>,</w:t>
      </w:r>
      <w:r w:rsidR="00D37979">
        <w:t xml:space="preserve"> and T. Pohl, Phys. Rev. </w:t>
      </w:r>
      <w:proofErr w:type="spellStart"/>
      <w:r w:rsidR="00D37979">
        <w:t>Lett</w:t>
      </w:r>
      <w:proofErr w:type="spellEnd"/>
      <w:r w:rsidR="00D37979">
        <w:t xml:space="preserve">. </w:t>
      </w:r>
      <w:r w:rsidRPr="00042FEF">
        <w:t>107, 153001 (2011).  </w:t>
      </w:r>
    </w:p>
    <w:p w14:paraId="74D08729" w14:textId="7A1240A3" w:rsidR="00DF455E" w:rsidRPr="00042FEF" w:rsidRDefault="00DF455E" w:rsidP="00042FEF">
      <w:pPr>
        <w:pStyle w:val="ListNumber2"/>
        <w:numPr>
          <w:ilvl w:val="0"/>
          <w:numId w:val="31"/>
        </w:numPr>
      </w:pPr>
      <w:r w:rsidRPr="00042FEF">
        <w:t xml:space="preserve">F. </w:t>
      </w:r>
      <w:proofErr w:type="spellStart"/>
      <w:r w:rsidRPr="00042FEF">
        <w:t>Bariani</w:t>
      </w:r>
      <w:proofErr w:type="spellEnd"/>
      <w:r w:rsidRPr="00042FEF">
        <w:t xml:space="preserve">, Y. O. </w:t>
      </w:r>
      <w:proofErr w:type="spellStart"/>
      <w:r w:rsidRPr="00042FEF">
        <w:t>Dudin</w:t>
      </w:r>
      <w:proofErr w:type="spellEnd"/>
      <w:r w:rsidRPr="00042FEF">
        <w:t xml:space="preserve">, T. </w:t>
      </w:r>
      <w:r w:rsidR="00D37979">
        <w:t xml:space="preserve">A. B. Kennedy, and A. </w:t>
      </w:r>
      <w:proofErr w:type="spellStart"/>
      <w:r w:rsidR="00D37979">
        <w:t>Kuzmich</w:t>
      </w:r>
      <w:proofErr w:type="spellEnd"/>
      <w:r w:rsidR="00D37979">
        <w:t xml:space="preserve">, </w:t>
      </w:r>
      <w:r w:rsidRPr="00042FEF">
        <w:t xml:space="preserve">Phys. Rev. </w:t>
      </w:r>
      <w:proofErr w:type="spellStart"/>
      <w:r w:rsidRPr="00042FEF">
        <w:t>Lett</w:t>
      </w:r>
      <w:proofErr w:type="spellEnd"/>
      <w:r w:rsidRPr="00042FEF">
        <w:t>. 108, 030501 (2012).  </w:t>
      </w:r>
    </w:p>
    <w:p w14:paraId="7FF047E5" w14:textId="77777777" w:rsidR="00DF455E" w:rsidRPr="00042FEF" w:rsidRDefault="00DF455E" w:rsidP="00042FEF">
      <w:pPr>
        <w:pStyle w:val="ListNumber2"/>
        <w:numPr>
          <w:ilvl w:val="0"/>
          <w:numId w:val="31"/>
        </w:numPr>
      </w:pPr>
      <w:proofErr w:type="spellStart"/>
      <w:r w:rsidRPr="00042FEF">
        <w:t>Matthieu</w:t>
      </w:r>
      <w:proofErr w:type="spellEnd"/>
      <w:r w:rsidRPr="00042FEF">
        <w:t xml:space="preserve"> </w:t>
      </w:r>
      <w:proofErr w:type="spellStart"/>
      <w:r w:rsidRPr="00042FEF">
        <w:t>Viteau</w:t>
      </w:r>
      <w:proofErr w:type="spellEnd"/>
      <w:r w:rsidRPr="00042FEF">
        <w:t xml:space="preserve">, Paul </w:t>
      </w:r>
      <w:proofErr w:type="spellStart"/>
      <w:r w:rsidRPr="00042FEF">
        <w:t>Huillery</w:t>
      </w:r>
      <w:proofErr w:type="spellEnd"/>
      <w:r w:rsidRPr="00042FEF">
        <w:t xml:space="preserve">, Mark G. </w:t>
      </w:r>
      <w:proofErr w:type="spellStart"/>
      <w:r w:rsidRPr="00042FEF">
        <w:t>Bason</w:t>
      </w:r>
      <w:proofErr w:type="spellEnd"/>
      <w:r w:rsidRPr="00042FEF">
        <w:t xml:space="preserve">, Nicola </w:t>
      </w:r>
      <w:proofErr w:type="spellStart"/>
      <w:r w:rsidRPr="00042FEF">
        <w:t>Malossi</w:t>
      </w:r>
      <w:proofErr w:type="spellEnd"/>
      <w:r w:rsidRPr="00042FEF">
        <w:t xml:space="preserve">,  Donatella </w:t>
      </w:r>
      <w:proofErr w:type="spellStart"/>
      <w:r w:rsidRPr="00042FEF">
        <w:t>Ciampini</w:t>
      </w:r>
      <w:proofErr w:type="spellEnd"/>
      <w:r w:rsidRPr="00042FEF">
        <w:t xml:space="preserve">, Oliver </w:t>
      </w:r>
      <w:proofErr w:type="spellStart"/>
      <w:r w:rsidRPr="00042FEF">
        <w:t>Morsch</w:t>
      </w:r>
      <w:proofErr w:type="spellEnd"/>
      <w:r w:rsidRPr="00042FEF">
        <w:t xml:space="preserve">, </w:t>
      </w:r>
      <w:proofErr w:type="spellStart"/>
      <w:r w:rsidRPr="00042FEF">
        <w:t>Ennio</w:t>
      </w:r>
      <w:proofErr w:type="spellEnd"/>
      <w:r w:rsidRPr="00042FEF">
        <w:t xml:space="preserve"> </w:t>
      </w:r>
      <w:proofErr w:type="spellStart"/>
      <w:r w:rsidRPr="00042FEF">
        <w:t>Arimondo</w:t>
      </w:r>
      <w:proofErr w:type="spellEnd"/>
      <w:r w:rsidRPr="00042FEF">
        <w:t>, Daniel  </w:t>
      </w:r>
      <w:proofErr w:type="spellStart"/>
      <w:r w:rsidRPr="00042FEF">
        <w:t>Comparat</w:t>
      </w:r>
      <w:proofErr w:type="spellEnd"/>
      <w:r w:rsidRPr="00042FEF">
        <w:t xml:space="preserve">, and Pierre </w:t>
      </w:r>
      <w:proofErr w:type="spellStart"/>
      <w:r w:rsidRPr="00042FEF">
        <w:t>Pillet</w:t>
      </w:r>
      <w:proofErr w:type="spellEnd"/>
      <w:r w:rsidRPr="00042FEF">
        <w:t xml:space="preserve">, Phys. Rev. </w:t>
      </w:r>
      <w:proofErr w:type="spellStart"/>
      <w:r w:rsidRPr="00042FEF">
        <w:t>Lett</w:t>
      </w:r>
      <w:proofErr w:type="spellEnd"/>
      <w:r w:rsidRPr="00042FEF">
        <w:t>. 109, 053002 (2012).  </w:t>
      </w:r>
    </w:p>
    <w:p w14:paraId="4190B900" w14:textId="15F248DF" w:rsidR="00DF455E" w:rsidRPr="00042FEF" w:rsidRDefault="00DF455E" w:rsidP="00042FEF">
      <w:pPr>
        <w:pStyle w:val="ListNumber2"/>
        <w:numPr>
          <w:ilvl w:val="0"/>
          <w:numId w:val="31"/>
        </w:numPr>
      </w:pPr>
      <w:r w:rsidRPr="00042FEF">
        <w:t xml:space="preserve">D. D. </w:t>
      </w:r>
      <w:proofErr w:type="spellStart"/>
      <w:r w:rsidRPr="00042FEF">
        <w:t>Bhaktavatsala</w:t>
      </w:r>
      <w:proofErr w:type="spellEnd"/>
      <w:r w:rsidRPr="00042FEF">
        <w:t xml:space="preserve"> Rao and </w:t>
      </w:r>
      <w:r w:rsidR="00D37979">
        <w:t xml:space="preserve">Klaus </w:t>
      </w:r>
      <w:proofErr w:type="spellStart"/>
      <w:r w:rsidR="00D37979">
        <w:t>Molmer</w:t>
      </w:r>
      <w:proofErr w:type="spellEnd"/>
      <w:r w:rsidR="00D37979">
        <w:t xml:space="preserve">, Phys. Rev. </w:t>
      </w:r>
      <w:proofErr w:type="spellStart"/>
      <w:r w:rsidR="00D37979">
        <w:t>Lett</w:t>
      </w:r>
      <w:proofErr w:type="spellEnd"/>
      <w:r w:rsidR="00D37979">
        <w:t xml:space="preserve">. 111, 033606 (2013). </w:t>
      </w:r>
    </w:p>
    <w:p w14:paraId="41B3D8B5" w14:textId="72BAC3CE" w:rsidR="00DF455E" w:rsidRPr="00042FEF" w:rsidRDefault="00DF455E" w:rsidP="00042FEF">
      <w:pPr>
        <w:pStyle w:val="ListNumber2"/>
        <w:numPr>
          <w:ilvl w:val="0"/>
          <w:numId w:val="31"/>
        </w:numPr>
      </w:pPr>
      <w:r w:rsidRPr="00042FEF">
        <w:t xml:space="preserve">H. </w:t>
      </w:r>
      <w:proofErr w:type="spellStart"/>
      <w:r w:rsidRPr="00042FEF">
        <w:t>Schempp</w:t>
      </w:r>
      <w:proofErr w:type="spellEnd"/>
      <w:r w:rsidRPr="00042FEF">
        <w:t xml:space="preserve">, G. Gunter, M. </w:t>
      </w:r>
      <w:r w:rsidR="00D37979">
        <w:t xml:space="preserve">Robert-de-Saint-Vincent, C. S. </w:t>
      </w:r>
      <w:r w:rsidRPr="00042FEF">
        <w:t xml:space="preserve">Hofmann, D. </w:t>
      </w:r>
      <w:proofErr w:type="spellStart"/>
      <w:r w:rsidRPr="00042FEF">
        <w:t>Breyel</w:t>
      </w:r>
      <w:proofErr w:type="spellEnd"/>
      <w:r w:rsidRPr="00042FEF">
        <w:t xml:space="preserve">, A. </w:t>
      </w:r>
      <w:proofErr w:type="spellStart"/>
      <w:r w:rsidRPr="00042FEF">
        <w:t>Komnik</w:t>
      </w:r>
      <w:proofErr w:type="spellEnd"/>
      <w:r w:rsidRPr="00042FEF">
        <w:t xml:space="preserve">, D. W. </w:t>
      </w:r>
      <w:proofErr w:type="spellStart"/>
      <w:r w:rsidRPr="00042FEF">
        <w:t>Schonleber</w:t>
      </w:r>
      <w:proofErr w:type="spellEnd"/>
      <w:r w:rsidRPr="00042FEF">
        <w:t xml:space="preserve">, M. </w:t>
      </w:r>
      <w:proofErr w:type="spellStart"/>
      <w:r w:rsidRPr="00042FEF">
        <w:t>Garttner</w:t>
      </w:r>
      <w:proofErr w:type="spellEnd"/>
      <w:r w:rsidRPr="00042FEF">
        <w:t xml:space="preserve">, J. Evers, S. Whitlock, and M. </w:t>
      </w:r>
      <w:proofErr w:type="spellStart"/>
      <w:r w:rsidRPr="00042FEF">
        <w:t>Weidemuller</w:t>
      </w:r>
      <w:proofErr w:type="spellEnd"/>
      <w:r w:rsidRPr="00042FEF">
        <w:t xml:space="preserve">, Phys. Rev. </w:t>
      </w:r>
      <w:proofErr w:type="spellStart"/>
      <w:r w:rsidRPr="00042FEF">
        <w:t>Lett</w:t>
      </w:r>
      <w:proofErr w:type="spellEnd"/>
      <w:r w:rsidRPr="00042FEF">
        <w:t>. 112, 013002 (2014).  </w:t>
      </w:r>
    </w:p>
    <w:p w14:paraId="408DC50D" w14:textId="77777777" w:rsidR="00DF455E" w:rsidRPr="00042FEF" w:rsidRDefault="00DF455E" w:rsidP="00042FEF">
      <w:pPr>
        <w:pStyle w:val="ListNumber2"/>
        <w:numPr>
          <w:ilvl w:val="0"/>
          <w:numId w:val="31"/>
        </w:numPr>
      </w:pPr>
      <w:r w:rsidRPr="00042FEF">
        <w:t xml:space="preserve">Matthew Ebert, Alexander Gill, Michael Gibbons, </w:t>
      </w:r>
      <w:proofErr w:type="spellStart"/>
      <w:r w:rsidRPr="00042FEF">
        <w:t>Xianli</w:t>
      </w:r>
      <w:proofErr w:type="spellEnd"/>
      <w:r w:rsidRPr="00042FEF">
        <w:t xml:space="preserve"> Zhang, Mark </w:t>
      </w:r>
      <w:proofErr w:type="spellStart"/>
      <w:r w:rsidRPr="00042FEF">
        <w:t>Saffman</w:t>
      </w:r>
      <w:proofErr w:type="spellEnd"/>
      <w:r w:rsidRPr="00042FEF">
        <w:t xml:space="preserve">, and Thad G. Walker, Phys. Rev. </w:t>
      </w:r>
      <w:proofErr w:type="spellStart"/>
      <w:r w:rsidRPr="00042FEF">
        <w:t>Lett</w:t>
      </w:r>
      <w:proofErr w:type="spellEnd"/>
      <w:r w:rsidRPr="00042FEF">
        <w:t>. 112, 043602 (2014).  </w:t>
      </w:r>
    </w:p>
    <w:p w14:paraId="23D1CFDC" w14:textId="77777777" w:rsidR="00DF455E" w:rsidRPr="00042FEF" w:rsidRDefault="00DF455E" w:rsidP="00042FEF">
      <w:pPr>
        <w:pStyle w:val="ListNumber2"/>
        <w:numPr>
          <w:ilvl w:val="0"/>
          <w:numId w:val="31"/>
        </w:numPr>
      </w:pPr>
      <w:r w:rsidRPr="00042FEF">
        <w:t>D. Paredes-</w:t>
      </w:r>
      <w:proofErr w:type="spellStart"/>
      <w:r w:rsidRPr="00042FEF">
        <w:t>Barato</w:t>
      </w:r>
      <w:proofErr w:type="spellEnd"/>
      <w:r w:rsidRPr="00042FEF">
        <w:t xml:space="preserve"> and C. S. Adams, Phys. Rev. </w:t>
      </w:r>
      <w:proofErr w:type="spellStart"/>
      <w:r w:rsidRPr="00042FEF">
        <w:t>Lett</w:t>
      </w:r>
      <w:proofErr w:type="spellEnd"/>
      <w:r w:rsidRPr="00042FEF">
        <w:t>. 112, 040501 (2014).  </w:t>
      </w:r>
    </w:p>
    <w:p w14:paraId="62256A84" w14:textId="77777777" w:rsidR="00DF455E" w:rsidRPr="00042FEF" w:rsidRDefault="00DF455E" w:rsidP="00042FEF">
      <w:pPr>
        <w:pStyle w:val="ListNumber2"/>
        <w:numPr>
          <w:ilvl w:val="0"/>
          <w:numId w:val="31"/>
        </w:numPr>
      </w:pPr>
      <w:r w:rsidRPr="00042FEF">
        <w:lastRenderedPageBreak/>
        <w:t xml:space="preserve">H. </w:t>
      </w:r>
      <w:proofErr w:type="spellStart"/>
      <w:r w:rsidRPr="00042FEF">
        <w:t>Gorniaczyk</w:t>
      </w:r>
      <w:proofErr w:type="spellEnd"/>
      <w:r w:rsidRPr="00042FEF">
        <w:t xml:space="preserve">, C. </w:t>
      </w:r>
      <w:proofErr w:type="spellStart"/>
      <w:r w:rsidRPr="00042FEF">
        <w:t>Tresp</w:t>
      </w:r>
      <w:proofErr w:type="spellEnd"/>
      <w:r w:rsidRPr="00042FEF">
        <w:t xml:space="preserve">, J. Schmidt, H. </w:t>
      </w:r>
      <w:proofErr w:type="spellStart"/>
      <w:r w:rsidRPr="00042FEF">
        <w:t>Fedder</w:t>
      </w:r>
      <w:proofErr w:type="spellEnd"/>
      <w:r w:rsidRPr="00042FEF">
        <w:t xml:space="preserve">, and S. </w:t>
      </w:r>
      <w:proofErr w:type="spellStart"/>
      <w:r w:rsidRPr="00042FEF">
        <w:t>Hofferberth</w:t>
      </w:r>
      <w:proofErr w:type="spellEnd"/>
      <w:r w:rsidRPr="00042FEF">
        <w:t xml:space="preserve">, Phys. Rev. </w:t>
      </w:r>
      <w:proofErr w:type="spellStart"/>
      <w:r w:rsidRPr="00042FEF">
        <w:t>Lett</w:t>
      </w:r>
      <w:proofErr w:type="spellEnd"/>
      <w:r w:rsidRPr="00042FEF">
        <w:t>. 113, 053601 (2014).  </w:t>
      </w:r>
    </w:p>
    <w:p w14:paraId="0437A137" w14:textId="7C91EE06" w:rsidR="00DF455E" w:rsidRPr="00042FEF" w:rsidRDefault="00DF455E" w:rsidP="00042FEF">
      <w:pPr>
        <w:pStyle w:val="ListNumber2"/>
        <w:numPr>
          <w:ilvl w:val="0"/>
          <w:numId w:val="31"/>
        </w:numPr>
      </w:pPr>
      <w:r w:rsidRPr="00042FEF">
        <w:t xml:space="preserve">Daniel </w:t>
      </w:r>
      <w:proofErr w:type="spellStart"/>
      <w:r w:rsidRPr="00042FEF">
        <w:t>Tiarks</w:t>
      </w:r>
      <w:proofErr w:type="spellEnd"/>
      <w:r w:rsidRPr="00042FEF">
        <w:t xml:space="preserve">, Simon </w:t>
      </w:r>
      <w:proofErr w:type="spellStart"/>
      <w:r w:rsidRPr="00042FEF">
        <w:t>Baur</w:t>
      </w:r>
      <w:proofErr w:type="spellEnd"/>
      <w:r w:rsidRPr="00042FEF">
        <w:t xml:space="preserve">, Katharina Schneider, Stephan </w:t>
      </w:r>
      <w:proofErr w:type="spellStart"/>
      <w:r w:rsidRPr="00042FEF">
        <w:t>Dürr</w:t>
      </w:r>
      <w:proofErr w:type="spellEnd"/>
      <w:r w:rsidRPr="00042FEF">
        <w:t xml:space="preserve">, and Gerhard </w:t>
      </w:r>
      <w:proofErr w:type="spellStart"/>
      <w:r w:rsidRPr="00042FEF">
        <w:t>Rempe</w:t>
      </w:r>
      <w:proofErr w:type="spellEnd"/>
      <w:r w:rsidRPr="00042FEF">
        <w:t xml:space="preserve">, Phys. Rev. </w:t>
      </w:r>
      <w:proofErr w:type="spellStart"/>
      <w:r w:rsidRPr="00042FEF">
        <w:t>Lett</w:t>
      </w:r>
      <w:proofErr w:type="spellEnd"/>
      <w:r w:rsidRPr="00042FEF">
        <w:t>. 113, 053602 (2014).  </w:t>
      </w:r>
    </w:p>
    <w:p w14:paraId="4EDD7851" w14:textId="77777777" w:rsidR="00DF455E" w:rsidRPr="00042FEF" w:rsidRDefault="00DF455E" w:rsidP="00042FEF">
      <w:pPr>
        <w:pStyle w:val="ListNumber2"/>
        <w:numPr>
          <w:ilvl w:val="0"/>
          <w:numId w:val="31"/>
        </w:numPr>
      </w:pPr>
      <w:r w:rsidRPr="00042FEF">
        <w:t xml:space="preserve">David </w:t>
      </w:r>
      <w:proofErr w:type="spellStart"/>
      <w:r w:rsidRPr="00042FEF">
        <w:t>Petrosyan</w:t>
      </w:r>
      <w:proofErr w:type="spellEnd"/>
      <w:r w:rsidRPr="00042FEF">
        <w:t xml:space="preserve"> and Klaus </w:t>
      </w:r>
      <w:proofErr w:type="spellStart"/>
      <w:r w:rsidRPr="00042FEF">
        <w:t>Molmer</w:t>
      </w:r>
      <w:proofErr w:type="spellEnd"/>
      <w:r w:rsidRPr="00042FEF">
        <w:t xml:space="preserve">, Phys. Rev. </w:t>
      </w:r>
      <w:proofErr w:type="spellStart"/>
      <w:r w:rsidRPr="00042FEF">
        <w:t>Lett</w:t>
      </w:r>
      <w:proofErr w:type="spellEnd"/>
      <w:r w:rsidRPr="00042FEF">
        <w:t>. 113, 123003 (2014).  </w:t>
      </w:r>
    </w:p>
    <w:p w14:paraId="2BC79944" w14:textId="77777777" w:rsidR="00DF455E" w:rsidRPr="00042FEF" w:rsidRDefault="00DF455E" w:rsidP="00042FEF">
      <w:pPr>
        <w:pStyle w:val="ListNumber2"/>
        <w:numPr>
          <w:ilvl w:val="0"/>
          <w:numId w:val="31"/>
        </w:numPr>
      </w:pPr>
      <w:r w:rsidRPr="00042FEF">
        <w:t xml:space="preserve">J. Pellegrino, R. </w:t>
      </w:r>
      <w:proofErr w:type="spellStart"/>
      <w:r w:rsidRPr="00042FEF">
        <w:t>Bourgain</w:t>
      </w:r>
      <w:proofErr w:type="spellEnd"/>
      <w:r w:rsidRPr="00042FEF">
        <w:t xml:space="preserve">, S. </w:t>
      </w:r>
      <w:proofErr w:type="spellStart"/>
      <w:r w:rsidRPr="00042FEF">
        <w:t>Jennewein</w:t>
      </w:r>
      <w:proofErr w:type="spellEnd"/>
      <w:r w:rsidRPr="00042FEF">
        <w:t xml:space="preserve">, Y. R. P. </w:t>
      </w:r>
      <w:proofErr w:type="spellStart"/>
      <w:r w:rsidRPr="00042FEF">
        <w:t>Sortais</w:t>
      </w:r>
      <w:proofErr w:type="spellEnd"/>
      <w:r w:rsidRPr="00042FEF">
        <w:t xml:space="preserve">, A. </w:t>
      </w:r>
      <w:proofErr w:type="spellStart"/>
      <w:r w:rsidRPr="00042FEF">
        <w:t>Browaeys</w:t>
      </w:r>
      <w:proofErr w:type="spellEnd"/>
      <w:r w:rsidRPr="00042FEF">
        <w:t xml:space="preserve">, S. D. Jenkins, and J. </w:t>
      </w:r>
      <w:proofErr w:type="spellStart"/>
      <w:r w:rsidRPr="00042FEF">
        <w:t>Ruostekoski</w:t>
      </w:r>
      <w:proofErr w:type="spellEnd"/>
      <w:r w:rsidRPr="00042FEF">
        <w:t xml:space="preserve">, Phys. Rev. </w:t>
      </w:r>
      <w:proofErr w:type="spellStart"/>
      <w:r w:rsidRPr="00042FEF">
        <w:t>Lett</w:t>
      </w:r>
      <w:proofErr w:type="spellEnd"/>
      <w:r w:rsidRPr="00042FEF">
        <w:t>. 113, 133602 (2014).  </w:t>
      </w:r>
    </w:p>
    <w:p w14:paraId="0B219370" w14:textId="77777777" w:rsidR="00DF455E" w:rsidRPr="00042FEF" w:rsidRDefault="00DF455E" w:rsidP="00042FEF">
      <w:pPr>
        <w:pStyle w:val="ListNumber2"/>
        <w:numPr>
          <w:ilvl w:val="0"/>
          <w:numId w:val="31"/>
        </w:numPr>
      </w:pPr>
      <w:r w:rsidRPr="00042FEF">
        <w:t xml:space="preserve">Daniel </w:t>
      </w:r>
      <w:proofErr w:type="spellStart"/>
      <w:r w:rsidRPr="00042FEF">
        <w:t>Barredo</w:t>
      </w:r>
      <w:proofErr w:type="spellEnd"/>
      <w:r w:rsidRPr="00042FEF">
        <w:t xml:space="preserve">, Henning </w:t>
      </w:r>
      <w:proofErr w:type="spellStart"/>
      <w:r w:rsidRPr="00042FEF">
        <w:t>Labuhn</w:t>
      </w:r>
      <w:proofErr w:type="spellEnd"/>
      <w:r w:rsidRPr="00042FEF">
        <w:t xml:space="preserve">, Sylvain </w:t>
      </w:r>
      <w:proofErr w:type="spellStart"/>
      <w:r w:rsidRPr="00042FEF">
        <w:t>Ravets</w:t>
      </w:r>
      <w:proofErr w:type="spellEnd"/>
      <w:r w:rsidRPr="00042FEF">
        <w:t xml:space="preserve">, Thierry </w:t>
      </w:r>
      <w:proofErr w:type="spellStart"/>
      <w:r w:rsidRPr="00042FEF">
        <w:t>Lahaye</w:t>
      </w:r>
      <w:proofErr w:type="spellEnd"/>
      <w:r w:rsidRPr="00042FEF">
        <w:t xml:space="preserve">, Antoine </w:t>
      </w:r>
      <w:proofErr w:type="spellStart"/>
      <w:r w:rsidRPr="00042FEF">
        <w:t>Browaeys</w:t>
      </w:r>
      <w:proofErr w:type="spellEnd"/>
      <w:r w:rsidRPr="00042FEF">
        <w:t xml:space="preserve">, and Charles S. Adams, Phys. Rev. </w:t>
      </w:r>
      <w:proofErr w:type="spellStart"/>
      <w:r w:rsidRPr="00042FEF">
        <w:t>Lett</w:t>
      </w:r>
      <w:proofErr w:type="spellEnd"/>
      <w:r w:rsidRPr="00042FEF">
        <w:t>. 114, 113002 (2015).  </w:t>
      </w:r>
    </w:p>
    <w:p w14:paraId="605556E3" w14:textId="77777777" w:rsidR="00DF455E" w:rsidRPr="00042FEF" w:rsidRDefault="00DF455E" w:rsidP="00042FEF">
      <w:pPr>
        <w:pStyle w:val="ListNumber2"/>
        <w:numPr>
          <w:ilvl w:val="0"/>
          <w:numId w:val="31"/>
        </w:numPr>
      </w:pPr>
      <w:r w:rsidRPr="00042FEF">
        <w:t xml:space="preserve">Y. O. </w:t>
      </w:r>
      <w:proofErr w:type="spellStart"/>
      <w:r w:rsidRPr="00042FEF">
        <w:t>Dudin</w:t>
      </w:r>
      <w:proofErr w:type="spellEnd"/>
      <w:r w:rsidRPr="00042FEF">
        <w:t xml:space="preserve"> and A. </w:t>
      </w:r>
      <w:proofErr w:type="spellStart"/>
      <w:r w:rsidRPr="00042FEF">
        <w:t>Kuzmich</w:t>
      </w:r>
      <w:proofErr w:type="spellEnd"/>
      <w:r w:rsidRPr="00042FEF">
        <w:t>, Science 336, 887 (2012).  </w:t>
      </w:r>
    </w:p>
    <w:p w14:paraId="0E8E4867" w14:textId="77777777" w:rsidR="00DF455E" w:rsidRPr="00042FEF" w:rsidRDefault="00DF455E" w:rsidP="00042FEF">
      <w:pPr>
        <w:pStyle w:val="ListNumber2"/>
        <w:numPr>
          <w:ilvl w:val="0"/>
          <w:numId w:val="31"/>
        </w:numPr>
      </w:pPr>
      <w:r w:rsidRPr="00042FEF">
        <w:t xml:space="preserve">Alexander W. </w:t>
      </w:r>
      <w:proofErr w:type="spellStart"/>
      <w:r w:rsidRPr="00042FEF">
        <w:t>Glaetzle</w:t>
      </w:r>
      <w:proofErr w:type="spellEnd"/>
      <w:r w:rsidRPr="00042FEF">
        <w:t xml:space="preserve">, Marcello </w:t>
      </w:r>
      <w:proofErr w:type="spellStart"/>
      <w:r w:rsidRPr="00042FEF">
        <w:t>Dalmonte</w:t>
      </w:r>
      <w:proofErr w:type="spellEnd"/>
      <w:r w:rsidRPr="00042FEF">
        <w:t xml:space="preserve">, </w:t>
      </w:r>
      <w:proofErr w:type="spellStart"/>
      <w:r w:rsidRPr="00042FEF">
        <w:t>Rejish</w:t>
      </w:r>
      <w:proofErr w:type="spellEnd"/>
      <w:r w:rsidRPr="00042FEF">
        <w:t xml:space="preserve"> </w:t>
      </w:r>
      <w:proofErr w:type="spellStart"/>
      <w:r w:rsidRPr="00042FEF">
        <w:t>Nath</w:t>
      </w:r>
      <w:proofErr w:type="spellEnd"/>
      <w:r w:rsidRPr="00042FEF">
        <w:t xml:space="preserve">, Christian Gross, Immanuel Bloch, and Peter </w:t>
      </w:r>
      <w:proofErr w:type="spellStart"/>
      <w:r w:rsidRPr="00042FEF">
        <w:t>Zoller</w:t>
      </w:r>
      <w:proofErr w:type="spellEnd"/>
      <w:r w:rsidRPr="00042FEF">
        <w:t>, Phys. Rev.  </w:t>
      </w:r>
      <w:proofErr w:type="spellStart"/>
      <w:r w:rsidRPr="00042FEF">
        <w:t>Lett</w:t>
      </w:r>
      <w:proofErr w:type="spellEnd"/>
      <w:r w:rsidRPr="00042FEF">
        <w:t>. 114, 173002 (2015).  </w:t>
      </w:r>
    </w:p>
    <w:p w14:paraId="65ECE977" w14:textId="77777777" w:rsidR="00DF455E" w:rsidRPr="00042FEF" w:rsidRDefault="00DF455E" w:rsidP="00042FEF">
      <w:pPr>
        <w:pStyle w:val="ListNumber2"/>
        <w:numPr>
          <w:ilvl w:val="0"/>
          <w:numId w:val="31"/>
        </w:numPr>
      </w:pPr>
      <w:r w:rsidRPr="00042FEF">
        <w:t xml:space="preserve">R. M. W. van </w:t>
      </w:r>
      <w:proofErr w:type="spellStart"/>
      <w:r w:rsidRPr="00042FEF">
        <w:t>Bijnen</w:t>
      </w:r>
      <w:proofErr w:type="spellEnd"/>
      <w:r w:rsidRPr="00042FEF">
        <w:t xml:space="preserve"> and T. Pohl, Phys. Rev. </w:t>
      </w:r>
      <w:proofErr w:type="spellStart"/>
      <w:r w:rsidRPr="00042FEF">
        <w:t>Lett</w:t>
      </w:r>
      <w:proofErr w:type="spellEnd"/>
      <w:r w:rsidRPr="00042FEF">
        <w:t>. 114, 243002  (2015).  </w:t>
      </w:r>
    </w:p>
    <w:p w14:paraId="0C660D0B" w14:textId="6F67DE2D" w:rsidR="00DF455E" w:rsidRPr="00042FEF" w:rsidRDefault="00DF455E" w:rsidP="00042FEF">
      <w:pPr>
        <w:pStyle w:val="ListNumber2"/>
        <w:numPr>
          <w:ilvl w:val="0"/>
          <w:numId w:val="31"/>
        </w:numPr>
      </w:pPr>
      <w:r w:rsidRPr="00042FEF">
        <w:t>M. Ebert, M. Kwon, T. G. Walk</w:t>
      </w:r>
      <w:r w:rsidR="00D37979">
        <w:t xml:space="preserve">er, and M. </w:t>
      </w:r>
      <w:proofErr w:type="spellStart"/>
      <w:r w:rsidR="00D37979">
        <w:t>Saffman</w:t>
      </w:r>
      <w:proofErr w:type="spellEnd"/>
      <w:r w:rsidR="00D37979">
        <w:t xml:space="preserve">, Phys. Rev. </w:t>
      </w:r>
      <w:proofErr w:type="spellStart"/>
      <w:r w:rsidRPr="00042FEF">
        <w:t>Lett</w:t>
      </w:r>
      <w:proofErr w:type="spellEnd"/>
      <w:r w:rsidRPr="00042FEF">
        <w:t>. 115, 093601 (2015).  </w:t>
      </w:r>
    </w:p>
    <w:p w14:paraId="687B25B4" w14:textId="252CA98F" w:rsidR="00DF455E" w:rsidRPr="00042FEF" w:rsidRDefault="00DF455E" w:rsidP="00042FEF">
      <w:pPr>
        <w:pStyle w:val="ListNumber2"/>
        <w:numPr>
          <w:ilvl w:val="0"/>
          <w:numId w:val="31"/>
        </w:numPr>
      </w:pPr>
      <w:r w:rsidRPr="00042FEF">
        <w:t xml:space="preserve">F. </w:t>
      </w:r>
      <w:proofErr w:type="spellStart"/>
      <w:r w:rsidRPr="00042FEF">
        <w:t>Gounand</w:t>
      </w:r>
      <w:proofErr w:type="spellEnd"/>
      <w:r w:rsidRPr="00042FEF">
        <w:t xml:space="preserve">, M. </w:t>
      </w:r>
      <w:proofErr w:type="spellStart"/>
      <w:r w:rsidRPr="00042FEF">
        <w:t>Hugon</w:t>
      </w:r>
      <w:proofErr w:type="spellEnd"/>
      <w:r w:rsidRPr="00042FEF">
        <w:t xml:space="preserve">, P. R. Fournier, and J. </w:t>
      </w:r>
      <w:proofErr w:type="spellStart"/>
      <w:r w:rsidRPr="00042FEF">
        <w:t>Berland</w:t>
      </w:r>
      <w:r w:rsidR="00D37979">
        <w:t>e</w:t>
      </w:r>
      <w:proofErr w:type="spellEnd"/>
      <w:r w:rsidR="00D37979">
        <w:t xml:space="preserve">, J. Phys. B 12, 547 (1979). </w:t>
      </w:r>
    </w:p>
    <w:p w14:paraId="1B91D2CF" w14:textId="48080C37" w:rsidR="00DF455E" w:rsidRPr="00042FEF" w:rsidRDefault="00DF455E" w:rsidP="00042FEF">
      <w:pPr>
        <w:pStyle w:val="ListNumber2"/>
        <w:numPr>
          <w:ilvl w:val="0"/>
          <w:numId w:val="31"/>
        </w:numPr>
      </w:pPr>
      <w:r w:rsidRPr="00042FEF">
        <w:t xml:space="preserve">C. </w:t>
      </w:r>
      <w:proofErr w:type="spellStart"/>
      <w:r w:rsidRPr="00042FEF">
        <w:t>Carr</w:t>
      </w:r>
      <w:proofErr w:type="spellEnd"/>
      <w:r w:rsidRPr="00042FEF">
        <w:t>, R. Ritter, C. G. Wade, C. S</w:t>
      </w:r>
      <w:r w:rsidR="00D37979">
        <w:t xml:space="preserve">. Adams, and K. J. </w:t>
      </w:r>
      <w:proofErr w:type="spellStart"/>
      <w:r w:rsidR="00D37979">
        <w:t>Weatherill</w:t>
      </w:r>
      <w:proofErr w:type="spellEnd"/>
      <w:r w:rsidR="00D37979">
        <w:t xml:space="preserve">, </w:t>
      </w:r>
      <w:r w:rsidRPr="00042FEF">
        <w:t xml:space="preserve">Phys. Rev. </w:t>
      </w:r>
      <w:proofErr w:type="spellStart"/>
      <w:r w:rsidRPr="00042FEF">
        <w:t>Lett</w:t>
      </w:r>
      <w:proofErr w:type="spellEnd"/>
      <w:r w:rsidRPr="00042FEF">
        <w:t>. 111, 113901 (2013).  </w:t>
      </w:r>
    </w:p>
    <w:p w14:paraId="00B48FAF" w14:textId="77777777" w:rsidR="00DF455E" w:rsidRPr="00042FEF" w:rsidRDefault="00DF455E" w:rsidP="00042FEF">
      <w:pPr>
        <w:pStyle w:val="ListNumber2"/>
        <w:numPr>
          <w:ilvl w:val="0"/>
          <w:numId w:val="31"/>
        </w:numPr>
      </w:pPr>
      <w:r w:rsidRPr="00042FEF">
        <w:t>R. H. Dicke, Phys. Rev. 93, 99 (1954).  </w:t>
      </w:r>
    </w:p>
    <w:p w14:paraId="642F6C97" w14:textId="10486571" w:rsidR="00DF455E" w:rsidRPr="00042FEF" w:rsidRDefault="00DF455E" w:rsidP="00042FEF">
      <w:pPr>
        <w:pStyle w:val="ListNumber2"/>
        <w:numPr>
          <w:ilvl w:val="0"/>
          <w:numId w:val="31"/>
        </w:numPr>
      </w:pPr>
      <w:r w:rsidRPr="00042FEF">
        <w:t xml:space="preserve">T. Wang, S. F. </w:t>
      </w:r>
      <w:proofErr w:type="spellStart"/>
      <w:r w:rsidRPr="00042FEF">
        <w:t>Yelin</w:t>
      </w:r>
      <w:proofErr w:type="spellEnd"/>
      <w:r w:rsidRPr="00042FEF">
        <w:t xml:space="preserve">, R. Cote, E. </w:t>
      </w:r>
      <w:r w:rsidR="00D37979">
        <w:t xml:space="preserve">E. </w:t>
      </w:r>
      <w:proofErr w:type="spellStart"/>
      <w:r w:rsidR="00D37979">
        <w:t>Eyler</w:t>
      </w:r>
      <w:proofErr w:type="spellEnd"/>
      <w:r w:rsidR="00D37979">
        <w:t xml:space="preserve">, S. M. </w:t>
      </w:r>
      <w:proofErr w:type="spellStart"/>
      <w:r w:rsidR="00D37979">
        <w:t>Farooqi</w:t>
      </w:r>
      <w:proofErr w:type="spellEnd"/>
      <w:r w:rsidR="00D37979">
        <w:t xml:space="preserve">, P. L. </w:t>
      </w:r>
      <w:r w:rsidRPr="00042FEF">
        <w:t xml:space="preserve">Gould, M. </w:t>
      </w:r>
      <w:proofErr w:type="spellStart"/>
      <w:r w:rsidRPr="00042FEF">
        <w:t>Kostrun</w:t>
      </w:r>
      <w:proofErr w:type="spellEnd"/>
      <w:r w:rsidRPr="00042FEF">
        <w:t xml:space="preserve">, D. Tong, </w:t>
      </w:r>
      <w:r w:rsidR="00D37979">
        <w:t xml:space="preserve">and D. </w:t>
      </w:r>
      <w:proofErr w:type="spellStart"/>
      <w:r w:rsidR="00D37979">
        <w:t>Vrinceanu</w:t>
      </w:r>
      <w:proofErr w:type="spellEnd"/>
      <w:r w:rsidR="00D37979">
        <w:t xml:space="preserve">, Phys. Rev. A </w:t>
      </w:r>
      <w:r w:rsidRPr="00042FEF">
        <w:t>75, 033802 (2007).  </w:t>
      </w:r>
    </w:p>
    <w:p w14:paraId="5A0CC722" w14:textId="722F6D0A" w:rsidR="00DF455E" w:rsidRPr="00042FEF" w:rsidRDefault="00DF455E" w:rsidP="00042FEF">
      <w:pPr>
        <w:pStyle w:val="ListNumber2"/>
        <w:numPr>
          <w:ilvl w:val="0"/>
          <w:numId w:val="31"/>
        </w:numPr>
      </w:pPr>
      <w:r w:rsidRPr="00042FEF">
        <w:t xml:space="preserve">N. </w:t>
      </w:r>
      <w:proofErr w:type="spellStart"/>
      <w:r w:rsidRPr="00042FEF">
        <w:t>Skribanowitz</w:t>
      </w:r>
      <w:proofErr w:type="spellEnd"/>
      <w:r w:rsidRPr="00042FEF">
        <w:t>, I. P. Herman,</w:t>
      </w:r>
      <w:r w:rsidR="00D37979">
        <w:t xml:space="preserve"> J. C. </w:t>
      </w:r>
      <w:proofErr w:type="spellStart"/>
      <w:r w:rsidR="00D37979">
        <w:t>MacGillivray</w:t>
      </w:r>
      <w:proofErr w:type="spellEnd"/>
      <w:r w:rsidR="00D37979">
        <w:t xml:space="preserve">, and M. S. </w:t>
      </w:r>
      <w:r w:rsidRPr="00042FEF">
        <w:t xml:space="preserve">Feld, Phys. Rev. </w:t>
      </w:r>
      <w:proofErr w:type="spellStart"/>
      <w:r w:rsidRPr="00042FEF">
        <w:t>Lett</w:t>
      </w:r>
      <w:proofErr w:type="spellEnd"/>
      <w:r w:rsidRPr="00042FEF">
        <w:t>. 30, 309 (1973).  </w:t>
      </w:r>
    </w:p>
    <w:p w14:paraId="51F2EF1D" w14:textId="10D32004" w:rsidR="00DF455E" w:rsidRPr="00042FEF" w:rsidRDefault="00DF455E" w:rsidP="00042FEF">
      <w:pPr>
        <w:pStyle w:val="ListNumber2"/>
        <w:numPr>
          <w:ilvl w:val="0"/>
          <w:numId w:val="31"/>
        </w:numPr>
      </w:pPr>
      <w:r w:rsidRPr="00042FEF">
        <w:t xml:space="preserve">M. Gross, C. Fabre, P. </w:t>
      </w:r>
      <w:proofErr w:type="spellStart"/>
      <w:r w:rsidRPr="00042FEF">
        <w:t>Pillet</w:t>
      </w:r>
      <w:proofErr w:type="spellEnd"/>
      <w:r w:rsidRPr="00042FEF">
        <w:t>, an</w:t>
      </w:r>
      <w:r w:rsidR="00D37979">
        <w:t xml:space="preserve">d S. </w:t>
      </w:r>
      <w:proofErr w:type="spellStart"/>
      <w:r w:rsidR="00D37979">
        <w:t>Haroche</w:t>
      </w:r>
      <w:proofErr w:type="spellEnd"/>
      <w:r w:rsidR="00D37979">
        <w:t xml:space="preserve">, Phys. Rev. </w:t>
      </w:r>
      <w:proofErr w:type="spellStart"/>
      <w:r w:rsidR="00D37979">
        <w:t>Lett</w:t>
      </w:r>
      <w:proofErr w:type="spellEnd"/>
      <w:r w:rsidR="00D37979">
        <w:t xml:space="preserve">. </w:t>
      </w:r>
      <w:r w:rsidRPr="00042FEF">
        <w:t>36, 1035 (1976).  </w:t>
      </w:r>
    </w:p>
    <w:p w14:paraId="52D77E28" w14:textId="5EED3E65" w:rsidR="00DF455E" w:rsidRPr="00042FEF" w:rsidRDefault="00DF455E" w:rsidP="00042FEF">
      <w:pPr>
        <w:pStyle w:val="ListNumber2"/>
        <w:numPr>
          <w:ilvl w:val="0"/>
          <w:numId w:val="31"/>
        </w:numPr>
      </w:pPr>
      <w:r w:rsidRPr="00042FEF">
        <w:t xml:space="preserve">D. </w:t>
      </w:r>
      <w:proofErr w:type="spellStart"/>
      <w:r w:rsidRPr="00042FEF">
        <w:t>Pavolini</w:t>
      </w:r>
      <w:proofErr w:type="spellEnd"/>
      <w:r w:rsidRPr="00042FEF">
        <w:t xml:space="preserve">, A. </w:t>
      </w:r>
      <w:proofErr w:type="spellStart"/>
      <w:r w:rsidRPr="00042FEF">
        <w:t>Crubellier</w:t>
      </w:r>
      <w:proofErr w:type="spellEnd"/>
      <w:r w:rsidRPr="00042FEF">
        <w:t xml:space="preserve">, P. </w:t>
      </w:r>
      <w:proofErr w:type="spellStart"/>
      <w:r w:rsidRPr="00042FEF">
        <w:t>Pillet</w:t>
      </w:r>
      <w:proofErr w:type="spellEnd"/>
      <w:r w:rsidR="00D37979">
        <w:t xml:space="preserve">, L. Cabaret, and S. </w:t>
      </w:r>
      <w:proofErr w:type="spellStart"/>
      <w:r w:rsidR="00D37979">
        <w:t>Liberman</w:t>
      </w:r>
      <w:proofErr w:type="spellEnd"/>
      <w:r w:rsidR="00D37979">
        <w:t xml:space="preserve">, </w:t>
      </w:r>
      <w:r w:rsidRPr="00042FEF">
        <w:t xml:space="preserve">Phys. Rev. </w:t>
      </w:r>
      <w:proofErr w:type="spellStart"/>
      <w:r w:rsidRPr="00042FEF">
        <w:t>Lett</w:t>
      </w:r>
      <w:proofErr w:type="spellEnd"/>
      <w:r w:rsidRPr="00042FEF">
        <w:t>. 54, 1917 (1985).  </w:t>
      </w:r>
    </w:p>
    <w:p w14:paraId="2F26F5C5" w14:textId="77777777" w:rsidR="00730BF7" w:rsidRPr="00042FEF" w:rsidRDefault="00730BF7" w:rsidP="00042FEF">
      <w:pPr>
        <w:pStyle w:val="ListNumber2"/>
        <w:numPr>
          <w:ilvl w:val="0"/>
          <w:numId w:val="31"/>
        </w:numPr>
      </w:pPr>
      <w:r w:rsidRPr="00042FEF">
        <w:lastRenderedPageBreak/>
        <w:t xml:space="preserve">M. G. Moore and P. </w:t>
      </w:r>
      <w:proofErr w:type="spellStart"/>
      <w:r w:rsidRPr="00042FEF">
        <w:t>Meystre</w:t>
      </w:r>
      <w:proofErr w:type="spellEnd"/>
      <w:r w:rsidRPr="00042FEF">
        <w:t xml:space="preserve">, Phys. Rev. </w:t>
      </w:r>
      <w:proofErr w:type="spellStart"/>
      <w:r w:rsidRPr="00042FEF">
        <w:t>Lett</w:t>
      </w:r>
      <w:proofErr w:type="spellEnd"/>
      <w:r w:rsidRPr="00042FEF">
        <w:t>. 83, 5202 (1999).  </w:t>
      </w:r>
    </w:p>
    <w:p w14:paraId="63B1B20B" w14:textId="1043249A" w:rsidR="00730BF7" w:rsidRPr="00042FEF" w:rsidRDefault="00730BF7" w:rsidP="00042FEF">
      <w:pPr>
        <w:pStyle w:val="ListNumber2"/>
        <w:numPr>
          <w:ilvl w:val="0"/>
          <w:numId w:val="31"/>
        </w:numPr>
      </w:pPr>
      <w:r w:rsidRPr="00042FEF">
        <w:t>J. I. Kim, R. B. B. Santos, and P.</w:t>
      </w:r>
      <w:r w:rsidR="00D37979">
        <w:t xml:space="preserve"> </w:t>
      </w:r>
      <w:proofErr w:type="spellStart"/>
      <w:r w:rsidR="00D37979">
        <w:t>Nussenzveig</w:t>
      </w:r>
      <w:proofErr w:type="spellEnd"/>
      <w:r w:rsidR="00D37979">
        <w:t xml:space="preserve">, Phys. Rev. </w:t>
      </w:r>
      <w:proofErr w:type="spellStart"/>
      <w:r w:rsidR="00D37979">
        <w:t>Lett</w:t>
      </w:r>
      <w:proofErr w:type="spellEnd"/>
      <w:r w:rsidR="00D37979">
        <w:t xml:space="preserve">. </w:t>
      </w:r>
      <w:r w:rsidRPr="00042FEF">
        <w:t>86, 1474 (2001).  </w:t>
      </w:r>
    </w:p>
    <w:p w14:paraId="1584EB75" w14:textId="7B0B17B8" w:rsidR="00730BF7" w:rsidRPr="00042FEF" w:rsidRDefault="00730BF7" w:rsidP="00042FEF">
      <w:pPr>
        <w:pStyle w:val="ListNumber2"/>
        <w:numPr>
          <w:ilvl w:val="0"/>
          <w:numId w:val="31"/>
        </w:numPr>
      </w:pPr>
      <w:r w:rsidRPr="00042FEF">
        <w:t xml:space="preserve">C. Greiner, B. Boggs, and T. W. </w:t>
      </w:r>
      <w:r w:rsidR="00D37979">
        <w:t xml:space="preserve">Mossberg, Phys. Rev. </w:t>
      </w:r>
      <w:proofErr w:type="spellStart"/>
      <w:r w:rsidR="00D37979">
        <w:t>Lett</w:t>
      </w:r>
      <w:proofErr w:type="spellEnd"/>
      <w:r w:rsidR="00D37979">
        <w:t xml:space="preserve">. 85, </w:t>
      </w:r>
      <w:r w:rsidRPr="00042FEF">
        <w:t>3793 (2000).  </w:t>
      </w:r>
    </w:p>
    <w:p w14:paraId="4645BF15" w14:textId="72BE5A92" w:rsidR="00730BF7" w:rsidRPr="00042FEF" w:rsidRDefault="00730BF7" w:rsidP="00042FEF">
      <w:pPr>
        <w:pStyle w:val="ListNumber2"/>
        <w:numPr>
          <w:ilvl w:val="0"/>
          <w:numId w:val="31"/>
        </w:numPr>
      </w:pPr>
      <w:r w:rsidRPr="00042FEF">
        <w:t>Chiu Fan Lee and Neil F. Johnso</w:t>
      </w:r>
      <w:r w:rsidR="00D37979">
        <w:t xml:space="preserve">n, Phys. Rev. </w:t>
      </w:r>
      <w:proofErr w:type="spellStart"/>
      <w:r w:rsidR="00D37979">
        <w:t>Lett</w:t>
      </w:r>
      <w:proofErr w:type="spellEnd"/>
      <w:r w:rsidR="00D37979">
        <w:t xml:space="preserve">. 93, 083001 </w:t>
      </w:r>
      <w:r w:rsidRPr="00042FEF">
        <w:t>(2004).  </w:t>
      </w:r>
    </w:p>
    <w:p w14:paraId="44026EA4" w14:textId="676DE188" w:rsidR="00730BF7" w:rsidRPr="00042FEF" w:rsidRDefault="00730BF7" w:rsidP="00042FEF">
      <w:pPr>
        <w:pStyle w:val="ListNumber2"/>
        <w:numPr>
          <w:ilvl w:val="0"/>
          <w:numId w:val="31"/>
        </w:numPr>
      </w:pPr>
      <w:proofErr w:type="spellStart"/>
      <w:r w:rsidRPr="00042FEF">
        <w:t>Vasily</w:t>
      </w:r>
      <w:proofErr w:type="spellEnd"/>
      <w:r w:rsidRPr="00042FEF">
        <w:t xml:space="preserve"> V. </w:t>
      </w:r>
      <w:proofErr w:type="spellStart"/>
      <w:r w:rsidRPr="00042FEF">
        <w:t>Temnov</w:t>
      </w:r>
      <w:proofErr w:type="spellEnd"/>
      <w:r w:rsidRPr="00042FEF">
        <w:t xml:space="preserve"> and Ulrik</w:t>
      </w:r>
      <w:r w:rsidR="00D37979">
        <w:t xml:space="preserve">e </w:t>
      </w:r>
      <w:proofErr w:type="spellStart"/>
      <w:r w:rsidR="00D37979">
        <w:t>Woggon</w:t>
      </w:r>
      <w:proofErr w:type="spellEnd"/>
      <w:r w:rsidR="00D37979">
        <w:t xml:space="preserve">, Phys. Rev. </w:t>
      </w:r>
      <w:proofErr w:type="spellStart"/>
      <w:r w:rsidR="00D37979">
        <w:t>Lett</w:t>
      </w:r>
      <w:proofErr w:type="spellEnd"/>
      <w:r w:rsidR="00D37979">
        <w:t xml:space="preserve">. 95, </w:t>
      </w:r>
      <w:r w:rsidRPr="00042FEF">
        <w:t>243602 (2005).  </w:t>
      </w:r>
    </w:p>
    <w:p w14:paraId="7296B468" w14:textId="1A10A642" w:rsidR="00730BF7" w:rsidRPr="00042FEF" w:rsidRDefault="00730BF7" w:rsidP="00042FEF">
      <w:pPr>
        <w:pStyle w:val="ListNumber2"/>
        <w:numPr>
          <w:ilvl w:val="0"/>
          <w:numId w:val="31"/>
        </w:numPr>
      </w:pPr>
      <w:r w:rsidRPr="00042FEF">
        <w:t xml:space="preserve">J. O. Day, E. </w:t>
      </w:r>
      <w:proofErr w:type="spellStart"/>
      <w:r w:rsidRPr="00042FEF">
        <w:t>Brekke</w:t>
      </w:r>
      <w:proofErr w:type="spellEnd"/>
      <w:r w:rsidRPr="00042FEF">
        <w:t>, and T. G. W</w:t>
      </w:r>
      <w:r w:rsidR="00D37979">
        <w:t xml:space="preserve">alker, Phys. Rev. A 77, 052712 </w:t>
      </w:r>
      <w:r w:rsidRPr="00042FEF">
        <w:t>(2008).  </w:t>
      </w:r>
    </w:p>
    <w:p w14:paraId="1C7DFBEF" w14:textId="4BE1256E" w:rsidR="00730BF7" w:rsidRPr="00042FEF" w:rsidRDefault="00730BF7" w:rsidP="00042FEF">
      <w:pPr>
        <w:pStyle w:val="ListNumber2"/>
        <w:numPr>
          <w:ilvl w:val="0"/>
          <w:numId w:val="31"/>
        </w:numPr>
      </w:pPr>
      <w:r w:rsidRPr="00042FEF">
        <w:t xml:space="preserve">Kirill </w:t>
      </w:r>
      <w:proofErr w:type="spellStart"/>
      <w:r w:rsidRPr="00042FEF">
        <w:t>Prozument</w:t>
      </w:r>
      <w:proofErr w:type="spellEnd"/>
      <w:r w:rsidRPr="00042FEF">
        <w:t xml:space="preserve">, Anthony P. Colombo, Yan Zhou, G. B. Park, Vladimir S. </w:t>
      </w:r>
      <w:proofErr w:type="spellStart"/>
      <w:r w:rsidRPr="00042FEF">
        <w:t>Petrovic</w:t>
      </w:r>
      <w:proofErr w:type="spellEnd"/>
      <w:r w:rsidRPr="00042FEF">
        <w:t xml:space="preserve">, Stephen L. Coy, and Robert W. Field,  Phys. Rev. </w:t>
      </w:r>
      <w:proofErr w:type="spellStart"/>
      <w:r w:rsidRPr="00042FEF">
        <w:t>Lett</w:t>
      </w:r>
      <w:proofErr w:type="spellEnd"/>
      <w:r w:rsidRPr="00042FEF">
        <w:t>. 107, 143001 (2011).  </w:t>
      </w:r>
    </w:p>
    <w:p w14:paraId="415984D5" w14:textId="69155C89" w:rsidR="00730BF7" w:rsidRPr="00042FEF" w:rsidRDefault="00730BF7" w:rsidP="00042FEF">
      <w:pPr>
        <w:pStyle w:val="ListNumber2"/>
        <w:numPr>
          <w:ilvl w:val="0"/>
          <w:numId w:val="31"/>
        </w:numPr>
      </w:pPr>
      <w:r w:rsidRPr="00042FEF">
        <w:t>Anthony P. Colombo, Yan Zhou</w:t>
      </w:r>
      <w:r w:rsidR="00D37979">
        <w:t xml:space="preserve">, Kirill </w:t>
      </w:r>
      <w:proofErr w:type="spellStart"/>
      <w:r w:rsidR="00D37979">
        <w:t>Prozument</w:t>
      </w:r>
      <w:proofErr w:type="spellEnd"/>
      <w:r w:rsidR="00D37979">
        <w:t xml:space="preserve">, Stephen L. </w:t>
      </w:r>
      <w:r w:rsidRPr="00042FEF">
        <w:t>Coy, and Robert W. Field, J. Chem. Phys. 138, 014301 (2013).  </w:t>
      </w:r>
    </w:p>
    <w:p w14:paraId="6620CE02" w14:textId="560263D7" w:rsidR="00730BF7" w:rsidRPr="00042FEF" w:rsidRDefault="00730BF7" w:rsidP="00042FEF">
      <w:pPr>
        <w:pStyle w:val="ListNumber2"/>
        <w:numPr>
          <w:ilvl w:val="0"/>
          <w:numId w:val="31"/>
        </w:numPr>
      </w:pPr>
      <w:r w:rsidRPr="00042FEF">
        <w:t xml:space="preserve">Florian </w:t>
      </w:r>
      <w:proofErr w:type="spellStart"/>
      <w:r w:rsidRPr="00042FEF">
        <w:t>Karlewski</w:t>
      </w:r>
      <w:proofErr w:type="spellEnd"/>
      <w:r w:rsidRPr="00042FEF">
        <w:t>, Markus Ma</w:t>
      </w:r>
      <w:r w:rsidR="00D37979">
        <w:t xml:space="preserve">ck, Jens </w:t>
      </w:r>
      <w:proofErr w:type="spellStart"/>
      <w:r w:rsidR="00D37979">
        <w:t>Grimmel</w:t>
      </w:r>
      <w:proofErr w:type="spellEnd"/>
      <w:r w:rsidR="00D37979">
        <w:t xml:space="preserve">, Nora </w:t>
      </w:r>
      <w:proofErr w:type="spellStart"/>
      <w:r w:rsidR="00D37979">
        <w:t>Sandor</w:t>
      </w:r>
      <w:proofErr w:type="spellEnd"/>
      <w:r w:rsidR="00D37979">
        <w:t xml:space="preserve">, </w:t>
      </w:r>
      <w:r w:rsidRPr="00042FEF">
        <w:t xml:space="preserve">and </w:t>
      </w:r>
      <w:proofErr w:type="spellStart"/>
      <w:r w:rsidRPr="00042FEF">
        <w:t>Jozsef</w:t>
      </w:r>
      <w:proofErr w:type="spellEnd"/>
      <w:r w:rsidRPr="00042FEF">
        <w:t xml:space="preserve"> </w:t>
      </w:r>
      <w:proofErr w:type="spellStart"/>
      <w:r w:rsidRPr="00042FEF">
        <w:t>Fortagh</w:t>
      </w:r>
      <w:proofErr w:type="spellEnd"/>
      <w:r w:rsidRPr="00042FEF">
        <w:t>, Phys. Rev. A 91, 043422 (2015).  </w:t>
      </w:r>
    </w:p>
    <w:p w14:paraId="6D584B19" w14:textId="77777777" w:rsidR="00730BF7" w:rsidRPr="00042FEF" w:rsidRDefault="00730BF7" w:rsidP="00042FEF">
      <w:pPr>
        <w:pStyle w:val="ListNumber2"/>
        <w:numPr>
          <w:ilvl w:val="0"/>
          <w:numId w:val="31"/>
        </w:numPr>
      </w:pPr>
      <w:r w:rsidRPr="00042FEF">
        <w:t xml:space="preserve">N. E. </w:t>
      </w:r>
      <w:proofErr w:type="spellStart"/>
      <w:r w:rsidRPr="00042FEF">
        <w:t>Rehler</w:t>
      </w:r>
      <w:proofErr w:type="spellEnd"/>
      <w:r w:rsidRPr="00042FEF">
        <w:t xml:space="preserve"> and J. H. </w:t>
      </w:r>
      <w:proofErr w:type="spellStart"/>
      <w:r w:rsidRPr="00042FEF">
        <w:t>Eberly</w:t>
      </w:r>
      <w:proofErr w:type="spellEnd"/>
      <w:r w:rsidRPr="00042FEF">
        <w:t>, Phys. Rev. A 3, 1735 (1971).  </w:t>
      </w:r>
    </w:p>
    <w:p w14:paraId="48D2263B" w14:textId="77777777" w:rsidR="00730BF7" w:rsidRPr="00042FEF" w:rsidRDefault="00730BF7" w:rsidP="00042FEF">
      <w:pPr>
        <w:pStyle w:val="ListNumber2"/>
        <w:numPr>
          <w:ilvl w:val="0"/>
          <w:numId w:val="31"/>
        </w:numPr>
      </w:pPr>
      <w:r w:rsidRPr="00042FEF">
        <w:t xml:space="preserve">R. </w:t>
      </w:r>
      <w:proofErr w:type="spellStart"/>
      <w:r w:rsidRPr="00042FEF">
        <w:t>Bonifacio</w:t>
      </w:r>
      <w:proofErr w:type="spellEnd"/>
      <w:r w:rsidRPr="00042FEF">
        <w:t xml:space="preserve"> and L. A. </w:t>
      </w:r>
      <w:proofErr w:type="spellStart"/>
      <w:r w:rsidRPr="00042FEF">
        <w:t>Lugiato</w:t>
      </w:r>
      <w:proofErr w:type="spellEnd"/>
      <w:r w:rsidRPr="00042FEF">
        <w:t>, Phys. Rev. A 11, 1507 (1975).  </w:t>
      </w:r>
    </w:p>
    <w:p w14:paraId="59EB307E" w14:textId="57684B68" w:rsidR="00730BF7" w:rsidRPr="00042FEF" w:rsidRDefault="00730BF7" w:rsidP="00042FEF">
      <w:pPr>
        <w:pStyle w:val="ListNumber2"/>
        <w:numPr>
          <w:ilvl w:val="0"/>
          <w:numId w:val="31"/>
        </w:numPr>
      </w:pPr>
      <w:proofErr w:type="spellStart"/>
      <w:r w:rsidRPr="00042FEF">
        <w:t>Zhi</w:t>
      </w:r>
      <w:proofErr w:type="spellEnd"/>
      <w:r w:rsidRPr="00042FEF">
        <w:t>-Gang Feng, Lin-</w:t>
      </w:r>
      <w:proofErr w:type="spellStart"/>
      <w:r w:rsidRPr="00042FEF">
        <w:t>Jie</w:t>
      </w:r>
      <w:proofErr w:type="spellEnd"/>
      <w:r w:rsidRPr="00042FEF">
        <w:t xml:space="preserve"> Zha</w:t>
      </w:r>
      <w:r w:rsidR="00D37979">
        <w:t xml:space="preserve">ng, Jian-Ming Zhao, Chang-Yong </w:t>
      </w:r>
      <w:r w:rsidRPr="00042FEF">
        <w:t xml:space="preserve">Li, and </w:t>
      </w:r>
      <w:proofErr w:type="spellStart"/>
      <w:r w:rsidRPr="00042FEF">
        <w:t>Suo</w:t>
      </w:r>
      <w:proofErr w:type="spellEnd"/>
      <w:r w:rsidRPr="00042FEF">
        <w:t xml:space="preserve">-Tang </w:t>
      </w:r>
      <w:proofErr w:type="spellStart"/>
      <w:r w:rsidRPr="00042FEF">
        <w:t>Jia</w:t>
      </w:r>
      <w:proofErr w:type="spellEnd"/>
      <w:r w:rsidRPr="00042FEF">
        <w:t>, J. Phys. B 42, 145303 (2009).  </w:t>
      </w:r>
    </w:p>
    <w:p w14:paraId="186C2BB6" w14:textId="43FB0700" w:rsidR="00730BF7" w:rsidRPr="00042FEF" w:rsidRDefault="00730BF7" w:rsidP="00042FEF">
      <w:pPr>
        <w:pStyle w:val="ListNumber2"/>
        <w:numPr>
          <w:ilvl w:val="0"/>
          <w:numId w:val="31"/>
        </w:numPr>
      </w:pPr>
      <w:r w:rsidRPr="00042FEF">
        <w:t xml:space="preserve">K. J. </w:t>
      </w:r>
      <w:proofErr w:type="spellStart"/>
      <w:r w:rsidRPr="00042FEF">
        <w:t>Weatherill</w:t>
      </w:r>
      <w:proofErr w:type="spellEnd"/>
      <w:r w:rsidRPr="00042FEF">
        <w:t xml:space="preserve">, J. D. Pritchard, </w:t>
      </w:r>
      <w:r w:rsidR="00D37979">
        <w:t xml:space="preserve">R. P. Abel, M. G. </w:t>
      </w:r>
      <w:proofErr w:type="spellStart"/>
      <w:r w:rsidR="00D37979">
        <w:t>Bason</w:t>
      </w:r>
      <w:proofErr w:type="spellEnd"/>
      <w:r w:rsidR="00D37979">
        <w:t xml:space="preserve">, A. K. </w:t>
      </w:r>
      <w:proofErr w:type="spellStart"/>
      <w:r w:rsidRPr="00042FEF">
        <w:t>Mohapatra</w:t>
      </w:r>
      <w:proofErr w:type="spellEnd"/>
      <w:r w:rsidRPr="00042FEF">
        <w:t>, and C. S. Adams, J. Phys. B 41, 201002 (2008).  </w:t>
      </w:r>
    </w:p>
    <w:p w14:paraId="0C8F05F3" w14:textId="77777777" w:rsidR="00730BF7" w:rsidRPr="00042FEF" w:rsidRDefault="00730BF7" w:rsidP="00042FEF">
      <w:pPr>
        <w:pStyle w:val="ListNumber2"/>
        <w:numPr>
          <w:ilvl w:val="0"/>
          <w:numId w:val="31"/>
        </w:numPr>
      </w:pPr>
      <w:proofErr w:type="spellStart"/>
      <w:r w:rsidRPr="00042FEF">
        <w:t>Jianing</w:t>
      </w:r>
      <w:proofErr w:type="spellEnd"/>
      <w:r w:rsidRPr="00042FEF">
        <w:t xml:space="preserve"> Han and H. Maeda, Can. J. Phys. 92, 1130 (2014).  </w:t>
      </w:r>
    </w:p>
    <w:p w14:paraId="4386F8E0" w14:textId="640C8460" w:rsidR="00730BF7" w:rsidRPr="00042FEF" w:rsidRDefault="00730BF7" w:rsidP="00042FEF">
      <w:pPr>
        <w:pStyle w:val="ListNumber2"/>
        <w:numPr>
          <w:ilvl w:val="0"/>
          <w:numId w:val="31"/>
        </w:numPr>
      </w:pPr>
      <w:r w:rsidRPr="00042FEF">
        <w:t xml:space="preserve">M. R. </w:t>
      </w:r>
      <w:proofErr w:type="spellStart"/>
      <w:r w:rsidRPr="00042FEF">
        <w:t>Kutteruf</w:t>
      </w:r>
      <w:proofErr w:type="spellEnd"/>
      <w:r w:rsidRPr="00042FEF">
        <w:t>, Coherence in Rydberg atoms: Measurement and Control, Ph.D. dissertation, University of Virginia (2010).  </w:t>
      </w:r>
    </w:p>
    <w:p w14:paraId="7DCE06CD" w14:textId="77777777" w:rsidR="00730BF7" w:rsidRPr="00042FEF" w:rsidRDefault="00730BF7" w:rsidP="00042FEF">
      <w:pPr>
        <w:pStyle w:val="ListNumber2"/>
        <w:numPr>
          <w:ilvl w:val="0"/>
          <w:numId w:val="31"/>
        </w:numPr>
      </w:pPr>
      <w:r w:rsidRPr="00042FEF">
        <w:t>B. G. Richards and R. R. Jones (unpublished).  </w:t>
      </w:r>
    </w:p>
    <w:p w14:paraId="59AD2546" w14:textId="77777777" w:rsidR="00730BF7" w:rsidRPr="00042FEF" w:rsidRDefault="00730BF7" w:rsidP="00042FEF">
      <w:pPr>
        <w:pStyle w:val="ListNumber2"/>
        <w:numPr>
          <w:ilvl w:val="0"/>
          <w:numId w:val="31"/>
        </w:numPr>
      </w:pPr>
      <w:proofErr w:type="spellStart"/>
      <w:r w:rsidRPr="00042FEF">
        <w:t>Wenhui</w:t>
      </w:r>
      <w:proofErr w:type="spellEnd"/>
      <w:r w:rsidRPr="00042FEF">
        <w:t xml:space="preserve"> Li, Michael W. Noel, Michael P. Robinson, Paul J.  Tanner, Thomas F. Gallagher, Daniel </w:t>
      </w:r>
      <w:proofErr w:type="spellStart"/>
      <w:r w:rsidRPr="00042FEF">
        <w:t>Comparat</w:t>
      </w:r>
      <w:proofErr w:type="spellEnd"/>
      <w:r w:rsidRPr="00042FEF">
        <w:t xml:space="preserve">, Bruno </w:t>
      </w:r>
      <w:proofErr w:type="spellStart"/>
      <w:r w:rsidRPr="00042FEF">
        <w:t>Laburthe</w:t>
      </w:r>
      <w:proofErr w:type="spellEnd"/>
      <w:r w:rsidRPr="00042FEF">
        <w:t xml:space="preserve"> </w:t>
      </w:r>
      <w:proofErr w:type="spellStart"/>
      <w:r w:rsidRPr="00042FEF">
        <w:t>Tolra</w:t>
      </w:r>
      <w:proofErr w:type="spellEnd"/>
      <w:r w:rsidRPr="00042FEF">
        <w:t xml:space="preserve">, Nicolas </w:t>
      </w:r>
      <w:proofErr w:type="spellStart"/>
      <w:r w:rsidRPr="00042FEF">
        <w:t>Vanhaecke</w:t>
      </w:r>
      <w:proofErr w:type="spellEnd"/>
      <w:r w:rsidRPr="00042FEF">
        <w:t xml:space="preserve">, </w:t>
      </w:r>
      <w:proofErr w:type="spellStart"/>
      <w:r w:rsidRPr="00042FEF">
        <w:t>Thibault</w:t>
      </w:r>
      <w:proofErr w:type="spellEnd"/>
      <w:r w:rsidRPr="00042FEF">
        <w:t xml:space="preserve"> Vogt, </w:t>
      </w:r>
      <w:proofErr w:type="spellStart"/>
      <w:r w:rsidRPr="00042FEF">
        <w:t>Nassim</w:t>
      </w:r>
      <w:proofErr w:type="spellEnd"/>
      <w:r w:rsidRPr="00042FEF">
        <w:t xml:space="preserve"> </w:t>
      </w:r>
      <w:proofErr w:type="spellStart"/>
      <w:r w:rsidRPr="00042FEF">
        <w:t>Zahzam</w:t>
      </w:r>
      <w:proofErr w:type="spellEnd"/>
      <w:r w:rsidRPr="00042FEF">
        <w:t xml:space="preserve">, Pierre </w:t>
      </w:r>
      <w:proofErr w:type="spellStart"/>
      <w:r w:rsidRPr="00042FEF">
        <w:t>Pillet</w:t>
      </w:r>
      <w:proofErr w:type="spellEnd"/>
      <w:r w:rsidRPr="00042FEF">
        <w:t xml:space="preserve">, and Duncan A. Tate, Phys. Rev. A 70, 042713 (2004). </w:t>
      </w:r>
    </w:p>
    <w:p w14:paraId="456226D6" w14:textId="77777777" w:rsidR="00730BF7" w:rsidRPr="00042FEF" w:rsidRDefault="00730BF7" w:rsidP="00042FEF">
      <w:pPr>
        <w:pStyle w:val="ListNumber2"/>
        <w:numPr>
          <w:ilvl w:val="0"/>
          <w:numId w:val="31"/>
        </w:numPr>
      </w:pPr>
      <w:r w:rsidRPr="00042FEF">
        <w:lastRenderedPageBreak/>
        <w:t>M. P. Robinson, Interactions in a frozen Rydberg gas, Ph.D. dissertation, University of Virginia, 2002.  </w:t>
      </w:r>
    </w:p>
    <w:p w14:paraId="61DCD708" w14:textId="77777777" w:rsidR="00730BF7" w:rsidRPr="00042FEF" w:rsidRDefault="00730BF7" w:rsidP="00042FEF">
      <w:pPr>
        <w:pStyle w:val="ListNumber2"/>
        <w:numPr>
          <w:ilvl w:val="0"/>
          <w:numId w:val="31"/>
        </w:numPr>
      </w:pPr>
      <w:r w:rsidRPr="00042FEF">
        <w:t xml:space="preserve">F. </w:t>
      </w:r>
      <w:proofErr w:type="spellStart"/>
      <w:r w:rsidRPr="00042FEF">
        <w:t>Gounand</w:t>
      </w:r>
      <w:proofErr w:type="spellEnd"/>
      <w:r w:rsidRPr="00042FEF">
        <w:t>, J. Phys. (Paris) 40, 457 (1979).  </w:t>
      </w:r>
    </w:p>
    <w:p w14:paraId="32B5AA45" w14:textId="77777777" w:rsidR="00730BF7" w:rsidRPr="00042FEF" w:rsidRDefault="00730BF7" w:rsidP="00042FEF">
      <w:pPr>
        <w:pStyle w:val="ListNumber2"/>
        <w:numPr>
          <w:ilvl w:val="0"/>
          <w:numId w:val="31"/>
        </w:numPr>
      </w:pPr>
      <w:r w:rsidRPr="00042FEF">
        <w:t xml:space="preserve">M. Gross and S. </w:t>
      </w:r>
      <w:proofErr w:type="spellStart"/>
      <w:r w:rsidRPr="00042FEF">
        <w:t>Haroche</w:t>
      </w:r>
      <w:proofErr w:type="spellEnd"/>
      <w:r w:rsidRPr="00042FEF">
        <w:t>, Phys. Rep. 93, 301 (1982). </w:t>
      </w:r>
    </w:p>
    <w:p w14:paraId="53BFB279" w14:textId="77777777" w:rsidR="00730BF7" w:rsidRPr="00042FEF" w:rsidRDefault="00730BF7" w:rsidP="00042FEF">
      <w:pPr>
        <w:pStyle w:val="ListNumber2"/>
        <w:numPr>
          <w:ilvl w:val="0"/>
          <w:numId w:val="31"/>
        </w:numPr>
      </w:pPr>
      <w:r w:rsidRPr="00042FEF">
        <w:t xml:space="preserve">M. R. </w:t>
      </w:r>
      <w:proofErr w:type="spellStart"/>
      <w:r w:rsidRPr="00042FEF">
        <w:t>Kutteruf</w:t>
      </w:r>
      <w:proofErr w:type="spellEnd"/>
      <w:r w:rsidRPr="00042FEF">
        <w:t xml:space="preserve"> and R. R. Jones, Phys. Rev. A 82, 063409 (2010). </w:t>
      </w:r>
    </w:p>
    <w:p w14:paraId="506E59B3" w14:textId="3EA34E8C" w:rsidR="00730BF7" w:rsidRPr="00042FEF" w:rsidRDefault="00730BF7" w:rsidP="00042FEF">
      <w:pPr>
        <w:pStyle w:val="ListNumber2"/>
        <w:numPr>
          <w:ilvl w:val="0"/>
          <w:numId w:val="31"/>
        </w:numPr>
      </w:pPr>
      <w:r w:rsidRPr="00042FEF">
        <w:t xml:space="preserve">M. R. </w:t>
      </w:r>
      <w:proofErr w:type="spellStart"/>
      <w:r w:rsidRPr="00042FEF">
        <w:t>Kutteruf</w:t>
      </w:r>
      <w:proofErr w:type="spellEnd"/>
      <w:r w:rsidRPr="00042FEF">
        <w:t xml:space="preserve"> and R. R. Jones, Phys. Rev. </w:t>
      </w:r>
      <w:proofErr w:type="spellStart"/>
      <w:r w:rsidRPr="00042FEF">
        <w:t>Lett</w:t>
      </w:r>
      <w:proofErr w:type="spellEnd"/>
      <w:r w:rsidRPr="00042FEF">
        <w:t>. 108, 013001 (2012). </w:t>
      </w:r>
    </w:p>
    <w:p w14:paraId="4A712022" w14:textId="6B1CE2A3" w:rsidR="00813F38" w:rsidRDefault="00730BF7" w:rsidP="00042FEF">
      <w:pPr>
        <w:pStyle w:val="ListNumber2"/>
        <w:numPr>
          <w:ilvl w:val="0"/>
          <w:numId w:val="31"/>
        </w:numPr>
      </w:pPr>
      <w:r w:rsidRPr="00042FEF">
        <w:t xml:space="preserve">M. L. Zimmerman, M. G. Littman, M. M. </w:t>
      </w:r>
      <w:proofErr w:type="spellStart"/>
      <w:r w:rsidRPr="00042FEF">
        <w:t>Kash</w:t>
      </w:r>
      <w:proofErr w:type="spellEnd"/>
      <w:r w:rsidRPr="00042FEF">
        <w:t xml:space="preserve">, and D. </w:t>
      </w:r>
      <w:proofErr w:type="spellStart"/>
      <w:r w:rsidRPr="00042FEF">
        <w:t>Kleppner</w:t>
      </w:r>
      <w:proofErr w:type="spellEnd"/>
      <w:r w:rsidRPr="00042FEF">
        <w:t xml:space="preserve">, Phys. Rev. A 20, 2251 (1979). </w:t>
      </w:r>
    </w:p>
    <w:p w14:paraId="542723FB" w14:textId="77777777" w:rsidR="00D56058" w:rsidRDefault="00D56058" w:rsidP="00D56058">
      <w:pPr>
        <w:pStyle w:val="ListNumber2"/>
        <w:numPr>
          <w:ilvl w:val="0"/>
          <w:numId w:val="0"/>
        </w:numPr>
        <w:ind w:left="576"/>
        <w:sectPr w:rsidR="00D56058" w:rsidSect="00F74AC8">
          <w:headerReference w:type="default" r:id="rId38"/>
          <w:pgSz w:w="11907" w:h="16839" w:code="9"/>
          <w:pgMar w:top="1440" w:right="1440" w:bottom="1440" w:left="2160" w:header="706" w:footer="706" w:gutter="0"/>
          <w:cols w:space="708"/>
          <w:docGrid w:linePitch="360"/>
        </w:sectPr>
      </w:pPr>
    </w:p>
    <w:p w14:paraId="5B21A3C8" w14:textId="34950680" w:rsidR="00D56058" w:rsidRDefault="00D56058" w:rsidP="00F00695"/>
    <w:p w14:paraId="65661BD3" w14:textId="77777777" w:rsidR="00F00695" w:rsidRDefault="00F00695" w:rsidP="00F00695"/>
    <w:p w14:paraId="1946579B" w14:textId="77777777" w:rsidR="00F00695" w:rsidRDefault="00F00695" w:rsidP="00F00695"/>
    <w:p w14:paraId="7AEFA34B" w14:textId="7E44FD06" w:rsidR="00F00695" w:rsidRPr="00373163" w:rsidRDefault="00F00695" w:rsidP="007D3EEE">
      <w:pPr>
        <w:pStyle w:val="Heading1"/>
        <w:spacing w:line="240" w:lineRule="auto"/>
      </w:pPr>
      <w:bookmarkStart w:id="157" w:name="_Toc445821067"/>
      <w:r>
        <w:t xml:space="preserve">Rydberg Wavepackets Evolution in A Frozen Gas of </w:t>
      </w:r>
      <w:r w:rsidR="00D37979">
        <w:t>DD</w:t>
      </w:r>
      <w:r>
        <w:t xml:space="preserve"> Coupled Atoms</w:t>
      </w:r>
      <w:bookmarkEnd w:id="157"/>
    </w:p>
    <w:p w14:paraId="56586CA8" w14:textId="77777777" w:rsidR="00F00695" w:rsidRDefault="00F00695" w:rsidP="00F006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3A9B82A4" w14:textId="2899A555" w:rsidR="00F00695" w:rsidRDefault="00F00695" w:rsidP="00F00695">
      <w:pPr>
        <w:pStyle w:val="ParagraphyContent"/>
      </w:pPr>
      <w:r w:rsidRPr="00F00695">
        <w:t xml:space="preserve">We have studied the evolution of Rydberg wavepackets in the presence of interatomic dipole- dipole interactions in a frozen </w:t>
      </w:r>
      <w:proofErr w:type="spellStart"/>
      <w:r w:rsidRPr="00F00695">
        <w:t>Rb</w:t>
      </w:r>
      <w:proofErr w:type="spellEnd"/>
      <w:r w:rsidRPr="00F00695">
        <w:t xml:space="preserve"> gas. </w:t>
      </w:r>
      <w:proofErr w:type="spellStart"/>
      <w:r w:rsidRPr="00F00695">
        <w:t>Rb</w:t>
      </w:r>
      <w:proofErr w:type="spellEnd"/>
      <w:r w:rsidRPr="00F00695">
        <w:t xml:space="preserve"> atoms in a MOT are first laser-excited to </w:t>
      </w:r>
      <w:r w:rsidRPr="00F00695">
        <w:rPr>
          <w:i/>
        </w:rPr>
        <w:t>ns</w:t>
      </w:r>
      <w:r w:rsidRPr="00F00695">
        <w:t xml:space="preserve"> Rydberg eigenstates. A picosecond THz pulse further excites them into coherent superposition states involving the initial-level and neighboring np-states. A second, identical, time-delayed THz pulse probes the wavepacket dynamics. As the wavepackets evolve they are influenced by dipole-dipole interactions, predominantly pairwise excitation-exchange processes of the form |</w:t>
      </w:r>
      <w:r w:rsidRPr="00F00695">
        <w:rPr>
          <w:i/>
        </w:rPr>
        <w:t>s</w:t>
      </w:r>
      <m:oMath>
        <m:r>
          <m:rPr>
            <m:sty m:val="p"/>
          </m:rPr>
          <w:rPr>
            <w:rFonts w:ascii="Cambria Math" w:eastAsia="Cambria Math" w:hAnsi="Cambria Math" w:cs="Cambria Math"/>
          </w:rPr>
          <m:t>⟩</m:t>
        </m:r>
      </m:oMath>
      <w:r w:rsidRPr="00F00695">
        <w:t>|</w:t>
      </w:r>
      <w:r w:rsidRPr="00F00695">
        <w:rPr>
          <w:i/>
        </w:rPr>
        <w:t>p</w:t>
      </w:r>
      <m:oMath>
        <m:r>
          <m:rPr>
            <m:sty m:val="p"/>
          </m:rPr>
          <w:rPr>
            <w:rFonts w:ascii="Cambria Math" w:eastAsia="Cambria Math" w:hAnsi="Cambria Math" w:cs="Cambria Math"/>
          </w:rPr>
          <m:t>⟩</m:t>
        </m:r>
      </m:oMath>
      <w:r w:rsidRPr="00F00695">
        <w:t xml:space="preserve"> ↔ |</w:t>
      </w:r>
      <w:r w:rsidRPr="00F00695">
        <w:rPr>
          <w:i/>
        </w:rPr>
        <w:t>p</w:t>
      </w:r>
      <m:oMath>
        <m:r>
          <m:rPr>
            <m:sty m:val="p"/>
          </m:rPr>
          <w:rPr>
            <w:rFonts w:ascii="Cambria Math" w:eastAsia="Cambria Math" w:hAnsi="Cambria Math" w:cs="Cambria Math"/>
          </w:rPr>
          <m:t>⟩</m:t>
        </m:r>
      </m:oMath>
      <w:r>
        <w:t>|</w:t>
      </w:r>
      <w:r w:rsidRPr="00F00695">
        <w:rPr>
          <w:i/>
        </w:rPr>
        <w:t>s</w:t>
      </w:r>
      <m:oMath>
        <m:r>
          <m:rPr>
            <m:sty m:val="p"/>
          </m:rPr>
          <w:rPr>
            <w:rFonts w:ascii="Cambria Math" w:eastAsia="Cambria Math" w:hAnsi="Cambria Math" w:cs="Cambria Math"/>
          </w:rPr>
          <m:t>⟩</m:t>
        </m:r>
      </m:oMath>
      <w:r w:rsidRPr="00F00695">
        <w:t>. The coherent electronic evolution of the ensemble dephases due to the variation in dipole-dipole coupling strength between atom pairs in the MOT. The experimental results are in good agreement with numerical calculations that simulate the interactions between nearest neighbors in a frozen gas.</w:t>
      </w:r>
    </w:p>
    <w:p w14:paraId="578237F0" w14:textId="77777777" w:rsidR="00F00695" w:rsidRDefault="00F00695" w:rsidP="00F00695">
      <w:pPr>
        <w:pStyle w:val="ParagraphyContent"/>
      </w:pPr>
    </w:p>
    <w:p w14:paraId="39A8C6B5" w14:textId="6D2AEF84" w:rsidR="00F00695" w:rsidRDefault="00F00695" w:rsidP="00F00695">
      <w:pPr>
        <w:pStyle w:val="ParagraphyContent"/>
      </w:pPr>
    </w:p>
    <w:p w14:paraId="18906EC5" w14:textId="77777777" w:rsidR="005D2708" w:rsidRDefault="005D2708" w:rsidP="00F00695">
      <w:pPr>
        <w:pStyle w:val="ParagraphyContent"/>
      </w:pPr>
    </w:p>
    <w:p w14:paraId="77F63688" w14:textId="77777777" w:rsidR="005D2708" w:rsidRDefault="005D2708" w:rsidP="00F00695">
      <w:pPr>
        <w:pStyle w:val="ParagraphyContent"/>
      </w:pPr>
    </w:p>
    <w:p w14:paraId="3B96FDBC" w14:textId="77777777" w:rsidR="005D2708" w:rsidRDefault="005D2708" w:rsidP="00F00695">
      <w:pPr>
        <w:pStyle w:val="ParagraphyContent"/>
      </w:pPr>
    </w:p>
    <w:p w14:paraId="2A90F8BA" w14:textId="12C51A63" w:rsidR="005D2708" w:rsidRDefault="005D2708" w:rsidP="00560F22">
      <w:pPr>
        <w:pStyle w:val="Heading2"/>
      </w:pPr>
      <w:bookmarkStart w:id="158" w:name="_Toc445821068"/>
      <w:r w:rsidRPr="005D2708">
        <w:lastRenderedPageBreak/>
        <w:t>I</w:t>
      </w:r>
      <w:r w:rsidR="00560F22">
        <w:t>ntroduction</w:t>
      </w:r>
      <w:bookmarkEnd w:id="158"/>
    </w:p>
    <w:p w14:paraId="5E871D9E" w14:textId="100BBBCF" w:rsidR="005D2708" w:rsidRDefault="00723E67" w:rsidP="005D2708">
      <w:pPr>
        <w:pStyle w:val="ParagraphyContent"/>
      </w:pPr>
      <w:r>
        <w:t>As we mentioned in Chapter 3, t</w:t>
      </w:r>
      <w:r w:rsidR="005D2708" w:rsidRPr="005D2708">
        <w:t>he large size of Rydberg atoms endows t</w:t>
      </w:r>
      <w:r w:rsidR="007A3CAE">
        <w:t xml:space="preserve">hem with extreme properties </w:t>
      </w:r>
      <w:r w:rsidR="005D2708" w:rsidRPr="005D2708">
        <w:t>which, when properly harnessed, can be exploited to study fundamental pro</w:t>
      </w:r>
      <w:r w:rsidR="005D2708">
        <w:t>blems and applications involv</w:t>
      </w:r>
      <w:r w:rsidR="005D2708" w:rsidRPr="005D2708">
        <w:t>ing the quantum control of matter in single-, few-, and many-body systems. For example, Rydberg atoms are highly-sensitivity to applied electric field</w:t>
      </w:r>
      <w:r w:rsidR="005D2708">
        <w:t>s and, accordingly, to neighbor</w:t>
      </w:r>
      <w:r w:rsidR="005D2708" w:rsidRPr="005D2708">
        <w:t xml:space="preserve">ing atoms, as these can induce substantial energy-shifts and/or quantum-state modification. They also exhibit long electronic time-scales, </w:t>
      </w:r>
      <w:r w:rsidR="005D2708" w:rsidRPr="00C61438">
        <w:rPr>
          <w:i/>
        </w:rPr>
        <w:t xml:space="preserve">τ </w:t>
      </w:r>
      <w:r w:rsidR="005D2708" w:rsidRPr="005D2708">
        <w:t>= 2π/</w:t>
      </w:r>
      <w:r w:rsidR="005D2708" w:rsidRPr="005D2708">
        <w:rPr>
          <w:i/>
        </w:rPr>
        <w:t>E</w:t>
      </w:r>
      <w:r w:rsidR="005D2708" w:rsidRPr="005D2708">
        <w:t xml:space="preserve">, which characterize the evolution of </w:t>
      </w:r>
      <w:proofErr w:type="spellStart"/>
      <w:r w:rsidR="005D2708" w:rsidRPr="005D2708">
        <w:t>superpositions</w:t>
      </w:r>
      <w:proofErr w:type="spellEnd"/>
      <w:r w:rsidR="005D2708" w:rsidRPr="005D2708">
        <w:t xml:space="preserve"> of Rydberg states with small energy separations, </w:t>
      </w:r>
      <w:r w:rsidR="005D2708" w:rsidRPr="005D2708">
        <w:rPr>
          <w:i/>
        </w:rPr>
        <w:t>E</w:t>
      </w:r>
      <w:r w:rsidR="005D2708" w:rsidRPr="005D2708">
        <w:t>.</w:t>
      </w:r>
    </w:p>
    <w:p w14:paraId="1502D1E6" w14:textId="18941317" w:rsidR="008147B4" w:rsidRDefault="008147B4" w:rsidP="008147B4">
      <w:pPr>
        <w:pStyle w:val="ParagraphyContent"/>
      </w:pPr>
      <w:r w:rsidRPr="008147B4">
        <w:t>The strong, long-range dipole-dipole interactions that exist between neighboring Rydberg atoms couple their electronic and center-of-mass degrees of freedom [1]. Control over this coupling could enable coherent manipulation of multi-atom correlations and entanglement [2–13] with potential applications to quantum information processing [14–18] or explorations of few- and many-body quantum mechanics. That said, th</w:t>
      </w:r>
      <w:r>
        <w:t>e time- and energy-scales asso</w:t>
      </w:r>
      <w:r w:rsidRPr="008147B4">
        <w:t>ciated with electronic motion within individual atoms can differ substantially from those relevant to dipole-dipole couplings between atoms [1]. This disparity of scales has encouraged the segregation of work in this area, with studies of electron dynamics within atoms performed separately from those investigating interactions between atoms.</w:t>
      </w:r>
    </w:p>
    <w:p w14:paraId="03AD1B86" w14:textId="17F424A3" w:rsidR="008147B4" w:rsidRPr="008147B4" w:rsidRDefault="008147B4" w:rsidP="008147B4">
      <w:pPr>
        <w:pStyle w:val="ParagraphyContent"/>
      </w:pPr>
      <w:r w:rsidRPr="008147B4">
        <w:t>For example, in experiments exploring interactions be</w:t>
      </w:r>
      <w:r>
        <w:t>tween Rydberg atoms (e.g. reso</w:t>
      </w:r>
      <w:r w:rsidRPr="008147B4">
        <w:t>nant energy transfer [19–30], dipole blockade [2, 13, 31–36], quantum-logic g</w:t>
      </w:r>
      <w:r>
        <w:t>ate implementation [14–18]</w:t>
      </w:r>
      <w:r w:rsidRPr="008147B4">
        <w:t xml:space="preserve">) the interatomic coupling strengths typically range from kHz to tens of MHz with associated time-scales for the development of correlations ranging from tens of nanoseconds to milliseconds. Frequency-domain techniques and cold atomic ensembles are usually employed to enable selective excitation or high-resolution </w:t>
      </w:r>
      <w:r w:rsidRPr="008147B4">
        <w:lastRenderedPageBreak/>
        <w:t xml:space="preserve">spectroscopy of the few- or many-body eigenstates and to limit effects associated with atom motion. Since the coupling between atoms depends on their separation, both Rydberg atom density, </w:t>
      </w:r>
      <w:r w:rsidRPr="008147B4">
        <w:rPr>
          <w:i/>
        </w:rPr>
        <w:t>ρ</w:t>
      </w:r>
      <w:r w:rsidRPr="008147B4">
        <w:t xml:space="preserve"> and temperature, </w:t>
      </w:r>
      <w:r w:rsidRPr="008147B4">
        <w:rPr>
          <w:i/>
        </w:rPr>
        <w:t>T</w:t>
      </w:r>
      <w:r w:rsidRPr="008147B4">
        <w:t>, play an important role as these determine the strength and length-scales of correlations as well as the time-scales over which coherence can be maintained.</w:t>
      </w:r>
    </w:p>
    <w:p w14:paraId="042CDDEE" w14:textId="1151CB0F" w:rsidR="008147B4" w:rsidRDefault="008147B4" w:rsidP="008147B4">
      <w:pPr>
        <w:pStyle w:val="ParagraphyContent"/>
      </w:pPr>
      <w:r w:rsidRPr="008147B4">
        <w:t>Conversely, experiments aimed at coherently manipulating and viewing the evolution of one-electron [37–41] and two-electron [42–52] Rydberg wavepackets typically utilize time- domain methods involving ultra-fast optical and/or electric-fiel</w:t>
      </w:r>
      <w:r>
        <w:t>d pulses to first excite coher</w:t>
      </w:r>
      <w:r w:rsidRPr="008147B4">
        <w:t>ent superposition states and then probe their behavior. For atoms with principal quantum</w:t>
      </w:r>
      <w:r>
        <w:t xml:space="preserve"> </w:t>
      </w:r>
      <w:r w:rsidRPr="008147B4">
        <w:t xml:space="preserve">number </w:t>
      </w:r>
      <w:r w:rsidRPr="008147B4">
        <w:rPr>
          <w:i/>
        </w:rPr>
        <w:t xml:space="preserve">n </w:t>
      </w:r>
      <w:r w:rsidRPr="008147B4">
        <w:t>&lt;100 or so, the relevant dynamics in these experiments u</w:t>
      </w:r>
      <w:r>
        <w:t>sually fall in the pi</w:t>
      </w:r>
      <w:r w:rsidRPr="008147B4">
        <w:t>cosecond or femtosecond regime. Over these time-scales relative atom motion is completely negligible, even in thermal beams. Moreover, interactions between atoms can be ignored since their influence on the electronic evolution develops only after orders of magnitude longer times (tens of nanoseconds to milliseconds).</w:t>
      </w:r>
    </w:p>
    <w:p w14:paraId="17DD2ED6" w14:textId="77777777" w:rsidR="008147B4" w:rsidRDefault="008147B4" w:rsidP="008147B4">
      <w:pPr>
        <w:pStyle w:val="ParagraphyContent"/>
      </w:pPr>
      <w:r>
        <w:t>More generally, however, both ultrafast electron evolution and atom-atom correlations play a role in the quantum dynamics of Rydberg systems. Electron dynamics in isolated atoms set the scale for how rapidly correlations between atoms can be modified, whereas the coupling between atoms determines the minimum-time required for entanglement between pairs or groups of atoms to influence electronic evolution within them. Accordingly, potential applications may require the coherent manipulation of groups, pairs, or individual Rydberg atoms over time- and energy- scales spanning many orders of magnitude. Thus, these systems provide challenging platforms on which to explore few- and many-body quantum control.</w:t>
      </w:r>
    </w:p>
    <w:p w14:paraId="1B5A8915" w14:textId="77777777" w:rsidR="008147B4" w:rsidRDefault="008147B4" w:rsidP="008147B4">
      <w:pPr>
        <w:pStyle w:val="ParagraphyContent"/>
      </w:pPr>
      <w:r>
        <w:t xml:space="preserve">As a step towards addressing this problem, we examine the influence of strong, resonant dipole-dipole interactions between atoms on the evolution of Rydberg wavepackets within </w:t>
      </w:r>
      <w:r>
        <w:lastRenderedPageBreak/>
        <w:t xml:space="preserve">those atoms. Specifically, we consider the pulsed, coherent excitation of atoms from a Rydberg </w:t>
      </w:r>
      <w:proofErr w:type="spellStart"/>
      <w:r>
        <w:t>eigenstate</w:t>
      </w:r>
      <w:proofErr w:type="spellEnd"/>
      <w:r>
        <w:t xml:space="preserve"> |</w:t>
      </w:r>
      <w:r w:rsidRPr="008147B4">
        <w:rPr>
          <w:i/>
        </w:rPr>
        <w:t>s</w:t>
      </w:r>
      <w:r>
        <w:rPr>
          <w:rFonts w:ascii="Cambria Math" w:eastAsia="Cambria Math" w:hAnsi="Cambria Math" w:cs="Cambria Math"/>
        </w:rPr>
        <w:t>⟩</w:t>
      </w:r>
      <w:r>
        <w:t>, to an adjacent level of opposite parity, |</w:t>
      </w:r>
      <w:r w:rsidRPr="008147B4">
        <w:rPr>
          <w:i/>
        </w:rPr>
        <w:t>p</w:t>
      </w:r>
      <w:r>
        <w:rPr>
          <w:rFonts w:ascii="Cambria Math" w:eastAsia="Cambria Math" w:hAnsi="Cambria Math" w:cs="Cambria Math"/>
        </w:rPr>
        <w:t>⟩</w:t>
      </w:r>
      <w:r>
        <w:t xml:space="preserve">, at at time </w:t>
      </w:r>
      <w:r w:rsidRPr="008147B4">
        <w:rPr>
          <w:i/>
        </w:rPr>
        <w:t>t</w:t>
      </w:r>
      <w:r>
        <w:t xml:space="preserve"> = 0. In an extremely diffuse ensemble where the separation between atoms </w:t>
      </w:r>
      <w:r w:rsidRPr="008147B4">
        <w:rPr>
          <w:i/>
        </w:rPr>
        <w:t>R</w:t>
      </w:r>
      <w:r>
        <w:t xml:space="preserve"> </w:t>
      </w:r>
      <w:r>
        <w:rPr>
          <w:rFonts w:hint="eastAsia"/>
        </w:rPr>
        <w:t>→</w:t>
      </w:r>
      <w:r>
        <w:t xml:space="preserve"> </w:t>
      </w:r>
      <w:r>
        <w:rPr>
          <w:rFonts w:hint="eastAsia"/>
        </w:rPr>
        <w:t>∞</w:t>
      </w:r>
      <w:r>
        <w:t>, the excitation would result in the creation of identical Rydberg wavepackets in each atom</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C61438" w:rsidRPr="00A60AE7" w14:paraId="41D6FE79" w14:textId="77777777" w:rsidTr="001E0E4B">
        <w:trPr>
          <w:trHeight w:val="792"/>
        </w:trPr>
        <w:tc>
          <w:tcPr>
            <w:tcW w:w="1165" w:type="dxa"/>
            <w:vAlign w:val="center"/>
          </w:tcPr>
          <w:p w14:paraId="26731DDF" w14:textId="77777777" w:rsidR="00C61438" w:rsidRPr="00A60AE7" w:rsidRDefault="00C61438" w:rsidP="001E0E4B">
            <w:pPr>
              <w:jc w:val="center"/>
              <w:rPr>
                <w:szCs w:val="23"/>
              </w:rPr>
            </w:pPr>
          </w:p>
        </w:tc>
        <w:tc>
          <w:tcPr>
            <w:tcW w:w="6210" w:type="dxa"/>
            <w:vAlign w:val="center"/>
          </w:tcPr>
          <w:p w14:paraId="294DC8C2" w14:textId="3B50BA4C" w:rsidR="00C61438" w:rsidRPr="008440AF" w:rsidRDefault="00C61438" w:rsidP="00C61438">
            <w:pPr>
              <w:widowControl w:val="0"/>
              <w:autoSpaceDE w:val="0"/>
              <w:autoSpaceDN w:val="0"/>
              <w:adjustRightInd w:val="0"/>
              <w:spacing w:after="240" w:line="300" w:lineRule="atLeast"/>
              <w:jc w:val="center"/>
              <w:rPr>
                <w:szCs w:val="23"/>
              </w:rPr>
            </w:pPr>
            <m:oMathPara>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m:t>
                </m:r>
                <m:r>
                  <w:rPr>
                    <w:rFonts w:ascii="Cambria Math" w:eastAsia="Cambria Math" w:hAnsi="Cambria Math" w:cs="Cambria Math"/>
                  </w:rPr>
                  <m:t>|p</m:t>
                </m:r>
                <m:r>
                  <m:rPr>
                    <m:sty m:val="p"/>
                  </m:rPr>
                  <w:rPr>
                    <w:rFonts w:ascii="Cambria Math" w:eastAsia="Cambria Math" w:hAnsi="Cambria Math" w:cs="Cambria Math"/>
                  </w:rPr>
                  <m:t>⟩</m:t>
                </m:r>
              </m:oMath>
            </m:oMathPara>
          </w:p>
        </w:tc>
        <w:tc>
          <w:tcPr>
            <w:tcW w:w="966" w:type="dxa"/>
            <w:vAlign w:val="center"/>
          </w:tcPr>
          <w:p w14:paraId="281B7EAA" w14:textId="77777777" w:rsidR="00C61438" w:rsidRPr="00A60AE7" w:rsidRDefault="00C61438" w:rsidP="001E0E4B">
            <w:pPr>
              <w:jc w:val="center"/>
              <w:rPr>
                <w:szCs w:val="23"/>
              </w:rPr>
            </w:pPr>
            <w:bookmarkStart w:id="159" w:name="_Ref44580191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w:t>
            </w:r>
            <w:r w:rsidRPr="00A60AE7">
              <w:rPr>
                <w:szCs w:val="23"/>
              </w:rPr>
              <w:fldChar w:fldCharType="end"/>
            </w:r>
            <w:r w:rsidRPr="00A60AE7">
              <w:rPr>
                <w:szCs w:val="23"/>
              </w:rPr>
              <w:t>)</w:t>
            </w:r>
            <w:bookmarkEnd w:id="159"/>
          </w:p>
        </w:tc>
      </w:tr>
    </w:tbl>
    <w:p w14:paraId="034753AD" w14:textId="5D424027" w:rsidR="00C61438" w:rsidRDefault="00C61438" w:rsidP="00C61438">
      <w:r w:rsidRPr="00C61438">
        <w:t xml:space="preserve">where </w:t>
      </w:r>
      <w:r w:rsidRPr="007A3CAE">
        <w:rPr>
          <w:i/>
        </w:rPr>
        <w:t>E</w:t>
      </w:r>
      <w:r w:rsidRPr="00C61438">
        <w:t xml:space="preserve"> is the energy separation between the eigenstates, </w:t>
      </w:r>
      <w:r w:rsidRPr="00C61438">
        <w:rPr>
          <w:i/>
        </w:rPr>
        <w:t>θ</w:t>
      </w:r>
      <w:r w:rsidRPr="00C61438">
        <w:t xml:space="preserve"> is an admixture coefficient, </w:t>
      </w:r>
      <m:oMath>
        <m:r>
          <w:rPr>
            <w:rFonts w:ascii="Cambria Math" w:hAnsi="Cambria Math"/>
          </w:rPr>
          <m:t>ϕ</m:t>
        </m:r>
      </m:oMath>
      <w:r>
        <w:t xml:space="preserve"> </w:t>
      </w:r>
      <w:r w:rsidRPr="00C61438">
        <w:t xml:space="preserve">is an arbitrary phase related to the details of the excitation and, unless otherwise noted, atomic units are used throughout. The wavepackets are characterized by identical time- dependent electric dipole-moments which oscillate with a period, </w:t>
      </w:r>
      <w:r w:rsidRPr="00C61438">
        <w:rPr>
          <w:i/>
        </w:rPr>
        <w:t xml:space="preserve">τ </w:t>
      </w:r>
      <w:r w:rsidRPr="00C61438">
        <w:t xml:space="preserve">= </w:t>
      </w:r>
      <w:r w:rsidRPr="00C61438">
        <w:rPr>
          <w:i/>
        </w:rPr>
        <w:t>2π/E</w:t>
      </w:r>
      <w:r w:rsidRPr="00C61438">
        <w:t>.</w:t>
      </w:r>
    </w:p>
    <w:p w14:paraId="70F7DA28" w14:textId="1F31B578" w:rsidR="00C61438" w:rsidRDefault="00C61438" w:rsidP="00800351">
      <w:pPr>
        <w:pStyle w:val="ParagraphyContent"/>
      </w:pPr>
      <w:r>
        <w:t xml:space="preserve">At higher densities the Rydberg electrons on each atom do not evolve independently. Each electron is affected by the multi-pole fields produced by neighboring Rydberg atoms [1]. The correlations resulting from these interactions can be non-negligible even for separations </w:t>
      </w:r>
      <w:r w:rsidRPr="00C61438">
        <w:rPr>
          <w:i/>
        </w:rPr>
        <w:t>R</w:t>
      </w:r>
      <w:r>
        <w:t xml:space="preserve"> of several microns or more [30]. In the density regime explored here, </w:t>
      </w:r>
      <m:oMath>
        <m:sSup>
          <m:sSupPr>
            <m:ctrlPr>
              <w:rPr>
                <w:rFonts w:ascii="Cambria Math" w:hAnsi="Cambria Math"/>
                <w:i/>
                <w:iCs/>
              </w:rPr>
            </m:ctrlPr>
          </m:sSupPr>
          <m:e>
            <m:r>
              <w:rPr>
                <w:rFonts w:ascii="Cambria Math" w:hAnsi="Cambria Math"/>
              </w:rPr>
              <m:t>10</m:t>
            </m:r>
          </m:e>
          <m:sup>
            <m:r>
              <w:rPr>
                <w:rFonts w:ascii="Cambria Math" w:hAnsi="Cambria Math"/>
              </w:rPr>
              <m:t>8</m:t>
            </m:r>
          </m:sup>
        </m:sSup>
      </m:oMath>
      <w:r w:rsidR="00800351">
        <w:t>×</w:t>
      </w:r>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&lt; </w:t>
      </w:r>
      <w:r w:rsidRPr="006908C1">
        <w:rPr>
          <w:i/>
        </w:rPr>
        <w:t>ρ</w:t>
      </w:r>
      <w:r>
        <w:t xml:space="preserve"> &lt;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 </w:t>
      </w:r>
      <w:r w:rsidRPr="006908C1">
        <w:rPr>
          <w:i/>
        </w:rPr>
        <w:t>R</w:t>
      </w:r>
      <w:r>
        <w:t xml:space="preserve"> </w:t>
      </w:r>
      <w:r>
        <w:rPr>
          <w:rFonts w:ascii="MS Mincho" w:eastAsia="MS Mincho" w:hAnsi="MS Mincho" w:cs="MS Mincho"/>
        </w:rPr>
        <w:t>≫</w:t>
      </w:r>
      <w: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 </w:t>
      </w:r>
      <w:r>
        <w:rPr>
          <w:rFonts w:ascii="MS Mincho" w:eastAsia="MS Mincho" w:hAnsi="MS Mincho" w:cs="MS Mincho"/>
        </w:rPr>
        <w:t>∼</w:t>
      </w:r>
      <w:r>
        <w:t xml:space="preserve"> 2</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is the radial extent of the Rydberg wavefunction on each atom. Accordingly, resonant dipole-dipole exchange between nearest-neighbor atoms [23, 24, 27, 53] with a coup</w:t>
      </w:r>
      <w:r w:rsidR="006908C1">
        <w:t xml:space="preserve">ling strength on the order of </w:t>
      </w:r>
      <m:oMath>
        <m:sSup>
          <m:sSupPr>
            <m:ctrlPr>
              <w:rPr>
                <w:rFonts w:ascii="Cambria Math" w:hAnsi="Cambria Math"/>
                <w:i/>
              </w:rPr>
            </m:ctrlPr>
          </m:sSupPr>
          <m:e>
            <m:r>
              <w:rPr>
                <w:rFonts w:ascii="Cambria Math" w:hAnsi="Cambria Math"/>
              </w:rPr>
              <m:t>n</m:t>
            </m:r>
          </m:e>
          <m:sup>
            <m:r>
              <w:rPr>
                <w:rFonts w:ascii="Cambria Math" w:hAnsi="Cambria Math"/>
              </w:rPr>
              <m:t>4</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 </w:t>
      </w:r>
      <w:r>
        <w:rPr>
          <w:rFonts w:ascii="MS Mincho" w:eastAsia="MS Mincho" w:hAnsi="MS Mincho" w:cs="MS Mincho"/>
        </w:rPr>
        <w:t>∼</w:t>
      </w:r>
      <w:r>
        <w:t xml:space="preserve">5 MHz at </w:t>
      </w:r>
      <w:r w:rsidRPr="006908C1">
        <w:rPr>
          <w:i/>
        </w:rPr>
        <w:t>n</w:t>
      </w:r>
      <w:r>
        <w:t>=30 an</w:t>
      </w:r>
      <w:r w:rsidR="006908C1">
        <w:t xml:space="preserve">d </w:t>
      </w:r>
      <w:r w:rsidR="006908C1" w:rsidRPr="006908C1">
        <w:rPr>
          <w:i/>
        </w:rPr>
        <w:t>ρ</w:t>
      </w:r>
      <w:r w:rsidR="006908C1" w:rsidRPr="006908C1">
        <w:t xml:space="preserve">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rsidR="006908C1" w:rsidRPr="006908C1">
        <w:t>), dominates the atom-atom interaction. The coupling alters the eigenstates of atom pairs and, accordingly, modifies the electric-dipole oscillations within them. We measure, as a function of density, the influence of the dipole-dipole exchange interaction on the coherent dipole oscillations in the Rydberg ensemble.</w:t>
      </w:r>
    </w:p>
    <w:p w14:paraId="71ADE3E4" w14:textId="2F923122" w:rsidR="006908C1" w:rsidRDefault="006908C1" w:rsidP="00560F22">
      <w:pPr>
        <w:pStyle w:val="Heading2"/>
      </w:pPr>
      <w:bookmarkStart w:id="160" w:name="_Toc445821069"/>
      <w:r w:rsidRPr="006908C1">
        <w:t>E</w:t>
      </w:r>
      <w:r w:rsidR="00560F22">
        <w:t>xperimental Procedure</w:t>
      </w:r>
      <w:bookmarkEnd w:id="160"/>
    </w:p>
    <w:p w14:paraId="48C1025D" w14:textId="6DF56504" w:rsidR="007D6AAD" w:rsidRDefault="007D6AAD" w:rsidP="006908C1">
      <w:pPr>
        <w:pStyle w:val="ParagraphyContent"/>
      </w:pPr>
      <w:r>
        <w:t>In Chapter 2, we talked about the general experiment setup. More details about the experimental approach of this project is provide below.</w:t>
      </w:r>
    </w:p>
    <w:p w14:paraId="402FC787" w14:textId="39701B27" w:rsidR="006908C1" w:rsidRPr="006908C1" w:rsidRDefault="006908C1" w:rsidP="006908C1">
      <w:pPr>
        <w:pStyle w:val="ParagraphyContent"/>
      </w:pPr>
      <w:r w:rsidRPr="006908C1">
        <w:lastRenderedPageBreak/>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rsidRPr="006908C1">
        <w:t xml:space="preserve"> atoms at </w:t>
      </w:r>
      <w:r w:rsidRPr="006908C1">
        <w:rPr>
          <w:rFonts w:ascii="MS Mincho" w:eastAsia="MS Mincho" w:hAnsi="MS Mincho" w:cs="MS Mincho"/>
        </w:rPr>
        <w:t>∼</w:t>
      </w:r>
      <w:r w:rsidRPr="006908C1">
        <w:t xml:space="preserve"> 70</w:t>
      </w:r>
      <w:r>
        <w:t xml:space="preserve"> </w:t>
      </w:r>
      <w:proofErr w:type="spellStart"/>
      <w:r w:rsidRPr="006908C1">
        <w:rPr>
          <w:i/>
        </w:rPr>
        <w:t>μ</w:t>
      </w:r>
      <w:r w:rsidRPr="006908C1">
        <w:t>K</w:t>
      </w:r>
      <w:proofErr w:type="spellEnd"/>
      <w:r w:rsidRPr="006908C1">
        <w:t xml:space="preserve"> in a magneto-optical trap (MOT) are laser- excited from the </w:t>
      </w:r>
      <m:oMath>
        <m:sSub>
          <m:sSubPr>
            <m:ctrlPr>
              <w:rPr>
                <w:rFonts w:ascii="Cambria Math" w:hAnsi="Cambria Math"/>
                <w:i/>
                <w:iCs/>
                <w:szCs w:val="18"/>
              </w:rPr>
            </m:ctrlPr>
          </m:sSubPr>
          <m:e>
            <m:r>
              <w:rPr>
                <w:rFonts w:ascii="Cambria Math" w:hAnsi="Cambria Math"/>
              </w:rPr>
              <m:t>5</m:t>
            </m:r>
            <m:r>
              <w:rPr>
                <w:rFonts w:ascii="Cambria Math" w:hAnsi="Cambria Math"/>
              </w:rPr>
              <m:t>p</m:t>
            </m:r>
          </m:e>
          <m:sub>
            <m:r>
              <w:rPr>
                <w:rFonts w:ascii="Cambria Math" w:hAnsi="Cambria Math"/>
              </w:rPr>
              <m:t>3/2</m:t>
            </m:r>
          </m:sub>
        </m:sSub>
      </m:oMath>
      <w:r>
        <w:rPr>
          <w:iCs/>
          <w:szCs w:val="18"/>
        </w:rPr>
        <w:t xml:space="preserve"> </w:t>
      </w:r>
      <w:r w:rsidRPr="006908C1">
        <w:t>upper cycling-level to the 32</w:t>
      </w:r>
      <w:r w:rsidRPr="006908C1">
        <w:rPr>
          <w:i/>
        </w:rPr>
        <w:t>s</w:t>
      </w:r>
      <w:r w:rsidRPr="006908C1">
        <w:t xml:space="preserve"> Rydberg state. The atoms are then exposed to a picosecond THz pulse which coherently redistributes a fraction </w:t>
      </w:r>
      <w:r w:rsidRPr="006908C1">
        <w:rPr>
          <w:rFonts w:ascii="MS Mincho" w:eastAsia="MS Mincho" w:hAnsi="MS Mincho" w:cs="MS Mincho"/>
        </w:rPr>
        <w:t>∼</w:t>
      </w:r>
      <w:r w:rsidRPr="006908C1">
        <w:t xml:space="preserve"> 20% of the 32</w:t>
      </w:r>
      <w:r w:rsidRPr="006908C1">
        <w:rPr>
          <w:i/>
        </w:rPr>
        <w:t>s</w:t>
      </w:r>
      <w:r w:rsidRPr="006908C1">
        <w:t xml:space="preserve"> population to neighboring 31</w:t>
      </w:r>
      <w:r w:rsidRPr="006908C1">
        <w:rPr>
          <w:i/>
        </w:rPr>
        <w:t>p</w:t>
      </w:r>
      <w:r w:rsidRPr="006908C1">
        <w:t xml:space="preserve"> and 32</w:t>
      </w:r>
      <w:r w:rsidRPr="006908C1">
        <w:rPr>
          <w:i/>
        </w:rPr>
        <w:t>p</w:t>
      </w:r>
      <w:r w:rsidRPr="006908C1">
        <w:t xml:space="preserve"> levels which lie approximately 4.79</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t xml:space="preserve"> </w:t>
      </w:r>
      <w:r w:rsidRPr="006908C1">
        <w:t>and 4.35</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rsidRPr="006908C1">
        <w:t xml:space="preserve"> below and above the initial state, respectively. Excitation of other levels is negligible. The mixed-parity Rydberg wavepackets are allowed to freely evolve for a variable time </w:t>
      </w:r>
      <w:r w:rsidRPr="006908C1">
        <w:rPr>
          <w:i/>
        </w:rPr>
        <w:t>∆t</w:t>
      </w:r>
      <w:r w:rsidRPr="006908C1">
        <w:t xml:space="preserve"> before they are subjected to a second, identical THz pulse. The probability amplitude transfer during the second THz pulse interferes with that from the first, resulting in a ∆t-dependent modulation in the net population in each Rydberg state. State-selective field ionization (SSFI) is used to measure the final Rydberg </w:t>
      </w:r>
      <w:proofErr w:type="spellStart"/>
      <w:r w:rsidRPr="006908C1">
        <w:t>eigenstate</w:t>
      </w:r>
      <w:proofErr w:type="spellEnd"/>
      <w:r w:rsidRPr="006908C1">
        <w:t xml:space="preserve"> distribution as a function of ∆</w:t>
      </w:r>
      <w:r w:rsidRPr="006908C1">
        <w:rPr>
          <w:i/>
        </w:rPr>
        <w:t>t</w:t>
      </w:r>
      <w:r w:rsidRPr="006908C1">
        <w:t xml:space="preserve"> and </w:t>
      </w:r>
      <w:r w:rsidRPr="006908C1">
        <w:rPr>
          <w:i/>
        </w:rPr>
        <w:t>ρ</w:t>
      </w:r>
      <w:r w:rsidRPr="006908C1">
        <w:t>.</w:t>
      </w:r>
    </w:p>
    <w:p w14:paraId="3A4FD8A0" w14:textId="0C60547D" w:rsidR="006908C1" w:rsidRPr="006908C1" w:rsidRDefault="006908C1" w:rsidP="00800351">
      <w:pPr>
        <w:pStyle w:val="ParagraphyContent"/>
      </w:pPr>
      <w:r w:rsidRPr="006908C1">
        <w:t>The initial Rydberg excitation is performed using a 10</w:t>
      </w:r>
      <w:r>
        <w:t xml:space="preserve"> </w:t>
      </w:r>
      <w:r w:rsidRPr="006908C1">
        <w:t xml:space="preserve">ns, dye-amplified pulse from a </w:t>
      </w:r>
      <w:r w:rsidRPr="006908C1">
        <w:rPr>
          <w:rFonts w:ascii="MS Mincho" w:eastAsia="MS Mincho" w:hAnsi="MS Mincho" w:cs="MS Mincho"/>
        </w:rPr>
        <w:t>∼</w:t>
      </w:r>
      <w:r w:rsidRPr="006908C1">
        <w:t xml:space="preserve"> 482</w:t>
      </w:r>
      <w:r w:rsidR="00800351">
        <w:t xml:space="preserve"> </w:t>
      </w:r>
      <w:r w:rsidRPr="006908C1">
        <w:t xml:space="preserve">nm </w:t>
      </w:r>
      <w:proofErr w:type="spellStart"/>
      <w:r w:rsidRPr="006908C1">
        <w:t>cw</w:t>
      </w:r>
      <w:proofErr w:type="spellEnd"/>
      <w:r w:rsidRPr="006908C1">
        <w:t xml:space="preserve"> diode laser. A 10ns pulse is sliced from the </w:t>
      </w:r>
      <w:proofErr w:type="spellStart"/>
      <w:r w:rsidRPr="006908C1">
        <w:t>cw</w:t>
      </w:r>
      <w:proofErr w:type="spellEnd"/>
      <w:r w:rsidRPr="006908C1">
        <w:t xml:space="preserve"> laser by applying a high- voltage pulse to a </w:t>
      </w:r>
      <w:proofErr w:type="spellStart"/>
      <w:r w:rsidRPr="006908C1">
        <w:t>Pockells</w:t>
      </w:r>
      <w:proofErr w:type="spellEnd"/>
      <w:r w:rsidRPr="006908C1">
        <w:t xml:space="preserve"> cell that is positioned between crossed polarizers. The two-stage dye-amplifier is pumped at 15</w:t>
      </w:r>
      <w:r>
        <w:t xml:space="preserve"> </w:t>
      </w:r>
      <w:r w:rsidRPr="006908C1">
        <w:t>Hz by the third harmonic of a Nd:YAG laser. The 482nm laser pulse is focused into the MOT using a 500</w:t>
      </w:r>
      <w:r>
        <w:t xml:space="preserve"> </w:t>
      </w:r>
      <w:r w:rsidRPr="006908C1">
        <w:t>mm spherical lens. The freely propagating picosecond THz pulses are produced via optical rectification of 2</w:t>
      </w:r>
      <w:r>
        <w:t xml:space="preserve"> </w:t>
      </w:r>
      <w:proofErr w:type="spellStart"/>
      <w:r w:rsidRPr="006908C1">
        <w:t>mJ</w:t>
      </w:r>
      <w:proofErr w:type="spellEnd"/>
      <w:r w:rsidRPr="006908C1">
        <w:t>, 150</w:t>
      </w:r>
      <w:r>
        <w:t xml:space="preserve"> </w:t>
      </w:r>
      <w:r w:rsidRPr="006908C1">
        <w:t>fs, 790</w:t>
      </w:r>
      <w:r>
        <w:t xml:space="preserve"> </w:t>
      </w:r>
      <w:r w:rsidRPr="006908C1">
        <w:t xml:space="preserve">nm laser pulses in </w:t>
      </w:r>
      <w:proofErr w:type="spellStart"/>
      <w:r w:rsidRPr="00560F22">
        <w:t>LiNb</w:t>
      </w:r>
      <w:proofErr w:type="spellEnd"/>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560F22">
        <w:t>,</w:t>
      </w:r>
      <w:r w:rsidRPr="006908C1">
        <w:t xml:space="preserve"> using a tilted-pulse-front pumping scheme [54, 55]. The 790nm pulses are generated in a 15</w:t>
      </w:r>
      <w:r w:rsidR="00560F22">
        <w:t xml:space="preserve"> </w:t>
      </w:r>
      <w:r w:rsidRPr="006908C1">
        <w:t>Hz Ti:Sapphire regenerative amplifier. A Michelson interferometer, with a variable-length delay-stage in one arm, is used to split each 790</w:t>
      </w:r>
      <w:r w:rsidR="00560F22">
        <w:t xml:space="preserve"> </w:t>
      </w:r>
      <w:r w:rsidRPr="006908C1">
        <w:t xml:space="preserve">nm pulse into a pump- probe pair with a delay 0 </w:t>
      </w:r>
      <w:r w:rsidRPr="006908C1">
        <w:rPr>
          <w:rFonts w:hint="eastAsia"/>
        </w:rPr>
        <w:t>≤</w:t>
      </w:r>
      <w:r w:rsidRPr="006908C1">
        <w:t xml:space="preserve"> </w:t>
      </w:r>
      <w:r w:rsidRPr="00560F22">
        <w:rPr>
          <w:i/>
        </w:rPr>
        <w:t>∆t</w:t>
      </w:r>
      <w:r w:rsidRPr="006908C1">
        <w:t xml:space="preserve"> &lt; 16</w:t>
      </w:r>
      <w:r w:rsidR="00560F22">
        <w:t xml:space="preserve"> </w:t>
      </w:r>
      <w:r w:rsidRPr="006908C1">
        <w:t>ns. The two 790</w:t>
      </w:r>
      <w:r w:rsidR="00560F22">
        <w:t xml:space="preserve"> </w:t>
      </w:r>
      <w:r w:rsidRPr="006908C1">
        <w:t xml:space="preserve">nm pulses are </w:t>
      </w:r>
      <w:r w:rsidR="00560F22" w:rsidRPr="006908C1">
        <w:t>collinearly</w:t>
      </w:r>
      <w:r w:rsidR="00560F22">
        <w:t xml:space="preserve"> incident on the </w:t>
      </w:r>
      <w:proofErr w:type="spellStart"/>
      <w:r w:rsidR="00560F22" w:rsidRPr="00560F22">
        <w:t>LiNb</w:t>
      </w:r>
      <w:proofErr w:type="spellEnd"/>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6908C1">
        <w:t xml:space="preserve"> crystal, producing a pair of identical, co-propagating broadband single-cycle THz pulses [56]. After exiting the </w:t>
      </w:r>
      <w:proofErr w:type="spellStart"/>
      <w:r w:rsidR="00560F22" w:rsidRPr="00560F22">
        <w:t>LiNb</w:t>
      </w:r>
      <w:proofErr w:type="spellEnd"/>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00560F22" w:rsidRPr="006908C1">
        <w:t xml:space="preserve"> </w:t>
      </w:r>
      <w:r w:rsidRPr="006908C1">
        <w:t xml:space="preserve"> crystal, the THz beam is collected by a 50</w:t>
      </w:r>
      <w:r w:rsidR="00560F22">
        <w:t xml:space="preserve"> </w:t>
      </w:r>
      <w:r w:rsidRPr="006908C1">
        <w:t>mm diameter, 50</w:t>
      </w:r>
      <w:r w:rsidR="00560F22">
        <w:t xml:space="preserve"> </w:t>
      </w:r>
      <w:r w:rsidRPr="006908C1">
        <w:t xml:space="preserve">mm focal length off-axis </w:t>
      </w:r>
      <w:proofErr w:type="spellStart"/>
      <w:r w:rsidRPr="006908C1">
        <w:t>paraboloid</w:t>
      </w:r>
      <w:proofErr w:type="spellEnd"/>
      <w:r w:rsidRPr="006908C1">
        <w:t xml:space="preserve">. It is then weakly focused by a Teflon lens, through a thin fused silica window, into the MOT. The ramped-field that </w:t>
      </w:r>
      <w:r w:rsidRPr="006908C1">
        <w:lastRenderedPageBreak/>
        <w:t>performs the SSFI</w:t>
      </w:r>
      <w:r w:rsidR="00560F22">
        <w:t xml:space="preserve"> </w:t>
      </w:r>
      <w:r w:rsidR="00560F22" w:rsidRPr="00560F22">
        <w:t>is applied to the atoms approximately 100</w:t>
      </w:r>
      <w:r w:rsidR="00560F22">
        <w:t xml:space="preserve"> </w:t>
      </w:r>
      <w:r w:rsidR="00560F22" w:rsidRPr="00560F22">
        <w:t>ns after the second THz pulse. Four thin, parallel, stainless steel rods are positioned in a rectangular array surrounding the 0.5</w:t>
      </w:r>
      <w:r w:rsidR="00560F22">
        <w:t xml:space="preserve"> </w:t>
      </w:r>
      <w:r w:rsidR="00560F22" w:rsidRPr="00560F22">
        <w:t xml:space="preserve">mm diameter atom cloud, and enable the application of a spatially-uniform field while providing optical access for the trapping beams, Rydberg excitation laser, and THz pulses. </w:t>
      </w:r>
      <w:proofErr w:type="spellStart"/>
      <w:r w:rsidR="00560F22" w:rsidRPr="00560F22">
        <w:t>Rb</w:t>
      </w:r>
      <w:proofErr w:type="spellEnd"/>
      <w:r w:rsidR="00560F22" w:rsidRPr="00560F22">
        <w:t xml:space="preserve"> ions produced during the field ramp are pushed toward a micro-channel plate detector and, in principle, population in different Rydberg states can be distinguished by different ionization times in the ramped field. In practice, the signals associated with the 32</w:t>
      </w:r>
      <w:r w:rsidR="00560F22" w:rsidRPr="00560F22">
        <w:rPr>
          <w:i/>
        </w:rPr>
        <w:t>s</w:t>
      </w:r>
      <w:r w:rsidR="00560F22" w:rsidRPr="00560F22">
        <w:t xml:space="preserve"> and 31</w:t>
      </w:r>
      <w:r w:rsidR="00560F22" w:rsidRPr="00560F22">
        <w:rPr>
          <w:i/>
        </w:rPr>
        <w:t>p</w:t>
      </w:r>
      <w:r w:rsidR="00560F22" w:rsidRPr="00560F22">
        <w:t xml:space="preserve"> states appear at the same time, thus we do not separately measure the populations in these two states. The delay, </w:t>
      </w:r>
      <w:r w:rsidR="00560F22" w:rsidRPr="00560F22">
        <w:rPr>
          <w:i/>
        </w:rPr>
        <w:t>∆t</w:t>
      </w:r>
      <w:r w:rsidR="00560F22" w:rsidRPr="00560F22">
        <w:t xml:space="preserve"> between the THz pulses is scanned continuously while integrating the SSFI signals across two time bins, yielding the populations in 32</w:t>
      </w:r>
      <w:r w:rsidR="00560F22" w:rsidRPr="00560F22">
        <w:rPr>
          <w:i/>
        </w:rPr>
        <w:t>s</w:t>
      </w:r>
      <w:r w:rsidR="00C82F17">
        <w:t>+</w:t>
      </w:r>
      <w:r w:rsidR="00560F22" w:rsidRPr="00560F22">
        <w:t>31</w:t>
      </w:r>
      <w:r w:rsidR="00560F22" w:rsidRPr="00560F22">
        <w:rPr>
          <w:i/>
        </w:rPr>
        <w:t>p</w:t>
      </w:r>
      <w:r w:rsidR="00560F22" w:rsidRPr="00560F22">
        <w:t xml:space="preserve"> states and 32</w:t>
      </w:r>
      <w:r w:rsidR="00560F22" w:rsidRPr="00560F22">
        <w:rPr>
          <w:i/>
        </w:rPr>
        <w:t>p</w:t>
      </w:r>
      <w:r w:rsidR="00560F22" w:rsidRPr="00560F22">
        <w:t xml:space="preserve"> level, respectively. The Rydberg atom density,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00560F22" w:rsidRPr="00A25690">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560F22" w:rsidRPr="00A25690">
        <w:t xml:space="preserve">&lt; ρ &lt; 3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00560F22" w:rsidRPr="00A25690">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560F22" w:rsidRPr="00560F22">
        <w:t xml:space="preserve">, is varied by changing the current to the getters that supply the Rb atoms to the MOT. At these densities, with </w:t>
      </w:r>
      <w:r w:rsidR="00560F22" w:rsidRPr="00560F22">
        <w:rPr>
          <w:i/>
        </w:rPr>
        <w:t>T</w:t>
      </w:r>
      <w:r w:rsidR="00560F22" w:rsidRPr="00560F22">
        <w:t xml:space="preserve"> = 70</w:t>
      </w:r>
      <w:r w:rsidR="00560F22">
        <w:t xml:space="preserve"> </w:t>
      </w:r>
      <w:proofErr w:type="spellStart"/>
      <w:r w:rsidR="00560F22" w:rsidRPr="00560F22">
        <w:rPr>
          <w:i/>
        </w:rPr>
        <w:t>μ</w:t>
      </w:r>
      <w:r w:rsidR="00560F22" w:rsidRPr="00560F22">
        <w:t>K</w:t>
      </w:r>
      <w:proofErr w:type="spellEnd"/>
      <w:r w:rsidR="00560F22" w:rsidRPr="00560F22">
        <w:t xml:space="preserve">, relative atom motion due to thermal energy or dipole-dipole forces is negligible during the </w:t>
      </w:r>
      <w:r w:rsidR="00560F22" w:rsidRPr="00560F22">
        <w:rPr>
          <w:rFonts w:ascii="MS Mincho" w:eastAsia="MS Mincho" w:hAnsi="MS Mincho" w:cs="MS Mincho"/>
        </w:rPr>
        <w:t>∼</w:t>
      </w:r>
      <w:r w:rsidR="00560F22" w:rsidRPr="00560F22">
        <w:t xml:space="preserve"> 100 ns duration of the experiments.</w:t>
      </w:r>
    </w:p>
    <w:p w14:paraId="12F12C7E" w14:textId="7049D8C3" w:rsidR="008147B4" w:rsidRDefault="00560F22" w:rsidP="00560F22">
      <w:pPr>
        <w:pStyle w:val="Heading2"/>
      </w:pPr>
      <w:bookmarkStart w:id="161" w:name="_Toc445821070"/>
      <w:r w:rsidRPr="00560F22">
        <w:t>E</w:t>
      </w:r>
      <w:r>
        <w:t>xperimental Results</w:t>
      </w:r>
      <w:bookmarkEnd w:id="161"/>
      <w:r>
        <w:t xml:space="preserve"> </w:t>
      </w:r>
    </w:p>
    <w:p w14:paraId="5C0DA2CE" w14:textId="2CCF89F6" w:rsidR="00560F22" w:rsidRDefault="00560F22" w:rsidP="00560F22">
      <w:pPr>
        <w:pStyle w:val="ParagraphyContent"/>
      </w:pPr>
      <w:r>
        <w:t>Figure 5.1</w:t>
      </w:r>
      <w:r w:rsidRPr="00560F22">
        <w:t xml:space="preserve"> shows the measured population in the 32</w:t>
      </w:r>
      <w:r w:rsidRPr="00560F22">
        <w:rPr>
          <w:i/>
        </w:rPr>
        <w:t>s</w:t>
      </w:r>
      <w:r w:rsidRPr="00560F22">
        <w:t>+31</w:t>
      </w:r>
      <w:r w:rsidRPr="00560F22">
        <w:rPr>
          <w:i/>
        </w:rPr>
        <w:t>p</w:t>
      </w:r>
      <w:r w:rsidRPr="00560F22">
        <w:t xml:space="preserve"> states as a function of the delay ∆</w:t>
      </w:r>
      <w:r w:rsidRPr="00560F22">
        <w:rPr>
          <w:i/>
        </w:rPr>
        <w:t>t</w:t>
      </w:r>
      <w:r w:rsidRPr="00560F22">
        <w:t xml:space="preserve"> between the two THz pulses. The modulations in the population have a frequency of 4.35</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w:t>
      </w:r>
      <w:r w:rsidRPr="00560F22">
        <w:t xml:space="preserve"> corresponding to the energy separation between the 32</w:t>
      </w:r>
      <w:r w:rsidRPr="00560F22">
        <w:rPr>
          <w:i/>
        </w:rPr>
        <w:t>s</w:t>
      </w:r>
      <w:r w:rsidRPr="00560F22">
        <w:t xml:space="preserve"> and the 32</w:t>
      </w:r>
      <w:r w:rsidRPr="00560F22">
        <w:rPr>
          <w:i/>
        </w:rPr>
        <w:t>p</w:t>
      </w:r>
      <w:r w:rsidRPr="00560F22">
        <w:t xml:space="preserve"> states, and reflect the oscillation of the electric dipole-moment of the wavepacket that is created by the first THz pulse. Oscillations at the same frequency are observed in the 32</w:t>
      </w:r>
      <w:r w:rsidRPr="00560F22">
        <w:rPr>
          <w:i/>
        </w:rPr>
        <w:t>p</w:t>
      </w:r>
      <w:r w:rsidRPr="00560F22">
        <w:t xml:space="preserve"> population, but are 180 degrees out of phase. The modulations can be int</w:t>
      </w:r>
      <w:r>
        <w:t>erpreted as the result of time-</w:t>
      </w:r>
      <w:r w:rsidRPr="00560F22">
        <w:t>domain Ramsey interference in the 32</w:t>
      </w:r>
      <w:r w:rsidRPr="00560F22">
        <w:rPr>
          <w:i/>
        </w:rPr>
        <w:t>s</w:t>
      </w:r>
      <w:r w:rsidRPr="00560F22">
        <w:t xml:space="preserve"> and 32</w:t>
      </w:r>
      <w:r w:rsidRPr="00560F22">
        <w:rPr>
          <w:i/>
        </w:rPr>
        <w:t>p</w:t>
      </w:r>
      <w:r w:rsidRPr="00560F22">
        <w:t xml:space="preserve"> amplitudes created by the first and second THz pulses [57, 58]. Accordingly, the amplitude of the oscillations provides a measure of the macroscopic wavepacket coherence. Although the broadband THz pulses also excites atoms from 32</w:t>
      </w:r>
      <w:r w:rsidRPr="00560F22">
        <w:rPr>
          <w:i/>
        </w:rPr>
        <w:t>s</w:t>
      </w:r>
      <w:r w:rsidRPr="00560F22">
        <w:t xml:space="preserve"> to 31</w:t>
      </w:r>
      <w:r w:rsidRPr="00560F22">
        <w:rPr>
          <w:i/>
        </w:rPr>
        <w:t>p</w:t>
      </w:r>
      <w:r w:rsidRPr="00560F22">
        <w:t xml:space="preserve"> we do not observe any significant signal </w:t>
      </w:r>
      <w:r w:rsidRPr="00560F22">
        <w:lastRenderedPageBreak/>
        <w:t>modulations at 4.79</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the frequency corresponding to the 32</w:t>
      </w:r>
      <w:r w:rsidRPr="00560F22">
        <w:rPr>
          <w:i/>
        </w:rPr>
        <w:t>s</w:t>
      </w:r>
      <w:r w:rsidRPr="00560F22">
        <w:t xml:space="preserve"> − 31</w:t>
      </w:r>
      <w:r w:rsidRPr="00560F22">
        <w:rPr>
          <w:i/>
        </w:rPr>
        <w:t>p</w:t>
      </w:r>
      <w:r w:rsidRPr="00560F22">
        <w:t xml:space="preserve"> energy interval. For the weak population transfers studied here, any oscillations in the 32</w:t>
      </w:r>
      <w:r w:rsidRPr="00560F22">
        <w:rPr>
          <w:i/>
        </w:rPr>
        <w:t>s</w:t>
      </w:r>
      <w:r w:rsidRPr="00560F22">
        <w:t xml:space="preserve"> population would be out of phase with those in 31</w:t>
      </w:r>
      <w:r w:rsidRPr="00560F22">
        <w:rPr>
          <w:i/>
        </w:rPr>
        <w:t>p</w:t>
      </w:r>
      <w:r w:rsidRPr="00560F22">
        <w:t>, resulting in no net modulation in the combined 32</w:t>
      </w:r>
      <w:r w:rsidRPr="00560F22">
        <w:rPr>
          <w:i/>
        </w:rPr>
        <w:t>s</w:t>
      </w:r>
      <w:r w:rsidRPr="00560F22">
        <w:t>+31</w:t>
      </w:r>
      <w:r w:rsidRPr="00560F22">
        <w:rPr>
          <w:i/>
        </w:rPr>
        <w:t>p</w:t>
      </w:r>
      <w:r w:rsidRPr="00560F22">
        <w:t xml:space="preserve"> signal that we detect. Moreover, the small variations in the 32</w:t>
      </w:r>
      <w:r w:rsidRPr="00560F22">
        <w:rPr>
          <w:i/>
        </w:rPr>
        <w:t>s</w:t>
      </w:r>
      <w:r w:rsidRPr="00560F22">
        <w:t xml:space="preserve"> amplitude associated with the 31</w:t>
      </w:r>
      <w:r w:rsidRPr="00560F22">
        <w:rPr>
          <w:i/>
        </w:rPr>
        <w:t>p</w:t>
      </w:r>
      <w:r w:rsidRPr="00560F22">
        <w:t xml:space="preserve"> excitation have negligible influence on the population transfer to 32</w:t>
      </w:r>
      <w:r w:rsidRPr="00560F22">
        <w:rPr>
          <w:i/>
        </w:rPr>
        <w:t>p</w:t>
      </w:r>
      <w:r w:rsidRPr="00560F22">
        <w:t>, so no 4.79</w:t>
      </w:r>
      <w:r w:rsidR="008569C3">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xml:space="preserve"> beat is observed in the 32</w:t>
      </w:r>
      <w:r w:rsidRPr="008569C3">
        <w:rPr>
          <w:i/>
        </w:rPr>
        <w:t>p</w:t>
      </w:r>
      <w:r w:rsidRPr="00560F22">
        <w:t xml:space="preserve"> signal.</w:t>
      </w:r>
    </w:p>
    <w:p w14:paraId="12F076F2" w14:textId="77777777" w:rsidR="00B05FC4" w:rsidRDefault="00B05FC4" w:rsidP="00B05FC4">
      <w:pPr>
        <w:pStyle w:val="ParagraphyContent"/>
        <w:keepNext/>
      </w:pPr>
      <w:r>
        <w:rPr>
          <w:noProof/>
        </w:rPr>
        <w:drawing>
          <wp:inline distT="0" distB="0" distL="0" distR="0" wp14:anchorId="2E9ACAFF" wp14:editId="238DFE5C">
            <wp:extent cx="4858385" cy="3841106"/>
            <wp:effectExtent l="0" t="0" r="0" b="0"/>
            <wp:docPr id="14" name="Picture 14"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3-15%20at%20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4391" cy="3845855"/>
                    </a:xfrm>
                    <a:prstGeom prst="rect">
                      <a:avLst/>
                    </a:prstGeom>
                    <a:noFill/>
                    <a:ln>
                      <a:noFill/>
                    </a:ln>
                  </pic:spPr>
                </pic:pic>
              </a:graphicData>
            </a:graphic>
          </wp:inline>
        </w:drawing>
      </w:r>
    </w:p>
    <w:p w14:paraId="2B66D3CF" w14:textId="3C2C3D89" w:rsidR="00B05FC4" w:rsidRDefault="00B05FC4" w:rsidP="00B71D6C">
      <w:bookmarkStart w:id="162" w:name="_Ref445806401"/>
      <w:bookmarkStart w:id="163" w:name="_Toc445821097"/>
      <w:r>
        <w:t xml:space="preserve">Figure </w:t>
      </w:r>
      <w:fldSimple w:instr=" STYLEREF 1 \s ">
        <w:r w:rsidR="004D6C7B">
          <w:rPr>
            <w:noProof/>
          </w:rPr>
          <w:t>5</w:t>
        </w:r>
      </w:fldSimple>
      <w:r w:rsidR="004D6C7B">
        <w:t>.</w:t>
      </w:r>
      <w:fldSimple w:instr=" SEQ Figure \* ARABIC \s 1 ">
        <w:r w:rsidR="004D6C7B">
          <w:rPr>
            <w:noProof/>
          </w:rPr>
          <w:t>1</w:t>
        </w:r>
      </w:fldSimple>
      <w:bookmarkEnd w:id="162"/>
      <w:r w:rsidR="00B71D6C">
        <w:t xml:space="preserve">: </w:t>
      </w:r>
      <w:r w:rsidR="00B71D6C" w:rsidRPr="00B71D6C">
        <w:t>Measured population in the combined 32</w:t>
      </w:r>
      <w:r w:rsidR="00B71D6C" w:rsidRPr="00B71D6C">
        <w:rPr>
          <w:i/>
        </w:rPr>
        <w:t>s</w:t>
      </w:r>
      <w:r w:rsidR="00B71D6C" w:rsidRPr="00B71D6C">
        <w:t>+31</w:t>
      </w:r>
      <w:r w:rsidR="00B71D6C" w:rsidRPr="00B71D6C">
        <w:rPr>
          <w:i/>
        </w:rPr>
        <w:t>p</w:t>
      </w:r>
      <w:r w:rsidR="00B71D6C" w:rsidRPr="00B71D6C">
        <w:t xml:space="preserve"> states as a function of the delay ∆</w:t>
      </w:r>
      <w:r w:rsidR="00B71D6C" w:rsidRPr="00B71D6C">
        <w:rPr>
          <w:i/>
        </w:rPr>
        <w:t>t</w:t>
      </w:r>
      <w:r w:rsidR="00B71D6C" w:rsidRPr="00B71D6C">
        <w:t xml:space="preserve"> between two THz pulses. The left panels show data collected at low Rydberg density, </w:t>
      </w:r>
      <w:r w:rsidR="00B71D6C" w:rsidRPr="00B71D6C">
        <w:rPr>
          <w:i/>
        </w:rPr>
        <w:t>ρ</w:t>
      </w:r>
      <w:r w:rsidR="00B71D6C" w:rsidRPr="00B71D6C">
        <w:t xml:space="preserve"> </w:t>
      </w:r>
      <w:r w:rsidR="00B71D6C" w:rsidRPr="00B71D6C">
        <w:rPr>
          <w:rFonts w:ascii="MS Mincho" w:eastAsia="MS Mincho" w:hAnsi="MS Mincho" w:cs="MS Mincho"/>
        </w:rPr>
        <w:t>∼</w:t>
      </w:r>
      <w:r w:rsidR="00B71D6C" w:rsidRPr="00B71D6C">
        <w:t xml:space="preserve"> 3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B71D6C" w:rsidRPr="00B71D6C">
        <w:t>, for (a) short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0) and (b) long (∆</w:t>
      </w:r>
      <w:r w:rsidR="00B71D6C" w:rsidRPr="00B71D6C">
        <w:rPr>
          <w:i/>
        </w:rPr>
        <w:t xml:space="preserve">t </w:t>
      </w:r>
      <w:r w:rsidR="00B71D6C" w:rsidRPr="00B71D6C">
        <w:rPr>
          <w:rFonts w:ascii="MS Mincho" w:eastAsia="MS Mincho" w:hAnsi="MS Mincho" w:cs="MS Mincho"/>
        </w:rPr>
        <w:t>≃</w:t>
      </w:r>
      <w:r w:rsidR="00B71D6C" w:rsidRPr="00B71D6C">
        <w:t xml:space="preserve"> 15ns) delays, respectively. The right panels show data collected at high Rydberg density, ρ </w:t>
      </w:r>
      <w:r w:rsidR="00B71D6C" w:rsidRPr="00B71D6C">
        <w:rPr>
          <w:rFonts w:ascii="MS Mincho" w:eastAsia="MS Mincho" w:hAnsi="MS Mincho" w:cs="MS Mincho"/>
        </w:rPr>
        <w:t>∼</w:t>
      </w:r>
      <w:r w:rsidR="00B71D6C" w:rsidRPr="00B71D6C">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B71D6C" w:rsidRPr="00B71D6C">
        <w:t>, for c) short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0) and d) long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15ns) delays, respectively. The decrease in oscillation amplitude at high density and long delays is apparent.</w:t>
      </w:r>
      <w:bookmarkEnd w:id="163"/>
    </w:p>
    <w:p w14:paraId="0A013D56" w14:textId="77777777" w:rsidR="00B71D6C" w:rsidRDefault="00B71D6C" w:rsidP="00B71D6C"/>
    <w:p w14:paraId="1A0290BE" w14:textId="0C589EDE" w:rsidR="008569C3" w:rsidRDefault="008569C3" w:rsidP="008E7222">
      <w:pPr>
        <w:pStyle w:val="ParagraphyContent"/>
      </w:pPr>
      <w:r w:rsidRPr="008569C3">
        <w:lastRenderedPageBreak/>
        <w:t>Fig</w:t>
      </w:r>
      <w:r>
        <w:t>ure</w:t>
      </w:r>
      <w:r w:rsidRPr="008569C3">
        <w:t xml:space="preserve"> </w:t>
      </w:r>
      <w:r w:rsidR="008E7222">
        <w:t>5.</w:t>
      </w:r>
      <w:r w:rsidRPr="008569C3">
        <w:t xml:space="preserve">1a and </w:t>
      </w:r>
      <w:r w:rsidR="008E7222">
        <w:t>5.</w:t>
      </w:r>
      <w:r w:rsidRPr="008569C3">
        <w:t xml:space="preserve">1b show the situation at low density </w:t>
      </w:r>
      <w:r w:rsidRPr="008569C3">
        <w:rPr>
          <w:i/>
        </w:rPr>
        <w:t>ρ</w:t>
      </w:r>
      <w:r w:rsidRPr="008569C3">
        <w:t xml:space="preserve"> </w:t>
      </w:r>
      <w:r w:rsidRPr="008569C3">
        <w:rPr>
          <w:rFonts w:ascii="MS Mincho" w:eastAsia="MS Mincho" w:hAnsi="MS Mincho" w:cs="MS Mincho"/>
        </w:rPr>
        <w:t>∼</w:t>
      </w:r>
      <w:r w:rsidRPr="008569C3">
        <w:t xml:space="preserve"> 3×</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Pr>
          <w:iCs/>
        </w:rPr>
        <w:t xml:space="preserve"> </w:t>
      </w:r>
      <w:r w:rsidRPr="008569C3">
        <w:t>for short (∆</w:t>
      </w:r>
      <w:r w:rsidRPr="008569C3">
        <w:rPr>
          <w:i/>
        </w:rPr>
        <w:t xml:space="preserve">t </w:t>
      </w:r>
      <w:r w:rsidRPr="008569C3">
        <w:rPr>
          <w:rFonts w:ascii="MS Mincho" w:eastAsia="MS Mincho" w:hAnsi="MS Mincho" w:cs="MS Mincho"/>
        </w:rPr>
        <w:t>≃</w:t>
      </w:r>
      <w:r w:rsidRPr="008569C3">
        <w:t xml:space="preserve"> 0) and long (∆</w:t>
      </w:r>
      <w:r w:rsidRPr="008569C3">
        <w:rPr>
          <w:i/>
        </w:rPr>
        <w:t>t</w:t>
      </w:r>
      <w:r w:rsidRPr="008569C3">
        <w:t xml:space="preserve"> </w:t>
      </w:r>
      <w:r w:rsidRPr="008569C3">
        <w:rPr>
          <w:rFonts w:ascii="MS Mincho" w:eastAsia="MS Mincho" w:hAnsi="MS Mincho" w:cs="MS Mincho"/>
        </w:rPr>
        <w:t>≃</w:t>
      </w:r>
      <w:r w:rsidRPr="008569C3">
        <w:t xml:space="preserve"> 15</w:t>
      </w:r>
      <w:r w:rsidR="008E7222">
        <w:t xml:space="preserve"> </w:t>
      </w:r>
      <w:r w:rsidRPr="008569C3">
        <w:t xml:space="preserve">ns) delays, respectively. Analogous plots at higher density </w:t>
      </w:r>
      <w:r w:rsidRPr="008E7222">
        <w:rPr>
          <w:i/>
        </w:rPr>
        <w:t>ρ</w:t>
      </w:r>
      <w:r w:rsidRPr="008569C3">
        <w:t xml:space="preserve"> </w:t>
      </w:r>
      <w:r w:rsidRPr="008569C3">
        <w:rPr>
          <w:rFonts w:ascii="MS Mincho" w:eastAsia="MS Mincho" w:hAnsi="MS Mincho" w:cs="MS Mincho"/>
        </w:rPr>
        <w:t>∼</w:t>
      </w:r>
      <w:r w:rsidRPr="008569C3">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8E7222">
        <w:rPr>
          <w:iCs/>
        </w:rPr>
        <w:t xml:space="preserve"> </w:t>
      </w:r>
      <w:r w:rsidRPr="008569C3">
        <w:t>are shown in Fig</w:t>
      </w:r>
      <w:r>
        <w:t>ure</w:t>
      </w:r>
      <w:r w:rsidRPr="008569C3">
        <w:t xml:space="preserve"> </w:t>
      </w:r>
      <w:r w:rsidR="008E7222">
        <w:t>5.</w:t>
      </w:r>
      <w:r w:rsidRPr="008569C3">
        <w:t xml:space="preserve">1c and </w:t>
      </w:r>
      <w:r w:rsidR="008E7222">
        <w:t>5.</w:t>
      </w:r>
      <w:r w:rsidRPr="008569C3">
        <w:t>1d. At low density, the average oscillation amplitudes are similar at short and long delays. However, at higher densities, there is a notable decrease in</w:t>
      </w:r>
      <w:r>
        <w:t xml:space="preserve"> </w:t>
      </w:r>
      <w:r w:rsidRPr="008569C3">
        <w:t>oscillation amplitude with increasing delay. This density-dependent decay in the macroscopic wavepacket coherence, i.e. dephasing, is the principal focus of this paper.</w:t>
      </w:r>
    </w:p>
    <w:p w14:paraId="486B6958" w14:textId="267C6004" w:rsidR="008E7222" w:rsidRDefault="008E7222" w:rsidP="008E7222">
      <w:pPr>
        <w:pStyle w:val="ParagraphyContent"/>
      </w:pPr>
      <w:r w:rsidRPr="008E7222">
        <w:t xml:space="preserve">To quantify the average oscillation amplitude during a given time interval, we Fourier transform the delay-dependent data, and compute the area </w:t>
      </w:r>
      <w:r>
        <w:t>under the spectral feature (be</w:t>
      </w:r>
      <w:r w:rsidRPr="008E7222">
        <w:t xml:space="preserve">tween 4.0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t xml:space="preserve"> </w:t>
      </w:r>
      <w:r w:rsidRPr="008E7222">
        <w:t xml:space="preserve">and 4.6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 corresponding to the 32</w:t>
      </w:r>
      <w:r w:rsidRPr="008E7222">
        <w:rPr>
          <w:i/>
        </w:rPr>
        <w:t>s</w:t>
      </w:r>
      <w:r w:rsidRPr="008E7222">
        <w:t xml:space="preserve"> − 32</w:t>
      </w:r>
      <w:r w:rsidRPr="008E7222">
        <w:rPr>
          <w:i/>
        </w:rPr>
        <w:t>p</w:t>
      </w:r>
      <w:r w:rsidRPr="008E7222">
        <w:t xml:space="preserve"> quantum beat. Fig</w:t>
      </w:r>
      <w:r>
        <w:t>ure 5.</w:t>
      </w:r>
      <w:r w:rsidRPr="008E7222">
        <w:t>2 shows the Fourier transforms of the data in Fig</w:t>
      </w:r>
      <w:r>
        <w:t>ure 5.1</w:t>
      </w:r>
      <w:r w:rsidRPr="008E7222">
        <w:t>. For each Rydberg density, we compute a decay factor, η, defined as the ratio of the spectral area measured near ∆</w:t>
      </w:r>
      <w:r w:rsidRPr="008E7222">
        <w:rPr>
          <w:i/>
        </w:rPr>
        <w:t>t</w:t>
      </w:r>
      <w:r w:rsidRPr="008E7222">
        <w:t xml:space="preserve"> = 15ns to that measured near ∆</w:t>
      </w:r>
      <w:r w:rsidRPr="008E7222">
        <w:rPr>
          <w:i/>
        </w:rPr>
        <w:t>t</w:t>
      </w:r>
      <w:r w:rsidRPr="008E7222">
        <w:t xml:space="preserve"> = 0.</w:t>
      </w:r>
    </w:p>
    <w:p w14:paraId="3A1C4E07" w14:textId="77777777" w:rsidR="00B71D6C" w:rsidRDefault="00B71D6C" w:rsidP="00B71D6C">
      <w:pPr>
        <w:pStyle w:val="ParagraphyContent"/>
        <w:keepNext/>
        <w:jc w:val="center"/>
      </w:pPr>
      <w:r>
        <w:rPr>
          <w:noProof/>
        </w:rPr>
        <w:drawing>
          <wp:inline distT="0" distB="0" distL="0" distR="0" wp14:anchorId="3828781F" wp14:editId="00C8DF3D">
            <wp:extent cx="5267325" cy="3743325"/>
            <wp:effectExtent l="0" t="0" r="0" b="0"/>
            <wp:docPr id="15" name="Picture 15"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3-15%20at%20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325" cy="3743325"/>
                    </a:xfrm>
                    <a:prstGeom prst="rect">
                      <a:avLst/>
                    </a:prstGeom>
                    <a:noFill/>
                    <a:ln>
                      <a:noFill/>
                    </a:ln>
                  </pic:spPr>
                </pic:pic>
              </a:graphicData>
            </a:graphic>
          </wp:inline>
        </w:drawing>
      </w:r>
    </w:p>
    <w:p w14:paraId="6C9AC2B6" w14:textId="3F5E203F" w:rsidR="00B71D6C" w:rsidRDefault="00B71D6C" w:rsidP="00B71D6C">
      <w:pPr>
        <w:pStyle w:val="Caption"/>
        <w:jc w:val="left"/>
      </w:pPr>
      <w:bookmarkStart w:id="164" w:name="_Toc445821098"/>
      <w:r>
        <w:t xml:space="preserve">Figure </w:t>
      </w:r>
      <w:fldSimple w:instr=" STYLEREF 1 \s ">
        <w:r w:rsidR="004D6C7B">
          <w:rPr>
            <w:noProof/>
          </w:rPr>
          <w:t>5</w:t>
        </w:r>
      </w:fldSimple>
      <w:r w:rsidR="004D6C7B">
        <w:t>.</w:t>
      </w:r>
      <w:fldSimple w:instr=" SEQ Figure \* ARABIC \s 1 ">
        <w:r w:rsidR="004D6C7B">
          <w:rPr>
            <w:noProof/>
          </w:rPr>
          <w:t>2</w:t>
        </w:r>
      </w:fldSimple>
      <w:r>
        <w:t xml:space="preserve">: </w:t>
      </w:r>
      <w:r w:rsidRPr="00B71D6C">
        <w:t xml:space="preserve">Fast Fourier transform (FFT) of the delay-dependent populations shown in </w:t>
      </w:r>
      <w:r>
        <w:fldChar w:fldCharType="begin"/>
      </w:r>
      <w:r>
        <w:instrText xml:space="preserve"> REF _Ref445806401 \h </w:instrText>
      </w:r>
      <w:r>
        <w:fldChar w:fldCharType="separate"/>
      </w:r>
      <w:r>
        <w:t xml:space="preserve">Figure </w:t>
      </w:r>
      <w:r>
        <w:rPr>
          <w:noProof/>
        </w:rPr>
        <w:t>5</w:t>
      </w:r>
      <w:r>
        <w:t>.</w:t>
      </w:r>
      <w:r>
        <w:rPr>
          <w:noProof/>
        </w:rPr>
        <w:t>1</w:t>
      </w:r>
      <w:r>
        <w:fldChar w:fldCharType="end"/>
      </w:r>
      <w:r>
        <w:t>.</w:t>
      </w:r>
      <w:bookmarkEnd w:id="164"/>
    </w:p>
    <w:p w14:paraId="3E85924F" w14:textId="77777777" w:rsidR="00B71D6C" w:rsidRPr="00B71D6C" w:rsidRDefault="00B71D6C" w:rsidP="00B71D6C"/>
    <w:p w14:paraId="161900A9" w14:textId="47080D3D" w:rsidR="00800351" w:rsidRDefault="00800351" w:rsidP="00800351">
      <w:pPr>
        <w:pStyle w:val="ParagraphyContent"/>
      </w:pPr>
      <w:r w:rsidRPr="00800351">
        <w:t xml:space="preserve">The experimentally determined values of </w:t>
      </w:r>
      <w:r w:rsidRPr="00800351">
        <w:rPr>
          <w:i/>
        </w:rPr>
        <w:t>η</w:t>
      </w:r>
      <w:r w:rsidRPr="00800351">
        <w:t xml:space="preserve"> are plotted vs Rydberg density in Fig</w:t>
      </w:r>
      <w:r>
        <w:t>ure 5.</w:t>
      </w:r>
      <w:r w:rsidRPr="00800351">
        <w:t xml:space="preserve">3 along with the results of a quantum simulation that considers the dipole-dipole interaction between nearest neighbor atoms in a frozen ensemble of randomly distributed Rydberg atoms. The simulation is in good agreement with the measurements. Before discussing the details of the full simulation, we present a simple model that captures the essential physics. Namely, the decrease in </w:t>
      </w:r>
      <w:r w:rsidRPr="00800351">
        <w:rPr>
          <w:i/>
        </w:rPr>
        <w:t>η</w:t>
      </w:r>
      <w:r w:rsidRPr="00800351">
        <w:t xml:space="preserve"> with increasing density is due to the variation in the strength of the dipole-dipole exchange interaction for different pairs of nearest neighbor atoms.</w:t>
      </w:r>
    </w:p>
    <w:p w14:paraId="4FE45FC2" w14:textId="77777777" w:rsidR="00B71D6C" w:rsidRDefault="00B71D6C" w:rsidP="00B71D6C">
      <w:pPr>
        <w:pStyle w:val="ParagraphyContent"/>
        <w:keepNext/>
        <w:jc w:val="center"/>
      </w:pPr>
      <w:r>
        <w:rPr>
          <w:noProof/>
        </w:rPr>
        <w:drawing>
          <wp:inline distT="0" distB="0" distL="0" distR="0" wp14:anchorId="204966E2" wp14:editId="4D34BC4C">
            <wp:extent cx="4159885" cy="2815807"/>
            <wp:effectExtent l="0" t="0" r="5715" b="3810"/>
            <wp:docPr id="16" name="Picture 16"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3-15%20at%20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62936" cy="2817872"/>
                    </a:xfrm>
                    <a:prstGeom prst="rect">
                      <a:avLst/>
                    </a:prstGeom>
                    <a:noFill/>
                    <a:ln>
                      <a:noFill/>
                    </a:ln>
                  </pic:spPr>
                </pic:pic>
              </a:graphicData>
            </a:graphic>
          </wp:inline>
        </w:drawing>
      </w:r>
    </w:p>
    <w:p w14:paraId="3FBD87FA" w14:textId="30D95537" w:rsidR="00B71D6C" w:rsidRDefault="00B71D6C" w:rsidP="00B71D6C">
      <w:pPr>
        <w:pStyle w:val="Caption"/>
      </w:pPr>
      <w:bookmarkStart w:id="165" w:name="_Toc445821099"/>
      <w:r>
        <w:t xml:space="preserve">Figure </w:t>
      </w:r>
      <w:fldSimple w:instr=" STYLEREF 1 \s ">
        <w:r w:rsidR="004D6C7B">
          <w:rPr>
            <w:noProof/>
          </w:rPr>
          <w:t>5</w:t>
        </w:r>
      </w:fldSimple>
      <w:r w:rsidR="004D6C7B">
        <w:t>.</w:t>
      </w:r>
      <w:fldSimple w:instr=" SEQ Figure \* ARABIC \s 1 ">
        <w:r w:rsidR="004D6C7B">
          <w:rPr>
            <w:noProof/>
          </w:rPr>
          <w:t>3</w:t>
        </w:r>
      </w:fldSimple>
      <w:r>
        <w:t xml:space="preserve">: </w:t>
      </w:r>
      <w:r w:rsidRPr="00B71D6C">
        <w:t xml:space="preserve">Measured (filled circles) and simulated (solid curve) decay ratio, </w:t>
      </w:r>
      <w:r w:rsidRPr="00B71D6C">
        <w:rPr>
          <w:i/>
        </w:rPr>
        <w:t>η</w:t>
      </w:r>
      <w:r w:rsidRPr="00B71D6C">
        <w:t>, as a function of Rydberg density.</w:t>
      </w:r>
      <w:bookmarkEnd w:id="165"/>
    </w:p>
    <w:p w14:paraId="2215515C" w14:textId="77777777" w:rsidR="004D6C7B" w:rsidRPr="004D6C7B" w:rsidRDefault="004D6C7B" w:rsidP="004D6C7B"/>
    <w:p w14:paraId="1AF0C1B7" w14:textId="74C211B6" w:rsidR="00800351" w:rsidRDefault="00800351" w:rsidP="00800351">
      <w:pPr>
        <w:pStyle w:val="Heading2"/>
      </w:pPr>
      <w:bookmarkStart w:id="166" w:name="_Toc445821071"/>
      <w:r w:rsidRPr="00800351">
        <w:t>D</w:t>
      </w:r>
      <w:r>
        <w:t>iscussion</w:t>
      </w:r>
      <w:bookmarkEnd w:id="166"/>
    </w:p>
    <w:p w14:paraId="542E72B8" w14:textId="3549D912" w:rsidR="00800351" w:rsidRPr="00800351" w:rsidRDefault="00800351" w:rsidP="00800351">
      <w:pPr>
        <w:pStyle w:val="ParagraphyContent"/>
      </w:pPr>
      <w:r w:rsidRPr="00800351">
        <w:t>Consider a two-level Rydberg atom with opposite parity, non-degenerate eigenstates, |</w:t>
      </w:r>
      <w:r w:rsidRPr="00800351">
        <w:rPr>
          <w:i/>
        </w:rPr>
        <w:t>s</w:t>
      </w:r>
      <w:r w:rsidRPr="00800351">
        <w:rPr>
          <w:rFonts w:ascii="Cambria Math" w:eastAsia="Cambria Math" w:hAnsi="Cambria Math" w:cs="Cambria Math"/>
        </w:rPr>
        <w:t>⟩</w:t>
      </w:r>
      <w:r w:rsidRPr="00800351">
        <w:t xml:space="preserve"> and |</w:t>
      </w:r>
      <w:r w:rsidRPr="00800351">
        <w:rPr>
          <w:i/>
        </w:rPr>
        <w:t>p</w:t>
      </w:r>
      <w:r w:rsidRPr="00800351">
        <w:rPr>
          <w:rFonts w:ascii="Cambria Math" w:eastAsia="Cambria Math" w:hAnsi="Cambria Math" w:cs="Cambria Math"/>
        </w:rPr>
        <w:t>⟩</w:t>
      </w:r>
      <w:r w:rsidRPr="00800351">
        <w:t xml:space="preserve">, that are split by an energy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800351">
        <w:t xml:space="preserve">. Ignoring the azimuthal degrees of freedom, the eigenstates for a pair of atoms with a large separation </w:t>
      </w:r>
      <w:r w:rsidRPr="00800351">
        <w:rPr>
          <w:i/>
        </w:rPr>
        <w:t xml:space="preserve">R </w:t>
      </w:r>
      <w:r w:rsidRPr="00800351">
        <w:rPr>
          <w:rFonts w:hint="eastAsia"/>
        </w:rPr>
        <w:t>→</w:t>
      </w:r>
      <w:r w:rsidRPr="00800351">
        <w:t xml:space="preserve"> </w:t>
      </w:r>
      <w:r w:rsidRPr="00800351">
        <w:rPr>
          <w:rFonts w:hint="eastAsia"/>
        </w:rPr>
        <w:t>∞</w:t>
      </w:r>
      <w:r w:rsidRPr="00800351">
        <w:t xml:space="preserve"> are: |</w:t>
      </w:r>
      <w:proofErr w:type="spellStart"/>
      <w:r w:rsidRPr="00800351">
        <w:rPr>
          <w:i/>
        </w:rPr>
        <w:t>ss</w:t>
      </w:r>
      <w:proofErr w:type="spellEnd"/>
      <w:r w:rsidRPr="00800351">
        <w:rPr>
          <w:rFonts w:ascii="Cambria Math" w:eastAsia="Cambria Math" w:hAnsi="Cambria Math" w:cs="Cambria Math"/>
        </w:rPr>
        <w:t>⟩</w:t>
      </w:r>
      <w:r w:rsidRPr="00800351">
        <w:t>, |</w:t>
      </w:r>
      <w:proofErr w:type="spellStart"/>
      <w:r w:rsidRPr="00800351">
        <w:rPr>
          <w:i/>
        </w:rPr>
        <w:t>sp</w:t>
      </w:r>
      <w:proofErr w:type="spellEnd"/>
      <w:r w:rsidRPr="00800351">
        <w:rPr>
          <w:rFonts w:ascii="Cambria Math" w:eastAsia="Cambria Math" w:hAnsi="Cambria Math" w:cs="Cambria Math"/>
        </w:rPr>
        <w:t>⟩</w:t>
      </w:r>
      <w:r w:rsidRPr="00800351">
        <w:t>, |</w:t>
      </w:r>
      <w:proofErr w:type="spellStart"/>
      <w:r w:rsidRPr="00800351">
        <w:rPr>
          <w:i/>
        </w:rPr>
        <w:t>ps</w:t>
      </w:r>
      <w:proofErr w:type="spellEnd"/>
      <w:r w:rsidRPr="00800351">
        <w:rPr>
          <w:rFonts w:ascii="Cambria Math" w:eastAsia="Cambria Math" w:hAnsi="Cambria Math" w:cs="Cambria Math"/>
        </w:rPr>
        <w:t>⟩</w:t>
      </w:r>
      <w:r w:rsidRPr="00800351">
        <w:t>, and |</w:t>
      </w:r>
      <w:r w:rsidRPr="00800351">
        <w:rPr>
          <w:i/>
        </w:rPr>
        <w:t>pp</w:t>
      </w:r>
      <w:r w:rsidRPr="00800351">
        <w:rPr>
          <w:rFonts w:ascii="Cambria Math" w:eastAsia="Cambria Math" w:hAnsi="Cambria Math" w:cs="Cambria Math"/>
        </w:rPr>
        <w:t>⟩</w:t>
      </w:r>
      <w:r w:rsidRPr="00800351">
        <w:t xml:space="preserve">, </w:t>
      </w:r>
      <w:r w:rsidRPr="00800351">
        <w:lastRenderedPageBreak/>
        <w:t>with energies as shown on the left in Fig</w:t>
      </w:r>
      <w:r>
        <w:t>ure 5.</w:t>
      </w:r>
      <w:r w:rsidRPr="00800351">
        <w:t xml:space="preserve">4. For smaller values of </w:t>
      </w:r>
      <w:r w:rsidRPr="00800351">
        <w:rPr>
          <w:i/>
        </w:rPr>
        <w:t>R,</w:t>
      </w:r>
      <w:r w:rsidRPr="00800351">
        <w:t xml:space="preserve"> the pair</w:t>
      </w:r>
      <w:r>
        <w:t xml:space="preserve"> </w:t>
      </w:r>
      <w:r w:rsidRPr="00800351">
        <w:t xml:space="preserve">eigenstates are modified due to the interactions between the atoms. Provided that </w:t>
      </w:r>
      <w:r w:rsidRPr="001E2ECF">
        <w:rPr>
          <w:i/>
        </w:rPr>
        <w:t>R</w:t>
      </w:r>
      <w:r w:rsidRPr="00800351">
        <w:t xml:space="preserve"> remains sufficiently large that the Rydberg wavefunctions of the individual atoms do not overlap, the predominant interaction between the atoms is given by the dipole-dipole coupling [53],</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800351" w:rsidRPr="00A60AE7" w14:paraId="24BB1449" w14:textId="77777777" w:rsidTr="001E0E4B">
        <w:trPr>
          <w:trHeight w:val="792"/>
        </w:trPr>
        <w:tc>
          <w:tcPr>
            <w:tcW w:w="1165" w:type="dxa"/>
            <w:vAlign w:val="center"/>
          </w:tcPr>
          <w:p w14:paraId="063DA16C" w14:textId="77777777" w:rsidR="00800351" w:rsidRPr="00A60AE7" w:rsidRDefault="00800351" w:rsidP="001E0E4B">
            <w:pPr>
              <w:jc w:val="center"/>
              <w:rPr>
                <w:szCs w:val="23"/>
              </w:rPr>
            </w:pPr>
          </w:p>
        </w:tc>
        <w:tc>
          <w:tcPr>
            <w:tcW w:w="6210" w:type="dxa"/>
            <w:vAlign w:val="center"/>
          </w:tcPr>
          <w:p w14:paraId="05665932" w14:textId="647CD988" w:rsidR="00800351" w:rsidRPr="008440AF" w:rsidRDefault="00800351" w:rsidP="003F5E1F">
            <w:pPr>
              <w:widowControl w:val="0"/>
              <w:autoSpaceDE w:val="0"/>
              <w:autoSpaceDN w:val="0"/>
              <w:adjustRightInd w:val="0"/>
              <w:spacing w:after="240" w:line="300" w:lineRule="atLeast"/>
              <w:jc w:val="center"/>
              <w:rPr>
                <w:szCs w:val="23"/>
              </w:rPr>
            </w:pPr>
            <m:oMathPara>
              <m:oMath>
                <m:r>
                  <w:rPr>
                    <w:rFonts w:ascii="Cambria Math" w:hAnsi="Cambria Math"/>
                    <w:szCs w:val="23"/>
                  </w:rPr>
                  <m:t>V</m:t>
                </m:r>
                <m:r>
                  <w:rPr>
                    <w:rFonts w:ascii="Cambria Math" w:hAnsi="Cambria Math"/>
                    <w:szCs w:val="23"/>
                  </w:rPr>
                  <m:t>=</m:t>
                </m:r>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-3</m:t>
                </m:r>
                <m:d>
                  <m:dPr>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e>
                </m:d>
                <m:d>
                  <m:dPr>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e>
                </m:d>
                <m:r>
                  <w:rPr>
                    <w:rFonts w:ascii="Cambria Math" w:hAnsi="Cambria Math"/>
                    <w:szCs w:val="23"/>
                  </w:rPr>
                  <m:t>]</m:t>
                </m:r>
                <m:r>
                  <w:rPr>
                    <w:rFonts w:ascii="Cambria Math" w:hAnsi="Cambria Math"/>
                    <w:szCs w:val="23"/>
                  </w:rPr>
                  <m:t>/</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oMath>
            </m:oMathPara>
          </w:p>
        </w:tc>
        <w:tc>
          <w:tcPr>
            <w:tcW w:w="966" w:type="dxa"/>
            <w:vAlign w:val="center"/>
          </w:tcPr>
          <w:p w14:paraId="4278860A" w14:textId="77777777" w:rsidR="00800351" w:rsidRPr="00A60AE7" w:rsidRDefault="00800351" w:rsidP="001E0E4B">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w:t>
            </w:r>
            <w:r w:rsidRPr="00A60AE7">
              <w:rPr>
                <w:szCs w:val="23"/>
              </w:rPr>
              <w:fldChar w:fldCharType="end"/>
            </w:r>
            <w:r w:rsidRPr="00A60AE7">
              <w:rPr>
                <w:szCs w:val="23"/>
              </w:rPr>
              <w:t>)</w:t>
            </w:r>
          </w:p>
        </w:tc>
      </w:tr>
    </w:tbl>
    <w:p w14:paraId="6BE09820" w14:textId="2A45C162" w:rsidR="00800351" w:rsidRDefault="001E2ECF" w:rsidP="003F5E1F">
      <w:pPr>
        <w:pStyle w:val="ParagraphyContent"/>
        <w:ind w:firstLine="0"/>
      </w:pPr>
      <w:r>
        <w:t>as we mentioned in Chapter 4</w:t>
      </w:r>
      <w:r w:rsidR="003F5E1F" w:rsidRPr="003F5E1F">
        <w:t>. The matrix elements coupling |</w:t>
      </w:r>
      <w:proofErr w:type="spellStart"/>
      <w:r w:rsidR="003F5E1F" w:rsidRPr="003F5E1F">
        <w:rPr>
          <w:i/>
        </w:rPr>
        <w:t>ss</w:t>
      </w:r>
      <w:proofErr w:type="spellEnd"/>
      <w:r w:rsidR="003F5E1F" w:rsidRPr="003F5E1F">
        <w:rPr>
          <w:rFonts w:ascii="Cambria Math" w:eastAsia="Cambria Math" w:hAnsi="Cambria Math" w:cs="Cambria Math"/>
        </w:rPr>
        <w:t>⟩</w:t>
      </w:r>
      <w:r w:rsidR="003F5E1F" w:rsidRPr="003F5E1F">
        <w:t xml:space="preserve"> or |</w:t>
      </w:r>
      <w:r w:rsidR="003F5E1F" w:rsidRPr="003F5E1F">
        <w:rPr>
          <w:i/>
        </w:rPr>
        <w:t>pp</w:t>
      </w:r>
      <w:r w:rsidR="003F5E1F" w:rsidRPr="003F5E1F">
        <w:rPr>
          <w:rFonts w:ascii="Cambria Math" w:eastAsia="Cambria Math" w:hAnsi="Cambria Math" w:cs="Cambria Math"/>
        </w:rPr>
        <w:t>⟩</w:t>
      </w:r>
      <w:r w:rsidR="003F5E1F" w:rsidRPr="003F5E1F">
        <w:t xml:space="preserve"> to |</w:t>
      </w:r>
      <w:proofErr w:type="spellStart"/>
      <w:r w:rsidR="003F5E1F" w:rsidRPr="003F5E1F">
        <w:rPr>
          <w:i/>
        </w:rPr>
        <w:t>sp</w:t>
      </w:r>
      <w:proofErr w:type="spellEnd"/>
      <w:r w:rsidR="003F5E1F" w:rsidRPr="003F5E1F">
        <w:rPr>
          <w:rFonts w:ascii="Cambria Math" w:eastAsia="Cambria Math" w:hAnsi="Cambria Math" w:cs="Cambria Math"/>
        </w:rPr>
        <w:t>⟩</w:t>
      </w:r>
      <w:r w:rsidR="003F5E1F" w:rsidRPr="003F5E1F">
        <w:t xml:space="preserve"> and |</w:t>
      </w:r>
      <w:proofErr w:type="spellStart"/>
      <w:r w:rsidR="003F5E1F" w:rsidRPr="003F5E1F">
        <w:rPr>
          <w:i/>
        </w:rPr>
        <w:t>ps</w:t>
      </w:r>
      <w:proofErr w:type="spellEnd"/>
      <w:r w:rsidR="003F5E1F" w:rsidRPr="003F5E1F">
        <w:rPr>
          <w:rFonts w:ascii="Cambria Math" w:eastAsia="Cambria Math" w:hAnsi="Cambria Math" w:cs="Cambria Math"/>
        </w:rPr>
        <w:t>⟩</w:t>
      </w:r>
      <w:r w:rsidR="003F5E1F" w:rsidRPr="003F5E1F">
        <w:t xml:space="preserve"> are identically</w:t>
      </w:r>
      <w:r w:rsidR="003F5E1F">
        <w:t xml:space="preserve"> zero. In addition, provided 2</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003F5E1F" w:rsidRPr="003F5E1F">
        <w:t xml:space="preserve"> is much greater than the magnitude of the matrix element connecting |</w:t>
      </w:r>
      <w:proofErr w:type="spellStart"/>
      <w:r w:rsidR="003F5E1F" w:rsidRPr="003F5E1F">
        <w:rPr>
          <w:i/>
        </w:rPr>
        <w:t>ss</w:t>
      </w:r>
      <w:proofErr w:type="spellEnd"/>
      <w:r w:rsidR="003F5E1F" w:rsidRPr="003F5E1F">
        <w:rPr>
          <w:rFonts w:ascii="Cambria Math" w:eastAsia="Cambria Math" w:hAnsi="Cambria Math" w:cs="Cambria Math"/>
        </w:rPr>
        <w:t>⟩</w:t>
      </w:r>
      <w:r w:rsidR="003F5E1F" w:rsidRPr="003F5E1F">
        <w:t xml:space="preserve"> and |</w:t>
      </w:r>
      <w:r w:rsidR="003F5E1F" w:rsidRPr="003F5E1F">
        <w:rPr>
          <w:i/>
        </w:rPr>
        <w:t>pp</w:t>
      </w:r>
      <w:r w:rsidR="003F5E1F" w:rsidRPr="003F5E1F">
        <w:rPr>
          <w:rFonts w:ascii="Cambria Math" w:eastAsia="Cambria Math" w:hAnsi="Cambria Math" w:cs="Cambria Math"/>
        </w:rPr>
        <w:t>⟩</w:t>
      </w:r>
      <w:r w:rsidR="003F5E1F" w:rsidRPr="003F5E1F">
        <w:t xml:space="preserve">, the Hamiltonian is approximately </w:t>
      </w:r>
      <w:proofErr w:type="spellStart"/>
      <w:r w:rsidR="003F5E1F" w:rsidRPr="003F5E1F">
        <w:t>diagonalized</w:t>
      </w:r>
      <w:proofErr w:type="spellEnd"/>
      <w:r w:rsidR="003F5E1F" w:rsidRPr="003F5E1F">
        <w:t xml:space="preserve"> by considering only the coupling between the degenerate states |</w:t>
      </w:r>
      <w:proofErr w:type="spellStart"/>
      <w:r w:rsidR="003F5E1F" w:rsidRPr="003F5E1F">
        <w:rPr>
          <w:i/>
        </w:rPr>
        <w:t>sp</w:t>
      </w:r>
      <w:proofErr w:type="spellEnd"/>
      <w:r w:rsidR="003F5E1F" w:rsidRPr="003F5E1F">
        <w:rPr>
          <w:rFonts w:ascii="Cambria Math" w:eastAsia="Cambria Math" w:hAnsi="Cambria Math" w:cs="Cambria Math"/>
        </w:rPr>
        <w:t>⟩</w:t>
      </w:r>
      <w:r w:rsidR="003F5E1F" w:rsidRPr="003F5E1F">
        <w:t>, |</w:t>
      </w:r>
      <w:proofErr w:type="spellStart"/>
      <w:r w:rsidR="003F5E1F" w:rsidRPr="003F5E1F">
        <w:rPr>
          <w:i/>
        </w:rPr>
        <w:t>ps</w:t>
      </w:r>
      <w:proofErr w:type="spellEnd"/>
      <w:r w:rsidR="003F5E1F" w:rsidRPr="003F5E1F">
        <w:rPr>
          <w:rFonts w:ascii="Cambria Math" w:eastAsia="Cambria Math" w:hAnsi="Cambria Math" w:cs="Cambria Math"/>
        </w:rPr>
        <w:t>⟩</w:t>
      </w:r>
      <w:r w:rsidR="003F5E1F" w:rsidRPr="003F5E1F">
        <w:t xml:space="preserve">, i.e. the dipole-dipole exchange interaction. The modified energy levels are shown on the </w:t>
      </w:r>
      <w:r w:rsidR="003F5E1F">
        <w:t>right in Figure</w:t>
      </w:r>
      <w:r w:rsidR="003F5E1F" w:rsidRPr="003F5E1F">
        <w:t xml:space="preserve"> </w:t>
      </w:r>
      <w:r w:rsidR="003F5E1F">
        <w:t>5.</w:t>
      </w:r>
      <w:r w:rsidR="003F5E1F" w:rsidRPr="003F5E1F">
        <w:t>4, with eigenstates |+</w:t>
      </w:r>
      <w:r w:rsidR="003F5E1F" w:rsidRPr="003F5E1F">
        <w:rPr>
          <w:rFonts w:ascii="Cambria Math" w:eastAsia="Cambria Math" w:hAnsi="Cambria Math" w:cs="Cambria Math"/>
        </w:rPr>
        <w:t>⟩</w:t>
      </w:r>
      <w:r w:rsidR="003F5E1F" w:rsidRPr="003F5E1F">
        <w:t xml:space="preserve"> and |−</w:t>
      </w:r>
      <w:r w:rsidR="003F5E1F" w:rsidRPr="003F5E1F">
        <w:rPr>
          <w:rFonts w:ascii="Cambria Math" w:eastAsia="Cambria Math" w:hAnsi="Cambria Math" w:cs="Cambria Math"/>
        </w:rPr>
        <w:t>⟩</w:t>
      </w:r>
      <w:r w:rsidR="003F5E1F" w:rsidRPr="003F5E1F">
        <w:t xml:space="preserve"> corresponding to symmetric and </w:t>
      </w:r>
      <w:proofErr w:type="spellStart"/>
      <w:r w:rsidR="003F5E1F" w:rsidRPr="003F5E1F">
        <w:t>antisymmetric</w:t>
      </w:r>
      <w:proofErr w:type="spellEnd"/>
      <w:r w:rsidR="003F5E1F" w:rsidRPr="003F5E1F">
        <w:t xml:space="preserve"> combinations of |</w:t>
      </w:r>
      <w:proofErr w:type="spellStart"/>
      <w:r w:rsidR="003F5E1F" w:rsidRPr="003F5E1F">
        <w:rPr>
          <w:i/>
        </w:rPr>
        <w:t>sp</w:t>
      </w:r>
      <w:proofErr w:type="spellEnd"/>
      <w:r w:rsidR="003F5E1F" w:rsidRPr="003F5E1F">
        <w:rPr>
          <w:rFonts w:ascii="Cambria Math" w:eastAsia="Cambria Math" w:hAnsi="Cambria Math" w:cs="Cambria Math"/>
        </w:rPr>
        <w:t>⟩</w:t>
      </w:r>
      <w:r w:rsidR="003F5E1F" w:rsidRPr="003F5E1F">
        <w:t>, |</w:t>
      </w:r>
      <w:proofErr w:type="spellStart"/>
      <w:r w:rsidR="003F5E1F" w:rsidRPr="003F5E1F">
        <w:rPr>
          <w:i/>
        </w:rPr>
        <w:t>ps</w:t>
      </w:r>
      <w:proofErr w:type="spellEnd"/>
      <w:r w:rsidR="003F5E1F" w:rsidRPr="003F5E1F">
        <w:rPr>
          <w:rFonts w:ascii="Cambria Math" w:eastAsia="Cambria Math" w:hAnsi="Cambria Math" w:cs="Cambria Math"/>
        </w:rPr>
        <w:t>⟩</w:t>
      </w:r>
      <w:r w:rsidR="003F5E1F" w:rsidRPr="003F5E1F">
        <w:t>. The exchange splitting between this pair of entangled states is 2</w:t>
      </w:r>
      <m:oMath>
        <m:r>
          <w:rPr>
            <w:rFonts w:ascii="Cambria Math" w:hAnsi="Cambria Math"/>
          </w:rPr>
          <m:t>ϵ</m:t>
        </m:r>
      </m:oMath>
      <w:r w:rsidR="003F5E1F" w:rsidRPr="003F5E1F">
        <w:t xml:space="preserve"> = 2</w:t>
      </w:r>
      <w:r w:rsidR="003F5E1F" w:rsidRPr="003F5E1F">
        <w:rPr>
          <w:rFonts w:ascii="Cambria Math" w:eastAsia="Cambria Math" w:hAnsi="Cambria Math" w:cs="Cambria Math"/>
        </w:rPr>
        <w:t>⟨</w:t>
      </w:r>
      <w:r w:rsidR="003F5E1F" w:rsidRPr="003F5E1F">
        <w:rPr>
          <w:i/>
        </w:rPr>
        <w:t>ps|V |</w:t>
      </w:r>
      <w:proofErr w:type="spellStart"/>
      <w:r w:rsidR="003F5E1F" w:rsidRPr="003F5E1F">
        <w:rPr>
          <w:i/>
        </w:rPr>
        <w:t>sp</w:t>
      </w:r>
      <w:proofErr w:type="spellEnd"/>
      <w:r w:rsidR="003F5E1F" w:rsidRPr="003F5E1F">
        <w:rPr>
          <w:rFonts w:ascii="Cambria Math" w:eastAsia="Cambria Math" w:hAnsi="Cambria Math" w:cs="Cambria Math"/>
        </w:rPr>
        <w:t>⟩</w:t>
      </w:r>
      <w:r w:rsidR="003F5E1F" w:rsidRPr="003F5E1F">
        <w:t xml:space="preserve"> which implicitly depends on the atom separation, </w:t>
      </w:r>
      <w:r w:rsidR="003F5E1F" w:rsidRPr="003F5E1F">
        <w:rPr>
          <w:i/>
        </w:rPr>
        <w:t>R</w:t>
      </w:r>
      <w:r w:rsidR="003F5E1F" w:rsidRPr="003F5E1F">
        <w:t>.</w:t>
      </w:r>
    </w:p>
    <w:p w14:paraId="304FE1D8" w14:textId="2F4A1E66" w:rsidR="003F5E1F" w:rsidRDefault="003F5E1F" w:rsidP="003F5E1F">
      <w:pPr>
        <w:pStyle w:val="ParagraphyContent"/>
      </w:pPr>
      <w:r w:rsidRPr="003F5E1F">
        <w:t xml:space="preserve">A THz pulse with a central frequency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and a bandwidth </w:t>
      </w:r>
      <w:r w:rsidRPr="003F5E1F">
        <w:rPr>
          <w:rFonts w:ascii="MS Mincho" w:eastAsia="MS Mincho" w:hAnsi="MS Mincho" w:cs="MS Mincho"/>
        </w:rPr>
        <w:t>≫</w:t>
      </w:r>
      <w:r w:rsidRPr="003F5E1F">
        <w:t xml:space="preserve"> </w:t>
      </w:r>
      <m:oMath>
        <m:r>
          <w:rPr>
            <w:rFonts w:ascii="Cambria Math" w:hAnsi="Cambria Math"/>
          </w:rPr>
          <m:t>ϵ</m:t>
        </m:r>
      </m:oMath>
      <w:r w:rsidRPr="003F5E1F">
        <w:t xml:space="preserve"> can excite the atom pair from </w:t>
      </w:r>
      <w:r w:rsidRPr="003F5E1F">
        <w:rPr>
          <w:i/>
        </w:rPr>
        <w:t>|</w:t>
      </w:r>
      <w:proofErr w:type="spellStart"/>
      <w:r w:rsidRPr="003F5E1F">
        <w:rPr>
          <w:i/>
        </w:rPr>
        <w:t>ss</w:t>
      </w:r>
      <w:proofErr w:type="spellEnd"/>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via a one-photon excitation, or to |</w:t>
      </w:r>
      <w:r w:rsidRPr="003F5E1F">
        <w:rPr>
          <w:i/>
        </w:rPr>
        <w:t>pp</w:t>
      </w:r>
      <w:r w:rsidRPr="003F5E1F">
        <w:rPr>
          <w:rFonts w:ascii="Cambria Math" w:eastAsia="Cambria Math" w:hAnsi="Cambria Math" w:cs="Cambria Math"/>
        </w:rPr>
        <w:t>⟩</w:t>
      </w:r>
      <w:r w:rsidRPr="003F5E1F">
        <w:t xml:space="preserve"> through two-photon absorption. However, |−</w:t>
      </w:r>
      <w:r w:rsidRPr="003F5E1F">
        <w:rPr>
          <w:rFonts w:ascii="Cambria Math" w:eastAsia="Cambria Math" w:hAnsi="Cambria Math" w:cs="Cambria Math"/>
        </w:rPr>
        <w:t>⟩</w:t>
      </w:r>
      <w:r w:rsidRPr="003F5E1F">
        <w:t xml:space="preserve"> is not populated since the transition matrix elements connecting it to all other levels are identically zero. For a relatively weak THz pulse, the |</w:t>
      </w:r>
      <w:r w:rsidRPr="003F5E1F">
        <w:rPr>
          <w:i/>
        </w:rPr>
        <w:t>pp</w:t>
      </w:r>
      <w:r w:rsidRPr="003F5E1F">
        <w:rPr>
          <w:rFonts w:ascii="Cambria Math" w:eastAsia="Cambria Math" w:hAnsi="Cambria Math" w:cs="Cambria Math"/>
        </w:rPr>
        <w:t>⟩</w:t>
      </w:r>
      <w:r w:rsidRPr="003F5E1F">
        <w:t xml:space="preserve"> excitation probability is negligible, so an electronic coherence is established between </w:t>
      </w:r>
      <w:r w:rsidRPr="003F5E1F">
        <w:rPr>
          <w:i/>
        </w:rPr>
        <w:t>|</w:t>
      </w:r>
      <w:proofErr w:type="spellStart"/>
      <w:r w:rsidRPr="003F5E1F">
        <w:rPr>
          <w:i/>
        </w:rPr>
        <w:t>ss</w:t>
      </w:r>
      <w:proofErr w:type="spellEnd"/>
      <w:r w:rsidRPr="003F5E1F">
        <w:rPr>
          <w:rFonts w:ascii="Cambria Math" w:eastAsia="Cambria Math" w:hAnsi="Cambria Math" w:cs="Cambria Math"/>
        </w:rPr>
        <w:t>⟩</w:t>
      </w:r>
      <w:r w:rsidRPr="003F5E1F">
        <w:t xml:space="preserve"> and |+</w:t>
      </w:r>
      <w:r w:rsidRPr="003F5E1F">
        <w:rPr>
          <w:rFonts w:ascii="Cambria Math" w:eastAsia="Cambria Math" w:hAnsi="Cambria Math" w:cs="Cambria Math"/>
        </w:rPr>
        <w:t>⟩</w:t>
      </w:r>
      <w:r w:rsidRPr="003F5E1F">
        <w:t xml:space="preserve">, and the electronic wavefunction has the form, </w:t>
      </w:r>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m:t>
            </m:r>
            <m:r>
              <w:rPr>
                <w:rFonts w:ascii="Cambria Math" w:hAnsi="Cambria Math"/>
                <w:szCs w:val="23"/>
              </w:rPr>
              <m:t>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m:t>
        </m:r>
        <m:r>
          <w:rPr>
            <w:rFonts w:ascii="Cambria Math" w:eastAsia="Cambria Math" w:hAnsi="Cambria Math" w:cs="Cambria Math"/>
          </w:rPr>
          <m:t>|+</m:t>
        </m:r>
        <m:r>
          <m:rPr>
            <m:sty m:val="p"/>
          </m:rPr>
          <w:rPr>
            <w:rFonts w:ascii="Cambria Math" w:eastAsia="Cambria Math" w:hAnsi="Cambria Math" w:cs="Cambria Math"/>
          </w:rPr>
          <m:t>⟩</m:t>
        </m:r>
      </m:oMath>
      <w:r>
        <w:t>,</w:t>
      </w:r>
      <w:r w:rsidRPr="003F5E1F">
        <w:t xml:space="preserve"> where </w:t>
      </w:r>
      <w:r w:rsidRPr="003F5E1F">
        <w:rPr>
          <w:i/>
        </w:rPr>
        <w:t>θ</w:t>
      </w:r>
      <w:r w:rsidRPr="003F5E1F">
        <w:t xml:space="preserve"> depends on the excitation probability and </w:t>
      </w:r>
      <m:oMath>
        <m:r>
          <w:rPr>
            <w:rFonts w:ascii="Cambria Math" w:eastAsia="Cambria Math" w:hAnsi="Cambria Math" w:cs="Cambria Math"/>
          </w:rPr>
          <m:t>ϕ</m:t>
        </m:r>
      </m:oMath>
      <w:r w:rsidRPr="003F5E1F">
        <w:t xml:space="preserve"> is an excitation phase. This wavepacket has the same form as</w:t>
      </w:r>
      <w:r>
        <w:t xml:space="preserve"> </w:t>
      </w:r>
      <w:r w:rsidRPr="003F5E1F">
        <w:t>the single electron wavepacket in</w:t>
      </w:r>
      <w:r>
        <w:t xml:space="preserve"> Equation</w:t>
      </w:r>
      <w:r w:rsidRPr="003F5E1F">
        <w:t xml:space="preserve"> </w:t>
      </w:r>
      <w:r>
        <w:fldChar w:fldCharType="begin"/>
      </w:r>
      <w:r>
        <w:instrText xml:space="preserve"> REF _Ref445801914 \h </w:instrText>
      </w:r>
      <w:r>
        <w:fldChar w:fldCharType="separate"/>
      </w:r>
      <w:r w:rsidRPr="00A60AE7">
        <w:rPr>
          <w:szCs w:val="23"/>
        </w:rPr>
        <w:t>(</w:t>
      </w:r>
      <w:r>
        <w:rPr>
          <w:noProof/>
          <w:szCs w:val="23"/>
        </w:rPr>
        <w:t>5</w:t>
      </w:r>
      <w:r w:rsidRPr="00A60AE7">
        <w:rPr>
          <w:szCs w:val="23"/>
        </w:rPr>
        <w:t>.</w:t>
      </w:r>
      <w:r>
        <w:rPr>
          <w:noProof/>
          <w:szCs w:val="23"/>
        </w:rPr>
        <w:t>1</w:t>
      </w:r>
      <w:r w:rsidRPr="00A60AE7">
        <w:rPr>
          <w:szCs w:val="23"/>
        </w:rPr>
        <w:t>)</w:t>
      </w:r>
      <w:r>
        <w:fldChar w:fldCharType="end"/>
      </w:r>
      <w:r>
        <w:t xml:space="preserve"> </w:t>
      </w:r>
      <w:r w:rsidRPr="003F5E1F">
        <w:t xml:space="preserve">and, similarly, is characterized by a time-dependent dipole moment which oscillates </w:t>
      </w:r>
      <w:proofErr w:type="spellStart"/>
      <w:r w:rsidRPr="003F5E1F">
        <w:t>sin</w:t>
      </w:r>
      <w:r>
        <w:t>usoidally</w:t>
      </w:r>
      <w:proofErr w:type="spellEnd"/>
      <w:r>
        <w:t xml:space="preserve"> at a frequency, </w:t>
      </w:r>
      <w:r w:rsidRPr="003F5E1F">
        <w:rPr>
          <w:i/>
        </w:rPr>
        <w:t>E</w:t>
      </w:r>
      <w:r>
        <w:t xml:space="preserve"> =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w:t>
      </w:r>
      <w:r>
        <w:t xml:space="preserve"> </w:t>
      </w:r>
      <m:oMath>
        <m:r>
          <w:rPr>
            <w:rFonts w:ascii="Cambria Math" w:hAnsi="Cambria Math"/>
          </w:rPr>
          <m:t>ϵ</m:t>
        </m:r>
      </m:oMath>
      <w:r w:rsidRPr="003F5E1F">
        <w:t>. When the atoms are exposed to a second THz pulse, the net population transfer from |</w:t>
      </w:r>
      <w:proofErr w:type="spellStart"/>
      <w:r w:rsidRPr="003F5E1F">
        <w:rPr>
          <w:i/>
        </w:rPr>
        <w:t>ss</w:t>
      </w:r>
      <w:proofErr w:type="spellEnd"/>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is delay- dependent, oscillating at a frequency </w:t>
      </w:r>
      <w:r w:rsidRPr="003F5E1F">
        <w:rPr>
          <w:i/>
        </w:rPr>
        <w:t>E</w:t>
      </w:r>
      <w:r w:rsidRPr="003F5E1F">
        <w:t>. This modulation can be observed in the total population of individual atoms in states |</w:t>
      </w:r>
      <w:r w:rsidRPr="003F5E1F">
        <w:rPr>
          <w:i/>
        </w:rPr>
        <w:t>s</w:t>
      </w:r>
      <w:r w:rsidRPr="003F5E1F">
        <w:rPr>
          <w:rFonts w:ascii="Cambria Math" w:eastAsia="Cambria Math" w:hAnsi="Cambria Math" w:cs="Cambria Math"/>
        </w:rPr>
        <w:t>⟩</w:t>
      </w:r>
      <w:r w:rsidRPr="003F5E1F">
        <w:t xml:space="preserve"> or |</w:t>
      </w:r>
      <w:r w:rsidRPr="003F5E1F">
        <w:rPr>
          <w:i/>
        </w:rPr>
        <w:t>p</w:t>
      </w:r>
      <w:r w:rsidRPr="003F5E1F">
        <w:rPr>
          <w:rFonts w:ascii="Cambria Math" w:eastAsia="Cambria Math" w:hAnsi="Cambria Math" w:cs="Cambria Math"/>
        </w:rPr>
        <w:t>⟩</w:t>
      </w:r>
      <w:r w:rsidRPr="003F5E1F">
        <w:t xml:space="preserve">. </w:t>
      </w:r>
      <w:r w:rsidRPr="003F5E1F">
        <w:lastRenderedPageBreak/>
        <w:t>It can be viewed as the result of time- domain Ramsey interference in the probability amplitude transferred from |</w:t>
      </w:r>
      <w:proofErr w:type="spellStart"/>
      <w:r w:rsidRPr="003F5E1F">
        <w:rPr>
          <w:i/>
        </w:rPr>
        <w:t>ss</w:t>
      </w:r>
      <w:proofErr w:type="spellEnd"/>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in each of the two THz pulses [57, 58]. Alternatively, but equivalently, it can be attributed to the variations in the </w:t>
      </w:r>
      <w:proofErr w:type="spellStart"/>
      <w:r w:rsidRPr="003F5E1F">
        <w:t>wavepacket’s</w:t>
      </w:r>
      <w:proofErr w:type="spellEnd"/>
      <w:r w:rsidRPr="003F5E1F">
        <w:t xml:space="preserve"> instantaneous electric dipole moment during the second THz pulse.</w:t>
      </w:r>
    </w:p>
    <w:p w14:paraId="58EEFD21" w14:textId="77777777" w:rsidR="004D6C7B" w:rsidRDefault="004D6C7B" w:rsidP="004D6C7B">
      <w:pPr>
        <w:pStyle w:val="ParagraphyContent"/>
        <w:keepNext/>
        <w:jc w:val="center"/>
      </w:pPr>
      <w:r>
        <w:rPr>
          <w:noProof/>
        </w:rPr>
        <w:drawing>
          <wp:inline distT="0" distB="0" distL="0" distR="0" wp14:anchorId="1C221477" wp14:editId="504E1BBC">
            <wp:extent cx="3982582" cy="2088515"/>
            <wp:effectExtent l="0" t="0" r="5715" b="0"/>
            <wp:docPr id="17" name="Picture 17" descr="../../../../../Desktop/Screen%20Shot%20201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3-15%20at%20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86074" cy="2090346"/>
                    </a:xfrm>
                    <a:prstGeom prst="rect">
                      <a:avLst/>
                    </a:prstGeom>
                    <a:noFill/>
                    <a:ln>
                      <a:noFill/>
                    </a:ln>
                  </pic:spPr>
                </pic:pic>
              </a:graphicData>
            </a:graphic>
          </wp:inline>
        </w:drawing>
      </w:r>
    </w:p>
    <w:p w14:paraId="01B44806" w14:textId="0A0A7D32" w:rsidR="004D6C7B" w:rsidRDefault="004D6C7B" w:rsidP="004D6C7B">
      <w:pPr>
        <w:pStyle w:val="Caption"/>
      </w:pPr>
      <w:bookmarkStart w:id="167" w:name="_Toc445821100"/>
      <w:r>
        <w:t xml:space="preserve">Figure </w:t>
      </w:r>
      <w:fldSimple w:instr=" STYLEREF 1 \s ">
        <w:r>
          <w:rPr>
            <w:noProof/>
          </w:rPr>
          <w:t>5</w:t>
        </w:r>
      </w:fldSimple>
      <w:r>
        <w:t>.</w:t>
      </w:r>
      <w:fldSimple w:instr=" SEQ Figure \* ARABIC \s 1 ">
        <w:r>
          <w:rPr>
            <w:noProof/>
          </w:rPr>
          <w:t>4</w:t>
        </w:r>
      </w:fldSimple>
      <w:r>
        <w:t xml:space="preserve">: </w:t>
      </w:r>
      <w:r w:rsidRPr="004D6C7B">
        <w:t xml:space="preserve">Schematic energy level diagram for the eigenstates of a pair of two level atoms. The diagrams on the left and right sides of the figure depict the situation at large and small interatomic spacing, </w:t>
      </w:r>
      <w:r w:rsidRPr="004D6C7B">
        <w:rPr>
          <w:i/>
        </w:rPr>
        <w:t>R</w:t>
      </w:r>
      <w:r w:rsidRPr="004D6C7B">
        <w:t>, respectively.</w:t>
      </w:r>
      <w:bookmarkEnd w:id="167"/>
    </w:p>
    <w:p w14:paraId="5F8AD595" w14:textId="77777777" w:rsidR="004D6C7B" w:rsidRDefault="004D6C7B" w:rsidP="004D6C7B">
      <w:pPr>
        <w:pStyle w:val="ParagraphyContent"/>
        <w:jc w:val="center"/>
      </w:pPr>
    </w:p>
    <w:p w14:paraId="497CEA3F" w14:textId="4EB8110F" w:rsidR="003F5E1F" w:rsidRDefault="003F5E1F" w:rsidP="003F5E1F">
      <w:pPr>
        <w:pStyle w:val="ParagraphyContent"/>
      </w:pPr>
      <w:r w:rsidRPr="003F5E1F">
        <w:t xml:space="preserve">In a random ensemble of atoms, the dominant coupling is between each atom and its nearest neighbor. Due to the variation in </w:t>
      </w:r>
      <w:r w:rsidRPr="003F5E1F">
        <w:rPr>
          <w:i/>
        </w:rPr>
        <w:t>R</w:t>
      </w:r>
      <w:r w:rsidRPr="003F5E1F">
        <w:t xml:space="preserve"> for different atom pairs, there is a broad distribution of dipole-dipole exchange energies 2</w:t>
      </w:r>
      <m:oMath>
        <m:r>
          <w:rPr>
            <w:rFonts w:ascii="Cambria Math" w:hAnsi="Cambria Math"/>
          </w:rPr>
          <m:t>ϵ</m:t>
        </m:r>
      </m:oMath>
      <w:r w:rsidRPr="003F5E1F">
        <w:t xml:space="preserve"> and, accordingly, a range of wavepacket oscillation frequencies E across the sample. This inhomogeneity results in a dephasing of the detected oscillations in the |</w:t>
      </w:r>
      <w:r w:rsidRPr="003F5E1F">
        <w:rPr>
          <w:i/>
        </w:rPr>
        <w:t>s</w:t>
      </w:r>
      <w:r w:rsidRPr="003F5E1F">
        <w:rPr>
          <w:rFonts w:ascii="Cambria Math" w:eastAsia="Cambria Math" w:hAnsi="Cambria Math" w:cs="Cambria Math"/>
        </w:rPr>
        <w:t>⟩</w:t>
      </w:r>
      <w:r w:rsidRPr="003F5E1F">
        <w:t xml:space="preserve"> and |</w:t>
      </w:r>
      <w:r w:rsidRPr="003F5E1F">
        <w:rPr>
          <w:i/>
        </w:rPr>
        <w:t>p</w:t>
      </w:r>
      <w:r w:rsidRPr="003F5E1F">
        <w:rPr>
          <w:rFonts w:ascii="Cambria Math" w:eastAsia="Cambria Math" w:hAnsi="Cambria Math" w:cs="Cambria Math"/>
        </w:rPr>
        <w:t>⟩</w:t>
      </w:r>
      <w:r w:rsidRPr="003F5E1F">
        <w:t xml:space="preserve"> populations. The dephasing time decreases with increasing Rydberg density, since the range of possible exchange energies grows with the probability of finding atom pairs with smaller </w:t>
      </w:r>
      <w:r w:rsidRPr="003F5E1F">
        <w:rPr>
          <w:i/>
        </w:rPr>
        <w:t>R</w:t>
      </w:r>
      <w:r w:rsidRPr="003F5E1F">
        <w:t xml:space="preserve">. It is important to note, however, that the macroscopic dephasing is not an indicator of microscopic </w:t>
      </w:r>
      <w:proofErr w:type="spellStart"/>
      <w:r w:rsidRPr="003F5E1F">
        <w:t>decoherence</w:t>
      </w:r>
      <w:proofErr w:type="spellEnd"/>
      <w:r w:rsidRPr="003F5E1F">
        <w:t xml:space="preserve"> of individual atom pairs.</w:t>
      </w:r>
    </w:p>
    <w:p w14:paraId="0EEB5A09" w14:textId="3EE2177D" w:rsidR="003F5E1F" w:rsidRPr="003F5E1F" w:rsidRDefault="003F5E1F" w:rsidP="003F5E1F">
      <w:pPr>
        <w:pStyle w:val="ParagraphyContent"/>
      </w:pPr>
      <w:r w:rsidRPr="003F5E1F">
        <w:lastRenderedPageBreak/>
        <w:t xml:space="preserve">In the experiments, limitations in the maximum path length difference in the arms of the Michelson interferometer preclude our measurement of the wavepacket evolution from its initiation through complete dephasing. Instead, we use </w:t>
      </w:r>
      <w:r w:rsidRPr="003F5E1F">
        <w:rPr>
          <w:i/>
        </w:rPr>
        <w:t>η</w:t>
      </w:r>
      <w:r w:rsidRPr="003F5E1F">
        <w:t xml:space="preserve"> as a measure of the dephasing rate. Since smaller values of </w:t>
      </w:r>
      <w:r w:rsidRPr="003F5E1F">
        <w:rPr>
          <w:i/>
        </w:rPr>
        <w:t>η</w:t>
      </w:r>
      <w:r w:rsidRPr="003F5E1F">
        <w:t xml:space="preserve"> reflect more rapid dephasing, the data in Fig</w:t>
      </w:r>
      <w:r>
        <w:t>ure</w:t>
      </w:r>
      <w:r w:rsidRPr="003F5E1F">
        <w:t xml:space="preserve"> </w:t>
      </w:r>
      <w:r>
        <w:t>5.</w:t>
      </w:r>
      <w:r w:rsidRPr="003F5E1F">
        <w:t>3 confirm the qualitative prediction of the model presented in the preceding paragraphs.</w:t>
      </w:r>
    </w:p>
    <w:p w14:paraId="53221AB0" w14:textId="1E4B2CF6" w:rsidR="003F5E1F" w:rsidRDefault="003F5E1F" w:rsidP="003F5E1F">
      <w:pPr>
        <w:pStyle w:val="ParagraphyContent"/>
      </w:pPr>
      <w:r w:rsidRPr="003F5E1F">
        <w:t>To determine if nearest neighbor interactions are sufficient to cause the density-dependent dephasing that is observed, we perform quantum simulation</w:t>
      </w:r>
      <w:r>
        <w:t>s to obtain a quantitative pre</w:t>
      </w:r>
      <w:r w:rsidRPr="003F5E1F">
        <w:t xml:space="preserve">diction of the dephasing rate. Specifically, we numerically integrate the time-dependent </w:t>
      </w:r>
      <w:proofErr w:type="spellStart"/>
      <w:r w:rsidRPr="003F5E1F">
        <w:t>Schroedinger</w:t>
      </w:r>
      <w:proofErr w:type="spellEnd"/>
      <w:r w:rsidRPr="003F5E1F">
        <w:t xml:space="preserve"> equation to calculate the delay-dependent probability for finding atoms in a range of essential Rydberg states following the exposure of a random ensemble of 32</w:t>
      </w:r>
      <w:r w:rsidRPr="003F5E1F">
        <w:rPr>
          <w:i/>
        </w:rPr>
        <w:t>s</w:t>
      </w:r>
      <w:r w:rsidRPr="003F5E1F">
        <w:t xml:space="preserve"> atoms to two single-cycle THz pulses [56] like those used in the experiments. We include 33</w:t>
      </w:r>
      <w:r w:rsidRPr="003F5E1F">
        <w:rPr>
          <w:i/>
        </w:rPr>
        <w:t>s</w:t>
      </w:r>
      <w:r w:rsidRPr="003F5E1F">
        <w:t>, 32</w:t>
      </w:r>
      <w:r w:rsidRPr="003F5E1F">
        <w:rPr>
          <w:i/>
        </w:rPr>
        <w:t>p</w:t>
      </w:r>
      <w:r w:rsidRPr="003F5E1F">
        <w:t>, 32</w:t>
      </w:r>
      <w:r w:rsidRPr="003F5E1F">
        <w:rPr>
          <w:i/>
        </w:rPr>
        <w:t>s</w:t>
      </w:r>
      <w:r w:rsidRPr="003F5E1F">
        <w:t>, and 31</w:t>
      </w:r>
      <w:r w:rsidRPr="003F5E1F">
        <w:rPr>
          <w:i/>
        </w:rPr>
        <w:t>p</w:t>
      </w:r>
      <w:r w:rsidRPr="003F5E1F">
        <w:t xml:space="preserve"> states, with fine-structure, and consider the ex</w:t>
      </w:r>
      <w:r>
        <w:t>citation to, and from, Rydberg-</w:t>
      </w:r>
      <w:r w:rsidRPr="003F5E1F">
        <w:t xml:space="preserve">Rydberg pairs with all allowable values of </w:t>
      </w:r>
      <w:r w:rsidRPr="003F5E1F">
        <w:rPr>
          <w:i/>
        </w:rPr>
        <w:t>M</w:t>
      </w:r>
      <w:r w:rsidRPr="003F5E1F">
        <w:t xml:space="preserve">, the quantum number corresponding to the projection of total angular momentum along </w:t>
      </w:r>
      <m:oMath>
        <m:acc>
          <m:accPr>
            <m:chr m:val="⃗"/>
            <m:ctrlPr>
              <w:rPr>
                <w:rFonts w:ascii="Cambria Math" w:hAnsi="Cambria Math"/>
                <w:i/>
              </w:rPr>
            </m:ctrlPr>
          </m:accPr>
          <m:e>
            <m:r>
              <w:rPr>
                <w:rFonts w:ascii="Cambria Math" w:hAnsi="Cambria Math"/>
              </w:rPr>
              <m:t>R</m:t>
            </m:r>
          </m:e>
        </m:acc>
      </m:oMath>
      <w:r w:rsidRPr="003F5E1F">
        <w:t xml:space="preserve">. Atom pairs with different </w:t>
      </w:r>
      <w:r w:rsidRPr="003F5E1F">
        <w:rPr>
          <w:i/>
        </w:rPr>
        <w:t>M</w:t>
      </w:r>
      <w:r>
        <w:t xml:space="preserve"> posses</w:t>
      </w:r>
      <w:r w:rsidR="002A3987">
        <w:t>s</w:t>
      </w:r>
      <w:r>
        <w:t xml:space="preserve"> dif</w:t>
      </w:r>
      <w:r w:rsidRPr="003F5E1F">
        <w:t xml:space="preserve">ferent interaction energies, even for the same value of </w:t>
      </w:r>
      <w:r w:rsidRPr="003F5E1F">
        <w:rPr>
          <w:i/>
        </w:rPr>
        <w:t>R</w:t>
      </w:r>
      <w:r w:rsidRPr="003F5E1F">
        <w:t xml:space="preserve">, providing an additional source of inhomogeneity in the oscillation frequency of different wavepackets in the ensemble [29, 59]. Radial matrix elements are computed using a </w:t>
      </w:r>
      <w:proofErr w:type="spellStart"/>
      <w:r w:rsidRPr="003F5E1F">
        <w:t>Numerov</w:t>
      </w:r>
      <w:proofErr w:type="spellEnd"/>
      <w:r w:rsidRPr="003F5E1F">
        <w:t xml:space="preserve"> algorithm [60] with the known quantum defects of the </w:t>
      </w:r>
      <w:proofErr w:type="spellStart"/>
      <w:r w:rsidRPr="003F5E1F">
        <w:t>Rb</w:t>
      </w:r>
      <w:proofErr w:type="spellEnd"/>
      <w:r w:rsidRPr="003F5E1F">
        <w:t xml:space="preserve"> </w:t>
      </w:r>
      <w:r w:rsidRPr="003F5E1F">
        <w:rPr>
          <w:i/>
        </w:rPr>
        <w:t>ns</w:t>
      </w:r>
      <w:r w:rsidRPr="003F5E1F">
        <w:t xml:space="preserve"> and </w:t>
      </w:r>
      <w:r w:rsidRPr="003F5E1F">
        <w:rPr>
          <w:i/>
        </w:rPr>
        <w:t>np</w:t>
      </w:r>
      <w:r w:rsidRPr="003F5E1F">
        <w:t xml:space="preserve"> states. The simulation results for individual atom pairs are integrated over the nearest neighbor distribution function for </w:t>
      </w:r>
      <w:r w:rsidRPr="003F5E1F">
        <w:rPr>
          <w:i/>
        </w:rPr>
        <w:t>R</w:t>
      </w:r>
      <w:r w:rsidRPr="003F5E1F">
        <w:t xml:space="preserve"> for a given Rydberg density [61]. Since the quantization axis for each atom pair is chosen to lie along </w:t>
      </w:r>
      <m:oMath>
        <m:acc>
          <m:accPr>
            <m:chr m:val="⃗"/>
            <m:ctrlPr>
              <w:rPr>
                <w:rFonts w:ascii="Cambria Math" w:hAnsi="Cambria Math"/>
                <w:i/>
              </w:rPr>
            </m:ctrlPr>
          </m:accPr>
          <m:e>
            <m:r>
              <w:rPr>
                <w:rFonts w:ascii="Cambria Math" w:hAnsi="Cambria Math"/>
              </w:rPr>
              <m:t>R</m:t>
            </m:r>
          </m:e>
        </m:acc>
      </m:oMath>
      <w:r w:rsidRPr="003F5E1F">
        <w:t xml:space="preserve">, the THz polarization angle relative to that axis is varies from one atom pair to the next. We find that the simulation results are insensitive to whether we explicitly perform the calculation over all polarization angles and average those results, or if we fix the polarization angle at a value for which the interaction potential is equal to angle-averaged value. Since the latter method substantially improves the calculation speed, we use </w:t>
      </w:r>
      <w:r>
        <w:t>it for the results shown in Figure</w:t>
      </w:r>
      <w:r w:rsidRPr="003F5E1F">
        <w:t xml:space="preserve"> </w:t>
      </w:r>
      <w:r>
        <w:t>5.</w:t>
      </w:r>
      <w:r w:rsidRPr="003F5E1F">
        <w:t>3.</w:t>
      </w:r>
    </w:p>
    <w:p w14:paraId="6B003569" w14:textId="0CE738C2" w:rsidR="001E0E4B" w:rsidRDefault="001E0E4B" w:rsidP="001E0E4B">
      <w:pPr>
        <w:pStyle w:val="ParagraphyContent"/>
      </w:pPr>
      <w:r>
        <w:lastRenderedPageBreak/>
        <w:t>Inspection of Figure 5.</w:t>
      </w:r>
      <w:r w:rsidRPr="001E0E4B">
        <w:t>3 shows that the agreement between the data and simulation is good. The fact that there are no adjustable parameters in the calculation, indicates that nearest neighbor interactions are sufficient to explain the observed dephasing. Beyond the limited pump-probe delay range available to the experiment, th</w:t>
      </w:r>
      <w:r>
        <w:t>e simulations show that the de</w:t>
      </w:r>
      <w:r w:rsidRPr="001E0E4B">
        <w:t>gree and rate of dephasing continue to increase at longer delays and at higher densities, respectively.</w:t>
      </w:r>
    </w:p>
    <w:p w14:paraId="1D792AD8" w14:textId="4C6D5511" w:rsidR="001E0E4B" w:rsidRDefault="001E0E4B" w:rsidP="001E0E4B">
      <w:pPr>
        <w:pStyle w:val="Heading2"/>
      </w:pPr>
      <w:bookmarkStart w:id="168" w:name="_Toc445821072"/>
      <w:r>
        <w:t>Conclusion</w:t>
      </w:r>
      <w:bookmarkEnd w:id="168"/>
    </w:p>
    <w:p w14:paraId="19655AA6" w14:textId="2D2F6F70" w:rsidR="001E0E4B" w:rsidRPr="001E0E4B" w:rsidRDefault="001E0E4B" w:rsidP="001E0E4B">
      <w:pPr>
        <w:pStyle w:val="ParagraphyContent"/>
      </w:pPr>
      <w:r w:rsidRPr="001E0E4B">
        <w:t>We have explored the evolution of Rydberg wavepackets in</w:t>
      </w:r>
      <w:r>
        <w:t xml:space="preserve"> the presence of strong dipole-</w:t>
      </w:r>
      <w:r w:rsidRPr="001E0E4B">
        <w:t>dipole interactions in a frozen gas. The time-scales associated with oscillation of the Rydberg electric dipole moment (</w:t>
      </w:r>
      <w:r w:rsidRPr="001E0E4B">
        <w:rPr>
          <w:rFonts w:ascii="MS Mincho" w:eastAsia="MS Mincho" w:hAnsi="MS Mincho" w:cs="MS Mincho"/>
        </w:rPr>
        <w:t>∼</w:t>
      </w:r>
      <w:r w:rsidRPr="001E0E4B">
        <w:t xml:space="preserve"> 8 </w:t>
      </w:r>
      <w:proofErr w:type="spellStart"/>
      <w:r w:rsidRPr="001E0E4B">
        <w:t>ps</w:t>
      </w:r>
      <w:proofErr w:type="spellEnd"/>
      <w:r w:rsidRPr="001E0E4B">
        <w:t>) and the interatomic excitation exchange (</w:t>
      </w:r>
      <w:r w:rsidRPr="001E0E4B">
        <w:rPr>
          <w:rFonts w:ascii="MS Mincho" w:eastAsia="MS Mincho" w:hAnsi="MS Mincho" w:cs="MS Mincho"/>
        </w:rPr>
        <w:t>∼</w:t>
      </w:r>
      <w:r w:rsidRPr="001E0E4B">
        <w:t xml:space="preserve"> 200 ns) differ by over four orders of magnitude yet we are able to probe the system for a sufficiently long time to observe the influence of the atom-atom coupling. The distribution of atom separations results in an inhomogeneity in the strength of the exchange coupling between neighboring atoms, causing a rapid dephasing of the macroscopic coherence. In analogy to recent work with cold polar molecules [62], future experiments may take advantage of optical confinement of atoms at well-defined separations to explore the use of the dipole-dipole coupling as a controllable tool for manipulating multi-electron correlation and dynamics.</w:t>
      </w:r>
    </w:p>
    <w:p w14:paraId="129FD362" w14:textId="77777777" w:rsidR="001E0E4B" w:rsidRPr="003F5E1F" w:rsidRDefault="001E0E4B" w:rsidP="003F5E1F">
      <w:pPr>
        <w:pStyle w:val="ParagraphyContent"/>
      </w:pPr>
    </w:p>
    <w:p w14:paraId="06733CB4" w14:textId="77777777" w:rsidR="003F5E1F" w:rsidRDefault="003F5E1F" w:rsidP="003F5E1F">
      <w:pPr>
        <w:pStyle w:val="ParagraphyContent"/>
      </w:pPr>
    </w:p>
    <w:p w14:paraId="2975C0FC" w14:textId="77777777" w:rsidR="001E0E4B" w:rsidRDefault="001E0E4B" w:rsidP="008569C3">
      <w:pPr>
        <w:sectPr w:rsidR="001E0E4B" w:rsidSect="00F74AC8">
          <w:headerReference w:type="default" r:id="rId43"/>
          <w:pgSz w:w="11907" w:h="16839" w:code="9"/>
          <w:pgMar w:top="1440" w:right="1440" w:bottom="1440" w:left="2160" w:header="706" w:footer="706" w:gutter="0"/>
          <w:cols w:space="708"/>
          <w:docGrid w:linePitch="360"/>
        </w:sectPr>
      </w:pPr>
    </w:p>
    <w:p w14:paraId="421903C6" w14:textId="77777777" w:rsidR="001E0E4B" w:rsidRPr="00A0199F" w:rsidRDefault="001E0E4B" w:rsidP="001E0E4B">
      <w:pPr>
        <w:pStyle w:val="BibliographyHeading"/>
      </w:pPr>
      <w:r>
        <w:lastRenderedPageBreak/>
        <w:t>Bibliography</w:t>
      </w:r>
    </w:p>
    <w:p w14:paraId="65B32687" w14:textId="77777777" w:rsidR="001E0E4B" w:rsidRDefault="001E0E4B" w:rsidP="001E0E4B">
      <w:pPr>
        <w:pStyle w:val="ListNumber2"/>
        <w:numPr>
          <w:ilvl w:val="0"/>
          <w:numId w:val="36"/>
        </w:numPr>
      </w:pPr>
      <w:r w:rsidRPr="00B940B2">
        <w:t xml:space="preserve">T. F. Gallagher, </w:t>
      </w:r>
      <w:r w:rsidRPr="001E0E4B">
        <w:rPr>
          <w:iCs/>
        </w:rPr>
        <w:t>Rydberg Atoms</w:t>
      </w:r>
      <w:r w:rsidRPr="00B940B2">
        <w:t xml:space="preserve">, 1st ed. (Cambridge University Press, Cambridge, 1994). </w:t>
      </w:r>
    </w:p>
    <w:p w14:paraId="50E767B5" w14:textId="50F63478" w:rsidR="001E0E4B" w:rsidRDefault="001E0E4B" w:rsidP="001E0E4B">
      <w:pPr>
        <w:pStyle w:val="ListNumber2"/>
        <w:numPr>
          <w:ilvl w:val="0"/>
          <w:numId w:val="36"/>
        </w:numPr>
      </w:pPr>
      <w:r>
        <w:t xml:space="preserve">M. D. </w:t>
      </w:r>
      <w:proofErr w:type="spellStart"/>
      <w:r>
        <w:t>Lukin</w:t>
      </w:r>
      <w:proofErr w:type="spellEnd"/>
      <w:r>
        <w:t xml:space="preserve">, M. </w:t>
      </w:r>
      <w:proofErr w:type="spellStart"/>
      <w:r>
        <w:t>Fleischhauer</w:t>
      </w:r>
      <w:proofErr w:type="spellEnd"/>
      <w:r>
        <w:t xml:space="preserve">, R. Cote, L.M. </w:t>
      </w:r>
      <w:proofErr w:type="spellStart"/>
      <w:r>
        <w:t>Duan</w:t>
      </w:r>
      <w:proofErr w:type="spellEnd"/>
      <w:r>
        <w:t xml:space="preserve">, D. </w:t>
      </w:r>
      <w:proofErr w:type="spellStart"/>
      <w:r>
        <w:t>Jaksch</w:t>
      </w:r>
      <w:proofErr w:type="spellEnd"/>
      <w:r>
        <w:t xml:space="preserve">, J.I. </w:t>
      </w:r>
      <w:proofErr w:type="spellStart"/>
      <w:r>
        <w:t>Cirac</w:t>
      </w:r>
      <w:proofErr w:type="spellEnd"/>
      <w:r>
        <w:t xml:space="preserve">, and P. </w:t>
      </w:r>
      <w:proofErr w:type="spellStart"/>
      <w:r>
        <w:t>Zoller</w:t>
      </w:r>
      <w:proofErr w:type="spellEnd"/>
      <w:r>
        <w:t xml:space="preserve">, Phys. Rev. </w:t>
      </w:r>
      <w:proofErr w:type="spellStart"/>
      <w:r>
        <w:t>Lett</w:t>
      </w:r>
      <w:proofErr w:type="spellEnd"/>
      <w:r>
        <w:t>. 87, 037901 (2001).</w:t>
      </w:r>
    </w:p>
    <w:p w14:paraId="1047CBB8" w14:textId="4827874E" w:rsidR="001E0E4B" w:rsidRDefault="001E0E4B" w:rsidP="001E0E4B">
      <w:pPr>
        <w:pStyle w:val="ListNumber2"/>
        <w:numPr>
          <w:ilvl w:val="0"/>
          <w:numId w:val="36"/>
        </w:numPr>
      </w:pPr>
      <w:r>
        <w:t xml:space="preserve">T. </w:t>
      </w:r>
      <w:proofErr w:type="spellStart"/>
      <w:r>
        <w:t>Wilk</w:t>
      </w:r>
      <w:proofErr w:type="spellEnd"/>
      <w:r>
        <w:t xml:space="preserve">, A. </w:t>
      </w:r>
      <w:proofErr w:type="spellStart"/>
      <w:r>
        <w:t>Gaetan</w:t>
      </w:r>
      <w:proofErr w:type="spellEnd"/>
      <w:r>
        <w:t xml:space="preserve">, C. </w:t>
      </w:r>
      <w:proofErr w:type="spellStart"/>
      <w:r>
        <w:t>Evellin</w:t>
      </w:r>
      <w:proofErr w:type="spellEnd"/>
      <w:r>
        <w:t xml:space="preserve">, J. Wolters, Y. </w:t>
      </w:r>
      <w:proofErr w:type="spellStart"/>
      <w:r>
        <w:t>Miroshnychenko</w:t>
      </w:r>
      <w:proofErr w:type="spellEnd"/>
      <w:r>
        <w:t xml:space="preserve">, P. </w:t>
      </w:r>
      <w:proofErr w:type="spellStart"/>
      <w:r>
        <w:t>Grangier</w:t>
      </w:r>
      <w:proofErr w:type="spellEnd"/>
      <w:r>
        <w:t xml:space="preserve">, and A. </w:t>
      </w:r>
      <w:proofErr w:type="spellStart"/>
      <w:r>
        <w:t>Browaeys</w:t>
      </w:r>
      <w:proofErr w:type="spellEnd"/>
      <w:r>
        <w:t xml:space="preserve">, Phys. Rev. </w:t>
      </w:r>
      <w:proofErr w:type="spellStart"/>
      <w:r>
        <w:t>Lett</w:t>
      </w:r>
      <w:proofErr w:type="spellEnd"/>
      <w:r>
        <w:t>. 104, 010502 (2010).</w:t>
      </w:r>
    </w:p>
    <w:p w14:paraId="43822789" w14:textId="23E28548" w:rsidR="00AC5F8B" w:rsidRDefault="00AC5F8B" w:rsidP="00AC5F8B">
      <w:pPr>
        <w:pStyle w:val="ListNumber2"/>
        <w:numPr>
          <w:ilvl w:val="0"/>
          <w:numId w:val="36"/>
        </w:numPr>
      </w:pPr>
      <w:r>
        <w:t xml:space="preserve">Hendrik Weimer, Robert Low, </w:t>
      </w:r>
      <w:proofErr w:type="spellStart"/>
      <w:r>
        <w:t>Tilman</w:t>
      </w:r>
      <w:proofErr w:type="spellEnd"/>
      <w:r>
        <w:t xml:space="preserve"> </w:t>
      </w:r>
      <w:proofErr w:type="spellStart"/>
      <w:r>
        <w:t>Pfau</w:t>
      </w:r>
      <w:proofErr w:type="spellEnd"/>
      <w:r>
        <w:t xml:space="preserve">, and Hans Peter </w:t>
      </w:r>
      <w:proofErr w:type="spellStart"/>
      <w:r>
        <w:t>Buchler</w:t>
      </w:r>
      <w:proofErr w:type="spellEnd"/>
      <w:r>
        <w:t xml:space="preserve">, Phys. Rev. </w:t>
      </w:r>
      <w:proofErr w:type="spellStart"/>
      <w:r>
        <w:t>Lett</w:t>
      </w:r>
      <w:proofErr w:type="spellEnd"/>
      <w:r>
        <w:t>. 101, 250601 (2008).</w:t>
      </w:r>
    </w:p>
    <w:p w14:paraId="2F7E91CE" w14:textId="1D0A575E" w:rsidR="001E0E4B" w:rsidRDefault="00AC5F8B" w:rsidP="001E0E4B">
      <w:pPr>
        <w:pStyle w:val="ListNumber2"/>
        <w:numPr>
          <w:ilvl w:val="0"/>
          <w:numId w:val="36"/>
        </w:numPr>
      </w:pPr>
      <w:r w:rsidRPr="00AC5F8B">
        <w:t xml:space="preserve">T. Pohl, E. </w:t>
      </w:r>
      <w:proofErr w:type="spellStart"/>
      <w:r w:rsidRPr="00AC5F8B">
        <w:t>Demler</w:t>
      </w:r>
      <w:proofErr w:type="spellEnd"/>
      <w:r w:rsidRPr="00AC5F8B">
        <w:t xml:space="preserve">, and M. D. </w:t>
      </w:r>
      <w:proofErr w:type="spellStart"/>
      <w:r w:rsidRPr="00AC5F8B">
        <w:t>Lukin</w:t>
      </w:r>
      <w:proofErr w:type="spellEnd"/>
      <w:r w:rsidRPr="00AC5F8B">
        <w:t xml:space="preserve">, Phys. Rev. </w:t>
      </w:r>
      <w:proofErr w:type="spellStart"/>
      <w:r w:rsidRPr="00AC5F8B">
        <w:t>Lett</w:t>
      </w:r>
      <w:proofErr w:type="spellEnd"/>
      <w:r w:rsidRPr="00AC5F8B">
        <w:t>. 104, 043002 (2010).</w:t>
      </w:r>
    </w:p>
    <w:p w14:paraId="16FCA728" w14:textId="00931EB1" w:rsidR="00AC5F8B" w:rsidRDefault="00AC5F8B" w:rsidP="00AC5F8B">
      <w:pPr>
        <w:pStyle w:val="ListNumber2"/>
        <w:numPr>
          <w:ilvl w:val="0"/>
          <w:numId w:val="36"/>
        </w:numPr>
      </w:pPr>
      <w:r>
        <w:t xml:space="preserve">S. </w:t>
      </w:r>
      <w:proofErr w:type="spellStart"/>
      <w:r>
        <w:t>Wuster</w:t>
      </w:r>
      <w:proofErr w:type="spellEnd"/>
      <w:r>
        <w:t xml:space="preserve">, C. </w:t>
      </w:r>
      <w:proofErr w:type="spellStart"/>
      <w:r>
        <w:t>Ates</w:t>
      </w:r>
      <w:proofErr w:type="spellEnd"/>
      <w:r>
        <w:t xml:space="preserve">, A. </w:t>
      </w:r>
      <w:proofErr w:type="spellStart"/>
      <w:r>
        <w:t>Eisfeld</w:t>
      </w:r>
      <w:proofErr w:type="spellEnd"/>
      <w:r>
        <w:t xml:space="preserve">, and J. M. </w:t>
      </w:r>
      <w:proofErr w:type="spellStart"/>
      <w:r>
        <w:t>Rost</w:t>
      </w:r>
      <w:proofErr w:type="spellEnd"/>
      <w:r>
        <w:t xml:space="preserve">, Phys. Rev. </w:t>
      </w:r>
      <w:proofErr w:type="spellStart"/>
      <w:r>
        <w:t>Lett</w:t>
      </w:r>
      <w:proofErr w:type="spellEnd"/>
      <w:r>
        <w:t>. 105, 053004 (2010).</w:t>
      </w:r>
    </w:p>
    <w:p w14:paraId="634CEEA4" w14:textId="3D20BBE3" w:rsidR="00AC5F8B" w:rsidRDefault="00AC5F8B" w:rsidP="00AC5F8B">
      <w:pPr>
        <w:pStyle w:val="ListNumber2"/>
        <w:numPr>
          <w:ilvl w:val="0"/>
          <w:numId w:val="36"/>
        </w:numPr>
      </w:pPr>
      <w:r>
        <w:t xml:space="preserve">Jens </w:t>
      </w:r>
      <w:proofErr w:type="spellStart"/>
      <w:r>
        <w:t>Honer</w:t>
      </w:r>
      <w:proofErr w:type="spellEnd"/>
      <w:r>
        <w:t xml:space="preserve">, Hendrik Weimer, </w:t>
      </w:r>
      <w:proofErr w:type="spellStart"/>
      <w:r>
        <w:t>Tilman</w:t>
      </w:r>
      <w:proofErr w:type="spellEnd"/>
      <w:r>
        <w:t xml:space="preserve"> </w:t>
      </w:r>
      <w:proofErr w:type="spellStart"/>
      <w:r>
        <w:t>Pfau</w:t>
      </w:r>
      <w:proofErr w:type="spellEnd"/>
      <w:r>
        <w:t xml:space="preserve">, and Hans Peter </w:t>
      </w:r>
      <w:proofErr w:type="spellStart"/>
      <w:r>
        <w:t>Buchler</w:t>
      </w:r>
      <w:proofErr w:type="spellEnd"/>
      <w:r>
        <w:t xml:space="preserve">, Phys. Rev. </w:t>
      </w:r>
      <w:proofErr w:type="spellStart"/>
      <w:r>
        <w:t>Lett</w:t>
      </w:r>
      <w:proofErr w:type="spellEnd"/>
      <w:r>
        <w:t>. 105, 160404 (2010).</w:t>
      </w:r>
    </w:p>
    <w:p w14:paraId="196BE3B8" w14:textId="1CD52685" w:rsidR="00AC5F8B" w:rsidRDefault="00AC5F8B" w:rsidP="00AC5F8B">
      <w:pPr>
        <w:pStyle w:val="ListNumber2"/>
        <w:numPr>
          <w:ilvl w:val="0"/>
          <w:numId w:val="36"/>
        </w:numPr>
      </w:pPr>
      <w:r>
        <w:t xml:space="preserve">A. Schwarzkopf, R. E. </w:t>
      </w:r>
      <w:proofErr w:type="spellStart"/>
      <w:r>
        <w:t>Sapiro</w:t>
      </w:r>
      <w:proofErr w:type="spellEnd"/>
      <w:r>
        <w:t xml:space="preserve">, and G. </w:t>
      </w:r>
      <w:proofErr w:type="spellStart"/>
      <w:r>
        <w:t>Raithel</w:t>
      </w:r>
      <w:proofErr w:type="spellEnd"/>
      <w:r>
        <w:t xml:space="preserve">, Phys. Rev. </w:t>
      </w:r>
      <w:proofErr w:type="spellStart"/>
      <w:r>
        <w:t>Lett</w:t>
      </w:r>
      <w:proofErr w:type="spellEnd"/>
      <w:r>
        <w:t>. 107, 103001 (2011).</w:t>
      </w:r>
    </w:p>
    <w:p w14:paraId="30C6812C" w14:textId="60BE2999" w:rsidR="00AC5F8B" w:rsidRDefault="00AC5F8B" w:rsidP="00AC5F8B">
      <w:pPr>
        <w:pStyle w:val="ListNumber2"/>
        <w:numPr>
          <w:ilvl w:val="0"/>
          <w:numId w:val="36"/>
        </w:numPr>
      </w:pPr>
      <w:proofErr w:type="spellStart"/>
      <w:r>
        <w:t>Matthieu</w:t>
      </w:r>
      <w:proofErr w:type="spellEnd"/>
      <w:r>
        <w:t xml:space="preserve"> </w:t>
      </w:r>
      <w:proofErr w:type="spellStart"/>
      <w:r>
        <w:t>Viteau</w:t>
      </w:r>
      <w:proofErr w:type="spellEnd"/>
      <w:r>
        <w:t xml:space="preserve">, Paul </w:t>
      </w:r>
      <w:proofErr w:type="spellStart"/>
      <w:r>
        <w:t>Huillery</w:t>
      </w:r>
      <w:proofErr w:type="spellEnd"/>
      <w:r>
        <w:t xml:space="preserve">, Mark G. </w:t>
      </w:r>
      <w:proofErr w:type="spellStart"/>
      <w:r>
        <w:t>Bason</w:t>
      </w:r>
      <w:proofErr w:type="spellEnd"/>
      <w:r>
        <w:t xml:space="preserve">, Nicola </w:t>
      </w:r>
      <w:proofErr w:type="spellStart"/>
      <w:r>
        <w:t>Malossi</w:t>
      </w:r>
      <w:proofErr w:type="spellEnd"/>
      <w:r>
        <w:t xml:space="preserve">, Donatella </w:t>
      </w:r>
      <w:proofErr w:type="spellStart"/>
      <w:r>
        <w:t>Ciampini</w:t>
      </w:r>
      <w:proofErr w:type="spellEnd"/>
      <w:r>
        <w:t xml:space="preserve">, Oliver </w:t>
      </w:r>
      <w:proofErr w:type="spellStart"/>
      <w:r>
        <w:t>Morsch</w:t>
      </w:r>
      <w:proofErr w:type="spellEnd"/>
      <w:r>
        <w:t xml:space="preserve">, </w:t>
      </w:r>
      <w:proofErr w:type="spellStart"/>
      <w:r>
        <w:t>Ennio</w:t>
      </w:r>
      <w:proofErr w:type="spellEnd"/>
      <w:r>
        <w:t xml:space="preserve"> </w:t>
      </w:r>
      <w:proofErr w:type="spellStart"/>
      <w:r>
        <w:t>Arimondo</w:t>
      </w:r>
      <w:proofErr w:type="spellEnd"/>
      <w:r>
        <w:t xml:space="preserve">, Daniel </w:t>
      </w:r>
      <w:proofErr w:type="spellStart"/>
      <w:r>
        <w:t>Comparat</w:t>
      </w:r>
      <w:proofErr w:type="spellEnd"/>
      <w:r>
        <w:t xml:space="preserve">, and Pierre </w:t>
      </w:r>
      <w:proofErr w:type="spellStart"/>
      <w:r>
        <w:t>Pillet</w:t>
      </w:r>
      <w:proofErr w:type="spellEnd"/>
      <w:r>
        <w:t xml:space="preserve">, Phys. Rev. </w:t>
      </w:r>
      <w:proofErr w:type="spellStart"/>
      <w:r>
        <w:t>Lett</w:t>
      </w:r>
      <w:proofErr w:type="spellEnd"/>
      <w:r>
        <w:t>. 109, 053002 (2012).</w:t>
      </w:r>
    </w:p>
    <w:p w14:paraId="7FDF28C9" w14:textId="77777777" w:rsidR="00AC5F8B" w:rsidRDefault="00AC5F8B" w:rsidP="00AC5F8B">
      <w:pPr>
        <w:pStyle w:val="ListNumber2"/>
        <w:numPr>
          <w:ilvl w:val="0"/>
          <w:numId w:val="36"/>
        </w:numPr>
      </w:pPr>
      <w:proofErr w:type="spellStart"/>
      <w:r>
        <w:t>D.D.Bhaktavatsala</w:t>
      </w:r>
      <w:proofErr w:type="spellEnd"/>
      <w:r>
        <w:t xml:space="preserve"> Rao and K. </w:t>
      </w:r>
      <w:proofErr w:type="spellStart"/>
      <w:r>
        <w:t>Molmer</w:t>
      </w:r>
      <w:proofErr w:type="spellEnd"/>
      <w:r>
        <w:t xml:space="preserve">, Phys. Rev. </w:t>
      </w:r>
      <w:proofErr w:type="spellStart"/>
      <w:r>
        <w:t>Lett</w:t>
      </w:r>
      <w:proofErr w:type="spellEnd"/>
      <w:r>
        <w:t>. 111, 033606 (2013).</w:t>
      </w:r>
    </w:p>
    <w:p w14:paraId="60349AB9" w14:textId="63079FB1" w:rsidR="00AC5F8B" w:rsidRDefault="00AC5F8B" w:rsidP="00AC5F8B">
      <w:pPr>
        <w:pStyle w:val="ListNumber2"/>
        <w:numPr>
          <w:ilvl w:val="0"/>
          <w:numId w:val="36"/>
        </w:numPr>
      </w:pPr>
      <w:r>
        <w:t xml:space="preserve">M. Ebert, A. Gill, M. Gibbons, X. Zhang, M. </w:t>
      </w:r>
      <w:proofErr w:type="spellStart"/>
      <w:r>
        <w:t>Saffman</w:t>
      </w:r>
      <w:proofErr w:type="spellEnd"/>
      <w:r>
        <w:t xml:space="preserve">, and T.G. Walker, Phys. Rev. </w:t>
      </w:r>
      <w:proofErr w:type="spellStart"/>
      <w:r>
        <w:t>Lett</w:t>
      </w:r>
      <w:proofErr w:type="spellEnd"/>
      <w:r>
        <w:t>. 112, 043602 (2014).</w:t>
      </w:r>
    </w:p>
    <w:p w14:paraId="0D7CAD2C" w14:textId="2EE5F351" w:rsidR="00AC5F8B" w:rsidRDefault="00AC5F8B" w:rsidP="00AC5F8B">
      <w:pPr>
        <w:pStyle w:val="ListNumber2"/>
        <w:numPr>
          <w:ilvl w:val="0"/>
          <w:numId w:val="36"/>
        </w:numPr>
      </w:pPr>
      <w:r>
        <w:t xml:space="preserve">H. </w:t>
      </w:r>
      <w:proofErr w:type="spellStart"/>
      <w:r>
        <w:t>Schempp</w:t>
      </w:r>
      <w:proofErr w:type="spellEnd"/>
      <w:r>
        <w:t xml:space="preserve">, G. Gunter, M. Robert-de-Saint-Vincent, C.S. Hofmann, D. </w:t>
      </w:r>
      <w:proofErr w:type="spellStart"/>
      <w:r>
        <w:t>Breyel</w:t>
      </w:r>
      <w:proofErr w:type="spellEnd"/>
      <w:r>
        <w:t xml:space="preserve">, A. </w:t>
      </w:r>
      <w:proofErr w:type="spellStart"/>
      <w:r>
        <w:t>Komnik</w:t>
      </w:r>
      <w:proofErr w:type="spellEnd"/>
      <w:r>
        <w:t xml:space="preserve">, D.W. </w:t>
      </w:r>
      <w:proofErr w:type="spellStart"/>
      <w:r>
        <w:t>Schonleber</w:t>
      </w:r>
      <w:proofErr w:type="spellEnd"/>
      <w:r>
        <w:t xml:space="preserve">, M. </w:t>
      </w:r>
      <w:proofErr w:type="spellStart"/>
      <w:r>
        <w:t>Garttner</w:t>
      </w:r>
      <w:proofErr w:type="spellEnd"/>
      <w:r>
        <w:t xml:space="preserve">, J. Evers, S. Whitlock, and M. </w:t>
      </w:r>
      <w:proofErr w:type="spellStart"/>
      <w:r>
        <w:t>Weidemuller</w:t>
      </w:r>
      <w:proofErr w:type="spellEnd"/>
      <w:r>
        <w:t xml:space="preserve">, Phys. Rev. </w:t>
      </w:r>
      <w:proofErr w:type="spellStart"/>
      <w:r>
        <w:t>Lett</w:t>
      </w:r>
      <w:proofErr w:type="spellEnd"/>
      <w:r>
        <w:t>. 112 013002 (2014).</w:t>
      </w:r>
    </w:p>
    <w:p w14:paraId="057D81EC" w14:textId="5B387D72" w:rsidR="00AC5F8B" w:rsidRDefault="00AC5F8B" w:rsidP="00AC5F8B">
      <w:pPr>
        <w:pStyle w:val="ListNumber2"/>
        <w:numPr>
          <w:ilvl w:val="0"/>
          <w:numId w:val="36"/>
        </w:numPr>
      </w:pPr>
      <w:r>
        <w:lastRenderedPageBreak/>
        <w:t xml:space="preserve">D. </w:t>
      </w:r>
      <w:proofErr w:type="spellStart"/>
      <w:r>
        <w:t>Barredo</w:t>
      </w:r>
      <w:proofErr w:type="spellEnd"/>
      <w:r>
        <w:t xml:space="preserve">, S. </w:t>
      </w:r>
      <w:proofErr w:type="spellStart"/>
      <w:r>
        <w:t>Ravets</w:t>
      </w:r>
      <w:proofErr w:type="spellEnd"/>
      <w:r>
        <w:t xml:space="preserve">, H. </w:t>
      </w:r>
      <w:proofErr w:type="spellStart"/>
      <w:r>
        <w:t>Labuhn</w:t>
      </w:r>
      <w:proofErr w:type="spellEnd"/>
      <w:r>
        <w:t xml:space="preserve">, L. </w:t>
      </w:r>
      <w:proofErr w:type="spellStart"/>
      <w:r>
        <w:t>Beguin</w:t>
      </w:r>
      <w:proofErr w:type="spellEnd"/>
      <w:r>
        <w:t xml:space="preserve">, A. Vernier, F. </w:t>
      </w:r>
      <w:proofErr w:type="spellStart"/>
      <w:r>
        <w:t>Nogrette</w:t>
      </w:r>
      <w:proofErr w:type="spellEnd"/>
      <w:r>
        <w:t xml:space="preserve">, T. </w:t>
      </w:r>
      <w:proofErr w:type="spellStart"/>
      <w:r>
        <w:t>Lahaye</w:t>
      </w:r>
      <w:proofErr w:type="spellEnd"/>
      <w:r>
        <w:t xml:space="preserve">, and A. </w:t>
      </w:r>
      <w:proofErr w:type="spellStart"/>
      <w:r>
        <w:t>Browaeys</w:t>
      </w:r>
      <w:proofErr w:type="spellEnd"/>
      <w:r>
        <w:t xml:space="preserve">, Phys. Rev. </w:t>
      </w:r>
      <w:proofErr w:type="spellStart"/>
      <w:r>
        <w:t>Lett</w:t>
      </w:r>
      <w:proofErr w:type="spellEnd"/>
      <w:r>
        <w:t>. 112, 183002 (2014).</w:t>
      </w:r>
    </w:p>
    <w:p w14:paraId="52155619" w14:textId="7B260CE7" w:rsidR="00AC5F8B" w:rsidRDefault="00AC5F8B" w:rsidP="00AC5F8B">
      <w:pPr>
        <w:pStyle w:val="ListNumber2"/>
        <w:numPr>
          <w:ilvl w:val="0"/>
          <w:numId w:val="36"/>
        </w:numPr>
      </w:pPr>
      <w:r>
        <w:t xml:space="preserve">D. </w:t>
      </w:r>
      <w:proofErr w:type="spellStart"/>
      <w:r>
        <w:t>Jaksch</w:t>
      </w:r>
      <w:proofErr w:type="spellEnd"/>
      <w:r>
        <w:t xml:space="preserve">, J.I. </w:t>
      </w:r>
      <w:proofErr w:type="spellStart"/>
      <w:r>
        <w:t>Cirac</w:t>
      </w:r>
      <w:proofErr w:type="spellEnd"/>
      <w:r>
        <w:t xml:space="preserve">, P. </w:t>
      </w:r>
      <w:proofErr w:type="spellStart"/>
      <w:r>
        <w:t>Zoller</w:t>
      </w:r>
      <w:proofErr w:type="spellEnd"/>
      <w:r>
        <w:t xml:space="preserve">, S.L. </w:t>
      </w:r>
      <w:proofErr w:type="spellStart"/>
      <w:r>
        <w:t>Rolston</w:t>
      </w:r>
      <w:proofErr w:type="spellEnd"/>
      <w:r>
        <w:t xml:space="preserve">, R. Cote, and M.D. </w:t>
      </w:r>
      <w:proofErr w:type="spellStart"/>
      <w:r>
        <w:t>Lukin</w:t>
      </w:r>
      <w:proofErr w:type="spellEnd"/>
      <w:r>
        <w:t xml:space="preserve">, Phys. Rev. </w:t>
      </w:r>
      <w:proofErr w:type="spellStart"/>
      <w:r>
        <w:t>Lett</w:t>
      </w:r>
      <w:proofErr w:type="spellEnd"/>
      <w:r>
        <w:t>. 85, 2208 (2000).</w:t>
      </w:r>
    </w:p>
    <w:p w14:paraId="7A4EC572" w14:textId="3C90B30B" w:rsidR="00AC5F8B" w:rsidRDefault="00AC5F8B" w:rsidP="00AC5F8B">
      <w:pPr>
        <w:pStyle w:val="ListNumber2"/>
        <w:numPr>
          <w:ilvl w:val="0"/>
          <w:numId w:val="36"/>
        </w:numPr>
      </w:pPr>
      <w:r w:rsidRPr="00AC5F8B">
        <w:t xml:space="preserve">M. Muller, I. </w:t>
      </w:r>
      <w:proofErr w:type="spellStart"/>
      <w:r w:rsidRPr="00AC5F8B">
        <w:t>Lesanovsky</w:t>
      </w:r>
      <w:proofErr w:type="spellEnd"/>
      <w:r w:rsidRPr="00AC5F8B">
        <w:t xml:space="preserve">, H. Weimer, H. P. </w:t>
      </w:r>
      <w:proofErr w:type="spellStart"/>
      <w:r w:rsidRPr="00AC5F8B">
        <w:t>Buchler</w:t>
      </w:r>
      <w:proofErr w:type="spellEnd"/>
      <w:r w:rsidRPr="00AC5F8B">
        <w:t xml:space="preserve">, and P. </w:t>
      </w:r>
      <w:proofErr w:type="spellStart"/>
      <w:r w:rsidRPr="00AC5F8B">
        <w:t>Zoller</w:t>
      </w:r>
      <w:proofErr w:type="spellEnd"/>
      <w:r w:rsidRPr="00AC5F8B">
        <w:t xml:space="preserve">, Phys. Rev. </w:t>
      </w:r>
      <w:proofErr w:type="spellStart"/>
      <w:r w:rsidRPr="00AC5F8B">
        <w:t>Lett</w:t>
      </w:r>
      <w:proofErr w:type="spellEnd"/>
      <w:r w:rsidRPr="00AC5F8B">
        <w:t>. 102,</w:t>
      </w:r>
      <w:r>
        <w:t xml:space="preserve"> </w:t>
      </w:r>
      <w:r w:rsidRPr="00AC5F8B">
        <w:t>170502 (2009).</w:t>
      </w:r>
    </w:p>
    <w:p w14:paraId="4B9485F1" w14:textId="6949E07F" w:rsidR="00AC5F8B" w:rsidRDefault="00AC5F8B" w:rsidP="00AC5F8B">
      <w:pPr>
        <w:pStyle w:val="ListNumber2"/>
        <w:numPr>
          <w:ilvl w:val="0"/>
          <w:numId w:val="36"/>
        </w:numPr>
      </w:pPr>
      <w:r>
        <w:t xml:space="preserve">M. </w:t>
      </w:r>
      <w:proofErr w:type="spellStart"/>
      <w:r>
        <w:t>Saffman</w:t>
      </w:r>
      <w:proofErr w:type="spellEnd"/>
      <w:r>
        <w:t xml:space="preserve">, T.G. Walker, and K. </w:t>
      </w:r>
      <w:proofErr w:type="spellStart"/>
      <w:r>
        <w:t>Molmer</w:t>
      </w:r>
      <w:proofErr w:type="spellEnd"/>
      <w:r>
        <w:t>, Rev. Mod. Phys. 82, 2313 (2010), and references therein.</w:t>
      </w:r>
    </w:p>
    <w:p w14:paraId="786E60BB" w14:textId="2B087CD4" w:rsidR="00AC5F8B" w:rsidRDefault="00AC5F8B" w:rsidP="00AC5F8B">
      <w:pPr>
        <w:pStyle w:val="ListNumber2"/>
        <w:numPr>
          <w:ilvl w:val="0"/>
          <w:numId w:val="36"/>
        </w:numPr>
      </w:pPr>
      <w:r>
        <w:t xml:space="preserve">L. </w:t>
      </w:r>
      <w:proofErr w:type="spellStart"/>
      <w:r>
        <w:t>Isenhower</w:t>
      </w:r>
      <w:proofErr w:type="spellEnd"/>
      <w:r>
        <w:t xml:space="preserve">, E. Urban, X. L. Zhang, A. T. Gill, T. </w:t>
      </w:r>
      <w:proofErr w:type="spellStart"/>
      <w:r>
        <w:t>Henage</w:t>
      </w:r>
      <w:proofErr w:type="spellEnd"/>
      <w:r>
        <w:t xml:space="preserve">, T. A. Johnson, T. G. Walker, and M. </w:t>
      </w:r>
      <w:proofErr w:type="spellStart"/>
      <w:r>
        <w:t>Saffman</w:t>
      </w:r>
      <w:proofErr w:type="spellEnd"/>
      <w:r>
        <w:t xml:space="preserve">, Phys. Rev. </w:t>
      </w:r>
      <w:proofErr w:type="spellStart"/>
      <w:r>
        <w:t>Lett</w:t>
      </w:r>
      <w:proofErr w:type="spellEnd"/>
      <w:r>
        <w:t>. 104, 010503 (2010).</w:t>
      </w:r>
    </w:p>
    <w:p w14:paraId="3D81E277" w14:textId="7FA997D2" w:rsidR="00AC5F8B" w:rsidRDefault="00AC5F8B" w:rsidP="00AC5F8B">
      <w:pPr>
        <w:pStyle w:val="ListNumber2"/>
        <w:numPr>
          <w:ilvl w:val="0"/>
          <w:numId w:val="36"/>
        </w:numPr>
      </w:pPr>
      <w:r>
        <w:t>D. Paredes-</w:t>
      </w:r>
      <w:proofErr w:type="spellStart"/>
      <w:r>
        <w:t>Barato</w:t>
      </w:r>
      <w:proofErr w:type="spellEnd"/>
      <w:r>
        <w:t xml:space="preserve"> and C.S. Adams, Phys. Rev. </w:t>
      </w:r>
      <w:proofErr w:type="spellStart"/>
      <w:r>
        <w:t>Lett</w:t>
      </w:r>
      <w:proofErr w:type="spellEnd"/>
      <w:r>
        <w:t>. 112, 040501 (2014).</w:t>
      </w:r>
    </w:p>
    <w:p w14:paraId="4F629074" w14:textId="1EDEFF82" w:rsidR="00AC5F8B" w:rsidRDefault="00AC5F8B" w:rsidP="00AC5F8B">
      <w:pPr>
        <w:pStyle w:val="ListNumber2"/>
        <w:numPr>
          <w:ilvl w:val="0"/>
          <w:numId w:val="36"/>
        </w:numPr>
      </w:pPr>
      <w:r>
        <w:t xml:space="preserve">K.A. </w:t>
      </w:r>
      <w:proofErr w:type="spellStart"/>
      <w:r>
        <w:t>Safinya</w:t>
      </w:r>
      <w:proofErr w:type="spellEnd"/>
      <w:r>
        <w:t xml:space="preserve">, J. F. </w:t>
      </w:r>
      <w:proofErr w:type="spellStart"/>
      <w:r>
        <w:t>Delpech</w:t>
      </w:r>
      <w:proofErr w:type="spellEnd"/>
      <w:r>
        <w:t xml:space="preserve">, F. </w:t>
      </w:r>
      <w:proofErr w:type="spellStart"/>
      <w:r>
        <w:t>Gounand</w:t>
      </w:r>
      <w:proofErr w:type="spellEnd"/>
      <w:r>
        <w:t xml:space="preserve">, W. </w:t>
      </w:r>
      <w:proofErr w:type="spellStart"/>
      <w:r>
        <w:t>Sandner</w:t>
      </w:r>
      <w:proofErr w:type="spellEnd"/>
      <w:r>
        <w:t xml:space="preserve">, and T.F. Gallagher, Phys. Rev. </w:t>
      </w:r>
      <w:proofErr w:type="spellStart"/>
      <w:r>
        <w:t>Lett</w:t>
      </w:r>
      <w:proofErr w:type="spellEnd"/>
      <w:r>
        <w:t>. 47, 405 (1981).</w:t>
      </w:r>
    </w:p>
    <w:p w14:paraId="7AA8AD98" w14:textId="4AB5E951" w:rsidR="00AC5F8B" w:rsidRDefault="00AC5F8B" w:rsidP="00AC5F8B">
      <w:pPr>
        <w:pStyle w:val="ListNumber2"/>
        <w:numPr>
          <w:ilvl w:val="0"/>
          <w:numId w:val="36"/>
        </w:numPr>
      </w:pPr>
      <w:r>
        <w:t xml:space="preserve">P. </w:t>
      </w:r>
      <w:proofErr w:type="spellStart"/>
      <w:r>
        <w:t>Pillet</w:t>
      </w:r>
      <w:proofErr w:type="spellEnd"/>
      <w:r>
        <w:t xml:space="preserve">, R. </w:t>
      </w:r>
      <w:proofErr w:type="spellStart"/>
      <w:r>
        <w:t>Kachru</w:t>
      </w:r>
      <w:proofErr w:type="spellEnd"/>
      <w:r>
        <w:t xml:space="preserve">, N. H. Tran, W. W. Smith, and T. F. Gallagher, Phys. Rev. </w:t>
      </w:r>
      <w:proofErr w:type="spellStart"/>
      <w:r>
        <w:t>Lett</w:t>
      </w:r>
      <w:proofErr w:type="spellEnd"/>
      <w:r>
        <w:t>. 50, 1763 (1983).</w:t>
      </w:r>
    </w:p>
    <w:p w14:paraId="341897BB" w14:textId="3FC4A650" w:rsidR="00AC5F8B" w:rsidRDefault="00AC5F8B" w:rsidP="00AC5F8B">
      <w:pPr>
        <w:pStyle w:val="ListNumber2"/>
        <w:numPr>
          <w:ilvl w:val="0"/>
          <w:numId w:val="36"/>
        </w:numPr>
      </w:pPr>
      <w:r>
        <w:t xml:space="preserve">D.S. Thomson, M.J. </w:t>
      </w:r>
      <w:proofErr w:type="spellStart"/>
      <w:r>
        <w:t>Renn</w:t>
      </w:r>
      <w:proofErr w:type="spellEnd"/>
      <w:r>
        <w:t xml:space="preserve">, and T.F. Gallagher, Phys. Rev. </w:t>
      </w:r>
      <w:proofErr w:type="spellStart"/>
      <w:r>
        <w:t>Lett</w:t>
      </w:r>
      <w:proofErr w:type="spellEnd"/>
      <w:r>
        <w:t>. 65, 3273 (1990).</w:t>
      </w:r>
    </w:p>
    <w:p w14:paraId="2E81AFFC" w14:textId="762D1563" w:rsidR="00AC5F8B" w:rsidRDefault="00AC5F8B" w:rsidP="00AC5F8B">
      <w:pPr>
        <w:pStyle w:val="ListNumber2"/>
        <w:numPr>
          <w:ilvl w:val="0"/>
          <w:numId w:val="36"/>
        </w:numPr>
      </w:pPr>
      <w:r>
        <w:t xml:space="preserve">M.J. </w:t>
      </w:r>
      <w:proofErr w:type="spellStart"/>
      <w:r>
        <w:t>Renn</w:t>
      </w:r>
      <w:proofErr w:type="spellEnd"/>
      <w:r>
        <w:t xml:space="preserve"> and T.F. Gallagher, Phys. Rev. </w:t>
      </w:r>
      <w:proofErr w:type="spellStart"/>
      <w:r>
        <w:t>Lett</w:t>
      </w:r>
      <w:proofErr w:type="spellEnd"/>
      <w:r>
        <w:t>. 67, 2287 (1991).</w:t>
      </w:r>
    </w:p>
    <w:p w14:paraId="4049223A" w14:textId="3A9A7E5C" w:rsidR="00AC5F8B" w:rsidRDefault="00AC5F8B" w:rsidP="00AC5F8B">
      <w:pPr>
        <w:pStyle w:val="ListNumber2"/>
        <w:numPr>
          <w:ilvl w:val="0"/>
          <w:numId w:val="36"/>
        </w:numPr>
      </w:pPr>
      <w:r>
        <w:t xml:space="preserve">W.R. Anderson, J.R. Veale, and T.F. Gallagher, Phys. Rev. </w:t>
      </w:r>
      <w:proofErr w:type="spellStart"/>
      <w:r>
        <w:t>Lett</w:t>
      </w:r>
      <w:proofErr w:type="spellEnd"/>
      <w:r>
        <w:t>. 80, 249 (1998).</w:t>
      </w:r>
    </w:p>
    <w:p w14:paraId="76E57444" w14:textId="3535AF80" w:rsidR="00AC5F8B" w:rsidRDefault="00AC5F8B" w:rsidP="00AC5F8B">
      <w:pPr>
        <w:pStyle w:val="ListNumber2"/>
        <w:numPr>
          <w:ilvl w:val="0"/>
          <w:numId w:val="36"/>
        </w:numPr>
      </w:pPr>
      <w:r>
        <w:t xml:space="preserve">I. </w:t>
      </w:r>
      <w:proofErr w:type="spellStart"/>
      <w:r>
        <w:t>Mourachko</w:t>
      </w:r>
      <w:proofErr w:type="spellEnd"/>
      <w:r>
        <w:t xml:space="preserve">, D. </w:t>
      </w:r>
      <w:proofErr w:type="spellStart"/>
      <w:r>
        <w:t>Comparat</w:t>
      </w:r>
      <w:proofErr w:type="spellEnd"/>
      <w:r>
        <w:t xml:space="preserve">, F. de </w:t>
      </w:r>
      <w:proofErr w:type="spellStart"/>
      <w:r>
        <w:t>Tomasi</w:t>
      </w:r>
      <w:proofErr w:type="spellEnd"/>
      <w:r>
        <w:t xml:space="preserve">, A. </w:t>
      </w:r>
      <w:proofErr w:type="spellStart"/>
      <w:r>
        <w:t>Fioretti</w:t>
      </w:r>
      <w:proofErr w:type="spellEnd"/>
      <w:r>
        <w:t xml:space="preserve">, P. </w:t>
      </w:r>
      <w:proofErr w:type="spellStart"/>
      <w:r>
        <w:t>Nosbaum</w:t>
      </w:r>
      <w:proofErr w:type="spellEnd"/>
      <w:r>
        <w:t xml:space="preserve">, V. M. </w:t>
      </w:r>
      <w:proofErr w:type="spellStart"/>
      <w:r>
        <w:t>Akulin</w:t>
      </w:r>
      <w:proofErr w:type="spellEnd"/>
      <w:r>
        <w:t xml:space="preserve">, and P. </w:t>
      </w:r>
      <w:proofErr w:type="spellStart"/>
      <w:r>
        <w:t>Pillet</w:t>
      </w:r>
      <w:proofErr w:type="spellEnd"/>
      <w:r>
        <w:t xml:space="preserve">, Phys. Rev. </w:t>
      </w:r>
      <w:proofErr w:type="spellStart"/>
      <w:r>
        <w:t>Lett</w:t>
      </w:r>
      <w:proofErr w:type="spellEnd"/>
      <w:r>
        <w:t>. 80, 253 (1998).</w:t>
      </w:r>
    </w:p>
    <w:p w14:paraId="2FADA3DC" w14:textId="7C2E50D9" w:rsidR="00AC5F8B" w:rsidRDefault="00AC5F8B" w:rsidP="00AC5F8B">
      <w:pPr>
        <w:pStyle w:val="ListNumber2"/>
        <w:numPr>
          <w:ilvl w:val="0"/>
          <w:numId w:val="36"/>
        </w:numPr>
      </w:pPr>
      <w:r>
        <w:t xml:space="preserve">T. J. Carroll, K. </w:t>
      </w:r>
      <w:proofErr w:type="spellStart"/>
      <w:r>
        <w:t>Claringbould</w:t>
      </w:r>
      <w:proofErr w:type="spellEnd"/>
      <w:r>
        <w:t xml:space="preserve">, A. </w:t>
      </w:r>
      <w:proofErr w:type="spellStart"/>
      <w:r>
        <w:t>Goodsell</w:t>
      </w:r>
      <w:proofErr w:type="spellEnd"/>
      <w:r>
        <w:t xml:space="preserve">, M. J. Lim, and M. W. Noel, Phys. Rev. </w:t>
      </w:r>
      <w:proofErr w:type="spellStart"/>
      <w:r>
        <w:t>Lett</w:t>
      </w:r>
      <w:proofErr w:type="spellEnd"/>
      <w:r>
        <w:t>. 93, 153001 (2004).</w:t>
      </w:r>
    </w:p>
    <w:p w14:paraId="3373EF36" w14:textId="17E0A1ED" w:rsidR="00AC5F8B" w:rsidRDefault="00AC5F8B" w:rsidP="00AC5F8B">
      <w:pPr>
        <w:pStyle w:val="ListNumber2"/>
        <w:numPr>
          <w:ilvl w:val="0"/>
          <w:numId w:val="36"/>
        </w:numPr>
      </w:pPr>
      <w:r>
        <w:t xml:space="preserve">A. </w:t>
      </w:r>
      <w:proofErr w:type="spellStart"/>
      <w:r>
        <w:t>Walz</w:t>
      </w:r>
      <w:proofErr w:type="spellEnd"/>
      <w:r>
        <w:t xml:space="preserve">-Flannigan, J. R. Guest, J.-H. Choi, and G. </w:t>
      </w:r>
      <w:proofErr w:type="spellStart"/>
      <w:r>
        <w:t>Raithel</w:t>
      </w:r>
      <w:proofErr w:type="spellEnd"/>
      <w:r>
        <w:t>, Phys. Rev. A 69, 063405(2004).</w:t>
      </w:r>
    </w:p>
    <w:p w14:paraId="5B195843" w14:textId="6EE9931F" w:rsidR="00AC5F8B" w:rsidRDefault="00AC5F8B" w:rsidP="00AC5F8B">
      <w:pPr>
        <w:pStyle w:val="ListNumber2"/>
        <w:numPr>
          <w:ilvl w:val="0"/>
          <w:numId w:val="36"/>
        </w:numPr>
      </w:pPr>
      <w:r>
        <w:t xml:space="preserve"> S. </w:t>
      </w:r>
      <w:proofErr w:type="spellStart"/>
      <w:r>
        <w:t>Westermann</w:t>
      </w:r>
      <w:proofErr w:type="spellEnd"/>
      <w:r>
        <w:t xml:space="preserve">, T. </w:t>
      </w:r>
      <w:proofErr w:type="spellStart"/>
      <w:r>
        <w:t>Amthor</w:t>
      </w:r>
      <w:proofErr w:type="spellEnd"/>
      <w:r>
        <w:t xml:space="preserve">, A.L. de Oliveira, J. </w:t>
      </w:r>
      <w:proofErr w:type="spellStart"/>
      <w:r>
        <w:t>Deiglmayr</w:t>
      </w:r>
      <w:proofErr w:type="spellEnd"/>
      <w:r>
        <w:t xml:space="preserve"> , M. </w:t>
      </w:r>
      <w:proofErr w:type="spellStart"/>
      <w:r>
        <w:t>Reetz-Lamour</w:t>
      </w:r>
      <w:proofErr w:type="spellEnd"/>
      <w:r>
        <w:t xml:space="preserve">, and M. </w:t>
      </w:r>
      <w:proofErr w:type="spellStart"/>
      <w:r>
        <w:t>Weidemuller</w:t>
      </w:r>
      <w:proofErr w:type="spellEnd"/>
      <w:r>
        <w:t>, Eur. Phys. J. D 40, 37 (2006).</w:t>
      </w:r>
    </w:p>
    <w:p w14:paraId="765BEA44" w14:textId="4398F11F" w:rsidR="00AC5F8B" w:rsidRDefault="00AC5F8B" w:rsidP="00AC5F8B">
      <w:pPr>
        <w:pStyle w:val="ListNumber2"/>
        <w:numPr>
          <w:ilvl w:val="0"/>
          <w:numId w:val="36"/>
        </w:numPr>
      </w:pPr>
      <w:r>
        <w:lastRenderedPageBreak/>
        <w:t xml:space="preserve">P. </w:t>
      </w:r>
      <w:proofErr w:type="spellStart"/>
      <w:r>
        <w:t>Bohlouli-Zanjani</w:t>
      </w:r>
      <w:proofErr w:type="spellEnd"/>
      <w:r>
        <w:t xml:space="preserve">, J. A. Petrus, and J. D. D. Martin, Phys. Rev. </w:t>
      </w:r>
      <w:proofErr w:type="spellStart"/>
      <w:r>
        <w:t>Lett</w:t>
      </w:r>
      <w:proofErr w:type="spellEnd"/>
      <w:r>
        <w:t>. 98, 203005 (2007).</w:t>
      </w:r>
    </w:p>
    <w:p w14:paraId="3F372113" w14:textId="5438FDB3" w:rsidR="00AC5F8B" w:rsidRDefault="00AC5F8B" w:rsidP="00AC5F8B">
      <w:pPr>
        <w:pStyle w:val="ListNumber2"/>
        <w:numPr>
          <w:ilvl w:val="0"/>
          <w:numId w:val="36"/>
        </w:numPr>
      </w:pPr>
      <w:r>
        <w:t xml:space="preserve">M.R. </w:t>
      </w:r>
      <w:proofErr w:type="spellStart"/>
      <w:r>
        <w:t>Kutteruf</w:t>
      </w:r>
      <w:proofErr w:type="spellEnd"/>
      <w:r>
        <w:t xml:space="preserve"> and R.R. Jones, Phys. Rev. A 82, 063409 (2010).</w:t>
      </w:r>
    </w:p>
    <w:p w14:paraId="40FC9ECF" w14:textId="2969B1D1" w:rsidR="00AC5F8B" w:rsidRDefault="00AC5F8B" w:rsidP="00AC5F8B">
      <w:pPr>
        <w:pStyle w:val="ListNumber2"/>
        <w:numPr>
          <w:ilvl w:val="0"/>
          <w:numId w:val="36"/>
        </w:numPr>
      </w:pPr>
      <w:r>
        <w:t xml:space="preserve">M.R. </w:t>
      </w:r>
      <w:proofErr w:type="spellStart"/>
      <w:r>
        <w:t>Kutteruf</w:t>
      </w:r>
      <w:proofErr w:type="spellEnd"/>
      <w:r>
        <w:t xml:space="preserve"> and R.R. Jones, Phys. Rev. </w:t>
      </w:r>
      <w:proofErr w:type="spellStart"/>
      <w:r>
        <w:t>Lett</w:t>
      </w:r>
      <w:proofErr w:type="spellEnd"/>
      <w:r>
        <w:t>. 108, 013001 (2012).</w:t>
      </w:r>
    </w:p>
    <w:p w14:paraId="649253C3" w14:textId="0B73E760" w:rsidR="00AC5F8B" w:rsidRDefault="00AC5F8B" w:rsidP="00AC5F8B">
      <w:pPr>
        <w:pStyle w:val="ListNumber2"/>
        <w:numPr>
          <w:ilvl w:val="0"/>
          <w:numId w:val="36"/>
        </w:numPr>
      </w:pPr>
      <w:r>
        <w:t xml:space="preserve">D. Tong, S.M. </w:t>
      </w:r>
      <w:proofErr w:type="spellStart"/>
      <w:r>
        <w:t>Farooqi</w:t>
      </w:r>
      <w:proofErr w:type="spellEnd"/>
      <w:r>
        <w:t xml:space="preserve">, J. </w:t>
      </w:r>
      <w:proofErr w:type="spellStart"/>
      <w:r>
        <w:t>Stanojevic</w:t>
      </w:r>
      <w:proofErr w:type="spellEnd"/>
      <w:r>
        <w:t xml:space="preserve">, S. Krishnan, Y.P. Zhang, R. Cote, E.E. </w:t>
      </w:r>
      <w:proofErr w:type="spellStart"/>
      <w:r>
        <w:t>Eyler</w:t>
      </w:r>
      <w:proofErr w:type="spellEnd"/>
      <w:r>
        <w:t xml:space="preserve">, and P.L. Gould, Phys. Rev. </w:t>
      </w:r>
      <w:proofErr w:type="spellStart"/>
      <w:r>
        <w:t>Lett</w:t>
      </w:r>
      <w:proofErr w:type="spellEnd"/>
      <w:r>
        <w:t>. 93, 063001 (2004).</w:t>
      </w:r>
    </w:p>
    <w:p w14:paraId="2617196D" w14:textId="1C6DD37E" w:rsidR="00AC5F8B" w:rsidRDefault="00AC5F8B" w:rsidP="00AC5F8B">
      <w:pPr>
        <w:pStyle w:val="ListNumber2"/>
        <w:numPr>
          <w:ilvl w:val="0"/>
          <w:numId w:val="36"/>
        </w:numPr>
      </w:pPr>
      <w:r>
        <w:t xml:space="preserve">K. Singer, M. </w:t>
      </w:r>
      <w:proofErr w:type="spellStart"/>
      <w:r>
        <w:t>Reetz-Lamour</w:t>
      </w:r>
      <w:proofErr w:type="spellEnd"/>
      <w:r>
        <w:t xml:space="preserve">, T. </w:t>
      </w:r>
      <w:proofErr w:type="spellStart"/>
      <w:r>
        <w:t>Amthor</w:t>
      </w:r>
      <w:proofErr w:type="spellEnd"/>
      <w:r>
        <w:t xml:space="preserve">, L.G. </w:t>
      </w:r>
      <w:proofErr w:type="spellStart"/>
      <w:r>
        <w:t>Marcassa</w:t>
      </w:r>
      <w:proofErr w:type="spellEnd"/>
      <w:r>
        <w:t xml:space="preserve">, and M. </w:t>
      </w:r>
      <w:proofErr w:type="spellStart"/>
      <w:r>
        <w:t>Weidemuller</w:t>
      </w:r>
      <w:proofErr w:type="spellEnd"/>
      <w:r>
        <w:t xml:space="preserve">, Phys. Rev. </w:t>
      </w:r>
      <w:proofErr w:type="spellStart"/>
      <w:r>
        <w:t>Lett</w:t>
      </w:r>
      <w:proofErr w:type="spellEnd"/>
      <w:r>
        <w:t>. 93, 163001 (2004).</w:t>
      </w:r>
    </w:p>
    <w:p w14:paraId="60AEEEE4" w14:textId="7E9B0080" w:rsidR="00AC5F8B" w:rsidRDefault="00AC5F8B" w:rsidP="00AC5F8B">
      <w:pPr>
        <w:pStyle w:val="ListNumber2"/>
        <w:numPr>
          <w:ilvl w:val="0"/>
          <w:numId w:val="36"/>
        </w:numPr>
      </w:pPr>
      <w:r>
        <w:t xml:space="preserve">T. </w:t>
      </w:r>
      <w:proofErr w:type="spellStart"/>
      <w:r>
        <w:t>Cubel</w:t>
      </w:r>
      <w:proofErr w:type="spellEnd"/>
      <w:r>
        <w:t xml:space="preserve"> </w:t>
      </w:r>
      <w:proofErr w:type="spellStart"/>
      <w:r>
        <w:t>Liebisch</w:t>
      </w:r>
      <w:proofErr w:type="spellEnd"/>
      <w:r>
        <w:t xml:space="preserve">, A. </w:t>
      </w:r>
      <w:proofErr w:type="spellStart"/>
      <w:r>
        <w:t>Reinhard</w:t>
      </w:r>
      <w:proofErr w:type="spellEnd"/>
      <w:r>
        <w:t xml:space="preserve">, P. R. Berman, and G. </w:t>
      </w:r>
      <w:proofErr w:type="spellStart"/>
      <w:r>
        <w:t>Raithel</w:t>
      </w:r>
      <w:proofErr w:type="spellEnd"/>
      <w:r>
        <w:t xml:space="preserve">, Phys. Rev. </w:t>
      </w:r>
      <w:proofErr w:type="spellStart"/>
      <w:r>
        <w:t>Lett</w:t>
      </w:r>
      <w:proofErr w:type="spellEnd"/>
      <w:r>
        <w:t>. 95, 253002 (2005).</w:t>
      </w:r>
    </w:p>
    <w:p w14:paraId="1631815E" w14:textId="6E4E35B4" w:rsidR="00AC5F8B" w:rsidRDefault="00AC5F8B" w:rsidP="00AC5F8B">
      <w:pPr>
        <w:pStyle w:val="ListNumber2"/>
        <w:numPr>
          <w:ilvl w:val="0"/>
          <w:numId w:val="36"/>
        </w:numPr>
      </w:pPr>
      <w:r>
        <w:t xml:space="preserve">T. Vogt, M. </w:t>
      </w:r>
      <w:proofErr w:type="spellStart"/>
      <w:r>
        <w:t>Viteau</w:t>
      </w:r>
      <w:proofErr w:type="spellEnd"/>
      <w:r>
        <w:t xml:space="preserve">, J. Zhao, A. </w:t>
      </w:r>
      <w:proofErr w:type="spellStart"/>
      <w:r>
        <w:t>Chotia</w:t>
      </w:r>
      <w:proofErr w:type="spellEnd"/>
      <w:r>
        <w:t xml:space="preserve">, D. </w:t>
      </w:r>
      <w:proofErr w:type="spellStart"/>
      <w:r>
        <w:t>Comparat</w:t>
      </w:r>
      <w:proofErr w:type="spellEnd"/>
      <w:r>
        <w:t xml:space="preserve">, and P. </w:t>
      </w:r>
      <w:proofErr w:type="spellStart"/>
      <w:r>
        <w:t>Pillet</w:t>
      </w:r>
      <w:proofErr w:type="spellEnd"/>
      <w:r>
        <w:t xml:space="preserve">, Phys. Rev. </w:t>
      </w:r>
      <w:proofErr w:type="spellStart"/>
      <w:r>
        <w:t>Lett</w:t>
      </w:r>
      <w:proofErr w:type="spellEnd"/>
      <w:r>
        <w:t>. 97, 083003 (2006).</w:t>
      </w:r>
    </w:p>
    <w:p w14:paraId="56D5B41D" w14:textId="77777777" w:rsidR="00AC5F8B" w:rsidRDefault="00AC5F8B" w:rsidP="00AC5F8B">
      <w:pPr>
        <w:pStyle w:val="ListNumber2"/>
        <w:numPr>
          <w:ilvl w:val="0"/>
          <w:numId w:val="36"/>
        </w:numPr>
      </w:pPr>
      <w:r>
        <w:t xml:space="preserve">E. Urban, T.A. Johnson, T. </w:t>
      </w:r>
      <w:proofErr w:type="spellStart"/>
      <w:r>
        <w:t>Henage</w:t>
      </w:r>
      <w:proofErr w:type="spellEnd"/>
      <w:r>
        <w:t xml:space="preserve">, L. </w:t>
      </w:r>
      <w:proofErr w:type="spellStart"/>
      <w:r>
        <w:t>Isenhower</w:t>
      </w:r>
      <w:proofErr w:type="spellEnd"/>
      <w:r>
        <w:t xml:space="preserve">, D.D. </w:t>
      </w:r>
      <w:proofErr w:type="spellStart"/>
      <w:r>
        <w:t>Yavuz</w:t>
      </w:r>
      <w:proofErr w:type="spellEnd"/>
      <w:r>
        <w:t xml:space="preserve">, T.G. Walker and M. </w:t>
      </w:r>
      <w:proofErr w:type="spellStart"/>
      <w:r>
        <w:t>Saffman</w:t>
      </w:r>
      <w:proofErr w:type="spellEnd"/>
      <w:r>
        <w:t>, Nature Physics 5, 110 (2009).</w:t>
      </w:r>
    </w:p>
    <w:p w14:paraId="5F6B9912" w14:textId="4F668710" w:rsidR="00AC5F8B" w:rsidRDefault="00AC5F8B" w:rsidP="00AC5F8B">
      <w:pPr>
        <w:pStyle w:val="ListNumber2"/>
        <w:numPr>
          <w:ilvl w:val="0"/>
          <w:numId w:val="36"/>
        </w:numPr>
      </w:pPr>
      <w:r>
        <w:t xml:space="preserve">A. </w:t>
      </w:r>
      <w:proofErr w:type="spellStart"/>
      <w:r>
        <w:t>Gatan</w:t>
      </w:r>
      <w:proofErr w:type="spellEnd"/>
      <w:r>
        <w:t xml:space="preserve">, Y. </w:t>
      </w:r>
      <w:proofErr w:type="spellStart"/>
      <w:r>
        <w:t>Miroshnychenko</w:t>
      </w:r>
      <w:proofErr w:type="spellEnd"/>
      <w:r>
        <w:t xml:space="preserve">, T. </w:t>
      </w:r>
      <w:proofErr w:type="spellStart"/>
      <w:r>
        <w:t>Wilk</w:t>
      </w:r>
      <w:proofErr w:type="spellEnd"/>
      <w:r>
        <w:t xml:space="preserve">, A. </w:t>
      </w:r>
      <w:proofErr w:type="spellStart"/>
      <w:r>
        <w:t>Chotia</w:t>
      </w:r>
      <w:proofErr w:type="spellEnd"/>
      <w:r>
        <w:t xml:space="preserve">, M. </w:t>
      </w:r>
      <w:proofErr w:type="spellStart"/>
      <w:r>
        <w:t>Viteau</w:t>
      </w:r>
      <w:proofErr w:type="spellEnd"/>
      <w:r>
        <w:t xml:space="preserve">, D. </w:t>
      </w:r>
      <w:proofErr w:type="spellStart"/>
      <w:r>
        <w:t>Comparat</w:t>
      </w:r>
      <w:proofErr w:type="spellEnd"/>
      <w:r>
        <w:t xml:space="preserve">, P. </w:t>
      </w:r>
      <w:proofErr w:type="spellStart"/>
      <w:r>
        <w:t>Pillet</w:t>
      </w:r>
      <w:proofErr w:type="spellEnd"/>
      <w:r>
        <w:t xml:space="preserve">, A. </w:t>
      </w:r>
      <w:proofErr w:type="spellStart"/>
      <w:r>
        <w:t>Browaeys</w:t>
      </w:r>
      <w:proofErr w:type="spellEnd"/>
      <w:r>
        <w:t xml:space="preserve"> and P. </w:t>
      </w:r>
      <w:proofErr w:type="spellStart"/>
      <w:r>
        <w:t>Grangier</w:t>
      </w:r>
      <w:proofErr w:type="spellEnd"/>
      <w:r>
        <w:t>, Nature Physics 5, 115 (2009).</w:t>
      </w:r>
    </w:p>
    <w:p w14:paraId="3DDC2DE4" w14:textId="2B5862EE" w:rsidR="00AC5F8B" w:rsidRDefault="00AC5F8B" w:rsidP="00AC5F8B">
      <w:pPr>
        <w:pStyle w:val="ListNumber2"/>
        <w:numPr>
          <w:ilvl w:val="0"/>
          <w:numId w:val="36"/>
        </w:numPr>
      </w:pPr>
      <w:r>
        <w:t xml:space="preserve">R.R. Jones and L.D. </w:t>
      </w:r>
      <w:proofErr w:type="spellStart"/>
      <w:r>
        <w:t>Noordam</w:t>
      </w:r>
      <w:proofErr w:type="spellEnd"/>
      <w:r>
        <w:t>, Electronic Wavepackets, Adv. in At. Mol. Opt. Phys. 38, 1 (1997), and references therein.</w:t>
      </w:r>
      <w:bookmarkStart w:id="169" w:name="_GoBack"/>
      <w:bookmarkEnd w:id="169"/>
    </w:p>
    <w:p w14:paraId="42D96250" w14:textId="78D8106F" w:rsidR="00AC5F8B" w:rsidRDefault="00AC5F8B" w:rsidP="00AC5F8B">
      <w:pPr>
        <w:pStyle w:val="ListNumber2"/>
        <w:numPr>
          <w:ilvl w:val="0"/>
          <w:numId w:val="36"/>
        </w:numPr>
      </w:pPr>
      <w:r>
        <w:t xml:space="preserve">F.B. Dunning, J.J. </w:t>
      </w:r>
      <w:proofErr w:type="spellStart"/>
      <w:r>
        <w:t>Mestayer</w:t>
      </w:r>
      <w:proofErr w:type="spellEnd"/>
      <w:r>
        <w:t xml:space="preserve">, C.O. Reinhold, S. Yoshida, and J. </w:t>
      </w:r>
      <w:proofErr w:type="spellStart"/>
      <w:r>
        <w:t>Burgdorfer</w:t>
      </w:r>
      <w:proofErr w:type="spellEnd"/>
      <w:r>
        <w:t xml:space="preserve">, J. </w:t>
      </w:r>
      <w:proofErr w:type="spellStart"/>
      <w:r>
        <w:t>Phy</w:t>
      </w:r>
      <w:proofErr w:type="spellEnd"/>
      <w:r>
        <w:t>. B: At. Mol. Opt. Phys. 42, 022001 (2009), and references therein.</w:t>
      </w:r>
    </w:p>
    <w:p w14:paraId="289D72C7" w14:textId="13FB7993" w:rsidR="00AC5F8B" w:rsidRDefault="00AC5F8B" w:rsidP="00AC5F8B">
      <w:pPr>
        <w:pStyle w:val="ListNumber2"/>
        <w:numPr>
          <w:ilvl w:val="0"/>
          <w:numId w:val="36"/>
        </w:numPr>
      </w:pPr>
      <w:r>
        <w:t xml:space="preserve">J. </w:t>
      </w:r>
      <w:proofErr w:type="spellStart"/>
      <w:r>
        <w:t>Bromage</w:t>
      </w:r>
      <w:proofErr w:type="spellEnd"/>
      <w:r>
        <w:t xml:space="preserve"> and C.R. Stroud, Jr., Phys. Rev. </w:t>
      </w:r>
      <w:proofErr w:type="spellStart"/>
      <w:r>
        <w:t>Lett</w:t>
      </w:r>
      <w:proofErr w:type="spellEnd"/>
      <w:r>
        <w:t>. 83, 4963 (1999).</w:t>
      </w:r>
    </w:p>
    <w:p w14:paraId="3B48FC5B" w14:textId="3173AAA2" w:rsidR="00AC5F8B" w:rsidRDefault="00AC5F8B" w:rsidP="00AC5F8B">
      <w:pPr>
        <w:pStyle w:val="ListNumber2"/>
        <w:numPr>
          <w:ilvl w:val="0"/>
          <w:numId w:val="36"/>
        </w:numPr>
      </w:pPr>
      <w:r>
        <w:t xml:space="preserve">H. Maeda, D.V.L. </w:t>
      </w:r>
      <w:proofErr w:type="spellStart"/>
      <w:r>
        <w:t>Norum</w:t>
      </w:r>
      <w:proofErr w:type="spellEnd"/>
      <w:r>
        <w:t>, and T.F. Gallagher, Science 307, 1757 (2005).</w:t>
      </w:r>
    </w:p>
    <w:p w14:paraId="564DBD2E" w14:textId="5F0742F4" w:rsidR="00AC5F8B" w:rsidRDefault="00AC5F8B" w:rsidP="00AC5F8B">
      <w:pPr>
        <w:pStyle w:val="ListNumber2"/>
        <w:numPr>
          <w:ilvl w:val="0"/>
          <w:numId w:val="36"/>
        </w:numPr>
      </w:pPr>
      <w:r>
        <w:t xml:space="preserve">R.S. </w:t>
      </w:r>
      <w:proofErr w:type="spellStart"/>
      <w:r>
        <w:t>Minns</w:t>
      </w:r>
      <w:proofErr w:type="spellEnd"/>
      <w:r>
        <w:t xml:space="preserve">, M.R. </w:t>
      </w:r>
      <w:proofErr w:type="spellStart"/>
      <w:r>
        <w:t>Kutteruf</w:t>
      </w:r>
      <w:proofErr w:type="spellEnd"/>
      <w:r>
        <w:t xml:space="preserve">, H. Zaidi, L. </w:t>
      </w:r>
      <w:proofErr w:type="spellStart"/>
      <w:r>
        <w:t>Ko</w:t>
      </w:r>
      <w:proofErr w:type="spellEnd"/>
      <w:r>
        <w:t xml:space="preserve"> and R.R. Jones, Phys. Rev. </w:t>
      </w:r>
      <w:proofErr w:type="spellStart"/>
      <w:r>
        <w:t>Lett</w:t>
      </w:r>
      <w:proofErr w:type="spellEnd"/>
      <w:r>
        <w:t>. 97, 040504 (2006).</w:t>
      </w:r>
    </w:p>
    <w:p w14:paraId="7F5F7495" w14:textId="34A06528" w:rsidR="00AC5F8B" w:rsidRDefault="00AC5F8B" w:rsidP="00AC5F8B">
      <w:pPr>
        <w:pStyle w:val="ListNumber2"/>
        <w:numPr>
          <w:ilvl w:val="0"/>
          <w:numId w:val="36"/>
        </w:numPr>
      </w:pPr>
      <w:r>
        <w:t xml:space="preserve">J.G. Story, D.I. Duncan, and T.F. Gallagher, Phys. Rev. </w:t>
      </w:r>
      <w:proofErr w:type="spellStart"/>
      <w:r>
        <w:t>Lett</w:t>
      </w:r>
      <w:proofErr w:type="spellEnd"/>
      <w:r>
        <w:t>. 71, 3431 (1993).</w:t>
      </w:r>
    </w:p>
    <w:p w14:paraId="0C088765" w14:textId="08557332" w:rsidR="00AC5F8B" w:rsidRDefault="00AC5F8B" w:rsidP="00AC5F8B">
      <w:pPr>
        <w:pStyle w:val="ListNumber2"/>
        <w:numPr>
          <w:ilvl w:val="0"/>
          <w:numId w:val="36"/>
        </w:numPr>
      </w:pPr>
      <w:r>
        <w:t xml:space="preserve">D. W. Schumacher, B. J. Lyons, and T. F. Gallagher, Phys. Rev. </w:t>
      </w:r>
      <w:proofErr w:type="spellStart"/>
      <w:r>
        <w:t>Lett</w:t>
      </w:r>
      <w:proofErr w:type="spellEnd"/>
      <w:r>
        <w:t>. 78, 4359 (1997).</w:t>
      </w:r>
    </w:p>
    <w:p w14:paraId="3E3EEC8F" w14:textId="5130F977" w:rsidR="00AC5F8B" w:rsidRDefault="00AC5F8B" w:rsidP="00AC5F8B">
      <w:pPr>
        <w:pStyle w:val="ListNumber2"/>
        <w:numPr>
          <w:ilvl w:val="0"/>
          <w:numId w:val="36"/>
        </w:numPr>
      </w:pPr>
      <w:r>
        <w:lastRenderedPageBreak/>
        <w:t xml:space="preserve">Xin Chen and John A. </w:t>
      </w:r>
      <w:proofErr w:type="spellStart"/>
      <w:r>
        <w:t>Yeazell</w:t>
      </w:r>
      <w:proofErr w:type="spellEnd"/>
      <w:r>
        <w:t xml:space="preserve">, Phys. Rev. </w:t>
      </w:r>
      <w:proofErr w:type="spellStart"/>
      <w:r>
        <w:t>Lett</w:t>
      </w:r>
      <w:proofErr w:type="spellEnd"/>
      <w:r>
        <w:t>. 81, 5772 (1998).</w:t>
      </w:r>
    </w:p>
    <w:p w14:paraId="0F05ECA4" w14:textId="5EDF1BD3" w:rsidR="00AC5F8B" w:rsidRDefault="00AC5F8B" w:rsidP="00AC5F8B">
      <w:pPr>
        <w:pStyle w:val="ListNumber2"/>
        <w:numPr>
          <w:ilvl w:val="0"/>
          <w:numId w:val="36"/>
        </w:numPr>
      </w:pPr>
      <w:r>
        <w:t xml:space="preserve">R. van </w:t>
      </w:r>
      <w:proofErr w:type="spellStart"/>
      <w:r>
        <w:t>Leeuwen</w:t>
      </w:r>
      <w:proofErr w:type="spellEnd"/>
      <w:r>
        <w:t xml:space="preserve">, M.L. </w:t>
      </w:r>
      <w:proofErr w:type="spellStart"/>
      <w:r>
        <w:t>Bajema</w:t>
      </w:r>
      <w:proofErr w:type="spellEnd"/>
      <w:r>
        <w:t xml:space="preserve">, and R.R. Jones, Phys. Rev. </w:t>
      </w:r>
      <w:proofErr w:type="spellStart"/>
      <w:r>
        <w:t>Lett</w:t>
      </w:r>
      <w:proofErr w:type="spellEnd"/>
      <w:r>
        <w:t>. 82, 2852 (1999).</w:t>
      </w:r>
    </w:p>
    <w:p w14:paraId="3D11D843" w14:textId="2C6894B9" w:rsidR="00AC5F8B" w:rsidRDefault="00AC5F8B" w:rsidP="00AC5F8B">
      <w:pPr>
        <w:pStyle w:val="ListNumber2"/>
        <w:numPr>
          <w:ilvl w:val="0"/>
          <w:numId w:val="36"/>
        </w:numPr>
      </w:pPr>
      <w:r>
        <w:t xml:space="preserve">J.B.M. </w:t>
      </w:r>
      <w:proofErr w:type="spellStart"/>
      <w:r>
        <w:t>Warntjes</w:t>
      </w:r>
      <w:proofErr w:type="spellEnd"/>
      <w:r>
        <w:t xml:space="preserve">, C. </w:t>
      </w:r>
      <w:proofErr w:type="spellStart"/>
      <w:r>
        <w:t>Wesdorp</w:t>
      </w:r>
      <w:proofErr w:type="spellEnd"/>
      <w:r>
        <w:t xml:space="preserve">, F. </w:t>
      </w:r>
      <w:proofErr w:type="spellStart"/>
      <w:r>
        <w:t>Robicheaux</w:t>
      </w:r>
      <w:proofErr w:type="spellEnd"/>
      <w:r>
        <w:t xml:space="preserve">, and L.D. </w:t>
      </w:r>
      <w:proofErr w:type="spellStart"/>
      <w:r>
        <w:t>Noordam</w:t>
      </w:r>
      <w:proofErr w:type="spellEnd"/>
      <w:r>
        <w:t xml:space="preserve">, Phys. Rev. </w:t>
      </w:r>
      <w:proofErr w:type="spellStart"/>
      <w:r>
        <w:t>Lett</w:t>
      </w:r>
      <w:proofErr w:type="spellEnd"/>
      <w:r>
        <w:t>. 83, 512 (1999).</w:t>
      </w:r>
    </w:p>
    <w:p w14:paraId="70A24FE3" w14:textId="431E4AFC" w:rsidR="00AC5F8B" w:rsidRDefault="00AC5F8B" w:rsidP="00AC5F8B">
      <w:pPr>
        <w:pStyle w:val="ListNumber2"/>
        <w:numPr>
          <w:ilvl w:val="0"/>
          <w:numId w:val="36"/>
        </w:numPr>
      </w:pPr>
      <w:r>
        <w:t xml:space="preserve">J.E. </w:t>
      </w:r>
      <w:proofErr w:type="spellStart"/>
      <w:r>
        <w:t>Thoma</w:t>
      </w:r>
      <w:proofErr w:type="spellEnd"/>
      <w:r>
        <w:t xml:space="preserve"> and R.R. Jones, Phys. Rev. </w:t>
      </w:r>
      <w:proofErr w:type="spellStart"/>
      <w:r>
        <w:t>Lett</w:t>
      </w:r>
      <w:proofErr w:type="spellEnd"/>
      <w:r>
        <w:t>. 83, 516 (1999).</w:t>
      </w:r>
    </w:p>
    <w:p w14:paraId="1DDFB798" w14:textId="7C2F6DD9" w:rsidR="00AC5F8B" w:rsidRDefault="00AC5F8B" w:rsidP="00AC5F8B">
      <w:pPr>
        <w:pStyle w:val="ListNumber2"/>
        <w:numPr>
          <w:ilvl w:val="0"/>
          <w:numId w:val="36"/>
        </w:numPr>
      </w:pPr>
      <w:r>
        <w:t xml:space="preserve">J.G. Story and H.N. </w:t>
      </w:r>
      <w:proofErr w:type="spellStart"/>
      <w:r>
        <w:t>Ereifej</w:t>
      </w:r>
      <w:proofErr w:type="spellEnd"/>
      <w:r>
        <w:t xml:space="preserve">, Phys. Rev. </w:t>
      </w:r>
      <w:proofErr w:type="spellStart"/>
      <w:r>
        <w:t>Lett</w:t>
      </w:r>
      <w:proofErr w:type="spellEnd"/>
      <w:r>
        <w:t>. 86, 612 (2001).</w:t>
      </w:r>
    </w:p>
    <w:p w14:paraId="2A930D13" w14:textId="429628E6" w:rsidR="00AC5F8B" w:rsidRDefault="00AC5F8B" w:rsidP="00AC5F8B">
      <w:pPr>
        <w:pStyle w:val="ListNumber2"/>
        <w:numPr>
          <w:ilvl w:val="0"/>
          <w:numId w:val="36"/>
        </w:numPr>
      </w:pPr>
      <w:r>
        <w:t xml:space="preserve">R. van </w:t>
      </w:r>
      <w:proofErr w:type="spellStart"/>
      <w:r>
        <w:t>Leeuwen</w:t>
      </w:r>
      <w:proofErr w:type="spellEnd"/>
      <w:r>
        <w:t xml:space="preserve">, K. </w:t>
      </w:r>
      <w:proofErr w:type="spellStart"/>
      <w:r>
        <w:t>Vijayalakshmi</w:t>
      </w:r>
      <w:proofErr w:type="spellEnd"/>
      <w:r>
        <w:t>, and R.R. Jones, Phys. Rev. A 63, 033403 (2001).</w:t>
      </w:r>
    </w:p>
    <w:p w14:paraId="666956FC" w14:textId="15ABDE31" w:rsidR="00AC5F8B" w:rsidRDefault="00AC5F8B" w:rsidP="00AC5F8B">
      <w:pPr>
        <w:pStyle w:val="ListNumber2"/>
        <w:numPr>
          <w:ilvl w:val="0"/>
          <w:numId w:val="36"/>
        </w:numPr>
      </w:pPr>
      <w:r>
        <w:t xml:space="preserve">S.N. </w:t>
      </w:r>
      <w:proofErr w:type="spellStart"/>
      <w:r>
        <w:t>Pisharody</w:t>
      </w:r>
      <w:proofErr w:type="spellEnd"/>
      <w:r>
        <w:t xml:space="preserve"> and R.R. Jones, Phys. Rev. </w:t>
      </w:r>
      <w:proofErr w:type="spellStart"/>
      <w:r>
        <w:t>Lett</w:t>
      </w:r>
      <w:proofErr w:type="spellEnd"/>
      <w:r>
        <w:t>. 91, 203002 (2003).</w:t>
      </w:r>
    </w:p>
    <w:p w14:paraId="723AED84" w14:textId="7D77C115" w:rsidR="00AC5F8B" w:rsidRDefault="00AC5F8B" w:rsidP="00AC5F8B">
      <w:pPr>
        <w:pStyle w:val="ListNumber2"/>
        <w:numPr>
          <w:ilvl w:val="0"/>
          <w:numId w:val="36"/>
        </w:numPr>
      </w:pPr>
      <w:r>
        <w:t xml:space="preserve">S.N. </w:t>
      </w:r>
      <w:proofErr w:type="spellStart"/>
      <w:r>
        <w:t>Pisharody</w:t>
      </w:r>
      <w:proofErr w:type="spellEnd"/>
      <w:r>
        <w:t xml:space="preserve"> and R.R. Jones, Science 303, 813 (2004).</w:t>
      </w:r>
    </w:p>
    <w:p w14:paraId="59B6D757" w14:textId="7637472D" w:rsidR="00AC5F8B" w:rsidRDefault="00AC5F8B" w:rsidP="00AC5F8B">
      <w:pPr>
        <w:pStyle w:val="ListNumber2"/>
        <w:numPr>
          <w:ilvl w:val="0"/>
          <w:numId w:val="36"/>
        </w:numPr>
      </w:pPr>
      <w:r>
        <w:t xml:space="preserve">X. Zhang, R.R. Jones, and F. </w:t>
      </w:r>
      <w:proofErr w:type="spellStart"/>
      <w:r>
        <w:t>Robicheaux</w:t>
      </w:r>
      <w:proofErr w:type="spellEnd"/>
      <w:r>
        <w:t xml:space="preserve">, Phys. Rev. </w:t>
      </w:r>
      <w:proofErr w:type="spellStart"/>
      <w:r>
        <w:t>Lett</w:t>
      </w:r>
      <w:proofErr w:type="spellEnd"/>
      <w:r>
        <w:t>. 110, 023002 (2013).</w:t>
      </w:r>
    </w:p>
    <w:p w14:paraId="566FFE25" w14:textId="749924AD" w:rsidR="00AC5F8B" w:rsidRDefault="00AC5F8B" w:rsidP="00AC5F8B">
      <w:pPr>
        <w:pStyle w:val="ListNumber2"/>
        <w:numPr>
          <w:ilvl w:val="0"/>
          <w:numId w:val="36"/>
        </w:numPr>
      </w:pPr>
      <w:r>
        <w:t>F.</w:t>
      </w:r>
      <w:r w:rsidR="00C21C92">
        <w:t xml:space="preserve"> </w:t>
      </w:r>
      <w:proofErr w:type="spellStart"/>
      <w:r>
        <w:t>Robicheaux</w:t>
      </w:r>
      <w:proofErr w:type="spellEnd"/>
      <w:r>
        <w:t>,</w:t>
      </w:r>
      <w:r w:rsidR="00C21C92">
        <w:t xml:space="preserve"> </w:t>
      </w:r>
      <w:r>
        <w:t>J.</w:t>
      </w:r>
      <w:r w:rsidR="00C21C92">
        <w:t xml:space="preserve"> </w:t>
      </w:r>
      <w:r>
        <w:t>V.</w:t>
      </w:r>
      <w:r w:rsidR="00C21C92">
        <w:t xml:space="preserve"> </w:t>
      </w:r>
      <w:r>
        <w:t>Hernandez,</w:t>
      </w:r>
      <w:r w:rsidR="00C21C92">
        <w:t xml:space="preserve"> </w:t>
      </w:r>
      <w:r>
        <w:t>T.</w:t>
      </w:r>
      <w:r w:rsidR="00C21C92">
        <w:t xml:space="preserve"> </w:t>
      </w:r>
      <w:proofErr w:type="spellStart"/>
      <w:r>
        <w:t>Topcu</w:t>
      </w:r>
      <w:proofErr w:type="spellEnd"/>
      <w:r>
        <w:t>,</w:t>
      </w:r>
      <w:r w:rsidR="00C21C92">
        <w:t xml:space="preserve"> </w:t>
      </w:r>
      <w:r>
        <w:t>and</w:t>
      </w:r>
      <w:r w:rsidR="00C21C92">
        <w:t xml:space="preserve"> </w:t>
      </w:r>
      <w:r>
        <w:t>L.</w:t>
      </w:r>
      <w:r w:rsidR="00C21C92">
        <w:t xml:space="preserve"> </w:t>
      </w:r>
      <w:r>
        <w:t>D.</w:t>
      </w:r>
      <w:r w:rsidR="00C21C92">
        <w:t xml:space="preserve"> </w:t>
      </w:r>
      <w:proofErr w:type="spellStart"/>
      <w:r>
        <w:t>Noordam</w:t>
      </w:r>
      <w:proofErr w:type="spellEnd"/>
      <w:r>
        <w:t>,</w:t>
      </w:r>
      <w:r w:rsidR="00C21C92">
        <w:t xml:space="preserve"> </w:t>
      </w:r>
      <w:r>
        <w:t>Phys.</w:t>
      </w:r>
      <w:r w:rsidR="00C21C92">
        <w:t xml:space="preserve"> </w:t>
      </w:r>
      <w:r>
        <w:t>Rev.</w:t>
      </w:r>
      <w:r w:rsidR="00C21C92">
        <w:t xml:space="preserve"> </w:t>
      </w:r>
      <w:r>
        <w:t>A</w:t>
      </w:r>
      <w:r w:rsidR="00C21C92">
        <w:t xml:space="preserve"> </w:t>
      </w:r>
      <w:r>
        <w:t>70</w:t>
      </w:r>
      <w:r w:rsidR="00C21C92">
        <w:t xml:space="preserve"> </w:t>
      </w:r>
      <w:r>
        <w:t>042703</w:t>
      </w:r>
      <w:r w:rsidR="00C21C92">
        <w:t xml:space="preserve"> </w:t>
      </w:r>
      <w:r>
        <w:t>(2004).</w:t>
      </w:r>
    </w:p>
    <w:p w14:paraId="2175AD9B" w14:textId="109A6749" w:rsidR="00AC5F8B" w:rsidRDefault="00AC5F8B" w:rsidP="00AC5F8B">
      <w:pPr>
        <w:pStyle w:val="ListNumber2"/>
        <w:numPr>
          <w:ilvl w:val="0"/>
          <w:numId w:val="36"/>
        </w:numPr>
      </w:pPr>
      <w:r>
        <w:t xml:space="preserve">J. </w:t>
      </w:r>
      <w:proofErr w:type="spellStart"/>
      <w:r>
        <w:t>Hebling</w:t>
      </w:r>
      <w:proofErr w:type="spellEnd"/>
      <w:r>
        <w:t xml:space="preserve">, </w:t>
      </w:r>
      <w:proofErr w:type="spellStart"/>
      <w:r>
        <w:t>Ka</w:t>
      </w:r>
      <w:proofErr w:type="spellEnd"/>
      <w:r>
        <w:t xml:space="preserve">-Lo </w:t>
      </w:r>
      <w:proofErr w:type="spellStart"/>
      <w:r>
        <w:t>Yeh</w:t>
      </w:r>
      <w:proofErr w:type="spellEnd"/>
      <w:r>
        <w:t xml:space="preserve">, M.C. Hoffmann, B. </w:t>
      </w:r>
      <w:proofErr w:type="spellStart"/>
      <w:r>
        <w:t>Bartal</w:t>
      </w:r>
      <w:proofErr w:type="spellEnd"/>
      <w:r>
        <w:t>, and K. A. Nelson, JOSA B, 25, B6 (2008).</w:t>
      </w:r>
    </w:p>
    <w:p w14:paraId="3A91D6D2" w14:textId="0E791717" w:rsidR="00AC5F8B" w:rsidRDefault="00AC5F8B" w:rsidP="00AC5F8B">
      <w:pPr>
        <w:pStyle w:val="ListNumber2"/>
        <w:numPr>
          <w:ilvl w:val="0"/>
          <w:numId w:val="36"/>
        </w:numPr>
      </w:pPr>
      <w:r>
        <w:t xml:space="preserve">H. </w:t>
      </w:r>
      <w:proofErr w:type="spellStart"/>
      <w:r>
        <w:t>Hirori</w:t>
      </w:r>
      <w:proofErr w:type="spellEnd"/>
      <w:r>
        <w:t xml:space="preserve">, A. </w:t>
      </w:r>
      <w:proofErr w:type="spellStart"/>
      <w:r>
        <w:t>Doi</w:t>
      </w:r>
      <w:proofErr w:type="spellEnd"/>
      <w:r>
        <w:t xml:space="preserve">, F. Blanchard, and K. Tanaka, Appl. Phys. </w:t>
      </w:r>
      <w:proofErr w:type="spellStart"/>
      <w:r>
        <w:t>Lett</w:t>
      </w:r>
      <w:proofErr w:type="spellEnd"/>
      <w:r>
        <w:t>. 98, 091106 (2011).</w:t>
      </w:r>
    </w:p>
    <w:p w14:paraId="07EB0305" w14:textId="56779057" w:rsidR="00AC5F8B" w:rsidRDefault="00AC5F8B" w:rsidP="00AC5F8B">
      <w:pPr>
        <w:pStyle w:val="ListNumber2"/>
        <w:numPr>
          <w:ilvl w:val="0"/>
          <w:numId w:val="36"/>
        </w:numPr>
      </w:pPr>
      <w:r>
        <w:t xml:space="preserve">S. Li and R.R. Jones, Phys. Rev. </w:t>
      </w:r>
      <w:proofErr w:type="spellStart"/>
      <w:r>
        <w:t>Lett</w:t>
      </w:r>
      <w:proofErr w:type="spellEnd"/>
      <w:r>
        <w:t>. 112, 143006 (2014).</w:t>
      </w:r>
    </w:p>
    <w:p w14:paraId="5DDF8A4A" w14:textId="43E94248" w:rsidR="00AC5F8B" w:rsidRDefault="00AC5F8B" w:rsidP="00AC5F8B">
      <w:pPr>
        <w:pStyle w:val="ListNumber2"/>
        <w:numPr>
          <w:ilvl w:val="0"/>
          <w:numId w:val="36"/>
        </w:numPr>
      </w:pPr>
      <w:r>
        <w:t xml:space="preserve">L.D. </w:t>
      </w:r>
      <w:proofErr w:type="spellStart"/>
      <w:r>
        <w:t>Noordam</w:t>
      </w:r>
      <w:proofErr w:type="spellEnd"/>
      <w:r>
        <w:t>, D.I. Duncan, and T.F. Gallagher, Phys. Rev. A 45, 4734 (1992).</w:t>
      </w:r>
    </w:p>
    <w:p w14:paraId="63C930EB" w14:textId="66A0947A" w:rsidR="00AC5F8B" w:rsidRDefault="00AC5F8B" w:rsidP="00AC5F8B">
      <w:pPr>
        <w:pStyle w:val="ListNumber2"/>
        <w:numPr>
          <w:ilvl w:val="0"/>
          <w:numId w:val="36"/>
        </w:numPr>
      </w:pPr>
      <w:r>
        <w:t xml:space="preserve">N.E. </w:t>
      </w:r>
      <w:proofErr w:type="spellStart"/>
      <w:r>
        <w:t>Tielking</w:t>
      </w:r>
      <w:proofErr w:type="spellEnd"/>
      <w:r>
        <w:t xml:space="preserve"> and R.R. Jones, Phys. Rev. A 52, 1371 (1995).</w:t>
      </w:r>
    </w:p>
    <w:p w14:paraId="4257D88D" w14:textId="77777777" w:rsidR="006C15D9" w:rsidRDefault="00AC5F8B" w:rsidP="006C15D9">
      <w:pPr>
        <w:pStyle w:val="ListNumber2"/>
        <w:numPr>
          <w:ilvl w:val="0"/>
          <w:numId w:val="36"/>
        </w:numPr>
      </w:pPr>
      <w:r>
        <w:t>H. Park and T.F. Gallagher, Phys. Rev. A 86, 052510 (2012).</w:t>
      </w:r>
    </w:p>
    <w:p w14:paraId="77965656" w14:textId="3F1B6D71" w:rsidR="00AC5F8B" w:rsidRDefault="00AC5F8B" w:rsidP="006C15D9">
      <w:pPr>
        <w:pStyle w:val="ListNumber2"/>
        <w:numPr>
          <w:ilvl w:val="0"/>
          <w:numId w:val="36"/>
        </w:numPr>
      </w:pPr>
      <w:r>
        <w:t xml:space="preserve">M.L. Zimmerman, M.G. Littman, M.M. </w:t>
      </w:r>
      <w:proofErr w:type="spellStart"/>
      <w:r>
        <w:t>Kash</w:t>
      </w:r>
      <w:proofErr w:type="spellEnd"/>
      <w:r>
        <w:t xml:space="preserve">, and D. </w:t>
      </w:r>
      <w:proofErr w:type="spellStart"/>
      <w:r>
        <w:t>Kleppner</w:t>
      </w:r>
      <w:proofErr w:type="spellEnd"/>
      <w:r>
        <w:t xml:space="preserve">, Phys. Rev. A 20 2251 (1979). </w:t>
      </w:r>
    </w:p>
    <w:p w14:paraId="0B814903" w14:textId="5D7B1DB2" w:rsidR="00AC5F8B" w:rsidRDefault="00AC5F8B" w:rsidP="00AC5F8B">
      <w:pPr>
        <w:pStyle w:val="ListNumber2"/>
      </w:pPr>
      <w:r>
        <w:t>P. Hertz, Math. Ann. 67 387 (1909).</w:t>
      </w:r>
    </w:p>
    <w:p w14:paraId="5AC1A02C" w14:textId="123CF2BE" w:rsidR="008E7222" w:rsidRPr="00560F22" w:rsidRDefault="00AC5F8B" w:rsidP="00AC5F8B">
      <w:pPr>
        <w:pStyle w:val="ListNumber2"/>
      </w:pPr>
      <w:r>
        <w:t xml:space="preserve">B. Yan, S.A. Moses, B. </w:t>
      </w:r>
      <w:proofErr w:type="spellStart"/>
      <w:r>
        <w:t>Gadway</w:t>
      </w:r>
      <w:proofErr w:type="spellEnd"/>
      <w:r>
        <w:t xml:space="preserve">, J.P. Covey, K.R.A. </w:t>
      </w:r>
      <w:proofErr w:type="spellStart"/>
      <w:r>
        <w:t>Hazzard</w:t>
      </w:r>
      <w:proofErr w:type="spellEnd"/>
      <w:r>
        <w:t xml:space="preserve">, A.M. Rey, D.S. </w:t>
      </w:r>
      <w:proofErr w:type="spellStart"/>
      <w:r>
        <w:t>Jin</w:t>
      </w:r>
      <w:proofErr w:type="spellEnd"/>
      <w:r>
        <w:t>, and J. Ye, Nature 501, 521 (2013).</w:t>
      </w:r>
    </w:p>
    <w:sectPr w:rsidR="008E7222" w:rsidRPr="00560F22" w:rsidSect="00F74AC8">
      <w:headerReference w:type="default" r:id="rId44"/>
      <w:pgSz w:w="11907" w:h="16839" w:code="9"/>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C355FC" w14:textId="77777777" w:rsidR="00052C0A" w:rsidRDefault="00052C0A" w:rsidP="00A0199F">
      <w:pPr>
        <w:spacing w:after="0" w:line="240" w:lineRule="auto"/>
      </w:pPr>
      <w:r>
        <w:separator/>
      </w:r>
    </w:p>
  </w:endnote>
  <w:endnote w:type="continuationSeparator" w:id="0">
    <w:p w14:paraId="6A1739BC" w14:textId="77777777" w:rsidR="00052C0A" w:rsidRDefault="00052C0A" w:rsidP="00A01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AAE05" w14:textId="77777777" w:rsidR="00F81134" w:rsidRDefault="00F81134" w:rsidP="009D72F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07C5B63" w14:textId="77777777" w:rsidR="00F81134" w:rsidRDefault="00F8113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1A7B3C" w14:textId="77777777" w:rsidR="00052C0A" w:rsidRDefault="00052C0A" w:rsidP="00A0199F">
      <w:pPr>
        <w:spacing w:after="0" w:line="240" w:lineRule="auto"/>
      </w:pPr>
      <w:r>
        <w:separator/>
      </w:r>
    </w:p>
  </w:footnote>
  <w:footnote w:type="continuationSeparator" w:id="0">
    <w:p w14:paraId="58C61654" w14:textId="77777777" w:rsidR="00052C0A" w:rsidRDefault="00052C0A" w:rsidP="00A0199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4EFDF" w14:textId="77777777" w:rsidR="00F81134" w:rsidRDefault="00F81134" w:rsidP="0052729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D4029C" w14:textId="77777777" w:rsidR="00F81134" w:rsidRDefault="00F81134" w:rsidP="00F74AC8">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FD609" w14:textId="77777777" w:rsidR="00F81134" w:rsidRDefault="00F8113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723E67">
      <w:rPr>
        <w:rStyle w:val="PageNumber"/>
        <w:noProof/>
      </w:rPr>
      <w:t>76</w:t>
    </w:r>
    <w:r>
      <w:rPr>
        <w:rStyle w:val="PageNumber"/>
      </w:rPr>
      <w:fldChar w:fldCharType="end"/>
    </w:r>
  </w:p>
  <w:p w14:paraId="06B2D96F" w14:textId="164C39B7" w:rsidR="00F81134" w:rsidRPr="00F74AC8" w:rsidRDefault="00F81134" w:rsidP="00373163">
    <w:pPr>
      <w:pStyle w:val="Header"/>
      <w:ind w:right="360"/>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0FB05" w14:textId="77777777" w:rsidR="00F81134" w:rsidRDefault="00F8113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CE418D">
      <w:rPr>
        <w:rStyle w:val="PageNumber"/>
        <w:noProof/>
      </w:rPr>
      <w:t>89</w:t>
    </w:r>
    <w:r>
      <w:rPr>
        <w:rStyle w:val="PageNumber"/>
      </w:rPr>
      <w:fldChar w:fldCharType="end"/>
    </w:r>
  </w:p>
  <w:p w14:paraId="313AA032" w14:textId="3D1BCD3F" w:rsidR="00F81134" w:rsidRPr="00F74AC8" w:rsidRDefault="00F81134" w:rsidP="00373163">
    <w:pPr>
      <w:pStyle w:val="Header"/>
      <w:ind w:right="360"/>
    </w:pPr>
    <w:r>
      <w:t>CHAPTER 5 WAVEPACKETS AND DIPOLE DIPOLE INTERACTION</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E2460" w14:textId="77777777" w:rsidR="00F81134" w:rsidRDefault="00F8113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CE418D">
      <w:rPr>
        <w:rStyle w:val="PageNumber"/>
        <w:noProof/>
      </w:rPr>
      <w:t>92</w:t>
    </w:r>
    <w:r>
      <w:rPr>
        <w:rStyle w:val="PageNumber"/>
      </w:rPr>
      <w:fldChar w:fldCharType="end"/>
    </w:r>
  </w:p>
  <w:p w14:paraId="37D626D4" w14:textId="2D9C7672" w:rsidR="00F81134" w:rsidRPr="00F74AC8" w:rsidRDefault="00F81134" w:rsidP="00373163">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9DF68" w14:textId="77777777" w:rsidR="00F81134" w:rsidRDefault="00F81134" w:rsidP="00A27742">
    <w:pPr>
      <w:pStyle w:val="Header"/>
      <w:framePr w:wrap="none" w:vAnchor="text" w:hAnchor="page" w:x="10282" w:y="-163"/>
      <w:rPr>
        <w:rStyle w:val="PageNumber"/>
      </w:rPr>
    </w:pPr>
    <w:r>
      <w:rPr>
        <w:rStyle w:val="PageNumber"/>
      </w:rPr>
      <w:fldChar w:fldCharType="begin"/>
    </w:r>
    <w:r>
      <w:rPr>
        <w:rStyle w:val="PageNumber"/>
      </w:rPr>
      <w:instrText xml:space="preserve">PAGE  </w:instrText>
    </w:r>
    <w:r>
      <w:rPr>
        <w:rStyle w:val="PageNumber"/>
      </w:rPr>
      <w:fldChar w:fldCharType="separate"/>
    </w:r>
    <w:r w:rsidR="00572FF7">
      <w:rPr>
        <w:rStyle w:val="PageNumber"/>
        <w:noProof/>
      </w:rPr>
      <w:t>VIII</w:t>
    </w:r>
    <w:r>
      <w:rPr>
        <w:rStyle w:val="PageNumber"/>
      </w:rPr>
      <w:fldChar w:fldCharType="end"/>
    </w:r>
  </w:p>
  <w:p w14:paraId="51DC9982" w14:textId="052F0D9F" w:rsidR="00F81134" w:rsidRPr="00F74AC8" w:rsidRDefault="00F81134" w:rsidP="00373163">
    <w:pPr>
      <w:pStyle w:val="Header"/>
      <w:ind w:right="360"/>
      <w:jc w:val="left"/>
    </w:pPr>
    <w:r>
      <w:rPr>
        <w:rFonts w:hint="eastAsia"/>
      </w:rPr>
      <w:t>INDEX</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A429E" w14:textId="77777777" w:rsidR="00527293" w:rsidRDefault="00527293" w:rsidP="0034410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EEA92E2" w14:textId="40586B56" w:rsidR="00527293" w:rsidRDefault="00527293" w:rsidP="00527293">
    <w:pPr>
      <w:pStyle w:val="Header"/>
      <w:ind w:right="360"/>
      <w:rPr>
        <w:rFonts w:hint="eastAsia"/>
      </w:rPr>
    </w:pPr>
    <w:r>
      <w:rPr>
        <w:rFonts w:hint="eastAsia"/>
      </w:rPr>
      <w:t>CHAPTER 1. INTRODUCTION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CAFDE" w14:textId="77777777" w:rsidR="00527293" w:rsidRDefault="00527293" w:rsidP="00527293">
    <w:pPr>
      <w:pStyle w:val="Header"/>
      <w:framePr w:wrap="none" w:vAnchor="text" w:hAnchor="page" w:x="10392" w:y="-165"/>
      <w:rPr>
        <w:rStyle w:val="PageNumber"/>
      </w:rPr>
    </w:pPr>
    <w:r>
      <w:rPr>
        <w:rStyle w:val="PageNumber"/>
      </w:rPr>
      <w:fldChar w:fldCharType="begin"/>
    </w:r>
    <w:r>
      <w:rPr>
        <w:rStyle w:val="PageNumber"/>
      </w:rPr>
      <w:instrText xml:space="preserve">PAGE  </w:instrText>
    </w:r>
    <w:r>
      <w:rPr>
        <w:rStyle w:val="PageNumber"/>
      </w:rPr>
      <w:fldChar w:fldCharType="separate"/>
    </w:r>
    <w:r w:rsidR="00572FF7">
      <w:rPr>
        <w:rStyle w:val="PageNumber"/>
        <w:noProof/>
      </w:rPr>
      <w:t>4</w:t>
    </w:r>
    <w:r>
      <w:rPr>
        <w:rStyle w:val="PageNumber"/>
      </w:rPr>
      <w:fldChar w:fldCharType="end"/>
    </w:r>
  </w:p>
  <w:p w14:paraId="70C20C99" w14:textId="08CBF628" w:rsidR="00F81134" w:rsidRPr="00F74AC8" w:rsidRDefault="00F81134" w:rsidP="00373163">
    <w:pPr>
      <w:pStyle w:val="Header"/>
      <w:ind w:right="360"/>
      <w:jc w:val="left"/>
    </w:pPr>
    <w:r>
      <w:rPr>
        <w:rFonts w:hint="eastAsia"/>
      </w:rPr>
      <w:t>CHAPTER</w:t>
    </w:r>
    <w:r>
      <w:t xml:space="preserve"> 1. INTRODUCTION</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A8E89" w14:textId="77777777" w:rsidR="00F81134" w:rsidRDefault="00F8113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572FF7">
      <w:rPr>
        <w:rStyle w:val="PageNumber"/>
        <w:noProof/>
      </w:rPr>
      <w:t>32</w:t>
    </w:r>
    <w:r>
      <w:rPr>
        <w:rStyle w:val="PageNumber"/>
      </w:rPr>
      <w:fldChar w:fldCharType="end"/>
    </w:r>
  </w:p>
  <w:p w14:paraId="3BCB24CA" w14:textId="77777777" w:rsidR="00F81134" w:rsidRPr="00F74AC8" w:rsidRDefault="00F81134" w:rsidP="00373163">
    <w:pPr>
      <w:pStyle w:val="Header"/>
      <w:ind w:right="360"/>
      <w:jc w:val="left"/>
    </w:pPr>
    <w:r>
      <w:rPr>
        <w:rFonts w:hint="eastAsia"/>
      </w:rPr>
      <w:t xml:space="preserve">CHAPTER 2. </w:t>
    </w:r>
    <w:r>
      <w:t>EXPERIMENTAL SETUP</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082E4" w14:textId="77777777" w:rsidR="00F81134" w:rsidRDefault="00F8113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572FF7">
      <w:rPr>
        <w:rStyle w:val="PageNumber"/>
        <w:noProof/>
      </w:rPr>
      <w:t>33</w:t>
    </w:r>
    <w:r>
      <w:rPr>
        <w:rStyle w:val="PageNumber"/>
      </w:rPr>
      <w:fldChar w:fldCharType="end"/>
    </w:r>
  </w:p>
  <w:p w14:paraId="517A4329" w14:textId="2FE85972" w:rsidR="00F81134" w:rsidRPr="00F74AC8" w:rsidRDefault="00F81134" w:rsidP="00373163">
    <w:pPr>
      <w:pStyle w:val="Header"/>
      <w:ind w:right="360"/>
      <w:jc w:val="left"/>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3550C" w14:textId="77777777" w:rsidR="00F81134" w:rsidRDefault="00F8113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6633A7">
      <w:rPr>
        <w:rStyle w:val="PageNumber"/>
        <w:noProof/>
      </w:rPr>
      <w:t>49</w:t>
    </w:r>
    <w:r>
      <w:rPr>
        <w:rStyle w:val="PageNumber"/>
      </w:rPr>
      <w:fldChar w:fldCharType="end"/>
    </w:r>
  </w:p>
  <w:p w14:paraId="36025DFD" w14:textId="6B764671" w:rsidR="00F81134" w:rsidRPr="00F74AC8" w:rsidRDefault="00F81134" w:rsidP="00373163">
    <w:pPr>
      <w:pStyle w:val="Header"/>
      <w:ind w:right="360"/>
    </w:pPr>
    <w:r>
      <w:rPr>
        <w:rFonts w:hint="eastAsia"/>
      </w:rPr>
      <w:t xml:space="preserve">CHAPTER </w:t>
    </w:r>
    <w:r>
      <w:t>3</w:t>
    </w:r>
    <w:r>
      <w:rPr>
        <w:rFonts w:hint="eastAsia"/>
      </w:rPr>
      <w:t xml:space="preserve">. </w:t>
    </w:r>
    <w:r>
      <w:t>MODELS IN SIMULATION</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6DB0E" w14:textId="77777777" w:rsidR="00F81134" w:rsidRDefault="00F8113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6633A7">
      <w:rPr>
        <w:rStyle w:val="PageNumber"/>
        <w:noProof/>
      </w:rPr>
      <w:t>52</w:t>
    </w:r>
    <w:r>
      <w:rPr>
        <w:rStyle w:val="PageNumber"/>
      </w:rPr>
      <w:fldChar w:fldCharType="end"/>
    </w:r>
  </w:p>
  <w:p w14:paraId="1AEE6814" w14:textId="2270F58A" w:rsidR="00F81134" w:rsidRPr="00F74AC8" w:rsidRDefault="00F81134" w:rsidP="00373163">
    <w:pPr>
      <w:pStyle w:val="Header"/>
      <w:ind w:right="360"/>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8D75" w14:textId="77777777" w:rsidR="00F81134" w:rsidRDefault="00F8113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6633A7">
      <w:rPr>
        <w:rStyle w:val="PageNumber"/>
        <w:noProof/>
      </w:rPr>
      <w:t>71</w:t>
    </w:r>
    <w:r>
      <w:rPr>
        <w:rStyle w:val="PageNumber"/>
      </w:rPr>
      <w:fldChar w:fldCharType="end"/>
    </w:r>
  </w:p>
  <w:p w14:paraId="1137BD97" w14:textId="2A6330FC" w:rsidR="00F81134" w:rsidRPr="00F74AC8" w:rsidRDefault="00F81134" w:rsidP="00373163">
    <w:pPr>
      <w:pStyle w:val="Header"/>
      <w:ind w:right="360"/>
    </w:pPr>
    <w:r>
      <w:t>CHAPTER 4. ABSENCE OF COLLECTIVE DECAY IN A COLD RYDBERG GAS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A16C0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E0E2778"/>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160ACD42"/>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0D362F72"/>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49B2AD60"/>
    <w:lvl w:ilvl="0">
      <w:start w:val="1"/>
      <w:numFmt w:val="decimal"/>
      <w:pStyle w:val="ListNumber2"/>
      <w:lvlText w:val="[%1]"/>
      <w:lvlJc w:val="left"/>
      <w:pPr>
        <w:tabs>
          <w:tab w:val="num" w:pos="576"/>
        </w:tabs>
        <w:ind w:left="576" w:hanging="576"/>
      </w:pPr>
      <w:rPr>
        <w:rFonts w:ascii="Times New Roman" w:hAnsi="Times New Roman" w:cs="Times New Roman" w:hint="default"/>
        <w:b w:val="0"/>
        <w:bCs w:val="0"/>
        <w:i w:val="0"/>
        <w:iCs w:val="0"/>
        <w:color w:val="000000" w:themeColor="text1"/>
        <w:sz w:val="24"/>
        <w:szCs w:val="24"/>
      </w:rPr>
    </w:lvl>
  </w:abstractNum>
  <w:abstractNum w:abstractNumId="5">
    <w:nsid w:val="FFFFFF80"/>
    <w:multiLevelType w:val="singleLevel"/>
    <w:tmpl w:val="391069A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4B2378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0D8C29E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3F0AB52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18B05F02"/>
    <w:lvl w:ilvl="0">
      <w:start w:val="1"/>
      <w:numFmt w:val="decimal"/>
      <w:pStyle w:val="ListNumber"/>
      <w:lvlText w:val="%1."/>
      <w:lvlJc w:val="left"/>
      <w:pPr>
        <w:tabs>
          <w:tab w:val="num" w:pos="360"/>
        </w:tabs>
        <w:ind w:left="360" w:hanging="360"/>
      </w:pPr>
    </w:lvl>
  </w:abstractNum>
  <w:abstractNum w:abstractNumId="10">
    <w:nsid w:val="FFFFFF89"/>
    <w:multiLevelType w:val="singleLevel"/>
    <w:tmpl w:val="B2749344"/>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EA221F9"/>
    <w:multiLevelType w:val="hybridMultilevel"/>
    <w:tmpl w:val="0728C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FEF757D"/>
    <w:multiLevelType w:val="hybridMultilevel"/>
    <w:tmpl w:val="0706C1AC"/>
    <w:lvl w:ilvl="0" w:tplc="0409000F">
      <w:start w:val="1"/>
      <w:numFmt w:val="decimal"/>
      <w:lvlText w:val="%1."/>
      <w:lvlJc w:val="left"/>
      <w:pPr>
        <w:ind w:left="1076" w:hanging="360"/>
      </w:pPr>
    </w:lvl>
    <w:lvl w:ilvl="1" w:tplc="04090019" w:tentative="1">
      <w:start w:val="1"/>
      <w:numFmt w:val="lowerLetter"/>
      <w:lvlText w:val="%2."/>
      <w:lvlJc w:val="left"/>
      <w:pPr>
        <w:ind w:left="1796" w:hanging="360"/>
      </w:pPr>
    </w:lvl>
    <w:lvl w:ilvl="2" w:tplc="0409001B" w:tentative="1">
      <w:start w:val="1"/>
      <w:numFmt w:val="lowerRoman"/>
      <w:lvlText w:val="%3."/>
      <w:lvlJc w:val="right"/>
      <w:pPr>
        <w:ind w:left="2516" w:hanging="180"/>
      </w:pPr>
    </w:lvl>
    <w:lvl w:ilvl="3" w:tplc="0409000F" w:tentative="1">
      <w:start w:val="1"/>
      <w:numFmt w:val="decimal"/>
      <w:lvlText w:val="%4."/>
      <w:lvlJc w:val="left"/>
      <w:pPr>
        <w:ind w:left="3236" w:hanging="360"/>
      </w:pPr>
    </w:lvl>
    <w:lvl w:ilvl="4" w:tplc="04090019" w:tentative="1">
      <w:start w:val="1"/>
      <w:numFmt w:val="lowerLetter"/>
      <w:lvlText w:val="%5."/>
      <w:lvlJc w:val="left"/>
      <w:pPr>
        <w:ind w:left="3956" w:hanging="360"/>
      </w:pPr>
    </w:lvl>
    <w:lvl w:ilvl="5" w:tplc="0409001B" w:tentative="1">
      <w:start w:val="1"/>
      <w:numFmt w:val="lowerRoman"/>
      <w:lvlText w:val="%6."/>
      <w:lvlJc w:val="right"/>
      <w:pPr>
        <w:ind w:left="4676" w:hanging="180"/>
      </w:pPr>
    </w:lvl>
    <w:lvl w:ilvl="6" w:tplc="0409000F" w:tentative="1">
      <w:start w:val="1"/>
      <w:numFmt w:val="decimal"/>
      <w:lvlText w:val="%7."/>
      <w:lvlJc w:val="left"/>
      <w:pPr>
        <w:ind w:left="5396" w:hanging="360"/>
      </w:pPr>
    </w:lvl>
    <w:lvl w:ilvl="7" w:tplc="04090019" w:tentative="1">
      <w:start w:val="1"/>
      <w:numFmt w:val="lowerLetter"/>
      <w:lvlText w:val="%8."/>
      <w:lvlJc w:val="left"/>
      <w:pPr>
        <w:ind w:left="6116" w:hanging="360"/>
      </w:pPr>
    </w:lvl>
    <w:lvl w:ilvl="8" w:tplc="0409001B" w:tentative="1">
      <w:start w:val="1"/>
      <w:numFmt w:val="lowerRoman"/>
      <w:lvlText w:val="%9."/>
      <w:lvlJc w:val="right"/>
      <w:pPr>
        <w:ind w:left="6836" w:hanging="180"/>
      </w:pPr>
    </w:lvl>
  </w:abstractNum>
  <w:abstractNum w:abstractNumId="14">
    <w:nsid w:val="1F011C62"/>
    <w:multiLevelType w:val="multilevel"/>
    <w:tmpl w:val="157E0094"/>
    <w:lvl w:ilvl="0">
      <w:start w:val="1"/>
      <w:numFmt w:val="decimal"/>
      <w:pStyle w:val="Heading1"/>
      <w:lvlText w:val="%1"/>
      <w:lvlJc w:val="left"/>
      <w:pPr>
        <w:ind w:left="88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258646B5"/>
    <w:multiLevelType w:val="hybridMultilevel"/>
    <w:tmpl w:val="C0506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D52354"/>
    <w:multiLevelType w:val="multilevel"/>
    <w:tmpl w:val="A6CC7D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35931263"/>
    <w:multiLevelType w:val="hybridMultilevel"/>
    <w:tmpl w:val="3CAAB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2490940"/>
    <w:multiLevelType w:val="multilevel"/>
    <w:tmpl w:val="80EE8FF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634F0BAA"/>
    <w:multiLevelType w:val="hybridMultilevel"/>
    <w:tmpl w:val="E0EEBF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0C46C19"/>
    <w:multiLevelType w:val="hybridMultilevel"/>
    <w:tmpl w:val="7BA60E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C470D2D"/>
    <w:multiLevelType w:val="hybridMultilevel"/>
    <w:tmpl w:val="349A8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CB6A9A"/>
    <w:multiLevelType w:val="hybridMultilevel"/>
    <w:tmpl w:val="9B242534"/>
    <w:lvl w:ilvl="0" w:tplc="A0ECF03E">
      <w:start w:val="1"/>
      <w:numFmt w:val="decimal"/>
      <w:lvlText w:val="%1."/>
      <w:lvlJc w:val="left"/>
      <w:pPr>
        <w:ind w:left="720" w:hanging="360"/>
      </w:pPr>
      <w:rPr>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22"/>
  </w:num>
  <w:num w:numId="18">
    <w:abstractNumId w:val="19"/>
  </w:num>
  <w:num w:numId="19">
    <w:abstractNumId w:val="13"/>
  </w:num>
  <w:num w:numId="20">
    <w:abstractNumId w:val="14"/>
  </w:num>
  <w:num w:numId="21">
    <w:abstractNumId w:val="12"/>
  </w:num>
  <w:num w:numId="22">
    <w:abstractNumId w:val="15"/>
  </w:num>
  <w:num w:numId="23">
    <w:abstractNumId w:val="17"/>
  </w:num>
  <w:num w:numId="24">
    <w:abstractNumId w:val="21"/>
  </w:num>
  <w:num w:numId="25">
    <w:abstractNumId w:val="20"/>
  </w:num>
  <w:num w:numId="26">
    <w:abstractNumId w:val="14"/>
    <w:lvlOverride w:ilvl="0">
      <w:startOverride w:val="3"/>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4"/>
    <w:lvlOverride w:ilvl="0">
      <w:startOverride w:val="1"/>
    </w:lvlOverride>
  </w:num>
  <w:num w:numId="30">
    <w:abstractNumId w:val="11"/>
  </w:num>
  <w:num w:numId="31">
    <w:abstractNumId w:val="4"/>
    <w:lvlOverride w:ilvl="0">
      <w:startOverride w:val="1"/>
    </w:lvlOverride>
  </w:num>
  <w:num w:numId="32">
    <w:abstractNumId w:val="4"/>
  </w:num>
  <w:num w:numId="33">
    <w:abstractNumId w:val="4"/>
  </w:num>
  <w:num w:numId="34">
    <w:abstractNumId w:val="4"/>
  </w:num>
  <w:num w:numId="35">
    <w:abstractNumId w:val="4"/>
    <w:lvlOverride w:ilvl="0">
      <w:startOverride w:val="1"/>
    </w:lvlOverride>
  </w:num>
  <w:num w:numId="3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36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00D"/>
    <w:rsid w:val="00002D5E"/>
    <w:rsid w:val="00006C05"/>
    <w:rsid w:val="000078A6"/>
    <w:rsid w:val="00013593"/>
    <w:rsid w:val="00017603"/>
    <w:rsid w:val="000202BE"/>
    <w:rsid w:val="00020CB4"/>
    <w:rsid w:val="000214B4"/>
    <w:rsid w:val="000218F6"/>
    <w:rsid w:val="00025B4B"/>
    <w:rsid w:val="00032638"/>
    <w:rsid w:val="0003344E"/>
    <w:rsid w:val="0004229D"/>
    <w:rsid w:val="000422BB"/>
    <w:rsid w:val="00042FEF"/>
    <w:rsid w:val="000431D0"/>
    <w:rsid w:val="000435FE"/>
    <w:rsid w:val="00052C0A"/>
    <w:rsid w:val="000535C2"/>
    <w:rsid w:val="000601C1"/>
    <w:rsid w:val="00075D37"/>
    <w:rsid w:val="00076189"/>
    <w:rsid w:val="00076739"/>
    <w:rsid w:val="00081444"/>
    <w:rsid w:val="000815B2"/>
    <w:rsid w:val="00081C48"/>
    <w:rsid w:val="000851F8"/>
    <w:rsid w:val="00097179"/>
    <w:rsid w:val="000A42F5"/>
    <w:rsid w:val="000A498D"/>
    <w:rsid w:val="000A5D2B"/>
    <w:rsid w:val="000B1D67"/>
    <w:rsid w:val="000B35BF"/>
    <w:rsid w:val="000B5076"/>
    <w:rsid w:val="000B640A"/>
    <w:rsid w:val="000C0794"/>
    <w:rsid w:val="000C0B93"/>
    <w:rsid w:val="000C338F"/>
    <w:rsid w:val="000C3F6E"/>
    <w:rsid w:val="000C5F74"/>
    <w:rsid w:val="000C7E2A"/>
    <w:rsid w:val="000D08FD"/>
    <w:rsid w:val="000D3212"/>
    <w:rsid w:val="000E0132"/>
    <w:rsid w:val="000E0FD2"/>
    <w:rsid w:val="000E3168"/>
    <w:rsid w:val="000E3C0C"/>
    <w:rsid w:val="000E6590"/>
    <w:rsid w:val="0010527C"/>
    <w:rsid w:val="001115A9"/>
    <w:rsid w:val="0011339F"/>
    <w:rsid w:val="00121DA3"/>
    <w:rsid w:val="00124199"/>
    <w:rsid w:val="00124251"/>
    <w:rsid w:val="0012465F"/>
    <w:rsid w:val="00127C87"/>
    <w:rsid w:val="00131A99"/>
    <w:rsid w:val="00131CB6"/>
    <w:rsid w:val="00142BC0"/>
    <w:rsid w:val="001463AC"/>
    <w:rsid w:val="001547C2"/>
    <w:rsid w:val="00157DBE"/>
    <w:rsid w:val="00165FF4"/>
    <w:rsid w:val="001739FA"/>
    <w:rsid w:val="00176F7D"/>
    <w:rsid w:val="001779EC"/>
    <w:rsid w:val="00187857"/>
    <w:rsid w:val="00195575"/>
    <w:rsid w:val="00195B1B"/>
    <w:rsid w:val="001A1092"/>
    <w:rsid w:val="001A13FD"/>
    <w:rsid w:val="001A6487"/>
    <w:rsid w:val="001B06D2"/>
    <w:rsid w:val="001B6AB5"/>
    <w:rsid w:val="001C258C"/>
    <w:rsid w:val="001C5AF9"/>
    <w:rsid w:val="001C794B"/>
    <w:rsid w:val="001C7A63"/>
    <w:rsid w:val="001D31E0"/>
    <w:rsid w:val="001D326D"/>
    <w:rsid w:val="001D63FE"/>
    <w:rsid w:val="001E0E4B"/>
    <w:rsid w:val="001E1079"/>
    <w:rsid w:val="001E2650"/>
    <w:rsid w:val="001E2ECF"/>
    <w:rsid w:val="001E49DC"/>
    <w:rsid w:val="001E5ABE"/>
    <w:rsid w:val="001F121B"/>
    <w:rsid w:val="00211630"/>
    <w:rsid w:val="00220846"/>
    <w:rsid w:val="002242A6"/>
    <w:rsid w:val="00226D1A"/>
    <w:rsid w:val="00230506"/>
    <w:rsid w:val="00242537"/>
    <w:rsid w:val="00243A95"/>
    <w:rsid w:val="00243E4B"/>
    <w:rsid w:val="002455C9"/>
    <w:rsid w:val="00245E8F"/>
    <w:rsid w:val="002466E4"/>
    <w:rsid w:val="00251B13"/>
    <w:rsid w:val="00255316"/>
    <w:rsid w:val="00262426"/>
    <w:rsid w:val="00262984"/>
    <w:rsid w:val="00262B6F"/>
    <w:rsid w:val="002736D2"/>
    <w:rsid w:val="00276DA9"/>
    <w:rsid w:val="00280DD1"/>
    <w:rsid w:val="002858B7"/>
    <w:rsid w:val="0029050A"/>
    <w:rsid w:val="0029458E"/>
    <w:rsid w:val="00295826"/>
    <w:rsid w:val="00297C14"/>
    <w:rsid w:val="002A23D1"/>
    <w:rsid w:val="002A3987"/>
    <w:rsid w:val="002A4802"/>
    <w:rsid w:val="002A5FF5"/>
    <w:rsid w:val="002B40B7"/>
    <w:rsid w:val="002C73C0"/>
    <w:rsid w:val="002D0D90"/>
    <w:rsid w:val="002D3463"/>
    <w:rsid w:val="002D5E6C"/>
    <w:rsid w:val="002D6F74"/>
    <w:rsid w:val="002E07F1"/>
    <w:rsid w:val="002E0EC1"/>
    <w:rsid w:val="002E28C1"/>
    <w:rsid w:val="002E4817"/>
    <w:rsid w:val="002E64C2"/>
    <w:rsid w:val="002E6504"/>
    <w:rsid w:val="002F2E9E"/>
    <w:rsid w:val="002F7549"/>
    <w:rsid w:val="00302DF8"/>
    <w:rsid w:val="003041E3"/>
    <w:rsid w:val="0030776F"/>
    <w:rsid w:val="00312130"/>
    <w:rsid w:val="003132EA"/>
    <w:rsid w:val="00313358"/>
    <w:rsid w:val="00314605"/>
    <w:rsid w:val="0031721B"/>
    <w:rsid w:val="00326EEA"/>
    <w:rsid w:val="00330AEA"/>
    <w:rsid w:val="0033228C"/>
    <w:rsid w:val="0033401B"/>
    <w:rsid w:val="003346B0"/>
    <w:rsid w:val="00346A4E"/>
    <w:rsid w:val="0035528D"/>
    <w:rsid w:val="00363BEB"/>
    <w:rsid w:val="00363FF7"/>
    <w:rsid w:val="0036433A"/>
    <w:rsid w:val="003648F3"/>
    <w:rsid w:val="00366423"/>
    <w:rsid w:val="00372C18"/>
    <w:rsid w:val="00373163"/>
    <w:rsid w:val="003B0D66"/>
    <w:rsid w:val="003B2443"/>
    <w:rsid w:val="003B3CB7"/>
    <w:rsid w:val="003B3FB7"/>
    <w:rsid w:val="003C3415"/>
    <w:rsid w:val="003C47C0"/>
    <w:rsid w:val="003C56C5"/>
    <w:rsid w:val="003C6EDD"/>
    <w:rsid w:val="003C7D73"/>
    <w:rsid w:val="003D0512"/>
    <w:rsid w:val="003D7EB6"/>
    <w:rsid w:val="003E1742"/>
    <w:rsid w:val="003E4826"/>
    <w:rsid w:val="003E5784"/>
    <w:rsid w:val="003F5E1F"/>
    <w:rsid w:val="003F61AE"/>
    <w:rsid w:val="003F63C1"/>
    <w:rsid w:val="0040094E"/>
    <w:rsid w:val="00405B5E"/>
    <w:rsid w:val="004128C3"/>
    <w:rsid w:val="00413C69"/>
    <w:rsid w:val="00415963"/>
    <w:rsid w:val="00416A82"/>
    <w:rsid w:val="004246C2"/>
    <w:rsid w:val="004267C4"/>
    <w:rsid w:val="00431E7A"/>
    <w:rsid w:val="004334D1"/>
    <w:rsid w:val="00435F3F"/>
    <w:rsid w:val="00440278"/>
    <w:rsid w:val="004404E2"/>
    <w:rsid w:val="004406D1"/>
    <w:rsid w:val="00441B3C"/>
    <w:rsid w:val="00444171"/>
    <w:rsid w:val="004462D2"/>
    <w:rsid w:val="00446DE2"/>
    <w:rsid w:val="00451913"/>
    <w:rsid w:val="0045731D"/>
    <w:rsid w:val="00462880"/>
    <w:rsid w:val="004657D4"/>
    <w:rsid w:val="00474810"/>
    <w:rsid w:val="00475252"/>
    <w:rsid w:val="00477DB9"/>
    <w:rsid w:val="004832F7"/>
    <w:rsid w:val="00484ABB"/>
    <w:rsid w:val="004948CA"/>
    <w:rsid w:val="00494CA2"/>
    <w:rsid w:val="004A6515"/>
    <w:rsid w:val="004B0033"/>
    <w:rsid w:val="004C0441"/>
    <w:rsid w:val="004C3AFC"/>
    <w:rsid w:val="004C3C0C"/>
    <w:rsid w:val="004C5C1E"/>
    <w:rsid w:val="004D032C"/>
    <w:rsid w:val="004D48DD"/>
    <w:rsid w:val="004D51D4"/>
    <w:rsid w:val="004D6C7B"/>
    <w:rsid w:val="004D7F0D"/>
    <w:rsid w:val="004E4E48"/>
    <w:rsid w:val="004E7FC8"/>
    <w:rsid w:val="004F12E3"/>
    <w:rsid w:val="004F53D6"/>
    <w:rsid w:val="005055FA"/>
    <w:rsid w:val="00505D9B"/>
    <w:rsid w:val="00511B63"/>
    <w:rsid w:val="00513E19"/>
    <w:rsid w:val="005147A4"/>
    <w:rsid w:val="00515CBF"/>
    <w:rsid w:val="0052010C"/>
    <w:rsid w:val="00524D7C"/>
    <w:rsid w:val="00527293"/>
    <w:rsid w:val="00531004"/>
    <w:rsid w:val="005324D0"/>
    <w:rsid w:val="00533001"/>
    <w:rsid w:val="005403A4"/>
    <w:rsid w:val="00545605"/>
    <w:rsid w:val="00547DDF"/>
    <w:rsid w:val="0055704E"/>
    <w:rsid w:val="00560F22"/>
    <w:rsid w:val="005623C5"/>
    <w:rsid w:val="005630AC"/>
    <w:rsid w:val="005705C9"/>
    <w:rsid w:val="00570634"/>
    <w:rsid w:val="00570DD9"/>
    <w:rsid w:val="00572FF7"/>
    <w:rsid w:val="00586C49"/>
    <w:rsid w:val="00590D3F"/>
    <w:rsid w:val="00591DDD"/>
    <w:rsid w:val="0059367F"/>
    <w:rsid w:val="00594CB3"/>
    <w:rsid w:val="005953B2"/>
    <w:rsid w:val="005A400D"/>
    <w:rsid w:val="005A47ED"/>
    <w:rsid w:val="005A5E0C"/>
    <w:rsid w:val="005A6460"/>
    <w:rsid w:val="005A6A5B"/>
    <w:rsid w:val="005A6B41"/>
    <w:rsid w:val="005B2F13"/>
    <w:rsid w:val="005C3670"/>
    <w:rsid w:val="005C42F6"/>
    <w:rsid w:val="005C74E9"/>
    <w:rsid w:val="005D2638"/>
    <w:rsid w:val="005D2708"/>
    <w:rsid w:val="005D3908"/>
    <w:rsid w:val="005D5695"/>
    <w:rsid w:val="005E26BD"/>
    <w:rsid w:val="005F485B"/>
    <w:rsid w:val="005F4EC6"/>
    <w:rsid w:val="005F536A"/>
    <w:rsid w:val="005F7BDE"/>
    <w:rsid w:val="00600A72"/>
    <w:rsid w:val="006100B2"/>
    <w:rsid w:val="00612BF7"/>
    <w:rsid w:val="00614213"/>
    <w:rsid w:val="00626F1D"/>
    <w:rsid w:val="006325B4"/>
    <w:rsid w:val="00642D76"/>
    <w:rsid w:val="006432C8"/>
    <w:rsid w:val="0064338C"/>
    <w:rsid w:val="0064363E"/>
    <w:rsid w:val="00647F9B"/>
    <w:rsid w:val="00656BF1"/>
    <w:rsid w:val="006633A7"/>
    <w:rsid w:val="006678E7"/>
    <w:rsid w:val="00671E74"/>
    <w:rsid w:val="006745C6"/>
    <w:rsid w:val="0067574A"/>
    <w:rsid w:val="006800D8"/>
    <w:rsid w:val="00681DE8"/>
    <w:rsid w:val="00683E2F"/>
    <w:rsid w:val="00685038"/>
    <w:rsid w:val="00687C8F"/>
    <w:rsid w:val="006908C1"/>
    <w:rsid w:val="0069303D"/>
    <w:rsid w:val="00694B4D"/>
    <w:rsid w:val="006A1F50"/>
    <w:rsid w:val="006A62A2"/>
    <w:rsid w:val="006B5D73"/>
    <w:rsid w:val="006B7AF9"/>
    <w:rsid w:val="006C06C3"/>
    <w:rsid w:val="006C15D9"/>
    <w:rsid w:val="006D1EE6"/>
    <w:rsid w:val="006E0946"/>
    <w:rsid w:val="006E7775"/>
    <w:rsid w:val="006E7E50"/>
    <w:rsid w:val="00701528"/>
    <w:rsid w:val="00706413"/>
    <w:rsid w:val="007066D3"/>
    <w:rsid w:val="00714FBA"/>
    <w:rsid w:val="00717A14"/>
    <w:rsid w:val="007202E4"/>
    <w:rsid w:val="00720923"/>
    <w:rsid w:val="00721891"/>
    <w:rsid w:val="007235EF"/>
    <w:rsid w:val="00723E67"/>
    <w:rsid w:val="00730BF7"/>
    <w:rsid w:val="00747A89"/>
    <w:rsid w:val="00751F7E"/>
    <w:rsid w:val="00754F30"/>
    <w:rsid w:val="00770E42"/>
    <w:rsid w:val="0077515F"/>
    <w:rsid w:val="00777277"/>
    <w:rsid w:val="00777B43"/>
    <w:rsid w:val="00783063"/>
    <w:rsid w:val="007833E0"/>
    <w:rsid w:val="00783A95"/>
    <w:rsid w:val="007876F8"/>
    <w:rsid w:val="00791D9C"/>
    <w:rsid w:val="00792D5E"/>
    <w:rsid w:val="00797E14"/>
    <w:rsid w:val="007A3CAE"/>
    <w:rsid w:val="007A4D0D"/>
    <w:rsid w:val="007A5B02"/>
    <w:rsid w:val="007A6DAC"/>
    <w:rsid w:val="007B1E53"/>
    <w:rsid w:val="007C1D50"/>
    <w:rsid w:val="007C7055"/>
    <w:rsid w:val="007C7B0A"/>
    <w:rsid w:val="007D3EEE"/>
    <w:rsid w:val="007D6AAD"/>
    <w:rsid w:val="007D7017"/>
    <w:rsid w:val="007D7E7F"/>
    <w:rsid w:val="007E0079"/>
    <w:rsid w:val="007E10C7"/>
    <w:rsid w:val="007E1B93"/>
    <w:rsid w:val="007E73C3"/>
    <w:rsid w:val="007F04AE"/>
    <w:rsid w:val="007F096D"/>
    <w:rsid w:val="007F56BD"/>
    <w:rsid w:val="007F636A"/>
    <w:rsid w:val="00800351"/>
    <w:rsid w:val="008074A4"/>
    <w:rsid w:val="00813F38"/>
    <w:rsid w:val="0081403F"/>
    <w:rsid w:val="008147B4"/>
    <w:rsid w:val="00816888"/>
    <w:rsid w:val="00824F64"/>
    <w:rsid w:val="008252FF"/>
    <w:rsid w:val="00830B4C"/>
    <w:rsid w:val="00833030"/>
    <w:rsid w:val="008335E1"/>
    <w:rsid w:val="0084265D"/>
    <w:rsid w:val="008466EE"/>
    <w:rsid w:val="008569C3"/>
    <w:rsid w:val="008606C0"/>
    <w:rsid w:val="008617AF"/>
    <w:rsid w:val="008718F3"/>
    <w:rsid w:val="00872BEF"/>
    <w:rsid w:val="008808F0"/>
    <w:rsid w:val="008854DE"/>
    <w:rsid w:val="008927E7"/>
    <w:rsid w:val="00893D6D"/>
    <w:rsid w:val="00894ADF"/>
    <w:rsid w:val="008A5313"/>
    <w:rsid w:val="008A59DB"/>
    <w:rsid w:val="008A5AF9"/>
    <w:rsid w:val="008A6C89"/>
    <w:rsid w:val="008B5B0F"/>
    <w:rsid w:val="008C0F08"/>
    <w:rsid w:val="008C5433"/>
    <w:rsid w:val="008D0DE1"/>
    <w:rsid w:val="008D121F"/>
    <w:rsid w:val="008E175D"/>
    <w:rsid w:val="008E256F"/>
    <w:rsid w:val="008E6546"/>
    <w:rsid w:val="008E6745"/>
    <w:rsid w:val="008E7222"/>
    <w:rsid w:val="008F6F7A"/>
    <w:rsid w:val="008F7CD0"/>
    <w:rsid w:val="009129A5"/>
    <w:rsid w:val="00912BCE"/>
    <w:rsid w:val="0091779A"/>
    <w:rsid w:val="00917CF6"/>
    <w:rsid w:val="0092532D"/>
    <w:rsid w:val="0092760B"/>
    <w:rsid w:val="00931B61"/>
    <w:rsid w:val="009329EB"/>
    <w:rsid w:val="00944F8F"/>
    <w:rsid w:val="009466D8"/>
    <w:rsid w:val="009506C4"/>
    <w:rsid w:val="009547F5"/>
    <w:rsid w:val="00954CD2"/>
    <w:rsid w:val="00955ED7"/>
    <w:rsid w:val="00961FBA"/>
    <w:rsid w:val="009816CF"/>
    <w:rsid w:val="009A0C26"/>
    <w:rsid w:val="009A1A7D"/>
    <w:rsid w:val="009A4DA8"/>
    <w:rsid w:val="009B3186"/>
    <w:rsid w:val="009B7A0E"/>
    <w:rsid w:val="009C2987"/>
    <w:rsid w:val="009D1A3E"/>
    <w:rsid w:val="009D72F3"/>
    <w:rsid w:val="009D7F8F"/>
    <w:rsid w:val="009E084C"/>
    <w:rsid w:val="009E141F"/>
    <w:rsid w:val="009E7694"/>
    <w:rsid w:val="009F1A35"/>
    <w:rsid w:val="009F4290"/>
    <w:rsid w:val="009F639A"/>
    <w:rsid w:val="00A0199F"/>
    <w:rsid w:val="00A0370C"/>
    <w:rsid w:val="00A040E2"/>
    <w:rsid w:val="00A11AAB"/>
    <w:rsid w:val="00A13ED4"/>
    <w:rsid w:val="00A22380"/>
    <w:rsid w:val="00A2385C"/>
    <w:rsid w:val="00A25690"/>
    <w:rsid w:val="00A27742"/>
    <w:rsid w:val="00A301DB"/>
    <w:rsid w:val="00A30B6E"/>
    <w:rsid w:val="00A33DBB"/>
    <w:rsid w:val="00A341CB"/>
    <w:rsid w:val="00A37356"/>
    <w:rsid w:val="00A4067C"/>
    <w:rsid w:val="00A4088A"/>
    <w:rsid w:val="00A45371"/>
    <w:rsid w:val="00A54380"/>
    <w:rsid w:val="00A62961"/>
    <w:rsid w:val="00A663D5"/>
    <w:rsid w:val="00A76774"/>
    <w:rsid w:val="00A86010"/>
    <w:rsid w:val="00A87E11"/>
    <w:rsid w:val="00A9561F"/>
    <w:rsid w:val="00AB0CB4"/>
    <w:rsid w:val="00AB0E62"/>
    <w:rsid w:val="00AB3DB8"/>
    <w:rsid w:val="00AC5F8B"/>
    <w:rsid w:val="00AC63F0"/>
    <w:rsid w:val="00AC77FA"/>
    <w:rsid w:val="00AD01E3"/>
    <w:rsid w:val="00AD27DB"/>
    <w:rsid w:val="00AD66A6"/>
    <w:rsid w:val="00AE0613"/>
    <w:rsid w:val="00AE5514"/>
    <w:rsid w:val="00AE7824"/>
    <w:rsid w:val="00AF2B98"/>
    <w:rsid w:val="00AF40CD"/>
    <w:rsid w:val="00AF4604"/>
    <w:rsid w:val="00AF50E9"/>
    <w:rsid w:val="00AF703E"/>
    <w:rsid w:val="00B0212A"/>
    <w:rsid w:val="00B0301B"/>
    <w:rsid w:val="00B05FC4"/>
    <w:rsid w:val="00B1284C"/>
    <w:rsid w:val="00B21158"/>
    <w:rsid w:val="00B22740"/>
    <w:rsid w:val="00B2774A"/>
    <w:rsid w:val="00B3189C"/>
    <w:rsid w:val="00B34F16"/>
    <w:rsid w:val="00B3695B"/>
    <w:rsid w:val="00B459A4"/>
    <w:rsid w:val="00B47905"/>
    <w:rsid w:val="00B5069A"/>
    <w:rsid w:val="00B61B7B"/>
    <w:rsid w:val="00B64010"/>
    <w:rsid w:val="00B67F25"/>
    <w:rsid w:val="00B71D6C"/>
    <w:rsid w:val="00B7227B"/>
    <w:rsid w:val="00B725D5"/>
    <w:rsid w:val="00B80344"/>
    <w:rsid w:val="00B82D98"/>
    <w:rsid w:val="00B940B2"/>
    <w:rsid w:val="00B95274"/>
    <w:rsid w:val="00B9572F"/>
    <w:rsid w:val="00B972BA"/>
    <w:rsid w:val="00BA2576"/>
    <w:rsid w:val="00BB18E0"/>
    <w:rsid w:val="00BB7585"/>
    <w:rsid w:val="00BC3BD5"/>
    <w:rsid w:val="00BC4416"/>
    <w:rsid w:val="00BD27B7"/>
    <w:rsid w:val="00BE1B69"/>
    <w:rsid w:val="00BE2C3A"/>
    <w:rsid w:val="00BE346E"/>
    <w:rsid w:val="00BE4611"/>
    <w:rsid w:val="00BE60A7"/>
    <w:rsid w:val="00BF0132"/>
    <w:rsid w:val="00BF47B7"/>
    <w:rsid w:val="00C01BE9"/>
    <w:rsid w:val="00C04D59"/>
    <w:rsid w:val="00C063DB"/>
    <w:rsid w:val="00C064A7"/>
    <w:rsid w:val="00C066E4"/>
    <w:rsid w:val="00C10697"/>
    <w:rsid w:val="00C11995"/>
    <w:rsid w:val="00C11B26"/>
    <w:rsid w:val="00C21866"/>
    <w:rsid w:val="00C21B93"/>
    <w:rsid w:val="00C21C92"/>
    <w:rsid w:val="00C23ABC"/>
    <w:rsid w:val="00C265F4"/>
    <w:rsid w:val="00C27483"/>
    <w:rsid w:val="00C33589"/>
    <w:rsid w:val="00C36890"/>
    <w:rsid w:val="00C404CB"/>
    <w:rsid w:val="00C4179B"/>
    <w:rsid w:val="00C436E5"/>
    <w:rsid w:val="00C46D10"/>
    <w:rsid w:val="00C54661"/>
    <w:rsid w:val="00C54BF1"/>
    <w:rsid w:val="00C61438"/>
    <w:rsid w:val="00C723E6"/>
    <w:rsid w:val="00C82F17"/>
    <w:rsid w:val="00C84409"/>
    <w:rsid w:val="00C90450"/>
    <w:rsid w:val="00C91182"/>
    <w:rsid w:val="00C94154"/>
    <w:rsid w:val="00C95625"/>
    <w:rsid w:val="00CA2B6F"/>
    <w:rsid w:val="00CA7CF0"/>
    <w:rsid w:val="00CB0B52"/>
    <w:rsid w:val="00CB6449"/>
    <w:rsid w:val="00CB67FE"/>
    <w:rsid w:val="00CC2326"/>
    <w:rsid w:val="00CC3E0D"/>
    <w:rsid w:val="00CC40D8"/>
    <w:rsid w:val="00CD47BC"/>
    <w:rsid w:val="00CE0422"/>
    <w:rsid w:val="00CE418D"/>
    <w:rsid w:val="00CF0C42"/>
    <w:rsid w:val="00CF1D44"/>
    <w:rsid w:val="00D0044E"/>
    <w:rsid w:val="00D00FD1"/>
    <w:rsid w:val="00D05190"/>
    <w:rsid w:val="00D05C2F"/>
    <w:rsid w:val="00D1409D"/>
    <w:rsid w:val="00D14DC8"/>
    <w:rsid w:val="00D169BC"/>
    <w:rsid w:val="00D2069A"/>
    <w:rsid w:val="00D25D9A"/>
    <w:rsid w:val="00D26AD8"/>
    <w:rsid w:val="00D27586"/>
    <w:rsid w:val="00D31AEB"/>
    <w:rsid w:val="00D3580F"/>
    <w:rsid w:val="00D35ACE"/>
    <w:rsid w:val="00D37979"/>
    <w:rsid w:val="00D37F08"/>
    <w:rsid w:val="00D402E2"/>
    <w:rsid w:val="00D416ED"/>
    <w:rsid w:val="00D42719"/>
    <w:rsid w:val="00D43793"/>
    <w:rsid w:val="00D43C02"/>
    <w:rsid w:val="00D452E9"/>
    <w:rsid w:val="00D51C6F"/>
    <w:rsid w:val="00D523AD"/>
    <w:rsid w:val="00D529C7"/>
    <w:rsid w:val="00D56058"/>
    <w:rsid w:val="00D6169B"/>
    <w:rsid w:val="00D61CF7"/>
    <w:rsid w:val="00D7350F"/>
    <w:rsid w:val="00D73A4F"/>
    <w:rsid w:val="00D846A8"/>
    <w:rsid w:val="00D85406"/>
    <w:rsid w:val="00D867B9"/>
    <w:rsid w:val="00D93E16"/>
    <w:rsid w:val="00DA246C"/>
    <w:rsid w:val="00DA64F4"/>
    <w:rsid w:val="00DB23AF"/>
    <w:rsid w:val="00DB617C"/>
    <w:rsid w:val="00DC2703"/>
    <w:rsid w:val="00DC74ED"/>
    <w:rsid w:val="00DD05BB"/>
    <w:rsid w:val="00DD091D"/>
    <w:rsid w:val="00DD0AE6"/>
    <w:rsid w:val="00DD14CE"/>
    <w:rsid w:val="00DD7B6D"/>
    <w:rsid w:val="00DE2134"/>
    <w:rsid w:val="00DE22DE"/>
    <w:rsid w:val="00DE2659"/>
    <w:rsid w:val="00DE2A54"/>
    <w:rsid w:val="00DF455E"/>
    <w:rsid w:val="00DF7FF5"/>
    <w:rsid w:val="00E000A1"/>
    <w:rsid w:val="00E018DA"/>
    <w:rsid w:val="00E05099"/>
    <w:rsid w:val="00E13846"/>
    <w:rsid w:val="00E14785"/>
    <w:rsid w:val="00E20FA6"/>
    <w:rsid w:val="00E2323D"/>
    <w:rsid w:val="00E244E5"/>
    <w:rsid w:val="00E2602F"/>
    <w:rsid w:val="00E27920"/>
    <w:rsid w:val="00E339F9"/>
    <w:rsid w:val="00E371AA"/>
    <w:rsid w:val="00E40250"/>
    <w:rsid w:val="00E46664"/>
    <w:rsid w:val="00E47717"/>
    <w:rsid w:val="00E50ADB"/>
    <w:rsid w:val="00E525E3"/>
    <w:rsid w:val="00E52BCD"/>
    <w:rsid w:val="00E5358D"/>
    <w:rsid w:val="00E541AE"/>
    <w:rsid w:val="00E56FA8"/>
    <w:rsid w:val="00E6432C"/>
    <w:rsid w:val="00E65C7F"/>
    <w:rsid w:val="00E66D46"/>
    <w:rsid w:val="00E704B4"/>
    <w:rsid w:val="00E75F20"/>
    <w:rsid w:val="00E76C48"/>
    <w:rsid w:val="00E7729F"/>
    <w:rsid w:val="00E85183"/>
    <w:rsid w:val="00E8614C"/>
    <w:rsid w:val="00E8629A"/>
    <w:rsid w:val="00E86A9B"/>
    <w:rsid w:val="00EA44CA"/>
    <w:rsid w:val="00EA65FE"/>
    <w:rsid w:val="00EB22D5"/>
    <w:rsid w:val="00ED022B"/>
    <w:rsid w:val="00ED0B79"/>
    <w:rsid w:val="00ED1813"/>
    <w:rsid w:val="00ED39C3"/>
    <w:rsid w:val="00EE286A"/>
    <w:rsid w:val="00EE34AF"/>
    <w:rsid w:val="00EE62B8"/>
    <w:rsid w:val="00EE6E4B"/>
    <w:rsid w:val="00EF6AD1"/>
    <w:rsid w:val="00F00695"/>
    <w:rsid w:val="00F0080C"/>
    <w:rsid w:val="00F01F02"/>
    <w:rsid w:val="00F04FB5"/>
    <w:rsid w:val="00F077C7"/>
    <w:rsid w:val="00F07C9A"/>
    <w:rsid w:val="00F1036A"/>
    <w:rsid w:val="00F11C44"/>
    <w:rsid w:val="00F135BF"/>
    <w:rsid w:val="00F1450B"/>
    <w:rsid w:val="00F1581C"/>
    <w:rsid w:val="00F16CBB"/>
    <w:rsid w:val="00F16CF3"/>
    <w:rsid w:val="00F2199D"/>
    <w:rsid w:val="00F22D25"/>
    <w:rsid w:val="00F30217"/>
    <w:rsid w:val="00F3079C"/>
    <w:rsid w:val="00F318E4"/>
    <w:rsid w:val="00F37B27"/>
    <w:rsid w:val="00F51F7F"/>
    <w:rsid w:val="00F6031C"/>
    <w:rsid w:val="00F6485A"/>
    <w:rsid w:val="00F65800"/>
    <w:rsid w:val="00F74AC8"/>
    <w:rsid w:val="00F80E69"/>
    <w:rsid w:val="00F81134"/>
    <w:rsid w:val="00F8587C"/>
    <w:rsid w:val="00F9018F"/>
    <w:rsid w:val="00F920B9"/>
    <w:rsid w:val="00F94943"/>
    <w:rsid w:val="00F9522B"/>
    <w:rsid w:val="00FB1574"/>
    <w:rsid w:val="00FB187F"/>
    <w:rsid w:val="00FC6778"/>
    <w:rsid w:val="00FD055D"/>
    <w:rsid w:val="00FD15EB"/>
    <w:rsid w:val="00FD6452"/>
    <w:rsid w:val="00FF0435"/>
    <w:rsid w:val="00FF23D8"/>
    <w:rsid w:val="00FF5DB3"/>
    <w:rsid w:val="00FF6D55"/>
    <w:rsid w:val="00FF6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CA528"/>
  <w15:chartTrackingRefBased/>
  <w15:docId w15:val="{99B0BB19-2E6D-4807-9645-08482929A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351"/>
    <w:pPr>
      <w:spacing w:line="480" w:lineRule="auto"/>
      <w:jc w:val="both"/>
    </w:pPr>
    <w:rPr>
      <w:rFonts w:ascii="Times New Roman" w:hAnsi="Times New Roman"/>
      <w:color w:val="000000" w:themeColor="text1"/>
      <w:sz w:val="23"/>
    </w:rPr>
  </w:style>
  <w:style w:type="paragraph" w:styleId="Heading1">
    <w:name w:val="heading 1"/>
    <w:basedOn w:val="Normal"/>
    <w:next w:val="Normal"/>
    <w:link w:val="Heading1Char"/>
    <w:autoRedefine/>
    <w:uiPriority w:val="9"/>
    <w:qFormat/>
    <w:rsid w:val="00505D9B"/>
    <w:pPr>
      <w:keepNext/>
      <w:keepLines/>
      <w:numPr>
        <w:numId w:val="20"/>
      </w:numPr>
      <w:spacing w:before="240" w:after="0"/>
      <w:ind w:left="432"/>
      <w:outlineLvl w:val="0"/>
    </w:pPr>
    <w:rPr>
      <w:rFonts w:eastAsiaTheme="majorEastAsia" w:cstheme="majorBidi"/>
      <w:sz w:val="56"/>
      <w:szCs w:val="32"/>
    </w:rPr>
  </w:style>
  <w:style w:type="paragraph" w:styleId="Heading2">
    <w:name w:val="heading 2"/>
    <w:basedOn w:val="Normal"/>
    <w:next w:val="Normal"/>
    <w:link w:val="Heading2Char"/>
    <w:uiPriority w:val="9"/>
    <w:unhideWhenUsed/>
    <w:qFormat/>
    <w:rsid w:val="009F1A35"/>
    <w:pPr>
      <w:keepNext/>
      <w:keepLines/>
      <w:numPr>
        <w:ilvl w:val="1"/>
        <w:numId w:val="20"/>
      </w:numPr>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D14DC8"/>
    <w:pPr>
      <w:keepNext/>
      <w:keepLines/>
      <w:numPr>
        <w:ilvl w:val="2"/>
        <w:numId w:val="20"/>
      </w:numPr>
      <w:spacing w:before="280" w:after="24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B0E62"/>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0079"/>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B0E62"/>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B0E62"/>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B0E62"/>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044E"/>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3A95"/>
    <w:pPr>
      <w:ind w:left="720"/>
      <w:contextualSpacing/>
    </w:pPr>
  </w:style>
  <w:style w:type="character" w:customStyle="1" w:styleId="apple-converted-space">
    <w:name w:val="apple-converted-space"/>
    <w:basedOn w:val="DefaultParagraphFont"/>
    <w:rsid w:val="00B67F25"/>
  </w:style>
  <w:style w:type="character" w:styleId="PlaceholderText">
    <w:name w:val="Placeholder Text"/>
    <w:basedOn w:val="DefaultParagraphFont"/>
    <w:uiPriority w:val="99"/>
    <w:semiHidden/>
    <w:rsid w:val="00413C69"/>
    <w:rPr>
      <w:color w:val="808080"/>
    </w:rPr>
  </w:style>
  <w:style w:type="paragraph" w:styleId="NormalWeb">
    <w:name w:val="Normal (Web)"/>
    <w:basedOn w:val="Normal"/>
    <w:uiPriority w:val="99"/>
    <w:unhideWhenUsed/>
    <w:rsid w:val="00E05099"/>
    <w:pPr>
      <w:spacing w:before="100" w:beforeAutospacing="1" w:after="100" w:afterAutospacing="1" w:line="240" w:lineRule="auto"/>
    </w:pPr>
    <w:rPr>
      <w:rFonts w:cs="Times New Roman"/>
      <w:szCs w:val="24"/>
    </w:rPr>
  </w:style>
  <w:style w:type="character" w:styleId="Hyperlink">
    <w:name w:val="Hyperlink"/>
    <w:basedOn w:val="DefaultParagraphFont"/>
    <w:uiPriority w:val="99"/>
    <w:semiHidden/>
    <w:unhideWhenUsed/>
    <w:rsid w:val="00DD14CE"/>
    <w:rPr>
      <w:color w:val="0000FF"/>
      <w:u w:val="single"/>
    </w:rPr>
  </w:style>
  <w:style w:type="paragraph" w:styleId="Header">
    <w:name w:val="header"/>
    <w:aliases w:val="H2"/>
    <w:basedOn w:val="Chaptertitle"/>
    <w:next w:val="Normal"/>
    <w:link w:val="HeaderChar"/>
    <w:autoRedefine/>
    <w:uiPriority w:val="99"/>
    <w:unhideWhenUsed/>
    <w:qFormat/>
    <w:rsid w:val="00373163"/>
    <w:pPr>
      <w:tabs>
        <w:tab w:val="center" w:pos="4680"/>
        <w:tab w:val="right" w:pos="9360"/>
      </w:tabs>
      <w:spacing w:line="240" w:lineRule="auto"/>
    </w:pPr>
    <w:rPr>
      <w:i/>
      <w:sz w:val="24"/>
    </w:rPr>
  </w:style>
  <w:style w:type="character" w:customStyle="1" w:styleId="HeaderChar">
    <w:name w:val="Header Char"/>
    <w:aliases w:val="H2 Char"/>
    <w:basedOn w:val="DefaultParagraphFont"/>
    <w:link w:val="Header"/>
    <w:uiPriority w:val="99"/>
    <w:rsid w:val="00373163"/>
    <w:rPr>
      <w:rFonts w:ascii="Times New Roman" w:eastAsiaTheme="majorEastAsia" w:hAnsi="Times New Roman" w:cstheme="majorBidi"/>
      <w:i/>
      <w:color w:val="000000" w:themeColor="text1"/>
      <w:sz w:val="24"/>
      <w:szCs w:val="32"/>
    </w:rPr>
  </w:style>
  <w:style w:type="paragraph" w:styleId="Footer">
    <w:name w:val="footer"/>
    <w:basedOn w:val="Normal"/>
    <w:link w:val="FooterChar"/>
    <w:uiPriority w:val="99"/>
    <w:unhideWhenUsed/>
    <w:rsid w:val="00A019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99F"/>
  </w:style>
  <w:style w:type="character" w:styleId="PageNumber">
    <w:name w:val="page number"/>
    <w:basedOn w:val="DefaultParagraphFont"/>
    <w:uiPriority w:val="99"/>
    <w:semiHidden/>
    <w:unhideWhenUsed/>
    <w:rsid w:val="006432C8"/>
    <w:rPr>
      <w:rFonts w:ascii="Times New Roman" w:hAnsi="Times New Roman"/>
      <w:b w:val="0"/>
      <w:i/>
    </w:rPr>
  </w:style>
  <w:style w:type="paragraph" w:customStyle="1" w:styleId="Chaptertitiel">
    <w:name w:val="Chapter titiel"/>
    <w:basedOn w:val="Heading1"/>
    <w:rsid w:val="00D0044E"/>
    <w:pPr>
      <w:numPr>
        <w:numId w:val="0"/>
      </w:numPr>
    </w:pPr>
  </w:style>
  <w:style w:type="character" w:customStyle="1" w:styleId="Heading2Char">
    <w:name w:val="Heading 2 Char"/>
    <w:basedOn w:val="DefaultParagraphFont"/>
    <w:link w:val="Heading2"/>
    <w:uiPriority w:val="9"/>
    <w:rsid w:val="009F1A35"/>
    <w:rPr>
      <w:rFonts w:ascii="Times New Roman" w:eastAsiaTheme="majorEastAsia" w:hAnsi="Times New Roman" w:cstheme="majorBidi"/>
      <w:color w:val="000000" w:themeColor="text1"/>
      <w:sz w:val="36"/>
      <w:szCs w:val="26"/>
    </w:rPr>
  </w:style>
  <w:style w:type="character" w:customStyle="1" w:styleId="Heading1Char">
    <w:name w:val="Heading 1 Char"/>
    <w:basedOn w:val="DefaultParagraphFont"/>
    <w:link w:val="Heading1"/>
    <w:uiPriority w:val="9"/>
    <w:rsid w:val="00505D9B"/>
    <w:rPr>
      <w:rFonts w:ascii="Times New Roman" w:eastAsiaTheme="majorEastAsia" w:hAnsi="Times New Roman" w:cstheme="majorBidi"/>
      <w:color w:val="000000" w:themeColor="text1"/>
      <w:sz w:val="56"/>
      <w:szCs w:val="32"/>
    </w:rPr>
  </w:style>
  <w:style w:type="character" w:customStyle="1" w:styleId="Heading9Char">
    <w:name w:val="Heading 9 Char"/>
    <w:basedOn w:val="DefaultParagraphFont"/>
    <w:link w:val="Heading9"/>
    <w:uiPriority w:val="9"/>
    <w:semiHidden/>
    <w:rsid w:val="00D0044E"/>
    <w:rPr>
      <w:rFonts w:asciiTheme="majorHAnsi" w:eastAsiaTheme="majorEastAsia" w:hAnsiTheme="majorHAnsi" w:cstheme="majorBidi"/>
      <w:i/>
      <w:iCs/>
      <w:color w:val="272727" w:themeColor="text1" w:themeTint="D8"/>
      <w:sz w:val="21"/>
      <w:szCs w:val="21"/>
    </w:rPr>
  </w:style>
  <w:style w:type="paragraph" w:customStyle="1" w:styleId="Chaptertitle">
    <w:name w:val="Chapter title"/>
    <w:basedOn w:val="Heading1"/>
    <w:rsid w:val="00D0044E"/>
    <w:pPr>
      <w:numPr>
        <w:numId w:val="0"/>
      </w:numPr>
    </w:pPr>
  </w:style>
  <w:style w:type="paragraph" w:styleId="Title">
    <w:name w:val="Title"/>
    <w:basedOn w:val="Normal"/>
    <w:next w:val="Normal"/>
    <w:link w:val="TitleChar"/>
    <w:uiPriority w:val="10"/>
    <w:qFormat/>
    <w:rsid w:val="00363BEB"/>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63BEB"/>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363BEB"/>
    <w:pPr>
      <w:numPr>
        <w:ilvl w:val="1"/>
      </w:numPr>
    </w:pPr>
    <w:rPr>
      <w:spacing w:val="15"/>
      <w:sz w:val="36"/>
    </w:rPr>
  </w:style>
  <w:style w:type="character" w:customStyle="1" w:styleId="SubtitleChar">
    <w:name w:val="Subtitle Char"/>
    <w:basedOn w:val="DefaultParagraphFont"/>
    <w:link w:val="Subtitle"/>
    <w:uiPriority w:val="11"/>
    <w:rsid w:val="00363BEB"/>
    <w:rPr>
      <w:rFonts w:ascii="Times New Roman" w:hAnsi="Times New Roman"/>
      <w:color w:val="000000" w:themeColor="text1"/>
      <w:spacing w:val="15"/>
      <w:sz w:val="36"/>
    </w:rPr>
  </w:style>
  <w:style w:type="paragraph" w:customStyle="1" w:styleId="Style1">
    <w:name w:val="Style1"/>
    <w:basedOn w:val="Header"/>
    <w:qFormat/>
    <w:rsid w:val="00373163"/>
    <w:pPr>
      <w:framePr w:wrap="none" w:vAnchor="text" w:hAnchor="margin" w:xAlign="right" w:y="1"/>
    </w:pPr>
    <w:rPr>
      <w:i w:val="0"/>
    </w:rPr>
  </w:style>
  <w:style w:type="paragraph" w:styleId="Caption">
    <w:name w:val="caption"/>
    <w:basedOn w:val="Normal"/>
    <w:next w:val="Normal"/>
    <w:uiPriority w:val="35"/>
    <w:unhideWhenUsed/>
    <w:qFormat/>
    <w:rsid w:val="00A4088A"/>
    <w:pPr>
      <w:spacing w:after="200"/>
    </w:pPr>
    <w:rPr>
      <w:iCs/>
      <w:szCs w:val="18"/>
    </w:rPr>
  </w:style>
  <w:style w:type="character" w:customStyle="1" w:styleId="Heading3Char">
    <w:name w:val="Heading 3 Char"/>
    <w:basedOn w:val="DefaultParagraphFont"/>
    <w:link w:val="Heading3"/>
    <w:uiPriority w:val="9"/>
    <w:rsid w:val="00D14DC8"/>
    <w:rPr>
      <w:rFonts w:ascii="Times New Roman" w:eastAsiaTheme="majorEastAsia" w:hAnsi="Times New Roman" w:cstheme="majorBidi"/>
      <w:color w:val="000000" w:themeColor="text1"/>
      <w:sz w:val="28"/>
      <w:szCs w:val="24"/>
    </w:rPr>
  </w:style>
  <w:style w:type="paragraph" w:styleId="ListBullet">
    <w:name w:val="List Bullet"/>
    <w:basedOn w:val="Normal"/>
    <w:uiPriority w:val="99"/>
    <w:unhideWhenUsed/>
    <w:rsid w:val="009F1A35"/>
    <w:pPr>
      <w:numPr>
        <w:numId w:val="12"/>
      </w:numPr>
      <w:contextualSpacing/>
    </w:pPr>
  </w:style>
  <w:style w:type="paragraph" w:styleId="ListBullet2">
    <w:name w:val="List Bullet 2"/>
    <w:basedOn w:val="Normal"/>
    <w:uiPriority w:val="99"/>
    <w:unhideWhenUsed/>
    <w:rsid w:val="009F1A35"/>
    <w:pPr>
      <w:numPr>
        <w:numId w:val="11"/>
      </w:numPr>
      <w:contextualSpacing/>
    </w:pPr>
  </w:style>
  <w:style w:type="paragraph" w:styleId="List2">
    <w:name w:val="List 2"/>
    <w:basedOn w:val="Normal"/>
    <w:uiPriority w:val="99"/>
    <w:unhideWhenUsed/>
    <w:rsid w:val="009F1A35"/>
    <w:pPr>
      <w:ind w:left="720" w:hanging="360"/>
      <w:contextualSpacing/>
    </w:pPr>
  </w:style>
  <w:style w:type="paragraph" w:styleId="List3">
    <w:name w:val="List 3"/>
    <w:basedOn w:val="Normal"/>
    <w:uiPriority w:val="99"/>
    <w:unhideWhenUsed/>
    <w:rsid w:val="009F1A35"/>
    <w:pPr>
      <w:ind w:left="1080" w:hanging="360"/>
      <w:contextualSpacing/>
    </w:pPr>
  </w:style>
  <w:style w:type="paragraph" w:styleId="List">
    <w:name w:val="List"/>
    <w:basedOn w:val="Normal"/>
    <w:uiPriority w:val="99"/>
    <w:unhideWhenUsed/>
    <w:rsid w:val="009F1A35"/>
    <w:pPr>
      <w:ind w:left="360" w:hanging="360"/>
      <w:contextualSpacing/>
    </w:pPr>
  </w:style>
  <w:style w:type="paragraph" w:styleId="ListNumber">
    <w:name w:val="List Number"/>
    <w:basedOn w:val="Normal"/>
    <w:next w:val="ListNumber3"/>
    <w:uiPriority w:val="99"/>
    <w:unhideWhenUsed/>
    <w:rsid w:val="001B6AB5"/>
    <w:pPr>
      <w:numPr>
        <w:numId w:val="7"/>
      </w:numPr>
      <w:contextualSpacing/>
    </w:pPr>
  </w:style>
  <w:style w:type="paragraph" w:styleId="Index1">
    <w:name w:val="index 1"/>
    <w:basedOn w:val="Normal"/>
    <w:next w:val="Normal"/>
    <w:autoRedefine/>
    <w:uiPriority w:val="99"/>
    <w:unhideWhenUsed/>
    <w:rsid w:val="001B6AB5"/>
    <w:pPr>
      <w:spacing w:after="0"/>
      <w:ind w:left="220" w:hanging="220"/>
      <w:jc w:val="left"/>
    </w:pPr>
    <w:rPr>
      <w:rFonts w:asciiTheme="minorHAnsi" w:hAnsiTheme="minorHAnsi"/>
      <w:sz w:val="20"/>
      <w:szCs w:val="20"/>
    </w:rPr>
  </w:style>
  <w:style w:type="paragraph" w:styleId="Index2">
    <w:name w:val="index 2"/>
    <w:basedOn w:val="Normal"/>
    <w:next w:val="Normal"/>
    <w:autoRedefine/>
    <w:uiPriority w:val="99"/>
    <w:unhideWhenUsed/>
    <w:rsid w:val="001B6AB5"/>
    <w:pPr>
      <w:spacing w:after="0"/>
      <w:ind w:left="440" w:hanging="220"/>
      <w:jc w:val="left"/>
    </w:pPr>
    <w:rPr>
      <w:rFonts w:asciiTheme="minorHAnsi" w:hAnsiTheme="minorHAnsi"/>
      <w:sz w:val="20"/>
      <w:szCs w:val="20"/>
    </w:rPr>
  </w:style>
  <w:style w:type="paragraph" w:styleId="Index3">
    <w:name w:val="index 3"/>
    <w:basedOn w:val="Normal"/>
    <w:next w:val="Normal"/>
    <w:autoRedefine/>
    <w:uiPriority w:val="99"/>
    <w:unhideWhenUsed/>
    <w:rsid w:val="001B6AB5"/>
    <w:pPr>
      <w:spacing w:after="0"/>
      <w:ind w:left="660" w:hanging="220"/>
      <w:jc w:val="left"/>
    </w:pPr>
    <w:rPr>
      <w:rFonts w:asciiTheme="minorHAnsi" w:hAnsiTheme="minorHAnsi"/>
      <w:sz w:val="20"/>
      <w:szCs w:val="20"/>
    </w:rPr>
  </w:style>
  <w:style w:type="paragraph" w:styleId="Index4">
    <w:name w:val="index 4"/>
    <w:basedOn w:val="Normal"/>
    <w:next w:val="Normal"/>
    <w:autoRedefine/>
    <w:uiPriority w:val="99"/>
    <w:unhideWhenUsed/>
    <w:rsid w:val="001B6AB5"/>
    <w:pPr>
      <w:spacing w:after="0"/>
      <w:ind w:left="880" w:hanging="220"/>
      <w:jc w:val="left"/>
    </w:pPr>
    <w:rPr>
      <w:rFonts w:asciiTheme="minorHAnsi" w:hAnsiTheme="minorHAnsi"/>
      <w:sz w:val="20"/>
      <w:szCs w:val="20"/>
    </w:rPr>
  </w:style>
  <w:style w:type="paragraph" w:styleId="Index5">
    <w:name w:val="index 5"/>
    <w:basedOn w:val="Normal"/>
    <w:next w:val="Normal"/>
    <w:autoRedefine/>
    <w:uiPriority w:val="99"/>
    <w:unhideWhenUsed/>
    <w:rsid w:val="001B6AB5"/>
    <w:pPr>
      <w:spacing w:after="0"/>
      <w:ind w:left="1100" w:hanging="220"/>
      <w:jc w:val="left"/>
    </w:pPr>
    <w:rPr>
      <w:rFonts w:asciiTheme="minorHAnsi" w:hAnsiTheme="minorHAnsi"/>
      <w:sz w:val="20"/>
      <w:szCs w:val="20"/>
    </w:rPr>
  </w:style>
  <w:style w:type="paragraph" w:styleId="Index6">
    <w:name w:val="index 6"/>
    <w:basedOn w:val="Normal"/>
    <w:next w:val="Normal"/>
    <w:autoRedefine/>
    <w:uiPriority w:val="99"/>
    <w:unhideWhenUsed/>
    <w:rsid w:val="001B6AB5"/>
    <w:pPr>
      <w:spacing w:after="0"/>
      <w:ind w:left="1320" w:hanging="220"/>
      <w:jc w:val="left"/>
    </w:pPr>
    <w:rPr>
      <w:rFonts w:asciiTheme="minorHAnsi" w:hAnsiTheme="minorHAnsi"/>
      <w:sz w:val="20"/>
      <w:szCs w:val="20"/>
    </w:rPr>
  </w:style>
  <w:style w:type="paragraph" w:styleId="Index7">
    <w:name w:val="index 7"/>
    <w:basedOn w:val="Normal"/>
    <w:next w:val="Normal"/>
    <w:autoRedefine/>
    <w:uiPriority w:val="99"/>
    <w:unhideWhenUsed/>
    <w:rsid w:val="001B6AB5"/>
    <w:pPr>
      <w:spacing w:after="0"/>
      <w:ind w:left="1540" w:hanging="220"/>
      <w:jc w:val="left"/>
    </w:pPr>
    <w:rPr>
      <w:rFonts w:asciiTheme="minorHAnsi" w:hAnsiTheme="minorHAnsi"/>
      <w:sz w:val="20"/>
      <w:szCs w:val="20"/>
    </w:rPr>
  </w:style>
  <w:style w:type="paragraph" w:styleId="Index8">
    <w:name w:val="index 8"/>
    <w:basedOn w:val="Normal"/>
    <w:next w:val="Normal"/>
    <w:autoRedefine/>
    <w:uiPriority w:val="99"/>
    <w:unhideWhenUsed/>
    <w:rsid w:val="001B6AB5"/>
    <w:pPr>
      <w:spacing w:after="0"/>
      <w:ind w:left="1760" w:hanging="220"/>
      <w:jc w:val="left"/>
    </w:pPr>
    <w:rPr>
      <w:rFonts w:asciiTheme="minorHAnsi" w:hAnsiTheme="minorHAnsi"/>
      <w:sz w:val="20"/>
      <w:szCs w:val="20"/>
    </w:rPr>
  </w:style>
  <w:style w:type="paragraph" w:styleId="Index9">
    <w:name w:val="index 9"/>
    <w:basedOn w:val="Normal"/>
    <w:next w:val="Normal"/>
    <w:autoRedefine/>
    <w:uiPriority w:val="99"/>
    <w:unhideWhenUsed/>
    <w:rsid w:val="001B6AB5"/>
    <w:pPr>
      <w:spacing w:after="0"/>
      <w:ind w:left="1980" w:hanging="220"/>
      <w:jc w:val="left"/>
    </w:pPr>
    <w:rPr>
      <w:rFonts w:asciiTheme="minorHAnsi" w:hAnsiTheme="minorHAnsi"/>
      <w:sz w:val="20"/>
      <w:szCs w:val="20"/>
    </w:rPr>
  </w:style>
  <w:style w:type="paragraph" w:styleId="IndexHeading">
    <w:name w:val="index heading"/>
    <w:basedOn w:val="Normal"/>
    <w:next w:val="Index1"/>
    <w:uiPriority w:val="99"/>
    <w:unhideWhenUsed/>
    <w:rsid w:val="001B6AB5"/>
    <w:pPr>
      <w:spacing w:before="120" w:after="120"/>
      <w:jc w:val="left"/>
    </w:pPr>
    <w:rPr>
      <w:rFonts w:asciiTheme="minorHAnsi" w:hAnsiTheme="minorHAnsi"/>
      <w:i/>
      <w:iCs/>
      <w:sz w:val="20"/>
      <w:szCs w:val="20"/>
    </w:rPr>
  </w:style>
  <w:style w:type="paragraph" w:styleId="TOC1">
    <w:name w:val="toc 1"/>
    <w:basedOn w:val="Normal"/>
    <w:next w:val="Normal"/>
    <w:autoRedefine/>
    <w:uiPriority w:val="39"/>
    <w:unhideWhenUsed/>
    <w:rsid w:val="00262426"/>
    <w:pPr>
      <w:tabs>
        <w:tab w:val="right" w:leader="dot" w:pos="8297"/>
      </w:tabs>
      <w:spacing w:before="120" w:after="0"/>
      <w:jc w:val="left"/>
    </w:pPr>
    <w:rPr>
      <w:rFonts w:asciiTheme="minorHAnsi" w:hAnsiTheme="minorHAnsi"/>
      <w:b/>
      <w:bCs/>
      <w:szCs w:val="24"/>
    </w:rPr>
  </w:style>
  <w:style w:type="paragraph" w:styleId="TOC2">
    <w:name w:val="toc 2"/>
    <w:basedOn w:val="Normal"/>
    <w:next w:val="Normal"/>
    <w:autoRedefine/>
    <w:uiPriority w:val="39"/>
    <w:unhideWhenUsed/>
    <w:rsid w:val="001B6AB5"/>
    <w:pPr>
      <w:spacing w:after="0"/>
      <w:ind w:left="220"/>
      <w:jc w:val="left"/>
    </w:pPr>
    <w:rPr>
      <w:rFonts w:asciiTheme="minorHAnsi" w:hAnsiTheme="minorHAnsi"/>
      <w:b/>
      <w:bCs/>
    </w:rPr>
  </w:style>
  <w:style w:type="paragraph" w:styleId="TOC3">
    <w:name w:val="toc 3"/>
    <w:basedOn w:val="Normal"/>
    <w:next w:val="Normal"/>
    <w:autoRedefine/>
    <w:uiPriority w:val="39"/>
    <w:unhideWhenUsed/>
    <w:rsid w:val="001B6AB5"/>
    <w:pPr>
      <w:spacing w:after="0"/>
      <w:ind w:left="440"/>
      <w:jc w:val="left"/>
    </w:pPr>
    <w:rPr>
      <w:rFonts w:asciiTheme="minorHAnsi" w:hAnsiTheme="minorHAnsi"/>
    </w:rPr>
  </w:style>
  <w:style w:type="paragraph" w:styleId="TOC4">
    <w:name w:val="toc 4"/>
    <w:basedOn w:val="Normal"/>
    <w:next w:val="Normal"/>
    <w:autoRedefine/>
    <w:uiPriority w:val="39"/>
    <w:unhideWhenUsed/>
    <w:rsid w:val="001B6AB5"/>
    <w:pPr>
      <w:spacing w:after="0"/>
      <w:ind w:left="660"/>
      <w:jc w:val="left"/>
    </w:pPr>
    <w:rPr>
      <w:rFonts w:asciiTheme="minorHAnsi" w:hAnsiTheme="minorHAnsi"/>
      <w:sz w:val="20"/>
      <w:szCs w:val="20"/>
    </w:rPr>
  </w:style>
  <w:style w:type="paragraph" w:styleId="TOC5">
    <w:name w:val="toc 5"/>
    <w:basedOn w:val="Normal"/>
    <w:next w:val="Normal"/>
    <w:autoRedefine/>
    <w:uiPriority w:val="39"/>
    <w:unhideWhenUsed/>
    <w:rsid w:val="001B6AB5"/>
    <w:pPr>
      <w:spacing w:after="0"/>
      <w:ind w:left="880"/>
      <w:jc w:val="left"/>
    </w:pPr>
    <w:rPr>
      <w:rFonts w:asciiTheme="minorHAnsi" w:hAnsiTheme="minorHAnsi"/>
      <w:sz w:val="20"/>
      <w:szCs w:val="20"/>
    </w:rPr>
  </w:style>
  <w:style w:type="paragraph" w:styleId="TOC6">
    <w:name w:val="toc 6"/>
    <w:basedOn w:val="Normal"/>
    <w:next w:val="Normal"/>
    <w:autoRedefine/>
    <w:uiPriority w:val="39"/>
    <w:unhideWhenUsed/>
    <w:rsid w:val="001B6AB5"/>
    <w:pPr>
      <w:spacing w:after="0"/>
      <w:ind w:left="1100"/>
      <w:jc w:val="left"/>
    </w:pPr>
    <w:rPr>
      <w:rFonts w:asciiTheme="minorHAnsi" w:hAnsiTheme="minorHAnsi"/>
      <w:sz w:val="20"/>
      <w:szCs w:val="20"/>
    </w:rPr>
  </w:style>
  <w:style w:type="paragraph" w:styleId="TOC7">
    <w:name w:val="toc 7"/>
    <w:basedOn w:val="Normal"/>
    <w:next w:val="Normal"/>
    <w:autoRedefine/>
    <w:uiPriority w:val="39"/>
    <w:unhideWhenUsed/>
    <w:rsid w:val="001B6AB5"/>
    <w:pPr>
      <w:spacing w:after="0"/>
      <w:ind w:left="1320"/>
      <w:jc w:val="left"/>
    </w:pPr>
    <w:rPr>
      <w:rFonts w:asciiTheme="minorHAnsi" w:hAnsiTheme="minorHAnsi"/>
      <w:sz w:val="20"/>
      <w:szCs w:val="20"/>
    </w:rPr>
  </w:style>
  <w:style w:type="paragraph" w:styleId="TOC8">
    <w:name w:val="toc 8"/>
    <w:basedOn w:val="Normal"/>
    <w:next w:val="Normal"/>
    <w:autoRedefine/>
    <w:uiPriority w:val="39"/>
    <w:unhideWhenUsed/>
    <w:rsid w:val="001B6AB5"/>
    <w:pPr>
      <w:spacing w:after="0"/>
      <w:ind w:left="1540"/>
      <w:jc w:val="left"/>
    </w:pPr>
    <w:rPr>
      <w:rFonts w:asciiTheme="minorHAnsi" w:hAnsiTheme="minorHAnsi"/>
      <w:sz w:val="20"/>
      <w:szCs w:val="20"/>
    </w:rPr>
  </w:style>
  <w:style w:type="paragraph" w:styleId="TOC9">
    <w:name w:val="toc 9"/>
    <w:basedOn w:val="Normal"/>
    <w:next w:val="Normal"/>
    <w:autoRedefine/>
    <w:uiPriority w:val="39"/>
    <w:unhideWhenUsed/>
    <w:rsid w:val="001B6AB5"/>
    <w:pPr>
      <w:spacing w:after="0"/>
      <w:ind w:left="1760"/>
      <w:jc w:val="left"/>
    </w:pPr>
    <w:rPr>
      <w:rFonts w:asciiTheme="minorHAnsi" w:hAnsiTheme="minorHAnsi"/>
      <w:sz w:val="20"/>
      <w:szCs w:val="20"/>
    </w:rPr>
  </w:style>
  <w:style w:type="paragraph" w:customStyle="1" w:styleId="ParagraphyContent">
    <w:name w:val="Paragraphy Content"/>
    <w:basedOn w:val="Normal"/>
    <w:qFormat/>
    <w:rsid w:val="00097179"/>
    <w:pPr>
      <w:ind w:firstLine="360"/>
    </w:pPr>
  </w:style>
  <w:style w:type="paragraph" w:styleId="Bibliography">
    <w:name w:val="Bibliography"/>
    <w:basedOn w:val="Normal"/>
    <w:next w:val="Normal"/>
    <w:uiPriority w:val="37"/>
    <w:unhideWhenUsed/>
    <w:rsid w:val="00E52BCD"/>
  </w:style>
  <w:style w:type="paragraph" w:customStyle="1" w:styleId="Pre-heading1">
    <w:name w:val="Pre-heading1"/>
    <w:basedOn w:val="Normal"/>
    <w:qFormat/>
    <w:rsid w:val="0092760B"/>
    <w:rPr>
      <w:sz w:val="36"/>
    </w:rPr>
  </w:style>
  <w:style w:type="paragraph" w:customStyle="1" w:styleId="Mathinput">
    <w:name w:val="Math input"/>
    <w:basedOn w:val="ParagraphyContent"/>
    <w:qFormat/>
    <w:rsid w:val="00B459A4"/>
    <w:rPr>
      <w:rFonts w:ascii="Cambria Math" w:hAnsi="Cambria Math"/>
      <w:i/>
    </w:rPr>
  </w:style>
  <w:style w:type="paragraph" w:customStyle="1" w:styleId="BibliographyHeading">
    <w:name w:val="Bibliography Heading"/>
    <w:basedOn w:val="Normal"/>
    <w:qFormat/>
    <w:rsid w:val="000535C2"/>
    <w:rPr>
      <w:sz w:val="56"/>
    </w:rPr>
  </w:style>
  <w:style w:type="paragraph" w:styleId="NoSpacing">
    <w:name w:val="No Spacing"/>
    <w:uiPriority w:val="1"/>
    <w:qFormat/>
    <w:rsid w:val="00E52BCD"/>
    <w:pPr>
      <w:spacing w:after="0" w:line="240" w:lineRule="auto"/>
      <w:jc w:val="both"/>
    </w:pPr>
    <w:rPr>
      <w:rFonts w:ascii="Times New Roman" w:hAnsi="Times New Roman"/>
      <w:color w:val="000000" w:themeColor="text1"/>
      <w:sz w:val="24"/>
    </w:rPr>
  </w:style>
  <w:style w:type="character" w:customStyle="1" w:styleId="Heading5Char">
    <w:name w:val="Heading 5 Char"/>
    <w:basedOn w:val="DefaultParagraphFont"/>
    <w:link w:val="Heading5"/>
    <w:uiPriority w:val="9"/>
    <w:semiHidden/>
    <w:rsid w:val="007E0079"/>
    <w:rPr>
      <w:rFonts w:asciiTheme="majorHAnsi" w:eastAsiaTheme="majorEastAsia" w:hAnsiTheme="majorHAnsi" w:cstheme="majorBidi"/>
      <w:color w:val="2E74B5" w:themeColor="accent1" w:themeShade="BF"/>
      <w:sz w:val="24"/>
    </w:rPr>
  </w:style>
  <w:style w:type="paragraph" w:styleId="List4">
    <w:name w:val="List 4"/>
    <w:basedOn w:val="Normal"/>
    <w:uiPriority w:val="99"/>
    <w:unhideWhenUsed/>
    <w:rsid w:val="000535C2"/>
    <w:pPr>
      <w:ind w:left="1440" w:hanging="360"/>
      <w:contextualSpacing/>
    </w:pPr>
  </w:style>
  <w:style w:type="paragraph" w:styleId="ListNumber3">
    <w:name w:val="List Number 3"/>
    <w:basedOn w:val="Normal"/>
    <w:uiPriority w:val="99"/>
    <w:unhideWhenUsed/>
    <w:rsid w:val="007E0079"/>
    <w:pPr>
      <w:numPr>
        <w:numId w:val="5"/>
      </w:numPr>
      <w:contextualSpacing/>
    </w:pPr>
  </w:style>
  <w:style w:type="paragraph" w:styleId="List5">
    <w:name w:val="List 5"/>
    <w:basedOn w:val="Normal"/>
    <w:uiPriority w:val="99"/>
    <w:unhideWhenUsed/>
    <w:rsid w:val="000535C2"/>
    <w:pPr>
      <w:ind w:left="1800" w:hanging="360"/>
      <w:contextualSpacing/>
    </w:pPr>
  </w:style>
  <w:style w:type="paragraph" w:styleId="ListContinue">
    <w:name w:val="List Continue"/>
    <w:basedOn w:val="Normal"/>
    <w:uiPriority w:val="99"/>
    <w:unhideWhenUsed/>
    <w:rsid w:val="000535C2"/>
    <w:pPr>
      <w:spacing w:after="120"/>
      <w:ind w:left="360"/>
      <w:contextualSpacing/>
    </w:pPr>
  </w:style>
  <w:style w:type="paragraph" w:styleId="ListNumber2">
    <w:name w:val="List Number 2"/>
    <w:basedOn w:val="Normal"/>
    <w:uiPriority w:val="99"/>
    <w:unhideWhenUsed/>
    <w:rsid w:val="000535C2"/>
    <w:pPr>
      <w:numPr>
        <w:numId w:val="6"/>
      </w:numPr>
      <w:contextualSpacing/>
    </w:pPr>
  </w:style>
  <w:style w:type="paragraph" w:styleId="ListNumber4">
    <w:name w:val="List Number 4"/>
    <w:basedOn w:val="Normal"/>
    <w:uiPriority w:val="99"/>
    <w:unhideWhenUsed/>
    <w:rsid w:val="000535C2"/>
    <w:pPr>
      <w:numPr>
        <w:numId w:val="4"/>
      </w:numPr>
      <w:contextualSpacing/>
    </w:pPr>
  </w:style>
  <w:style w:type="paragraph" w:styleId="ListNumber5">
    <w:name w:val="List Number 5"/>
    <w:basedOn w:val="Normal"/>
    <w:uiPriority w:val="99"/>
    <w:unhideWhenUsed/>
    <w:rsid w:val="000535C2"/>
    <w:pPr>
      <w:numPr>
        <w:numId w:val="3"/>
      </w:numPr>
      <w:contextualSpacing/>
    </w:pPr>
  </w:style>
  <w:style w:type="paragraph" w:styleId="MacroText">
    <w:name w:val="macro"/>
    <w:link w:val="MacroTextChar"/>
    <w:uiPriority w:val="99"/>
    <w:unhideWhenUsed/>
    <w:rsid w:val="000535C2"/>
    <w:pPr>
      <w:tabs>
        <w:tab w:val="left" w:pos="576"/>
        <w:tab w:val="left" w:pos="1152"/>
        <w:tab w:val="left" w:pos="1728"/>
        <w:tab w:val="left" w:pos="2304"/>
        <w:tab w:val="left" w:pos="2880"/>
        <w:tab w:val="left" w:pos="3456"/>
        <w:tab w:val="left" w:pos="4032"/>
      </w:tabs>
      <w:spacing w:after="0" w:line="480" w:lineRule="auto"/>
      <w:jc w:val="both"/>
    </w:pPr>
    <w:rPr>
      <w:rFonts w:ascii="Courier" w:hAnsi="Courier"/>
      <w:color w:val="000000" w:themeColor="text1"/>
      <w:sz w:val="20"/>
      <w:szCs w:val="20"/>
    </w:rPr>
  </w:style>
  <w:style w:type="character" w:customStyle="1" w:styleId="MacroTextChar">
    <w:name w:val="Macro Text Char"/>
    <w:basedOn w:val="DefaultParagraphFont"/>
    <w:link w:val="MacroText"/>
    <w:uiPriority w:val="99"/>
    <w:rsid w:val="000535C2"/>
    <w:rPr>
      <w:rFonts w:ascii="Courier" w:hAnsi="Courier"/>
      <w:color w:val="000000" w:themeColor="text1"/>
      <w:sz w:val="20"/>
      <w:szCs w:val="20"/>
    </w:rPr>
  </w:style>
  <w:style w:type="paragraph" w:styleId="TableofFigures">
    <w:name w:val="table of figures"/>
    <w:basedOn w:val="Normal"/>
    <w:next w:val="Normal"/>
    <w:uiPriority w:val="99"/>
    <w:unhideWhenUsed/>
    <w:rsid w:val="00F51F7F"/>
    <w:pPr>
      <w:ind w:left="440" w:hanging="440"/>
    </w:pPr>
  </w:style>
  <w:style w:type="character" w:customStyle="1" w:styleId="Heading4Char">
    <w:name w:val="Heading 4 Char"/>
    <w:basedOn w:val="DefaultParagraphFont"/>
    <w:link w:val="Heading4"/>
    <w:uiPriority w:val="9"/>
    <w:semiHidden/>
    <w:rsid w:val="00AB0E62"/>
    <w:rPr>
      <w:rFonts w:asciiTheme="majorHAnsi" w:eastAsiaTheme="majorEastAsia" w:hAnsiTheme="majorHAnsi" w:cstheme="majorBidi"/>
      <w:i/>
      <w:iCs/>
      <w:color w:val="2E74B5" w:themeColor="accent1" w:themeShade="BF"/>
      <w:sz w:val="23"/>
    </w:rPr>
  </w:style>
  <w:style w:type="character" w:customStyle="1" w:styleId="Heading6Char">
    <w:name w:val="Heading 6 Char"/>
    <w:basedOn w:val="DefaultParagraphFont"/>
    <w:link w:val="Heading6"/>
    <w:uiPriority w:val="9"/>
    <w:semiHidden/>
    <w:rsid w:val="00AB0E62"/>
    <w:rPr>
      <w:rFonts w:asciiTheme="majorHAnsi" w:eastAsiaTheme="majorEastAsia" w:hAnsiTheme="majorHAnsi" w:cstheme="majorBidi"/>
      <w:color w:val="1F4D78" w:themeColor="accent1" w:themeShade="7F"/>
      <w:sz w:val="23"/>
    </w:rPr>
  </w:style>
  <w:style w:type="character" w:customStyle="1" w:styleId="Heading7Char">
    <w:name w:val="Heading 7 Char"/>
    <w:basedOn w:val="DefaultParagraphFont"/>
    <w:link w:val="Heading7"/>
    <w:uiPriority w:val="9"/>
    <w:semiHidden/>
    <w:rsid w:val="00AB0E62"/>
    <w:rPr>
      <w:rFonts w:asciiTheme="majorHAnsi" w:eastAsiaTheme="majorEastAsia" w:hAnsiTheme="majorHAnsi" w:cstheme="majorBidi"/>
      <w:i/>
      <w:iCs/>
      <w:color w:val="1F4D78" w:themeColor="accent1" w:themeShade="7F"/>
      <w:sz w:val="23"/>
    </w:rPr>
  </w:style>
  <w:style w:type="character" w:customStyle="1" w:styleId="Heading8Char">
    <w:name w:val="Heading 8 Char"/>
    <w:basedOn w:val="DefaultParagraphFont"/>
    <w:link w:val="Heading8"/>
    <w:uiPriority w:val="9"/>
    <w:semiHidden/>
    <w:rsid w:val="00AB0E62"/>
    <w:rPr>
      <w:rFonts w:asciiTheme="majorHAnsi" w:eastAsiaTheme="majorEastAsia" w:hAnsiTheme="majorHAnsi" w:cstheme="majorBidi"/>
      <w:color w:val="272727" w:themeColor="text1" w:themeTint="D8"/>
      <w:sz w:val="21"/>
      <w:szCs w:val="21"/>
    </w:rPr>
  </w:style>
  <w:style w:type="character" w:customStyle="1" w:styleId="mathinput0">
    <w:name w:val="math input"/>
    <w:basedOn w:val="DefaultParagraphFont"/>
    <w:uiPriority w:val="1"/>
    <w:qFormat/>
    <w:rsid w:val="00893D6D"/>
    <w:rPr>
      <w:rFonts w:ascii="Cambria Math" w:hAnsi="Cambria Math"/>
      <w:i/>
    </w:rPr>
  </w:style>
  <w:style w:type="table" w:styleId="TableGrid">
    <w:name w:val="Table Grid"/>
    <w:basedOn w:val="TableNormal"/>
    <w:uiPriority w:val="39"/>
    <w:rsid w:val="00893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3980">
      <w:bodyDiv w:val="1"/>
      <w:marLeft w:val="0"/>
      <w:marRight w:val="0"/>
      <w:marTop w:val="0"/>
      <w:marBottom w:val="0"/>
      <w:divBdr>
        <w:top w:val="none" w:sz="0" w:space="0" w:color="auto"/>
        <w:left w:val="none" w:sz="0" w:space="0" w:color="auto"/>
        <w:bottom w:val="none" w:sz="0" w:space="0" w:color="auto"/>
        <w:right w:val="none" w:sz="0" w:space="0" w:color="auto"/>
      </w:divBdr>
    </w:div>
    <w:div w:id="93135334">
      <w:bodyDiv w:val="1"/>
      <w:marLeft w:val="0"/>
      <w:marRight w:val="0"/>
      <w:marTop w:val="0"/>
      <w:marBottom w:val="0"/>
      <w:divBdr>
        <w:top w:val="none" w:sz="0" w:space="0" w:color="auto"/>
        <w:left w:val="none" w:sz="0" w:space="0" w:color="auto"/>
        <w:bottom w:val="none" w:sz="0" w:space="0" w:color="auto"/>
        <w:right w:val="none" w:sz="0" w:space="0" w:color="auto"/>
      </w:divBdr>
    </w:div>
    <w:div w:id="148208055">
      <w:bodyDiv w:val="1"/>
      <w:marLeft w:val="0"/>
      <w:marRight w:val="0"/>
      <w:marTop w:val="0"/>
      <w:marBottom w:val="0"/>
      <w:divBdr>
        <w:top w:val="none" w:sz="0" w:space="0" w:color="auto"/>
        <w:left w:val="none" w:sz="0" w:space="0" w:color="auto"/>
        <w:bottom w:val="none" w:sz="0" w:space="0" w:color="auto"/>
        <w:right w:val="none" w:sz="0" w:space="0" w:color="auto"/>
      </w:divBdr>
    </w:div>
    <w:div w:id="153184416">
      <w:bodyDiv w:val="1"/>
      <w:marLeft w:val="0"/>
      <w:marRight w:val="0"/>
      <w:marTop w:val="0"/>
      <w:marBottom w:val="0"/>
      <w:divBdr>
        <w:top w:val="none" w:sz="0" w:space="0" w:color="auto"/>
        <w:left w:val="none" w:sz="0" w:space="0" w:color="auto"/>
        <w:bottom w:val="none" w:sz="0" w:space="0" w:color="auto"/>
        <w:right w:val="none" w:sz="0" w:space="0" w:color="auto"/>
      </w:divBdr>
    </w:div>
    <w:div w:id="155921307">
      <w:bodyDiv w:val="1"/>
      <w:marLeft w:val="0"/>
      <w:marRight w:val="0"/>
      <w:marTop w:val="0"/>
      <w:marBottom w:val="0"/>
      <w:divBdr>
        <w:top w:val="none" w:sz="0" w:space="0" w:color="auto"/>
        <w:left w:val="none" w:sz="0" w:space="0" w:color="auto"/>
        <w:bottom w:val="none" w:sz="0" w:space="0" w:color="auto"/>
        <w:right w:val="none" w:sz="0" w:space="0" w:color="auto"/>
      </w:divBdr>
    </w:div>
    <w:div w:id="173224764">
      <w:bodyDiv w:val="1"/>
      <w:marLeft w:val="0"/>
      <w:marRight w:val="0"/>
      <w:marTop w:val="0"/>
      <w:marBottom w:val="0"/>
      <w:divBdr>
        <w:top w:val="none" w:sz="0" w:space="0" w:color="auto"/>
        <w:left w:val="none" w:sz="0" w:space="0" w:color="auto"/>
        <w:bottom w:val="none" w:sz="0" w:space="0" w:color="auto"/>
        <w:right w:val="none" w:sz="0" w:space="0" w:color="auto"/>
      </w:divBdr>
    </w:div>
    <w:div w:id="181405248">
      <w:bodyDiv w:val="1"/>
      <w:marLeft w:val="0"/>
      <w:marRight w:val="0"/>
      <w:marTop w:val="0"/>
      <w:marBottom w:val="0"/>
      <w:divBdr>
        <w:top w:val="none" w:sz="0" w:space="0" w:color="auto"/>
        <w:left w:val="none" w:sz="0" w:space="0" w:color="auto"/>
        <w:bottom w:val="none" w:sz="0" w:space="0" w:color="auto"/>
        <w:right w:val="none" w:sz="0" w:space="0" w:color="auto"/>
      </w:divBdr>
    </w:div>
    <w:div w:id="207842679">
      <w:bodyDiv w:val="1"/>
      <w:marLeft w:val="0"/>
      <w:marRight w:val="0"/>
      <w:marTop w:val="0"/>
      <w:marBottom w:val="0"/>
      <w:divBdr>
        <w:top w:val="none" w:sz="0" w:space="0" w:color="auto"/>
        <w:left w:val="none" w:sz="0" w:space="0" w:color="auto"/>
        <w:bottom w:val="none" w:sz="0" w:space="0" w:color="auto"/>
        <w:right w:val="none" w:sz="0" w:space="0" w:color="auto"/>
      </w:divBdr>
    </w:div>
    <w:div w:id="214319653">
      <w:bodyDiv w:val="1"/>
      <w:marLeft w:val="0"/>
      <w:marRight w:val="0"/>
      <w:marTop w:val="0"/>
      <w:marBottom w:val="0"/>
      <w:divBdr>
        <w:top w:val="none" w:sz="0" w:space="0" w:color="auto"/>
        <w:left w:val="none" w:sz="0" w:space="0" w:color="auto"/>
        <w:bottom w:val="none" w:sz="0" w:space="0" w:color="auto"/>
        <w:right w:val="none" w:sz="0" w:space="0" w:color="auto"/>
      </w:divBdr>
    </w:div>
    <w:div w:id="240263625">
      <w:bodyDiv w:val="1"/>
      <w:marLeft w:val="0"/>
      <w:marRight w:val="0"/>
      <w:marTop w:val="0"/>
      <w:marBottom w:val="0"/>
      <w:divBdr>
        <w:top w:val="none" w:sz="0" w:space="0" w:color="auto"/>
        <w:left w:val="none" w:sz="0" w:space="0" w:color="auto"/>
        <w:bottom w:val="none" w:sz="0" w:space="0" w:color="auto"/>
        <w:right w:val="none" w:sz="0" w:space="0" w:color="auto"/>
      </w:divBdr>
    </w:div>
    <w:div w:id="267156454">
      <w:bodyDiv w:val="1"/>
      <w:marLeft w:val="0"/>
      <w:marRight w:val="0"/>
      <w:marTop w:val="0"/>
      <w:marBottom w:val="0"/>
      <w:divBdr>
        <w:top w:val="none" w:sz="0" w:space="0" w:color="auto"/>
        <w:left w:val="none" w:sz="0" w:space="0" w:color="auto"/>
        <w:bottom w:val="none" w:sz="0" w:space="0" w:color="auto"/>
        <w:right w:val="none" w:sz="0" w:space="0" w:color="auto"/>
      </w:divBdr>
    </w:div>
    <w:div w:id="339159464">
      <w:bodyDiv w:val="1"/>
      <w:marLeft w:val="0"/>
      <w:marRight w:val="0"/>
      <w:marTop w:val="0"/>
      <w:marBottom w:val="0"/>
      <w:divBdr>
        <w:top w:val="none" w:sz="0" w:space="0" w:color="auto"/>
        <w:left w:val="none" w:sz="0" w:space="0" w:color="auto"/>
        <w:bottom w:val="none" w:sz="0" w:space="0" w:color="auto"/>
        <w:right w:val="none" w:sz="0" w:space="0" w:color="auto"/>
      </w:divBdr>
    </w:div>
    <w:div w:id="352001090">
      <w:bodyDiv w:val="1"/>
      <w:marLeft w:val="0"/>
      <w:marRight w:val="0"/>
      <w:marTop w:val="0"/>
      <w:marBottom w:val="0"/>
      <w:divBdr>
        <w:top w:val="none" w:sz="0" w:space="0" w:color="auto"/>
        <w:left w:val="none" w:sz="0" w:space="0" w:color="auto"/>
        <w:bottom w:val="none" w:sz="0" w:space="0" w:color="auto"/>
        <w:right w:val="none" w:sz="0" w:space="0" w:color="auto"/>
      </w:divBdr>
    </w:div>
    <w:div w:id="359014401">
      <w:bodyDiv w:val="1"/>
      <w:marLeft w:val="0"/>
      <w:marRight w:val="0"/>
      <w:marTop w:val="0"/>
      <w:marBottom w:val="0"/>
      <w:divBdr>
        <w:top w:val="none" w:sz="0" w:space="0" w:color="auto"/>
        <w:left w:val="none" w:sz="0" w:space="0" w:color="auto"/>
        <w:bottom w:val="none" w:sz="0" w:space="0" w:color="auto"/>
        <w:right w:val="none" w:sz="0" w:space="0" w:color="auto"/>
      </w:divBdr>
    </w:div>
    <w:div w:id="383792229">
      <w:bodyDiv w:val="1"/>
      <w:marLeft w:val="0"/>
      <w:marRight w:val="0"/>
      <w:marTop w:val="0"/>
      <w:marBottom w:val="0"/>
      <w:divBdr>
        <w:top w:val="none" w:sz="0" w:space="0" w:color="auto"/>
        <w:left w:val="none" w:sz="0" w:space="0" w:color="auto"/>
        <w:bottom w:val="none" w:sz="0" w:space="0" w:color="auto"/>
        <w:right w:val="none" w:sz="0" w:space="0" w:color="auto"/>
      </w:divBdr>
    </w:div>
    <w:div w:id="421679435">
      <w:bodyDiv w:val="1"/>
      <w:marLeft w:val="0"/>
      <w:marRight w:val="0"/>
      <w:marTop w:val="0"/>
      <w:marBottom w:val="0"/>
      <w:divBdr>
        <w:top w:val="none" w:sz="0" w:space="0" w:color="auto"/>
        <w:left w:val="none" w:sz="0" w:space="0" w:color="auto"/>
        <w:bottom w:val="none" w:sz="0" w:space="0" w:color="auto"/>
        <w:right w:val="none" w:sz="0" w:space="0" w:color="auto"/>
      </w:divBdr>
    </w:div>
    <w:div w:id="467091390">
      <w:bodyDiv w:val="1"/>
      <w:marLeft w:val="0"/>
      <w:marRight w:val="0"/>
      <w:marTop w:val="0"/>
      <w:marBottom w:val="0"/>
      <w:divBdr>
        <w:top w:val="none" w:sz="0" w:space="0" w:color="auto"/>
        <w:left w:val="none" w:sz="0" w:space="0" w:color="auto"/>
        <w:bottom w:val="none" w:sz="0" w:space="0" w:color="auto"/>
        <w:right w:val="none" w:sz="0" w:space="0" w:color="auto"/>
      </w:divBdr>
    </w:div>
    <w:div w:id="475420781">
      <w:bodyDiv w:val="1"/>
      <w:marLeft w:val="0"/>
      <w:marRight w:val="0"/>
      <w:marTop w:val="0"/>
      <w:marBottom w:val="0"/>
      <w:divBdr>
        <w:top w:val="none" w:sz="0" w:space="0" w:color="auto"/>
        <w:left w:val="none" w:sz="0" w:space="0" w:color="auto"/>
        <w:bottom w:val="none" w:sz="0" w:space="0" w:color="auto"/>
        <w:right w:val="none" w:sz="0" w:space="0" w:color="auto"/>
      </w:divBdr>
    </w:div>
    <w:div w:id="663171797">
      <w:bodyDiv w:val="1"/>
      <w:marLeft w:val="0"/>
      <w:marRight w:val="0"/>
      <w:marTop w:val="0"/>
      <w:marBottom w:val="0"/>
      <w:divBdr>
        <w:top w:val="none" w:sz="0" w:space="0" w:color="auto"/>
        <w:left w:val="none" w:sz="0" w:space="0" w:color="auto"/>
        <w:bottom w:val="none" w:sz="0" w:space="0" w:color="auto"/>
        <w:right w:val="none" w:sz="0" w:space="0" w:color="auto"/>
      </w:divBdr>
    </w:div>
    <w:div w:id="698748347">
      <w:bodyDiv w:val="1"/>
      <w:marLeft w:val="0"/>
      <w:marRight w:val="0"/>
      <w:marTop w:val="0"/>
      <w:marBottom w:val="0"/>
      <w:divBdr>
        <w:top w:val="none" w:sz="0" w:space="0" w:color="auto"/>
        <w:left w:val="none" w:sz="0" w:space="0" w:color="auto"/>
        <w:bottom w:val="none" w:sz="0" w:space="0" w:color="auto"/>
        <w:right w:val="none" w:sz="0" w:space="0" w:color="auto"/>
      </w:divBdr>
    </w:div>
    <w:div w:id="722604632">
      <w:bodyDiv w:val="1"/>
      <w:marLeft w:val="0"/>
      <w:marRight w:val="0"/>
      <w:marTop w:val="0"/>
      <w:marBottom w:val="0"/>
      <w:divBdr>
        <w:top w:val="none" w:sz="0" w:space="0" w:color="auto"/>
        <w:left w:val="none" w:sz="0" w:space="0" w:color="auto"/>
        <w:bottom w:val="none" w:sz="0" w:space="0" w:color="auto"/>
        <w:right w:val="none" w:sz="0" w:space="0" w:color="auto"/>
      </w:divBdr>
    </w:div>
    <w:div w:id="758596283">
      <w:bodyDiv w:val="1"/>
      <w:marLeft w:val="0"/>
      <w:marRight w:val="0"/>
      <w:marTop w:val="0"/>
      <w:marBottom w:val="0"/>
      <w:divBdr>
        <w:top w:val="none" w:sz="0" w:space="0" w:color="auto"/>
        <w:left w:val="none" w:sz="0" w:space="0" w:color="auto"/>
        <w:bottom w:val="none" w:sz="0" w:space="0" w:color="auto"/>
        <w:right w:val="none" w:sz="0" w:space="0" w:color="auto"/>
      </w:divBdr>
    </w:div>
    <w:div w:id="816920371">
      <w:bodyDiv w:val="1"/>
      <w:marLeft w:val="0"/>
      <w:marRight w:val="0"/>
      <w:marTop w:val="0"/>
      <w:marBottom w:val="0"/>
      <w:divBdr>
        <w:top w:val="none" w:sz="0" w:space="0" w:color="auto"/>
        <w:left w:val="none" w:sz="0" w:space="0" w:color="auto"/>
        <w:bottom w:val="none" w:sz="0" w:space="0" w:color="auto"/>
        <w:right w:val="none" w:sz="0" w:space="0" w:color="auto"/>
      </w:divBdr>
    </w:div>
    <w:div w:id="862670901">
      <w:bodyDiv w:val="1"/>
      <w:marLeft w:val="0"/>
      <w:marRight w:val="0"/>
      <w:marTop w:val="0"/>
      <w:marBottom w:val="0"/>
      <w:divBdr>
        <w:top w:val="none" w:sz="0" w:space="0" w:color="auto"/>
        <w:left w:val="none" w:sz="0" w:space="0" w:color="auto"/>
        <w:bottom w:val="none" w:sz="0" w:space="0" w:color="auto"/>
        <w:right w:val="none" w:sz="0" w:space="0" w:color="auto"/>
      </w:divBdr>
    </w:div>
    <w:div w:id="892424286">
      <w:bodyDiv w:val="1"/>
      <w:marLeft w:val="0"/>
      <w:marRight w:val="0"/>
      <w:marTop w:val="0"/>
      <w:marBottom w:val="0"/>
      <w:divBdr>
        <w:top w:val="none" w:sz="0" w:space="0" w:color="auto"/>
        <w:left w:val="none" w:sz="0" w:space="0" w:color="auto"/>
        <w:bottom w:val="none" w:sz="0" w:space="0" w:color="auto"/>
        <w:right w:val="none" w:sz="0" w:space="0" w:color="auto"/>
      </w:divBdr>
    </w:div>
    <w:div w:id="963078478">
      <w:bodyDiv w:val="1"/>
      <w:marLeft w:val="0"/>
      <w:marRight w:val="0"/>
      <w:marTop w:val="0"/>
      <w:marBottom w:val="0"/>
      <w:divBdr>
        <w:top w:val="none" w:sz="0" w:space="0" w:color="auto"/>
        <w:left w:val="none" w:sz="0" w:space="0" w:color="auto"/>
        <w:bottom w:val="none" w:sz="0" w:space="0" w:color="auto"/>
        <w:right w:val="none" w:sz="0" w:space="0" w:color="auto"/>
      </w:divBdr>
    </w:div>
    <w:div w:id="985548962">
      <w:bodyDiv w:val="1"/>
      <w:marLeft w:val="0"/>
      <w:marRight w:val="0"/>
      <w:marTop w:val="0"/>
      <w:marBottom w:val="0"/>
      <w:divBdr>
        <w:top w:val="none" w:sz="0" w:space="0" w:color="auto"/>
        <w:left w:val="none" w:sz="0" w:space="0" w:color="auto"/>
        <w:bottom w:val="none" w:sz="0" w:space="0" w:color="auto"/>
        <w:right w:val="none" w:sz="0" w:space="0" w:color="auto"/>
      </w:divBdr>
    </w:div>
    <w:div w:id="1009138359">
      <w:bodyDiv w:val="1"/>
      <w:marLeft w:val="0"/>
      <w:marRight w:val="0"/>
      <w:marTop w:val="0"/>
      <w:marBottom w:val="0"/>
      <w:divBdr>
        <w:top w:val="none" w:sz="0" w:space="0" w:color="auto"/>
        <w:left w:val="none" w:sz="0" w:space="0" w:color="auto"/>
        <w:bottom w:val="none" w:sz="0" w:space="0" w:color="auto"/>
        <w:right w:val="none" w:sz="0" w:space="0" w:color="auto"/>
      </w:divBdr>
    </w:div>
    <w:div w:id="1027099124">
      <w:bodyDiv w:val="1"/>
      <w:marLeft w:val="0"/>
      <w:marRight w:val="0"/>
      <w:marTop w:val="0"/>
      <w:marBottom w:val="0"/>
      <w:divBdr>
        <w:top w:val="none" w:sz="0" w:space="0" w:color="auto"/>
        <w:left w:val="none" w:sz="0" w:space="0" w:color="auto"/>
        <w:bottom w:val="none" w:sz="0" w:space="0" w:color="auto"/>
        <w:right w:val="none" w:sz="0" w:space="0" w:color="auto"/>
      </w:divBdr>
    </w:div>
    <w:div w:id="1028524283">
      <w:bodyDiv w:val="1"/>
      <w:marLeft w:val="0"/>
      <w:marRight w:val="0"/>
      <w:marTop w:val="0"/>
      <w:marBottom w:val="0"/>
      <w:divBdr>
        <w:top w:val="none" w:sz="0" w:space="0" w:color="auto"/>
        <w:left w:val="none" w:sz="0" w:space="0" w:color="auto"/>
        <w:bottom w:val="none" w:sz="0" w:space="0" w:color="auto"/>
        <w:right w:val="none" w:sz="0" w:space="0" w:color="auto"/>
      </w:divBdr>
    </w:div>
    <w:div w:id="1030641019">
      <w:bodyDiv w:val="1"/>
      <w:marLeft w:val="0"/>
      <w:marRight w:val="0"/>
      <w:marTop w:val="0"/>
      <w:marBottom w:val="0"/>
      <w:divBdr>
        <w:top w:val="none" w:sz="0" w:space="0" w:color="auto"/>
        <w:left w:val="none" w:sz="0" w:space="0" w:color="auto"/>
        <w:bottom w:val="none" w:sz="0" w:space="0" w:color="auto"/>
        <w:right w:val="none" w:sz="0" w:space="0" w:color="auto"/>
      </w:divBdr>
    </w:div>
    <w:div w:id="1045447796">
      <w:bodyDiv w:val="1"/>
      <w:marLeft w:val="0"/>
      <w:marRight w:val="0"/>
      <w:marTop w:val="0"/>
      <w:marBottom w:val="0"/>
      <w:divBdr>
        <w:top w:val="none" w:sz="0" w:space="0" w:color="auto"/>
        <w:left w:val="none" w:sz="0" w:space="0" w:color="auto"/>
        <w:bottom w:val="none" w:sz="0" w:space="0" w:color="auto"/>
        <w:right w:val="none" w:sz="0" w:space="0" w:color="auto"/>
      </w:divBdr>
    </w:div>
    <w:div w:id="1066994275">
      <w:bodyDiv w:val="1"/>
      <w:marLeft w:val="0"/>
      <w:marRight w:val="0"/>
      <w:marTop w:val="0"/>
      <w:marBottom w:val="0"/>
      <w:divBdr>
        <w:top w:val="none" w:sz="0" w:space="0" w:color="auto"/>
        <w:left w:val="none" w:sz="0" w:space="0" w:color="auto"/>
        <w:bottom w:val="none" w:sz="0" w:space="0" w:color="auto"/>
        <w:right w:val="none" w:sz="0" w:space="0" w:color="auto"/>
      </w:divBdr>
    </w:div>
    <w:div w:id="1118527512">
      <w:bodyDiv w:val="1"/>
      <w:marLeft w:val="0"/>
      <w:marRight w:val="0"/>
      <w:marTop w:val="0"/>
      <w:marBottom w:val="0"/>
      <w:divBdr>
        <w:top w:val="none" w:sz="0" w:space="0" w:color="auto"/>
        <w:left w:val="none" w:sz="0" w:space="0" w:color="auto"/>
        <w:bottom w:val="none" w:sz="0" w:space="0" w:color="auto"/>
        <w:right w:val="none" w:sz="0" w:space="0" w:color="auto"/>
      </w:divBdr>
    </w:div>
    <w:div w:id="1126385929">
      <w:bodyDiv w:val="1"/>
      <w:marLeft w:val="0"/>
      <w:marRight w:val="0"/>
      <w:marTop w:val="0"/>
      <w:marBottom w:val="0"/>
      <w:divBdr>
        <w:top w:val="none" w:sz="0" w:space="0" w:color="auto"/>
        <w:left w:val="none" w:sz="0" w:space="0" w:color="auto"/>
        <w:bottom w:val="none" w:sz="0" w:space="0" w:color="auto"/>
        <w:right w:val="none" w:sz="0" w:space="0" w:color="auto"/>
      </w:divBdr>
    </w:div>
    <w:div w:id="1158500303">
      <w:bodyDiv w:val="1"/>
      <w:marLeft w:val="0"/>
      <w:marRight w:val="0"/>
      <w:marTop w:val="0"/>
      <w:marBottom w:val="0"/>
      <w:divBdr>
        <w:top w:val="none" w:sz="0" w:space="0" w:color="auto"/>
        <w:left w:val="none" w:sz="0" w:space="0" w:color="auto"/>
        <w:bottom w:val="none" w:sz="0" w:space="0" w:color="auto"/>
        <w:right w:val="none" w:sz="0" w:space="0" w:color="auto"/>
      </w:divBdr>
    </w:div>
    <w:div w:id="1170678612">
      <w:bodyDiv w:val="1"/>
      <w:marLeft w:val="0"/>
      <w:marRight w:val="0"/>
      <w:marTop w:val="0"/>
      <w:marBottom w:val="0"/>
      <w:divBdr>
        <w:top w:val="none" w:sz="0" w:space="0" w:color="auto"/>
        <w:left w:val="none" w:sz="0" w:space="0" w:color="auto"/>
        <w:bottom w:val="none" w:sz="0" w:space="0" w:color="auto"/>
        <w:right w:val="none" w:sz="0" w:space="0" w:color="auto"/>
      </w:divBdr>
    </w:div>
    <w:div w:id="1184590700">
      <w:bodyDiv w:val="1"/>
      <w:marLeft w:val="0"/>
      <w:marRight w:val="0"/>
      <w:marTop w:val="0"/>
      <w:marBottom w:val="0"/>
      <w:divBdr>
        <w:top w:val="none" w:sz="0" w:space="0" w:color="auto"/>
        <w:left w:val="none" w:sz="0" w:space="0" w:color="auto"/>
        <w:bottom w:val="none" w:sz="0" w:space="0" w:color="auto"/>
        <w:right w:val="none" w:sz="0" w:space="0" w:color="auto"/>
      </w:divBdr>
    </w:div>
    <w:div w:id="1235314385">
      <w:bodyDiv w:val="1"/>
      <w:marLeft w:val="0"/>
      <w:marRight w:val="0"/>
      <w:marTop w:val="0"/>
      <w:marBottom w:val="0"/>
      <w:divBdr>
        <w:top w:val="none" w:sz="0" w:space="0" w:color="auto"/>
        <w:left w:val="none" w:sz="0" w:space="0" w:color="auto"/>
        <w:bottom w:val="none" w:sz="0" w:space="0" w:color="auto"/>
        <w:right w:val="none" w:sz="0" w:space="0" w:color="auto"/>
      </w:divBdr>
    </w:div>
    <w:div w:id="1285621357">
      <w:bodyDiv w:val="1"/>
      <w:marLeft w:val="0"/>
      <w:marRight w:val="0"/>
      <w:marTop w:val="0"/>
      <w:marBottom w:val="0"/>
      <w:divBdr>
        <w:top w:val="none" w:sz="0" w:space="0" w:color="auto"/>
        <w:left w:val="none" w:sz="0" w:space="0" w:color="auto"/>
        <w:bottom w:val="none" w:sz="0" w:space="0" w:color="auto"/>
        <w:right w:val="none" w:sz="0" w:space="0" w:color="auto"/>
      </w:divBdr>
    </w:div>
    <w:div w:id="1291715583">
      <w:bodyDiv w:val="1"/>
      <w:marLeft w:val="0"/>
      <w:marRight w:val="0"/>
      <w:marTop w:val="0"/>
      <w:marBottom w:val="0"/>
      <w:divBdr>
        <w:top w:val="none" w:sz="0" w:space="0" w:color="auto"/>
        <w:left w:val="none" w:sz="0" w:space="0" w:color="auto"/>
        <w:bottom w:val="none" w:sz="0" w:space="0" w:color="auto"/>
        <w:right w:val="none" w:sz="0" w:space="0" w:color="auto"/>
      </w:divBdr>
    </w:div>
    <w:div w:id="1293708238">
      <w:bodyDiv w:val="1"/>
      <w:marLeft w:val="0"/>
      <w:marRight w:val="0"/>
      <w:marTop w:val="0"/>
      <w:marBottom w:val="0"/>
      <w:divBdr>
        <w:top w:val="none" w:sz="0" w:space="0" w:color="auto"/>
        <w:left w:val="none" w:sz="0" w:space="0" w:color="auto"/>
        <w:bottom w:val="none" w:sz="0" w:space="0" w:color="auto"/>
        <w:right w:val="none" w:sz="0" w:space="0" w:color="auto"/>
      </w:divBdr>
    </w:div>
    <w:div w:id="1331985839">
      <w:bodyDiv w:val="1"/>
      <w:marLeft w:val="0"/>
      <w:marRight w:val="0"/>
      <w:marTop w:val="0"/>
      <w:marBottom w:val="0"/>
      <w:divBdr>
        <w:top w:val="none" w:sz="0" w:space="0" w:color="auto"/>
        <w:left w:val="none" w:sz="0" w:space="0" w:color="auto"/>
        <w:bottom w:val="none" w:sz="0" w:space="0" w:color="auto"/>
        <w:right w:val="none" w:sz="0" w:space="0" w:color="auto"/>
      </w:divBdr>
    </w:div>
    <w:div w:id="1339583118">
      <w:bodyDiv w:val="1"/>
      <w:marLeft w:val="0"/>
      <w:marRight w:val="0"/>
      <w:marTop w:val="0"/>
      <w:marBottom w:val="0"/>
      <w:divBdr>
        <w:top w:val="none" w:sz="0" w:space="0" w:color="auto"/>
        <w:left w:val="none" w:sz="0" w:space="0" w:color="auto"/>
        <w:bottom w:val="none" w:sz="0" w:space="0" w:color="auto"/>
        <w:right w:val="none" w:sz="0" w:space="0" w:color="auto"/>
      </w:divBdr>
    </w:div>
    <w:div w:id="1384672951">
      <w:bodyDiv w:val="1"/>
      <w:marLeft w:val="0"/>
      <w:marRight w:val="0"/>
      <w:marTop w:val="0"/>
      <w:marBottom w:val="0"/>
      <w:divBdr>
        <w:top w:val="none" w:sz="0" w:space="0" w:color="auto"/>
        <w:left w:val="none" w:sz="0" w:space="0" w:color="auto"/>
        <w:bottom w:val="none" w:sz="0" w:space="0" w:color="auto"/>
        <w:right w:val="none" w:sz="0" w:space="0" w:color="auto"/>
      </w:divBdr>
    </w:div>
    <w:div w:id="1386493690">
      <w:bodyDiv w:val="1"/>
      <w:marLeft w:val="0"/>
      <w:marRight w:val="0"/>
      <w:marTop w:val="0"/>
      <w:marBottom w:val="0"/>
      <w:divBdr>
        <w:top w:val="none" w:sz="0" w:space="0" w:color="auto"/>
        <w:left w:val="none" w:sz="0" w:space="0" w:color="auto"/>
        <w:bottom w:val="none" w:sz="0" w:space="0" w:color="auto"/>
        <w:right w:val="none" w:sz="0" w:space="0" w:color="auto"/>
      </w:divBdr>
    </w:div>
    <w:div w:id="1432387136">
      <w:bodyDiv w:val="1"/>
      <w:marLeft w:val="0"/>
      <w:marRight w:val="0"/>
      <w:marTop w:val="0"/>
      <w:marBottom w:val="0"/>
      <w:divBdr>
        <w:top w:val="none" w:sz="0" w:space="0" w:color="auto"/>
        <w:left w:val="none" w:sz="0" w:space="0" w:color="auto"/>
        <w:bottom w:val="none" w:sz="0" w:space="0" w:color="auto"/>
        <w:right w:val="none" w:sz="0" w:space="0" w:color="auto"/>
      </w:divBdr>
    </w:div>
    <w:div w:id="1472016584">
      <w:bodyDiv w:val="1"/>
      <w:marLeft w:val="0"/>
      <w:marRight w:val="0"/>
      <w:marTop w:val="0"/>
      <w:marBottom w:val="0"/>
      <w:divBdr>
        <w:top w:val="none" w:sz="0" w:space="0" w:color="auto"/>
        <w:left w:val="none" w:sz="0" w:space="0" w:color="auto"/>
        <w:bottom w:val="none" w:sz="0" w:space="0" w:color="auto"/>
        <w:right w:val="none" w:sz="0" w:space="0" w:color="auto"/>
      </w:divBdr>
    </w:div>
    <w:div w:id="1473254806">
      <w:bodyDiv w:val="1"/>
      <w:marLeft w:val="0"/>
      <w:marRight w:val="0"/>
      <w:marTop w:val="0"/>
      <w:marBottom w:val="0"/>
      <w:divBdr>
        <w:top w:val="none" w:sz="0" w:space="0" w:color="auto"/>
        <w:left w:val="none" w:sz="0" w:space="0" w:color="auto"/>
        <w:bottom w:val="none" w:sz="0" w:space="0" w:color="auto"/>
        <w:right w:val="none" w:sz="0" w:space="0" w:color="auto"/>
      </w:divBdr>
    </w:div>
    <w:div w:id="1495804740">
      <w:bodyDiv w:val="1"/>
      <w:marLeft w:val="0"/>
      <w:marRight w:val="0"/>
      <w:marTop w:val="0"/>
      <w:marBottom w:val="0"/>
      <w:divBdr>
        <w:top w:val="none" w:sz="0" w:space="0" w:color="auto"/>
        <w:left w:val="none" w:sz="0" w:space="0" w:color="auto"/>
        <w:bottom w:val="none" w:sz="0" w:space="0" w:color="auto"/>
        <w:right w:val="none" w:sz="0" w:space="0" w:color="auto"/>
      </w:divBdr>
    </w:div>
    <w:div w:id="1502281976">
      <w:bodyDiv w:val="1"/>
      <w:marLeft w:val="0"/>
      <w:marRight w:val="0"/>
      <w:marTop w:val="0"/>
      <w:marBottom w:val="0"/>
      <w:divBdr>
        <w:top w:val="none" w:sz="0" w:space="0" w:color="auto"/>
        <w:left w:val="none" w:sz="0" w:space="0" w:color="auto"/>
        <w:bottom w:val="none" w:sz="0" w:space="0" w:color="auto"/>
        <w:right w:val="none" w:sz="0" w:space="0" w:color="auto"/>
      </w:divBdr>
    </w:div>
    <w:div w:id="1510674883">
      <w:bodyDiv w:val="1"/>
      <w:marLeft w:val="0"/>
      <w:marRight w:val="0"/>
      <w:marTop w:val="0"/>
      <w:marBottom w:val="0"/>
      <w:divBdr>
        <w:top w:val="none" w:sz="0" w:space="0" w:color="auto"/>
        <w:left w:val="none" w:sz="0" w:space="0" w:color="auto"/>
        <w:bottom w:val="none" w:sz="0" w:space="0" w:color="auto"/>
        <w:right w:val="none" w:sz="0" w:space="0" w:color="auto"/>
      </w:divBdr>
    </w:div>
    <w:div w:id="1546408987">
      <w:bodyDiv w:val="1"/>
      <w:marLeft w:val="0"/>
      <w:marRight w:val="0"/>
      <w:marTop w:val="0"/>
      <w:marBottom w:val="0"/>
      <w:divBdr>
        <w:top w:val="none" w:sz="0" w:space="0" w:color="auto"/>
        <w:left w:val="none" w:sz="0" w:space="0" w:color="auto"/>
        <w:bottom w:val="none" w:sz="0" w:space="0" w:color="auto"/>
        <w:right w:val="none" w:sz="0" w:space="0" w:color="auto"/>
      </w:divBdr>
    </w:div>
    <w:div w:id="1546991645">
      <w:bodyDiv w:val="1"/>
      <w:marLeft w:val="0"/>
      <w:marRight w:val="0"/>
      <w:marTop w:val="0"/>
      <w:marBottom w:val="0"/>
      <w:divBdr>
        <w:top w:val="none" w:sz="0" w:space="0" w:color="auto"/>
        <w:left w:val="none" w:sz="0" w:space="0" w:color="auto"/>
        <w:bottom w:val="none" w:sz="0" w:space="0" w:color="auto"/>
        <w:right w:val="none" w:sz="0" w:space="0" w:color="auto"/>
      </w:divBdr>
    </w:div>
    <w:div w:id="1588806575">
      <w:bodyDiv w:val="1"/>
      <w:marLeft w:val="0"/>
      <w:marRight w:val="0"/>
      <w:marTop w:val="0"/>
      <w:marBottom w:val="0"/>
      <w:divBdr>
        <w:top w:val="none" w:sz="0" w:space="0" w:color="auto"/>
        <w:left w:val="none" w:sz="0" w:space="0" w:color="auto"/>
        <w:bottom w:val="none" w:sz="0" w:space="0" w:color="auto"/>
        <w:right w:val="none" w:sz="0" w:space="0" w:color="auto"/>
      </w:divBdr>
    </w:div>
    <w:div w:id="1594164707">
      <w:bodyDiv w:val="1"/>
      <w:marLeft w:val="0"/>
      <w:marRight w:val="0"/>
      <w:marTop w:val="0"/>
      <w:marBottom w:val="0"/>
      <w:divBdr>
        <w:top w:val="none" w:sz="0" w:space="0" w:color="auto"/>
        <w:left w:val="none" w:sz="0" w:space="0" w:color="auto"/>
        <w:bottom w:val="none" w:sz="0" w:space="0" w:color="auto"/>
        <w:right w:val="none" w:sz="0" w:space="0" w:color="auto"/>
      </w:divBdr>
    </w:div>
    <w:div w:id="1602488650">
      <w:bodyDiv w:val="1"/>
      <w:marLeft w:val="0"/>
      <w:marRight w:val="0"/>
      <w:marTop w:val="0"/>
      <w:marBottom w:val="0"/>
      <w:divBdr>
        <w:top w:val="none" w:sz="0" w:space="0" w:color="auto"/>
        <w:left w:val="none" w:sz="0" w:space="0" w:color="auto"/>
        <w:bottom w:val="none" w:sz="0" w:space="0" w:color="auto"/>
        <w:right w:val="none" w:sz="0" w:space="0" w:color="auto"/>
      </w:divBdr>
    </w:div>
    <w:div w:id="1602834387">
      <w:bodyDiv w:val="1"/>
      <w:marLeft w:val="0"/>
      <w:marRight w:val="0"/>
      <w:marTop w:val="0"/>
      <w:marBottom w:val="0"/>
      <w:divBdr>
        <w:top w:val="none" w:sz="0" w:space="0" w:color="auto"/>
        <w:left w:val="none" w:sz="0" w:space="0" w:color="auto"/>
        <w:bottom w:val="none" w:sz="0" w:space="0" w:color="auto"/>
        <w:right w:val="none" w:sz="0" w:space="0" w:color="auto"/>
      </w:divBdr>
    </w:div>
    <w:div w:id="1610313086">
      <w:bodyDiv w:val="1"/>
      <w:marLeft w:val="0"/>
      <w:marRight w:val="0"/>
      <w:marTop w:val="0"/>
      <w:marBottom w:val="0"/>
      <w:divBdr>
        <w:top w:val="none" w:sz="0" w:space="0" w:color="auto"/>
        <w:left w:val="none" w:sz="0" w:space="0" w:color="auto"/>
        <w:bottom w:val="none" w:sz="0" w:space="0" w:color="auto"/>
        <w:right w:val="none" w:sz="0" w:space="0" w:color="auto"/>
      </w:divBdr>
    </w:div>
    <w:div w:id="1625577689">
      <w:bodyDiv w:val="1"/>
      <w:marLeft w:val="0"/>
      <w:marRight w:val="0"/>
      <w:marTop w:val="0"/>
      <w:marBottom w:val="0"/>
      <w:divBdr>
        <w:top w:val="none" w:sz="0" w:space="0" w:color="auto"/>
        <w:left w:val="none" w:sz="0" w:space="0" w:color="auto"/>
        <w:bottom w:val="none" w:sz="0" w:space="0" w:color="auto"/>
        <w:right w:val="none" w:sz="0" w:space="0" w:color="auto"/>
      </w:divBdr>
    </w:div>
    <w:div w:id="1640958460">
      <w:bodyDiv w:val="1"/>
      <w:marLeft w:val="0"/>
      <w:marRight w:val="0"/>
      <w:marTop w:val="0"/>
      <w:marBottom w:val="0"/>
      <w:divBdr>
        <w:top w:val="none" w:sz="0" w:space="0" w:color="auto"/>
        <w:left w:val="none" w:sz="0" w:space="0" w:color="auto"/>
        <w:bottom w:val="none" w:sz="0" w:space="0" w:color="auto"/>
        <w:right w:val="none" w:sz="0" w:space="0" w:color="auto"/>
      </w:divBdr>
    </w:div>
    <w:div w:id="1648318355">
      <w:bodyDiv w:val="1"/>
      <w:marLeft w:val="0"/>
      <w:marRight w:val="0"/>
      <w:marTop w:val="0"/>
      <w:marBottom w:val="0"/>
      <w:divBdr>
        <w:top w:val="none" w:sz="0" w:space="0" w:color="auto"/>
        <w:left w:val="none" w:sz="0" w:space="0" w:color="auto"/>
        <w:bottom w:val="none" w:sz="0" w:space="0" w:color="auto"/>
        <w:right w:val="none" w:sz="0" w:space="0" w:color="auto"/>
      </w:divBdr>
    </w:div>
    <w:div w:id="1667516921">
      <w:bodyDiv w:val="1"/>
      <w:marLeft w:val="0"/>
      <w:marRight w:val="0"/>
      <w:marTop w:val="0"/>
      <w:marBottom w:val="0"/>
      <w:divBdr>
        <w:top w:val="none" w:sz="0" w:space="0" w:color="auto"/>
        <w:left w:val="none" w:sz="0" w:space="0" w:color="auto"/>
        <w:bottom w:val="none" w:sz="0" w:space="0" w:color="auto"/>
        <w:right w:val="none" w:sz="0" w:space="0" w:color="auto"/>
      </w:divBdr>
    </w:div>
    <w:div w:id="1669097461">
      <w:bodyDiv w:val="1"/>
      <w:marLeft w:val="0"/>
      <w:marRight w:val="0"/>
      <w:marTop w:val="0"/>
      <w:marBottom w:val="0"/>
      <w:divBdr>
        <w:top w:val="none" w:sz="0" w:space="0" w:color="auto"/>
        <w:left w:val="none" w:sz="0" w:space="0" w:color="auto"/>
        <w:bottom w:val="none" w:sz="0" w:space="0" w:color="auto"/>
        <w:right w:val="none" w:sz="0" w:space="0" w:color="auto"/>
      </w:divBdr>
    </w:div>
    <w:div w:id="1694116176">
      <w:bodyDiv w:val="1"/>
      <w:marLeft w:val="0"/>
      <w:marRight w:val="0"/>
      <w:marTop w:val="0"/>
      <w:marBottom w:val="0"/>
      <w:divBdr>
        <w:top w:val="none" w:sz="0" w:space="0" w:color="auto"/>
        <w:left w:val="none" w:sz="0" w:space="0" w:color="auto"/>
        <w:bottom w:val="none" w:sz="0" w:space="0" w:color="auto"/>
        <w:right w:val="none" w:sz="0" w:space="0" w:color="auto"/>
      </w:divBdr>
    </w:div>
    <w:div w:id="1708986910">
      <w:bodyDiv w:val="1"/>
      <w:marLeft w:val="0"/>
      <w:marRight w:val="0"/>
      <w:marTop w:val="0"/>
      <w:marBottom w:val="0"/>
      <w:divBdr>
        <w:top w:val="none" w:sz="0" w:space="0" w:color="auto"/>
        <w:left w:val="none" w:sz="0" w:space="0" w:color="auto"/>
        <w:bottom w:val="none" w:sz="0" w:space="0" w:color="auto"/>
        <w:right w:val="none" w:sz="0" w:space="0" w:color="auto"/>
      </w:divBdr>
    </w:div>
    <w:div w:id="1741512837">
      <w:bodyDiv w:val="1"/>
      <w:marLeft w:val="0"/>
      <w:marRight w:val="0"/>
      <w:marTop w:val="0"/>
      <w:marBottom w:val="0"/>
      <w:divBdr>
        <w:top w:val="none" w:sz="0" w:space="0" w:color="auto"/>
        <w:left w:val="none" w:sz="0" w:space="0" w:color="auto"/>
        <w:bottom w:val="none" w:sz="0" w:space="0" w:color="auto"/>
        <w:right w:val="none" w:sz="0" w:space="0" w:color="auto"/>
      </w:divBdr>
    </w:div>
    <w:div w:id="1794787679">
      <w:bodyDiv w:val="1"/>
      <w:marLeft w:val="0"/>
      <w:marRight w:val="0"/>
      <w:marTop w:val="0"/>
      <w:marBottom w:val="0"/>
      <w:divBdr>
        <w:top w:val="none" w:sz="0" w:space="0" w:color="auto"/>
        <w:left w:val="none" w:sz="0" w:space="0" w:color="auto"/>
        <w:bottom w:val="none" w:sz="0" w:space="0" w:color="auto"/>
        <w:right w:val="none" w:sz="0" w:space="0" w:color="auto"/>
      </w:divBdr>
    </w:div>
    <w:div w:id="1880437072">
      <w:bodyDiv w:val="1"/>
      <w:marLeft w:val="0"/>
      <w:marRight w:val="0"/>
      <w:marTop w:val="0"/>
      <w:marBottom w:val="0"/>
      <w:divBdr>
        <w:top w:val="none" w:sz="0" w:space="0" w:color="auto"/>
        <w:left w:val="none" w:sz="0" w:space="0" w:color="auto"/>
        <w:bottom w:val="none" w:sz="0" w:space="0" w:color="auto"/>
        <w:right w:val="none" w:sz="0" w:space="0" w:color="auto"/>
      </w:divBdr>
    </w:div>
    <w:div w:id="1888953317">
      <w:bodyDiv w:val="1"/>
      <w:marLeft w:val="0"/>
      <w:marRight w:val="0"/>
      <w:marTop w:val="0"/>
      <w:marBottom w:val="0"/>
      <w:divBdr>
        <w:top w:val="none" w:sz="0" w:space="0" w:color="auto"/>
        <w:left w:val="none" w:sz="0" w:space="0" w:color="auto"/>
        <w:bottom w:val="none" w:sz="0" w:space="0" w:color="auto"/>
        <w:right w:val="none" w:sz="0" w:space="0" w:color="auto"/>
      </w:divBdr>
    </w:div>
    <w:div w:id="1893883578">
      <w:bodyDiv w:val="1"/>
      <w:marLeft w:val="0"/>
      <w:marRight w:val="0"/>
      <w:marTop w:val="0"/>
      <w:marBottom w:val="0"/>
      <w:divBdr>
        <w:top w:val="none" w:sz="0" w:space="0" w:color="auto"/>
        <w:left w:val="none" w:sz="0" w:space="0" w:color="auto"/>
        <w:bottom w:val="none" w:sz="0" w:space="0" w:color="auto"/>
        <w:right w:val="none" w:sz="0" w:space="0" w:color="auto"/>
      </w:divBdr>
    </w:div>
    <w:div w:id="1932662662">
      <w:bodyDiv w:val="1"/>
      <w:marLeft w:val="0"/>
      <w:marRight w:val="0"/>
      <w:marTop w:val="0"/>
      <w:marBottom w:val="0"/>
      <w:divBdr>
        <w:top w:val="none" w:sz="0" w:space="0" w:color="auto"/>
        <w:left w:val="none" w:sz="0" w:space="0" w:color="auto"/>
        <w:bottom w:val="none" w:sz="0" w:space="0" w:color="auto"/>
        <w:right w:val="none" w:sz="0" w:space="0" w:color="auto"/>
      </w:divBdr>
    </w:div>
    <w:div w:id="1938975826">
      <w:bodyDiv w:val="1"/>
      <w:marLeft w:val="0"/>
      <w:marRight w:val="0"/>
      <w:marTop w:val="0"/>
      <w:marBottom w:val="0"/>
      <w:divBdr>
        <w:top w:val="none" w:sz="0" w:space="0" w:color="auto"/>
        <w:left w:val="none" w:sz="0" w:space="0" w:color="auto"/>
        <w:bottom w:val="none" w:sz="0" w:space="0" w:color="auto"/>
        <w:right w:val="none" w:sz="0" w:space="0" w:color="auto"/>
      </w:divBdr>
    </w:div>
    <w:div w:id="1980722196">
      <w:bodyDiv w:val="1"/>
      <w:marLeft w:val="0"/>
      <w:marRight w:val="0"/>
      <w:marTop w:val="0"/>
      <w:marBottom w:val="0"/>
      <w:divBdr>
        <w:top w:val="none" w:sz="0" w:space="0" w:color="auto"/>
        <w:left w:val="none" w:sz="0" w:space="0" w:color="auto"/>
        <w:bottom w:val="none" w:sz="0" w:space="0" w:color="auto"/>
        <w:right w:val="none" w:sz="0" w:space="0" w:color="auto"/>
      </w:divBdr>
    </w:div>
    <w:div w:id="2015909419">
      <w:bodyDiv w:val="1"/>
      <w:marLeft w:val="0"/>
      <w:marRight w:val="0"/>
      <w:marTop w:val="0"/>
      <w:marBottom w:val="0"/>
      <w:divBdr>
        <w:top w:val="none" w:sz="0" w:space="0" w:color="auto"/>
        <w:left w:val="none" w:sz="0" w:space="0" w:color="auto"/>
        <w:bottom w:val="none" w:sz="0" w:space="0" w:color="auto"/>
        <w:right w:val="none" w:sz="0" w:space="0" w:color="auto"/>
      </w:divBdr>
    </w:div>
    <w:div w:id="2029523723">
      <w:bodyDiv w:val="1"/>
      <w:marLeft w:val="0"/>
      <w:marRight w:val="0"/>
      <w:marTop w:val="0"/>
      <w:marBottom w:val="0"/>
      <w:divBdr>
        <w:top w:val="none" w:sz="0" w:space="0" w:color="auto"/>
        <w:left w:val="none" w:sz="0" w:space="0" w:color="auto"/>
        <w:bottom w:val="none" w:sz="0" w:space="0" w:color="auto"/>
        <w:right w:val="none" w:sz="0" w:space="0" w:color="auto"/>
      </w:divBdr>
    </w:div>
    <w:div w:id="2103911784">
      <w:bodyDiv w:val="1"/>
      <w:marLeft w:val="0"/>
      <w:marRight w:val="0"/>
      <w:marTop w:val="0"/>
      <w:marBottom w:val="0"/>
      <w:divBdr>
        <w:top w:val="none" w:sz="0" w:space="0" w:color="auto"/>
        <w:left w:val="none" w:sz="0" w:space="0" w:color="auto"/>
        <w:bottom w:val="none" w:sz="0" w:space="0" w:color="auto"/>
        <w:right w:val="none" w:sz="0" w:space="0" w:color="auto"/>
      </w:divBdr>
    </w:div>
    <w:div w:id="211643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8.emf"/><Relationship Id="rId21" Type="http://schemas.openxmlformats.org/officeDocument/2006/relationships/image" Target="media/image9.emf"/><Relationship Id="rId22" Type="http://schemas.openxmlformats.org/officeDocument/2006/relationships/header" Target="header5.xml"/><Relationship Id="rId23" Type="http://schemas.openxmlformats.org/officeDocument/2006/relationships/header" Target="header6.xml"/><Relationship Id="rId24" Type="http://schemas.openxmlformats.org/officeDocument/2006/relationships/image" Target="media/image10.emf"/><Relationship Id="rId25" Type="http://schemas.openxmlformats.org/officeDocument/2006/relationships/image" Target="media/image11.emf"/><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7.xml"/><Relationship Id="rId31" Type="http://schemas.openxmlformats.org/officeDocument/2006/relationships/hyperlink" Target="https://books.google.com/books?id=5aS2a5LURMsC&amp;pg=PA351&amp;lpg=PA351&amp;dq=M.+L.+Zimmerman,+M.+G.+Littman,+M.+M.+Kash,+and+D.+Kleppner,+Phys.+Rev.+A+20,+2251+(1979).&amp;source=bl&amp;ots=ElUVXu6pSp&amp;sig=y0n8spu3wF-t1bvqY0ufGRitL4g&amp;hl=en&amp;sa=X&amp;ved=0ahUKEwi5zIvhmcHLAhWCFz4KHe-hAo4Q6AEIIzAB" TargetMode="External"/><Relationship Id="rId32" Type="http://schemas.openxmlformats.org/officeDocument/2006/relationships/header" Target="header8.xml"/><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image" Target="media/image1.png"/><Relationship Id="rId14" Type="http://schemas.openxmlformats.org/officeDocument/2006/relationships/image" Target="media/image2.emf"/><Relationship Id="rId15" Type="http://schemas.openxmlformats.org/officeDocument/2006/relationships/image" Target="media/image3.emf"/><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eader" Target="header9.xml"/><Relationship Id="rId38" Type="http://schemas.openxmlformats.org/officeDocument/2006/relationships/header" Target="header10.xml"/><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header" Target="header11.xml"/><Relationship Id="rId44" Type="http://schemas.openxmlformats.org/officeDocument/2006/relationships/header" Target="header12.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586B1A6B-50D7-754E-9583-9708DEF25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1891</TotalTime>
  <Pages>101</Pages>
  <Words>21580</Words>
  <Characters>123011</Characters>
  <Application>Microsoft Macintosh Word</Application>
  <DocSecurity>0</DocSecurity>
  <Lines>1025</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dc:creator>
  <cp:keywords/>
  <dc:description/>
  <cp:lastModifiedBy>Tao Zhou</cp:lastModifiedBy>
  <cp:revision>340</cp:revision>
  <dcterms:created xsi:type="dcterms:W3CDTF">2016-03-01T19:39:00Z</dcterms:created>
  <dcterms:modified xsi:type="dcterms:W3CDTF">2016-03-16T19:31:00Z</dcterms:modified>
</cp:coreProperties>
</file>