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r>
        <w:rPr>
          <w:rFonts w:hint="eastAsia"/>
        </w:rPr>
        <w:t>clone(</w:t>
      </w:r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214789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214789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214789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214789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21478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21478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21478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214789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214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214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214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214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214789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 w:rsidR="00214789">
              <w:rPr>
                <w:rFonts w:hint="eastAsia"/>
              </w:rPr>
              <w:t>（擦除</w:t>
            </w:r>
            <w:bookmarkStart w:id="0" w:name="_GoBack"/>
            <w:bookmarkEnd w:id="0"/>
            <w:r>
              <w:rPr>
                <w:rFonts w:hint="eastAsia"/>
              </w:rPr>
              <w:t>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bookmarkStart w:id="1" w:name="ubi_UBI_attach"/>
      <w:r>
        <w:rPr>
          <w:rFonts w:hint="eastAsia"/>
        </w:rPr>
        <w:t>UBI</w:t>
      </w:r>
      <w:r w:rsidR="00503505">
        <w:t xml:space="preserve"> attach</w:t>
      </w:r>
      <w:bookmarkEnd w:id="1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r>
              <w:rPr>
                <w:rFonts w:hint="eastAsia"/>
              </w:rPr>
              <w:t>除非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r>
              <w:rPr>
                <w:rFonts w:hint="eastAsia"/>
              </w:rPr>
              <w:t>卷</w:t>
            </w:r>
            <w:r>
              <w:t>表大小</w:t>
            </w:r>
          </w:p>
          <w:p w:rsidR="00503505" w:rsidRPr="001D1DF6" w:rsidRDefault="00503505" w:rsidP="00503505">
            <w:r>
              <w:tab/>
              <w:t xml:space="preserve">struct ubi_vtbl_record *vtbl;  // </w:t>
            </w:r>
            <w:r>
              <w:rPr>
                <w:rFonts w:hint="eastAsia"/>
              </w:rPr>
              <w:t>卷表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  <w:t xml:space="preserve">long long 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r>
              <w:t>坏块但检测为坏块的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  <w:r w:rsidR="00632DEE">
              <w:t xml:space="preserve"> // </w:t>
            </w:r>
            <w:r w:rsidR="00632DEE">
              <w:rPr>
                <w:rFonts w:hint="eastAsia"/>
              </w:rPr>
              <w:t>最大</w:t>
            </w:r>
            <w:r w:rsidR="00632DEE">
              <w:t>的</w:t>
            </w:r>
            <w:r w:rsidR="00632DEE">
              <w:t>PEB seq_num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2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3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4" w:name="ubi_scan_fast"/>
      <w:r w:rsidRPr="00503505">
        <w:rPr>
          <w:b/>
        </w:rPr>
        <w:t>scan_fast</w:t>
      </w:r>
      <w:bookmarkEnd w:id="4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r>
              <w:rPr>
                <w:rFonts w:hint="eastAsia"/>
              </w:rPr>
              <w:t>扫描块号在</w:t>
            </w:r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5" w:name="ubi_ubi_scan_fastmap"/>
      <w:r w:rsidRPr="00B258DA">
        <w:rPr>
          <w:b/>
        </w:rPr>
        <w:t>ubi_scan_fastmap</w:t>
      </w:r>
      <w:bookmarkEnd w:id="5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rPr>
                <w:rFonts w:hint="eastAsia"/>
              </w:rPr>
              <w:t>块号</w:t>
            </w:r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00072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  <w:r w:rsidR="00863265">
              <w:rPr>
                <w:rFonts w:hint="eastAsia"/>
              </w:rPr>
              <w:t>ubi-</w:t>
            </w:r>
            <w:r w:rsidR="00863265">
              <w:t>&gt;f</w:t>
            </w:r>
            <w:r w:rsidR="00863265">
              <w:rPr>
                <w:rFonts w:hint="eastAsia"/>
              </w:rPr>
              <w:t>m_</w:t>
            </w:r>
            <w:r w:rsidR="00863265">
              <w:t>size</w:t>
            </w:r>
            <w:r w:rsidR="00863265">
              <w:rPr>
                <w:rFonts w:hint="eastAsia"/>
              </w:rPr>
              <w:t>早</w:t>
            </w:r>
            <w:r w:rsidR="00000727">
              <w:t>已</w:t>
            </w:r>
            <w:r w:rsidR="00863265">
              <w:rPr>
                <w:rFonts w:hint="eastAsia"/>
              </w:rPr>
              <w:t>在</w:t>
            </w:r>
            <w:hyperlink w:anchor="ubi_ubi_attach_mtd_dev" w:history="1">
              <w:r w:rsidR="00863265" w:rsidRPr="00863265">
                <w:rPr>
                  <w:rStyle w:val="a6"/>
                </w:rPr>
                <w:t>ubi_attach_mtd_dev</w:t>
              </w:r>
            </w:hyperlink>
            <w:r w:rsidR="00863265">
              <w:rPr>
                <w:rFonts w:hint="eastAsia"/>
              </w:rPr>
              <w:t>中</w:t>
            </w:r>
            <w:r w:rsidR="00863265" w:rsidRPr="004E2B38">
              <w:t>ubi_calc_fm_size</w:t>
            </w:r>
            <w:r w:rsidR="00863265">
              <w:t>计算出来</w:t>
            </w:r>
            <w:r w:rsidR="00863265">
              <w:rPr>
                <w:rFonts w:hint="eastAsia"/>
              </w:rPr>
              <w:t>，</w:t>
            </w:r>
            <w:r w:rsidR="00863265">
              <w:t>这里还会</w:t>
            </w:r>
            <w:r w:rsidR="00863265">
              <w:rPr>
                <w:rFonts w:hint="eastAsia"/>
              </w:rPr>
              <w:t>将</w:t>
            </w:r>
            <w:r w:rsidR="00863265">
              <w:t>其和</w:t>
            </w:r>
            <w:r w:rsidR="00863265">
              <w:rPr>
                <w:rFonts w:hint="eastAsia"/>
              </w:rPr>
              <w:t>fm_size</w:t>
            </w:r>
            <w:r w:rsidR="00863265">
              <w:t>比较一次。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r>
              <w:t>个字节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</w:t>
            </w:r>
            <w:r>
              <w:rPr>
                <w:rFonts w:hint="eastAsia"/>
              </w:rPr>
              <w:lastRenderedPageBreak/>
              <w:t>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</w:t>
            </w:r>
            <w:r w:rsidR="009B2552">
              <w:rPr>
                <w:rFonts w:hint="eastAsia"/>
              </w:rPr>
              <w:t>（不会超过</w:t>
            </w:r>
            <w:r w:rsidR="009B2552">
              <w:rPr>
                <w:rFonts w:hint="eastAsia"/>
              </w:rPr>
              <w:t>ubi-&gt;peb_count</w:t>
            </w:r>
            <w:r w:rsidR="009B2552"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lastRenderedPageBreak/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r>
              <w:rPr>
                <w:rFonts w:hint="eastAsia"/>
              </w:rPr>
              <w:t>对应块号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</w:t>
            </w:r>
            <w:r w:rsidR="009B2552">
              <w:rPr>
                <w:rFonts w:hint="eastAsia"/>
              </w:rPr>
              <w:t>，不超过</w:t>
            </w:r>
            <w:r w:rsidR="009B2552">
              <w:rPr>
                <w:noProof/>
              </w:rPr>
              <w:t>UBI_MAX_VOLUMES[128]</w:t>
            </w:r>
            <w:r>
              <w:rPr>
                <w:rFonts w:hint="eastAsia"/>
              </w:rPr>
              <w:t>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lastRenderedPageBreak/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</w:t>
            </w:r>
            <w:r>
              <w:lastRenderedPageBreak/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2255C3" w:rsidP="00160437">
      <w:pPr>
        <w:jc w:val="center"/>
      </w:pPr>
      <w:r w:rsidRPr="002255C3">
        <w:rPr>
          <w:noProof/>
        </w:rPr>
        <w:drawing>
          <wp:inline distT="0" distB="0" distL="0" distR="0">
            <wp:extent cx="5055079" cy="3380071"/>
            <wp:effectExtent l="0" t="0" r="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64" cy="33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r>
        <w:rPr>
          <w:rFonts w:hint="eastAsia"/>
        </w:rPr>
        <w:t>个</w:t>
      </w:r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 w:rsidR="007557C5">
        <w:rPr>
          <w:rFonts w:hint="eastAsia"/>
          <w:noProof/>
        </w:rPr>
        <w:t>信息，</w:t>
      </w:r>
      <w:r w:rsidR="007557C5">
        <w:rPr>
          <w:noProof/>
        </w:rPr>
        <w:t>这四个集合的总数应该等于</w:t>
      </w:r>
      <w:r w:rsidR="007557C5">
        <w:rPr>
          <w:rFonts w:hint="eastAsia"/>
          <w:noProof/>
        </w:rPr>
        <w:t>ubi-&gt;</w:t>
      </w:r>
      <w:r w:rsidR="007557C5">
        <w:rPr>
          <w:noProof/>
        </w:rPr>
        <w:t>peb_count</w:t>
      </w:r>
      <w:r w:rsidR="007557C5">
        <w:rPr>
          <w:rFonts w:hint="eastAsia"/>
          <w:noProof/>
        </w:rPr>
        <w:t>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-&gt;vol_count</w:t>
      </w:r>
      <w:r w:rsidR="007557C5">
        <w:rPr>
          <w:noProof/>
        </w:rPr>
        <w:t>(&lt;=UBI_MAX_V</w:t>
      </w:r>
      <w:r w:rsidR="0088708F">
        <w:rPr>
          <w:noProof/>
        </w:rPr>
        <w:t>O</w:t>
      </w:r>
      <w:r w:rsidR="007557C5">
        <w:rPr>
          <w:noProof/>
        </w:rPr>
        <w:t>LUMES[128])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b/>
        </w:rPr>
      </w:pPr>
      <w:bookmarkStart w:id="6" w:name="ubi_ubi_attach_mtd_dev"/>
      <w:r w:rsidRPr="00DF783B">
        <w:rPr>
          <w:b/>
        </w:rPr>
        <w:t>ubi_attach_mtd_dev</w:t>
      </w:r>
      <w:bookmarkEnd w:id="6"/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ubi_attach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lastRenderedPageBreak/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E62D19" w:rsidP="00E62D19">
            <w:r>
              <w:rPr>
                <w:rFonts w:hint="eastAsia"/>
              </w:rPr>
              <w:lastRenderedPageBreak/>
              <w:t>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lastRenderedPageBreak/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r>
              <w:rPr>
                <w:rFonts w:hint="eastAsia"/>
              </w:rPr>
              <w:lastRenderedPageBreak/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ubi_attach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  <w:r w:rsidR="008C6BAC">
              <w:t>roundup</w:t>
            </w:r>
            <w:r w:rsidR="008C6BAC">
              <w:rPr>
                <w:rFonts w:hint="eastAsia"/>
              </w:rPr>
              <w:t>用于</w:t>
            </w:r>
            <w:r w:rsidR="008D318A">
              <w:rPr>
                <w:rFonts w:hint="eastAsia"/>
              </w:rPr>
              <w:t>块</w:t>
            </w:r>
            <w:r w:rsidR="008C6BAC">
              <w:rPr>
                <w:rFonts w:hint="eastAsia"/>
              </w:rPr>
              <w:t>字节对齐</w:t>
            </w:r>
            <w:r w:rsidR="008C6BAC">
              <w:t>。</w:t>
            </w:r>
          </w:p>
        </w:tc>
        <w:tc>
          <w:tcPr>
            <w:tcW w:w="5954" w:type="dxa"/>
          </w:tcPr>
          <w:p w:rsidR="004E2B38" w:rsidRDefault="004E2B38" w:rsidP="00E62D19">
            <w:pPr>
              <w:rPr>
                <w:noProof/>
              </w:rPr>
            </w:pPr>
            <w:r>
              <w:rPr>
                <w:rFonts w:hint="eastAsia"/>
                <w:noProof/>
              </w:rPr>
              <w:t>初始化</w:t>
            </w:r>
            <w:r>
              <w:rPr>
                <w:noProof/>
              </w:rPr>
              <w:t>ubi</w:t>
            </w:r>
            <w:r>
              <w:rPr>
                <w:rFonts w:hint="eastAsia"/>
                <w:noProof/>
              </w:rPr>
              <w:t>部分</w:t>
            </w:r>
            <w:r>
              <w:rPr>
                <w:noProof/>
              </w:rPr>
              <w:t>信息：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4E2B38" w:rsidP="00E62D19">
            <w:pPr>
              <w:rPr>
                <w:noProof/>
              </w:rPr>
            </w:pPr>
            <w:r w:rsidRPr="004E2B38">
              <w:t>ubi_calc_fm_size</w:t>
            </w:r>
            <w:r>
              <w:t>-</w:t>
            </w:r>
            <w:r>
              <w:rPr>
                <w:rFonts w:hint="eastAsia"/>
                <w:noProof/>
              </w:rPr>
              <w:t>计算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大小（可以发现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包含</w:t>
            </w:r>
            <w:r>
              <w:rPr>
                <w:noProof/>
              </w:rPr>
              <w:t>的块和</w:t>
            </w:r>
            <w:r w:rsidRPr="007E2E8F">
              <w:t>ubi_attach_fastmap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扫描的块</w:t>
            </w:r>
            <w:r>
              <w:t>一致</w:t>
            </w:r>
            <w:r>
              <w:rPr>
                <w:rFonts w:hint="eastAsia"/>
                <w:noProof/>
              </w:rPr>
              <w:t>）</w:t>
            </w:r>
            <w:r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  <w:r w:rsidR="007D38AE">
        <w:rPr>
          <w:rFonts w:hint="eastAsia"/>
        </w:rPr>
        <w:t>NA</w:t>
      </w:r>
      <w:r w:rsidR="007D38AE">
        <w:t>ND Flash</w:t>
      </w:r>
      <w:r w:rsidR="007D38AE">
        <w:rPr>
          <w:rFonts w:hint="eastAsia"/>
        </w:rPr>
        <w:t>可能</w:t>
      </w:r>
      <w:r w:rsidR="007D38AE">
        <w:t>存在坏块，</w:t>
      </w:r>
      <w:r w:rsidR="007D38AE">
        <w:rPr>
          <w:rFonts w:hint="eastAsia"/>
        </w:rPr>
        <w:t>在</w:t>
      </w:r>
      <w:r w:rsidR="007D38AE">
        <w:t>UBI</w:t>
      </w:r>
      <w:r w:rsidR="007D38AE">
        <w:t>设备中一般有</w:t>
      </w:r>
      <w:r w:rsidR="007D38AE">
        <w:rPr>
          <w:rFonts w:hint="eastAsia"/>
        </w:rPr>
        <w:t>保留物理块</w:t>
      </w:r>
      <w:r w:rsidR="007D38AE">
        <w:t>用作坏块处理</w:t>
      </w:r>
      <w:r w:rsidR="007D38AE">
        <w:rPr>
          <w:rFonts w:hint="eastAsia"/>
        </w:rPr>
        <w:t>或磨损平衡；</w:t>
      </w:r>
      <w:r w:rsidR="007D38AE">
        <w:t>NOR Flash</w:t>
      </w:r>
      <w:r w:rsidR="007D38AE">
        <w:t>是基于</w:t>
      </w:r>
      <w:r w:rsidR="007D38AE">
        <w:t>RAM</w:t>
      </w:r>
      <w:r w:rsidR="007D38AE">
        <w:t>的，</w:t>
      </w:r>
      <w:r w:rsidR="007D38AE">
        <w:rPr>
          <w:rFonts w:hint="eastAsia"/>
        </w:rPr>
        <w:t>一般没有</w:t>
      </w:r>
      <w:r w:rsidR="007D38AE">
        <w:t>保留</w:t>
      </w:r>
      <w:r w:rsidR="007D38AE">
        <w:rPr>
          <w:rFonts w:hint="eastAsia"/>
        </w:rPr>
        <w:t>块。</w:t>
      </w:r>
      <w:r w:rsidR="007D38AE">
        <w:t>NOR</w:t>
      </w:r>
      <w:r w:rsidR="007D38AE">
        <w:rPr>
          <w:rFonts w:hint="eastAsia"/>
        </w:rPr>
        <w:t>作为</w:t>
      </w:r>
      <w:r w:rsidR="007D38AE">
        <w:t>运行介质，</w:t>
      </w:r>
      <w:r w:rsidR="007D38AE">
        <w:t>NAND</w:t>
      </w:r>
      <w:r w:rsidR="007D38AE">
        <w:t>作为</w:t>
      </w:r>
      <w:r w:rsidR="007D38AE">
        <w:rPr>
          <w:rFonts w:hint="eastAsia"/>
        </w:rPr>
        <w:t>大容量</w:t>
      </w:r>
      <w:r w:rsidR="007D38AE">
        <w:t>存储介质。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lastRenderedPageBreak/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lastRenderedPageBreak/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lastRenderedPageBreak/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63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7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8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4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5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1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2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3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3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4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4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5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7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5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8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6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7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9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70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8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71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9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20" w:name="_Ref8808103"/>
      <w:r>
        <w:rPr>
          <w:rFonts w:hint="eastAsia"/>
        </w:rPr>
        <w:lastRenderedPageBreak/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20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1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73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1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2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4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2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3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5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6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4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5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7" w:history="1">
        <w:r>
          <w:rPr>
            <w:rStyle w:val="a6"/>
          </w:rPr>
          <w:t>https://www.kernel.org/</w:t>
        </w:r>
      </w:hyperlink>
      <w:r>
        <w:t>.</w:t>
      </w:r>
      <w:bookmarkEnd w:id="25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072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4789"/>
    <w:rsid w:val="0021690E"/>
    <w:rsid w:val="002255C3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93956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1828"/>
    <w:rsid w:val="005D666E"/>
    <w:rsid w:val="005E40C3"/>
    <w:rsid w:val="005F55A4"/>
    <w:rsid w:val="0062195F"/>
    <w:rsid w:val="00622C35"/>
    <w:rsid w:val="00632DEE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57C5"/>
    <w:rsid w:val="00757F02"/>
    <w:rsid w:val="00763E72"/>
    <w:rsid w:val="00773765"/>
    <w:rsid w:val="00775434"/>
    <w:rsid w:val="0079193A"/>
    <w:rsid w:val="007C0543"/>
    <w:rsid w:val="007C2714"/>
    <w:rsid w:val="007C780F"/>
    <w:rsid w:val="007D38AE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63265"/>
    <w:rsid w:val="00871BD1"/>
    <w:rsid w:val="0088708F"/>
    <w:rsid w:val="00891B62"/>
    <w:rsid w:val="0089610D"/>
    <w:rsid w:val="008A1565"/>
    <w:rsid w:val="008A5B6E"/>
    <w:rsid w:val="008A7922"/>
    <w:rsid w:val="008B39EA"/>
    <w:rsid w:val="008B5E0A"/>
    <w:rsid w:val="008B63BC"/>
    <w:rsid w:val="008C6BAC"/>
    <w:rsid w:val="008D1554"/>
    <w:rsid w:val="008D318A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B2552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22DB"/>
    <w:rsid w:val="00C536CA"/>
    <w:rsid w:val="00C65204"/>
    <w:rsid w:val="00C74138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84A3A"/>
    <w:rsid w:val="00D90C82"/>
    <w:rsid w:val="00DE7C62"/>
    <w:rsid w:val="00DF2DE9"/>
    <w:rsid w:val="00DF783B"/>
    <w:rsid w:val="00E0735C"/>
    <w:rsid w:val="00E111B9"/>
    <w:rsid w:val="00E328D2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30A4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blog.csdn.net/yuexiaxiaoxi27172319/article/details/45241923" TargetMode="External"/><Relationship Id="rId68" Type="http://schemas.openxmlformats.org/officeDocument/2006/relationships/hyperlink" Target="https://blog.csdn.net/u010709783/article/details/77896017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www.cnblogs.com/xkfz007/articles/2370640.html" TargetMode="External"/><Relationship Id="rId74" Type="http://schemas.openxmlformats.org/officeDocument/2006/relationships/hyperlink" Target="https://www.cnblogs.com/pengdonglin137/p/3415663.html" TargetMode="Externa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blog.csdn.net/cloudeagle_bupt/article/details/41721057" TargetMode="External"/><Relationship Id="rId69" Type="http://schemas.openxmlformats.org/officeDocument/2006/relationships/hyperlink" Target="https://blog.csdn.net/master5512/article/details/69055662" TargetMode="External"/><Relationship Id="rId77" Type="http://schemas.openxmlformats.org/officeDocument/2006/relationships/hyperlink" Target="https://www.kernel.org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linuxidc.com/Linux/2018-01/150654.ht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qemu.weilnetz.de/doc/qemu-doc.htm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hyperlink" Target="https://blog.csdn.net/hzhsan/article/details/44677867" TargetMode="External"/><Relationship Id="rId75" Type="http://schemas.openxmlformats.org/officeDocument/2006/relationships/hyperlink" Target="http://www.linux-mtd.infradead.org/faq/nan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hyperlink" Target="https://www.cnblogs.com/keanuyaoo/p/3347806.html" TargetMode="External"/><Relationship Id="rId73" Type="http://schemas.openxmlformats.org/officeDocument/2006/relationships/hyperlink" Target="https://blog.csdn.net/tiger15605353603/article/details/81323848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www.cnblogs.com/wahaha02/p/4814698.html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blog.christophersmart.com/2016/08/31/configuring-qemu-bridge-helper-after-access-denied-by-acl-file-error/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3907</TotalTime>
  <Pages>27</Pages>
  <Words>4084</Words>
  <Characters>23280</Characters>
  <Application>Microsoft Office Word</Application>
  <DocSecurity>0</DocSecurity>
  <Lines>194</Lines>
  <Paragraphs>54</Paragraphs>
  <ScaleCrop>false</ScaleCrop>
  <Company>Huawei Technologies Co.,Ltd.</Company>
  <LinksUpToDate>false</LinksUpToDate>
  <CharactersWithSpaces>27310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190</cp:revision>
  <dcterms:created xsi:type="dcterms:W3CDTF">2019-05-07T01:55:00Z</dcterms:created>
  <dcterms:modified xsi:type="dcterms:W3CDTF">2019-05-25T09:04:00Z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1558775034</vt:lpwstr>
  </property>
</Properties>
</file>