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D03E28" w:rsidP="00D03E28">
      <w:pPr>
        <w:ind w:left="360"/>
        <w:jc w:val="center"/>
      </w:pPr>
      <w:r w:rsidRPr="00D03E28">
        <w:rPr>
          <w:noProof/>
        </w:rPr>
        <w:lastRenderedPageBreak/>
        <w:drawing>
          <wp:inline distT="0" distB="0" distL="0" distR="0">
            <wp:extent cx="4899804" cy="1742729"/>
            <wp:effectExtent l="0" t="0" r="0" b="0"/>
            <wp:docPr id="5" name="图片 5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22" cy="174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1F202B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>
              <w:rPr>
                <w:rFonts w:hint="eastAsia"/>
              </w:rPr>
              <w:t>，不能大于</w:t>
            </w:r>
            <w:r w:rsidR="008E3919">
              <w:rPr>
                <w:rFonts w:hint="eastAsia"/>
              </w:rPr>
              <w:t>当前</w:t>
            </w:r>
            <w:r w:rsidR="008E3919">
              <w:t>UBI</w:t>
            </w:r>
            <w:r w:rsidR="008E3919">
              <w:rPr>
                <w:rFonts w:hint="eastAsia"/>
              </w:rPr>
              <w:t>设备</w:t>
            </w:r>
            <w:r w:rsidR="008E3919">
              <w:t>的版本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卷对齐不可用的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lastRenderedPageBreak/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765362" w:rsidP="00CE4EFD">
      <w:pPr>
        <w:ind w:left="360"/>
        <w:rPr>
          <w:b/>
        </w:rPr>
      </w:pPr>
      <w:r w:rsidRPr="00765362">
        <w:rPr>
          <w:b/>
        </w:rPr>
        <w:lastRenderedPageBreak/>
        <w:t>对应</w:t>
      </w:r>
      <w:r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082C32">
        <w:trPr>
          <w:jc w:val="center"/>
        </w:trPr>
        <w:tc>
          <w:tcPr>
            <w:tcW w:w="1989" w:type="dxa"/>
          </w:tcPr>
          <w:p w:rsidR="00765362" w:rsidRPr="00504F42" w:rsidRDefault="00765362" w:rsidP="00082C32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765362" w:rsidRPr="00504F42" w:rsidRDefault="00765362" w:rsidP="00082C3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</w:tbl>
    <w:p w:rsidR="00B102FA" w:rsidRDefault="00B102FA" w:rsidP="009C4F13">
      <w:pPr>
        <w:pStyle w:val="3"/>
      </w:pPr>
      <w:bookmarkStart w:id="0" w:name="_GoBack"/>
      <w:bookmarkEnd w:id="0"/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</w:t>
            </w:r>
            <w:r>
              <w:lastRenderedPageBreak/>
              <w:t>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lastRenderedPageBreak/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C50B4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C50B4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C50B4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C50B4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50B4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50B4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50B4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50B4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C50B4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C50B4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C50B4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50B4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50B4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C50B4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C50B4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[19]</w:t>
      </w:r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2034B"/>
    <w:rsid w:val="00436CBD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7C37"/>
    <w:rsid w:val="00CF0880"/>
    <w:rsid w:val="00CF2846"/>
    <w:rsid w:val="00CF59AA"/>
    <w:rsid w:val="00D03E28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blog.csdn.net/tiger15605353603/article/details/81323848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yuexiaxiaoxi27172319/article/details/45241923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www.cnblogs.com/pengdonglin137/p/3415663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cloudeagle_bupt/article/details/4172105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://www.linux-mtd.infradead.org/faq/nand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hzhsan/article/details/4467786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cnblogs.com/wahaha02/p/4814698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hristophersmart.com/2016/08/31/configuring-qemu-bridge-helper-after-access-denied-by-acl-file-erro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xkfz007/articles/2370640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kernel.org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qemu.weilnetz.de/doc/qemu-doc.html" TargetMode="External"/><Relationship Id="rId169" Type="http://schemas.openxmlformats.org/officeDocument/2006/relationships/hyperlink" Target="https://www.linuxidc.com/Linux/2018-01/150654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fontTable" Target="fontTable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u010709783/article/details/77896017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master5512/article/details/6905566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6606</TotalTime>
  <Pages>48</Pages>
  <Words>6012</Words>
  <Characters>34272</Characters>
  <Application>Microsoft Office Word</Application>
  <DocSecurity>0</DocSecurity>
  <Lines>285</Lines>
  <Paragraphs>80</Paragraphs>
  <ScaleCrop>false</ScaleCrop>
  <Company>Huawei Technologies Co.,Ltd.</Company>
  <LinksUpToDate>false</LinksUpToDate>
  <CharactersWithSpaces>40204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294</cp:revision>
  <dcterms:created xsi:type="dcterms:W3CDTF">2019-05-07T01:55:00Z</dcterms:created>
  <dcterms:modified xsi:type="dcterms:W3CDTF">2019-06-18T04:30:00Z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