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说明文档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游戏可提供的最基本的信号元件和功能是“信号发生器”，“反向器”,“信号通断机制”。我们可以利用反向器构建非门，利用信号导通机制构建或门。</w:t>
      </w:r>
      <w:r>
        <w:rPr>
          <w:rFonts w:hint="eastAsia"/>
          <w:sz w:val="21"/>
          <w:szCs w:val="21"/>
          <w:lang w:val="en-US" w:eastAsia="zh-CN"/>
        </w:rPr>
        <w:t>“或”和“非”两种基本逻辑在数理逻辑上构成一个最小完备集(另外“与”和“非”，“异或”和“与”这两组逻辑联结词也是完备的)。同时游戏中信号传输具有延时特性，所以能够搭建和现实中功能一致的复杂时序电路。这些游戏中的“电路”和现实中的电路并不完全一致，现实中的集成电路一般使用CMOS，基本逻辑门的构成原理和游戏中有差异。游戏中使用的元件并不需要考虑器件工艺和电气特性，在游戏中搭建的“电路”更像是一种抽象的逻辑运算模型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游戏</w:t>
      </w:r>
      <w:r>
        <w:rPr>
          <w:rFonts w:ascii="宋体" w:hAnsi="宋体" w:eastAsia="宋体" w:cs="宋体"/>
          <w:sz w:val="21"/>
          <w:szCs w:val="21"/>
        </w:rPr>
        <w:t>的循环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</w:t>
      </w:r>
      <w:r>
        <w:rPr>
          <w:rFonts w:ascii="宋体" w:hAnsi="宋体" w:eastAsia="宋体" w:cs="宋体"/>
          <w:sz w:val="21"/>
          <w:szCs w:val="21"/>
        </w:rPr>
        <w:t>是以每秒20周期的固定速度运行的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也就是说游戏每</w:t>
      </w:r>
      <w:r>
        <w:rPr>
          <w:rFonts w:ascii="宋体" w:hAnsi="宋体" w:eastAsia="宋体" w:cs="宋体"/>
          <w:sz w:val="21"/>
          <w:szCs w:val="21"/>
        </w:rPr>
        <w:t>0.05秒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会刷新一次方块和物品状态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但红石电路部分比游戏基准的速度慢一些，红石电路的状态刷新是每秒10次，比如火把或方块被外部电路改变状态就需要耗时0.1秒，中继器的一档</w:t>
      </w:r>
      <w:r>
        <w:rPr>
          <w:rFonts w:ascii="宋体" w:hAnsi="宋体" w:eastAsia="宋体" w:cs="宋体"/>
          <w:sz w:val="21"/>
          <w:szCs w:val="21"/>
        </w:rPr>
        <w:t>延迟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也是0.1秒，而一个中继器最多可以延续15格+本格共16格距离的信号，所以信号如果需要直线传递128米的话，最快就需要0.1*128/16=0.8秒。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游戏中如果想要节省建造时间，可以用一个叫做Mcedit的第三方工具。官网和下载地址：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"http://www.mcedit-unified.net/"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http://www.mcedit-unified.net/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这个工具能够将游戏中设计好的一些基本结构单独保存，下次想要使用直接导入，放置好位置即可。还可以将当前结构剪切，移位，旋转，镜像翻转等。但这个工具是在操作三维空间结构，上手有一定难度。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教学存档的使用是将存档压缩包Digital-Circuit-Basic.rar解压后复制到游戏saves目录下，比如目录Minecraft1.12.2/.minecraft/saves/Digital-Circuit-Basic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如果有任何疑问可以到知乎私信我：https://www.zhihu.com/people/ji-wen-han-41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教学存档里有一些基本电路的示例，通过截图简单说明以下。</w:t>
      </w:r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每一个示例电路侧面都有告示牌简单描述这个电路的名称和作用，如下面两张图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35425" cy="2072640"/>
            <wp:effectExtent l="0" t="0" r="3175" b="10160"/>
            <wp:docPr id="15" name="图片 15" descr="javaw 2019-05-22 19-29-2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avaw 2019-05-22 19-29-2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42410" cy="2075815"/>
            <wp:effectExtent l="0" t="0" r="8890" b="6985"/>
            <wp:docPr id="14" name="图片 14" descr="javaw 2019-05-22 19-30-01-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javaw 2019-05-22 19-30-01-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图片中</w:t>
      </w:r>
      <w:r>
        <w:rPr>
          <w:rFonts w:hint="eastAsia"/>
          <w:b/>
          <w:bCs/>
          <w:sz w:val="21"/>
          <w:szCs w:val="21"/>
          <w:lang w:val="en-US" w:eastAsia="zh-CN"/>
        </w:rPr>
        <w:t>品红色方块</w:t>
      </w:r>
      <w:r>
        <w:rPr>
          <w:rFonts w:hint="eastAsia"/>
          <w:sz w:val="21"/>
          <w:szCs w:val="21"/>
          <w:lang w:val="en-US" w:eastAsia="zh-CN"/>
        </w:rPr>
        <w:t>（部分已用蓝圈圈出）所处的位置都是该示范电路初始信号</w:t>
      </w:r>
      <w:r>
        <w:rPr>
          <w:rFonts w:hint="eastAsia"/>
          <w:b/>
          <w:bCs/>
          <w:sz w:val="21"/>
          <w:szCs w:val="21"/>
          <w:lang w:val="en-US" w:eastAsia="zh-CN"/>
        </w:rPr>
        <w:t>输入</w:t>
      </w:r>
      <w:r>
        <w:rPr>
          <w:rFonts w:hint="eastAsia"/>
          <w:sz w:val="21"/>
          <w:szCs w:val="21"/>
          <w:lang w:val="en-US" w:eastAsia="zh-CN"/>
        </w:rPr>
        <w:t>的位置，上面放置的都是发生信号的元件。</w:t>
      </w:r>
      <w:r>
        <w:rPr>
          <w:rFonts w:hint="eastAsia"/>
          <w:b/>
          <w:bCs/>
          <w:sz w:val="21"/>
          <w:szCs w:val="21"/>
          <w:lang w:val="en-US" w:eastAsia="zh-CN"/>
        </w:rPr>
        <w:t>黑色方块</w:t>
      </w:r>
      <w:r>
        <w:rPr>
          <w:rFonts w:hint="eastAsia"/>
          <w:sz w:val="21"/>
          <w:szCs w:val="21"/>
          <w:lang w:val="en-US" w:eastAsia="zh-CN"/>
        </w:rPr>
        <w:t>（部分已用绿圈圈出）所处位置都是最终需要观察变化效果的</w:t>
      </w:r>
      <w:r>
        <w:rPr>
          <w:rFonts w:hint="eastAsia"/>
          <w:b/>
          <w:bCs/>
          <w:sz w:val="21"/>
          <w:szCs w:val="21"/>
          <w:lang w:val="en-US" w:eastAsia="zh-CN"/>
        </w:rPr>
        <w:t>输出</w:t>
      </w:r>
      <w:r>
        <w:rPr>
          <w:rFonts w:hint="eastAsia"/>
          <w:sz w:val="21"/>
          <w:szCs w:val="21"/>
          <w:lang w:val="en-US" w:eastAsia="zh-CN"/>
        </w:rPr>
        <w:t>端。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下图有圆圈的这个示范电路是描述红石火把反向器，即非门特性的。三个蓝圈里的品红色方块上放置的火把是高电平信号输入，分别对应三个输出，即绿色圆圈里的黑色方块上的火把，此时全部熄灭，表明输入端为1，输出端为0，即非门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14240" cy="2421255"/>
            <wp:effectExtent l="0" t="0" r="10160" b="4445"/>
            <wp:docPr id="11" name="图片 11" descr="javaw 2019-05-22 18-44-3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avaw 2019-05-22 18-44-39-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较复杂一点的电路有多个输入和多个输出，比如下图的设计体积最小的异或门。橙色圈和蓝色圈内各是一个输入端，把火把放到其中一个就是有一个输入为真，两个都放火把就是两个输入都为真。绿色圈里的黑色方块上的红石粉所代表的线路是输出端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6" name="图片 16" descr="javaw 2019-05-22 19-29-5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javaw 2019-05-22 19-29-51-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多种逻辑门构建的复杂结构比如下图的全加器和全加器阵列，包含了多个输入和多个输出。右下角白色的是一个单个的全加器。下图中间两个全加器并列的结构中，输入端是两个操作数相互错开，橙色圈里的两个方块为操作数1的输入端，蓝色圈里的两个方块为操作数2的输入端。中间两个紫色的圈中的两个方块是进位输出端，即这个全加器结构是向左边方向进位，即右边的黑色全加器是低位，左边白色的全加器是高位。最上方被挡住的用绿色圈圈出来的方块是本位输出端。最上方长条状的是由8个全加器组成的阵列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7" name="图片 17" descr="javaw 2019-05-22 19-29-39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avaw 2019-05-22 19-29-39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35A3"/>
    <w:rsid w:val="0628354A"/>
    <w:rsid w:val="065C5B07"/>
    <w:rsid w:val="0BB4357E"/>
    <w:rsid w:val="1390034F"/>
    <w:rsid w:val="13F62E57"/>
    <w:rsid w:val="1D8B0CC6"/>
    <w:rsid w:val="237275BF"/>
    <w:rsid w:val="2BA72D15"/>
    <w:rsid w:val="2E47188B"/>
    <w:rsid w:val="2ECE08D5"/>
    <w:rsid w:val="32D27982"/>
    <w:rsid w:val="3B3A348C"/>
    <w:rsid w:val="44CB7E42"/>
    <w:rsid w:val="46F830C1"/>
    <w:rsid w:val="4A064E38"/>
    <w:rsid w:val="4ADC71E3"/>
    <w:rsid w:val="4F50370B"/>
    <w:rsid w:val="4F546FE8"/>
    <w:rsid w:val="544466A8"/>
    <w:rsid w:val="5B3A4E38"/>
    <w:rsid w:val="625B4F9F"/>
    <w:rsid w:val="66264EFB"/>
    <w:rsid w:val="6CAF1820"/>
    <w:rsid w:val="728908DA"/>
    <w:rsid w:val="781F30F6"/>
    <w:rsid w:val="79E9415B"/>
    <w:rsid w:val="7C6822FB"/>
    <w:rsid w:val="7CA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2019-07-11T07:26:00Z</dcterms:created>
  <dc:creator>13647</dc:creator>
  <cp:lastModifiedBy>13647</cp:lastModifiedBy>
  <dcterms:modified xsi:type="dcterms:W3CDTF">2019-08-17T07:14:45Z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