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9DC07" w14:textId="01B199DA" w:rsidR="00225728" w:rsidRDefault="003B3925" w:rsidP="003B3925">
      <w:pPr>
        <w:pStyle w:val="1"/>
      </w:pPr>
      <w:r>
        <w:rPr>
          <w:rFonts w:hint="eastAsia"/>
        </w:rPr>
        <w:t>解决方案架构：</w:t>
      </w:r>
    </w:p>
    <w:p w14:paraId="1567F1BA" w14:textId="4E2ACB4C" w:rsidR="003B3925" w:rsidRDefault="003E3651" w:rsidP="003E3651">
      <w:pPr>
        <w:ind w:firstLineChars="200" w:firstLine="420"/>
      </w:pPr>
      <w:r>
        <w:rPr>
          <w:rFonts w:hint="eastAsia"/>
        </w:rPr>
        <w:t>本解决方案采用三层架构+</w:t>
      </w:r>
      <w:r>
        <w:t>WCF</w:t>
      </w:r>
      <w:r>
        <w:rPr>
          <w:rFonts w:hint="eastAsia"/>
        </w:rPr>
        <w:t>服务+</w:t>
      </w:r>
      <w:r>
        <w:t>MSMQ</w:t>
      </w:r>
      <w:r>
        <w:rPr>
          <w:rFonts w:hint="eastAsia"/>
        </w:rPr>
        <w:t>异步消息灵活实现，经实践，该解决方案适用于追求高性能、高扩展等任何web/api项目。</w:t>
      </w:r>
    </w:p>
    <w:p w14:paraId="5AC60331" w14:textId="07AEBD3B" w:rsidR="008D4188" w:rsidRDefault="008D4188" w:rsidP="003E3651">
      <w:pPr>
        <w:ind w:firstLineChars="200" w:firstLine="420"/>
      </w:pPr>
      <w:r w:rsidRPr="008D4188">
        <w:t>IDAL</w:t>
      </w:r>
      <w:r>
        <w:rPr>
          <w:rFonts w:hint="eastAsia"/>
        </w:rPr>
        <w:t>：三层架构中的数据接口层，由</w:t>
      </w:r>
      <w:r w:rsidRPr="008D4188">
        <w:t>SqlServerDAL</w:t>
      </w:r>
      <w:r>
        <w:rPr>
          <w:rFonts w:hint="eastAsia"/>
        </w:rPr>
        <w:t>、</w:t>
      </w:r>
      <w:r w:rsidRPr="008D4188">
        <w:t>LiteDAL</w:t>
      </w:r>
      <w:r>
        <w:rPr>
          <w:rFonts w:hint="eastAsia"/>
        </w:rPr>
        <w:t>实现。</w:t>
      </w:r>
    </w:p>
    <w:p w14:paraId="559E3E19" w14:textId="0A8C75EC" w:rsidR="008D4188" w:rsidRDefault="008D4188" w:rsidP="003E3651">
      <w:pPr>
        <w:ind w:firstLineChars="200" w:firstLine="420"/>
      </w:pPr>
      <w:r w:rsidRPr="008D4188">
        <w:t>DAL</w:t>
      </w:r>
      <w:r>
        <w:rPr>
          <w:rFonts w:hint="eastAsia"/>
        </w:rPr>
        <w:t>（</w:t>
      </w:r>
      <w:r w:rsidRPr="008D4188">
        <w:t>SqlServerDAL</w:t>
      </w:r>
      <w:r>
        <w:rPr>
          <w:rFonts w:hint="eastAsia"/>
        </w:rPr>
        <w:t>、</w:t>
      </w:r>
      <w:r w:rsidRPr="008D4188">
        <w:t>LiteDAL</w:t>
      </w:r>
      <w:r>
        <w:rPr>
          <w:rFonts w:hint="eastAsia"/>
        </w:rPr>
        <w:t>）：三层架构中的I</w:t>
      </w:r>
      <w:r>
        <w:t>DAL</w:t>
      </w:r>
      <w:r>
        <w:rPr>
          <w:rFonts w:hint="eastAsia"/>
        </w:rPr>
        <w:t>的具体实现，适用于一种或多种的数据库的实现。</w:t>
      </w:r>
    </w:p>
    <w:p w14:paraId="49949B20" w14:textId="436C9D09" w:rsidR="006E59CB" w:rsidRDefault="006E59CB" w:rsidP="003E3651">
      <w:pPr>
        <w:ind w:firstLineChars="200" w:firstLine="420"/>
        <w:rPr>
          <w:rFonts w:hint="eastAsia"/>
        </w:rPr>
      </w:pPr>
      <w:r w:rsidRPr="006E59CB">
        <w:t>DALFactory</w:t>
      </w:r>
      <w:r>
        <w:rPr>
          <w:rFonts w:hint="eastAsia"/>
        </w:rPr>
        <w:t>：三层架构中的工厂层，实现I</w:t>
      </w:r>
      <w:r>
        <w:t>DAL</w:t>
      </w:r>
      <w:r>
        <w:rPr>
          <w:rFonts w:hint="eastAsia"/>
        </w:rPr>
        <w:t>按需分配接口实现，通过web</w:t>
      </w:r>
      <w:r>
        <w:t>.config</w:t>
      </w:r>
      <w:r>
        <w:rPr>
          <w:rFonts w:hint="eastAsia"/>
        </w:rPr>
        <w:t>的配置，可设定需要使用的数据库（如sql</w:t>
      </w:r>
      <w:r>
        <w:t xml:space="preserve"> </w:t>
      </w:r>
      <w:r>
        <w:rPr>
          <w:rFonts w:hint="eastAsia"/>
        </w:rPr>
        <w:t>server、mysql、litedb等等）。</w:t>
      </w:r>
    </w:p>
    <w:p w14:paraId="2CD3C712" w14:textId="7408EF29" w:rsidR="00B040B1" w:rsidRDefault="00B040B1" w:rsidP="003E3651">
      <w:pPr>
        <w:ind w:firstLineChars="200" w:firstLine="420"/>
      </w:pPr>
      <w:r w:rsidRPr="00B040B1">
        <w:t>BLL</w:t>
      </w:r>
      <w:r>
        <w:rPr>
          <w:rFonts w:hint="eastAsia"/>
        </w:rPr>
        <w:t>：三层架构中的业务逻辑层，为业务的实现</w:t>
      </w:r>
      <w:r w:rsidR="007821FB">
        <w:rPr>
          <w:rFonts w:hint="eastAsia"/>
        </w:rPr>
        <w:t>提供实例化。通过调用I</w:t>
      </w:r>
      <w:r w:rsidR="007821FB">
        <w:t>DAL</w:t>
      </w:r>
      <w:r w:rsidR="007821FB">
        <w:rPr>
          <w:rFonts w:hint="eastAsia"/>
        </w:rPr>
        <w:t>接口，即可到达数据持久层。</w:t>
      </w:r>
    </w:p>
    <w:p w14:paraId="15CBEA8A" w14:textId="28076697" w:rsidR="009B0AD0" w:rsidRDefault="009B0AD0" w:rsidP="003E3651">
      <w:pPr>
        <w:ind w:firstLineChars="200" w:firstLine="420"/>
      </w:pPr>
      <w:r w:rsidRPr="009B0AD0">
        <w:t>Model</w:t>
      </w:r>
      <w:r>
        <w:rPr>
          <w:rFonts w:hint="eastAsia"/>
        </w:rPr>
        <w:t>：包含三层架构中的实体层，还包含业务实际处理时需要作为对象处理的model定义和wcf服务层输入输出或传输时作为json序列化和反序列化的model。</w:t>
      </w:r>
    </w:p>
    <w:p w14:paraId="3EF771C4" w14:textId="099A9035" w:rsidR="00377999" w:rsidRDefault="00377999" w:rsidP="003E3651">
      <w:pPr>
        <w:ind w:firstLineChars="200" w:firstLine="420"/>
      </w:pPr>
      <w:r w:rsidRPr="00377999">
        <w:t>MSMQ</w:t>
      </w:r>
      <w:r>
        <w:rPr>
          <w:rFonts w:hint="eastAsia"/>
        </w:rPr>
        <w:t>：适用于windows的消息队列，实现异步消息处理机制，达到分流、减轻服务器负担</w:t>
      </w:r>
      <w:r w:rsidR="00355628">
        <w:rPr>
          <w:rFonts w:hint="eastAsia"/>
        </w:rPr>
        <w:t>的效果。</w:t>
      </w:r>
      <w:r w:rsidR="00805977">
        <w:rPr>
          <w:rFonts w:hint="eastAsia"/>
        </w:rPr>
        <w:t>实践证明，使用消息队列与不使用消息队列形成了天壤之别，从服务器成本极大降低角度分析具有非常大的意义。</w:t>
      </w:r>
    </w:p>
    <w:p w14:paraId="099AEF1D" w14:textId="59DF0136" w:rsidR="004C3E5C" w:rsidRDefault="004C3E5C" w:rsidP="003E3651">
      <w:pPr>
        <w:ind w:firstLineChars="200" w:firstLine="420"/>
      </w:pPr>
      <w:r w:rsidRPr="004C3E5C">
        <w:t>Provider</w:t>
      </w:r>
      <w:r>
        <w:rPr>
          <w:rFonts w:hint="eastAsia"/>
        </w:rPr>
        <w:t>：提供程序的自定义实现，如membership、用户配置提供程序等。</w:t>
      </w:r>
    </w:p>
    <w:p w14:paraId="5B3E60D0" w14:textId="45B21417" w:rsidR="0078129A" w:rsidRDefault="0078129A" w:rsidP="003E3651">
      <w:pPr>
        <w:ind w:firstLineChars="200" w:firstLine="420"/>
      </w:pPr>
      <w:r w:rsidRPr="0078129A">
        <w:t>Service</w:t>
      </w:r>
      <w:r>
        <w:rPr>
          <w:rFonts w:hint="eastAsia"/>
        </w:rPr>
        <w:t>：作为服务提供，为来自前端调用和跨平台跨语言调用提供。</w:t>
      </w:r>
      <w:r>
        <w:t>WCF</w:t>
      </w:r>
      <w:r>
        <w:rPr>
          <w:rFonts w:hint="eastAsia"/>
        </w:rPr>
        <w:t>具有很大的优势和灵活适应各种情况的机制。</w:t>
      </w:r>
    </w:p>
    <w:p w14:paraId="5BB980C2" w14:textId="4FB72D94" w:rsidR="0078129A" w:rsidRDefault="0078129A" w:rsidP="003E3651">
      <w:pPr>
        <w:ind w:firstLineChars="200" w:firstLine="420"/>
      </w:pPr>
      <w:r w:rsidRPr="0078129A">
        <w:t>Sys</w:t>
      </w:r>
      <w:r>
        <w:rPr>
          <w:rFonts w:hint="eastAsia"/>
        </w:rPr>
        <w:t>：包含</w:t>
      </w:r>
      <w:r w:rsidR="00AA236C">
        <w:rPr>
          <w:rFonts w:hint="eastAsia"/>
        </w:rPr>
        <w:t>系统异常的实现、业务公共方法的实现等。</w:t>
      </w:r>
    </w:p>
    <w:p w14:paraId="415C6F4A" w14:textId="22A1C244" w:rsidR="000A3660" w:rsidRDefault="000A3660" w:rsidP="003E3651">
      <w:pPr>
        <w:ind w:firstLineChars="200" w:firstLine="420"/>
      </w:pPr>
      <w:r w:rsidRPr="000A3660">
        <w:t>Task</w:t>
      </w:r>
      <w:r>
        <w:rPr>
          <w:rFonts w:hint="eastAsia"/>
        </w:rPr>
        <w:t>：包含通过多线程的实现，可实现后台任务、M</w:t>
      </w:r>
      <w:r>
        <w:t>SMQ</w:t>
      </w:r>
      <w:r>
        <w:rPr>
          <w:rFonts w:hint="eastAsia"/>
        </w:rPr>
        <w:t>消息队列的读写和业务处理</w:t>
      </w:r>
      <w:r w:rsidR="00906254">
        <w:rPr>
          <w:rFonts w:hint="eastAsia"/>
        </w:rPr>
        <w:t>等。并承载在windows服务里，永不断机，只要系统正常运行，服务即正常运行。</w:t>
      </w:r>
    </w:p>
    <w:p w14:paraId="32A67AF4" w14:textId="23EA10A2" w:rsidR="00DD50D8" w:rsidRDefault="00DD50D8" w:rsidP="003E3651">
      <w:pPr>
        <w:ind w:firstLineChars="200" w:firstLine="420"/>
      </w:pPr>
      <w:r w:rsidRPr="00DD50D8">
        <w:t>Web</w:t>
      </w:r>
      <w:r>
        <w:rPr>
          <w:rFonts w:hint="eastAsia"/>
        </w:rPr>
        <w:t>：包含后台管理系统等。</w:t>
      </w:r>
    </w:p>
    <w:p w14:paraId="658CE29A" w14:textId="1D4D60B5" w:rsidR="00DD50D8" w:rsidRDefault="00DD50D8" w:rsidP="003E3651">
      <w:pPr>
        <w:ind w:firstLineChars="200" w:firstLine="420"/>
        <w:rPr>
          <w:rFonts w:hint="eastAsia"/>
        </w:rPr>
      </w:pPr>
      <w:r w:rsidRPr="00DD50D8">
        <w:t>WebUtility</w:t>
      </w:r>
      <w:r>
        <w:rPr>
          <w:rFonts w:hint="eastAsia"/>
        </w:rPr>
        <w:t>：仅限于适应于web的公共方法实现，如httpcontext的使用、webform的控件处理、文件上传等。</w:t>
      </w:r>
    </w:p>
    <w:sectPr w:rsidR="00DD5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3E"/>
    <w:rsid w:val="000A3660"/>
    <w:rsid w:val="000A543E"/>
    <w:rsid w:val="00225728"/>
    <w:rsid w:val="00355628"/>
    <w:rsid w:val="00377999"/>
    <w:rsid w:val="003B3925"/>
    <w:rsid w:val="003E3651"/>
    <w:rsid w:val="004C3E5C"/>
    <w:rsid w:val="006E59CB"/>
    <w:rsid w:val="0078129A"/>
    <w:rsid w:val="007821FB"/>
    <w:rsid w:val="00805977"/>
    <w:rsid w:val="008D4188"/>
    <w:rsid w:val="00906254"/>
    <w:rsid w:val="009B0AD0"/>
    <w:rsid w:val="00AA236C"/>
    <w:rsid w:val="00B040B1"/>
    <w:rsid w:val="00DD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A1FA"/>
  <w15:chartTrackingRefBased/>
  <w15:docId w15:val="{1EEA4F2F-A5EA-45C5-8C34-53F20D91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39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392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C801F-BC05-4C3A-B48C-2168718F2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yibi chen</dc:creator>
  <cp:keywords/>
  <dc:description/>
  <cp:lastModifiedBy>yibi chen</cp:lastModifiedBy>
  <cp:revision>14</cp:revision>
  <dcterms:created xsi:type="dcterms:W3CDTF">2020-06-16T01:19:00Z</dcterms:created>
  <dcterms:modified xsi:type="dcterms:W3CDTF">2020-06-16T01:54:00Z</dcterms:modified>
</cp:coreProperties>
</file>