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D13C" w14:textId="38DDA752" w:rsidR="281A66B6" w:rsidRDefault="281A66B6" w:rsidP="006B7331">
      <w:pPr>
        <w:jc w:val="center"/>
        <w:rPr>
          <w:rFonts w:ascii="Times New Roman" w:eastAsia="Times New Roman" w:hAnsi="Times New Roman" w:cs="Times New Roman"/>
          <w:b/>
          <w:sz w:val="22"/>
          <w:szCs w:val="22"/>
        </w:rPr>
      </w:pPr>
      <w:r w:rsidRPr="59051BBA">
        <w:rPr>
          <w:rFonts w:ascii="Times New Roman" w:eastAsia="Times New Roman" w:hAnsi="Times New Roman" w:cs="Times New Roman"/>
          <w:b/>
          <w:sz w:val="22"/>
          <w:szCs w:val="22"/>
        </w:rPr>
        <w:t xml:space="preserve">Estudio </w:t>
      </w:r>
      <w:proofErr w:type="spellStart"/>
      <w:r w:rsidR="006B7331" w:rsidRPr="59051BBA">
        <w:rPr>
          <w:rFonts w:ascii="Times New Roman" w:eastAsia="Times New Roman" w:hAnsi="Times New Roman" w:cs="Times New Roman"/>
          <w:b/>
          <w:sz w:val="22"/>
          <w:szCs w:val="22"/>
        </w:rPr>
        <w:t>legal</w:t>
      </w:r>
      <w:r w:rsidR="006B7331">
        <w:rPr>
          <w:rFonts w:ascii="Times New Roman" w:eastAsia="Times New Roman" w:hAnsi="Times New Roman" w:cs="Times New Roman"/>
          <w:b/>
          <w:sz w:val="22"/>
          <w:szCs w:val="22"/>
        </w:rPr>
        <w:t>_Café</w:t>
      </w:r>
      <w:proofErr w:type="spellEnd"/>
      <w:r w:rsidR="006B7331">
        <w:rPr>
          <w:rFonts w:ascii="Times New Roman" w:eastAsia="Times New Roman" w:hAnsi="Times New Roman" w:cs="Times New Roman"/>
          <w:b/>
          <w:sz w:val="22"/>
          <w:szCs w:val="22"/>
        </w:rPr>
        <w:t xml:space="preserve"> Tenango </w:t>
      </w:r>
    </w:p>
    <w:p w14:paraId="35D8766B" w14:textId="2099C194"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1.1. Datos Generales del Proyecto</w:t>
      </w:r>
      <w:r w:rsidR="576A660B" w:rsidRPr="7DDE7CFC">
        <w:rPr>
          <w:rFonts w:ascii="Times New Roman" w:eastAsia="Times New Roman" w:hAnsi="Times New Roman" w:cs="Times New Roman"/>
          <w:b/>
          <w:bCs/>
          <w:sz w:val="22"/>
          <w:szCs w:val="22"/>
        </w:rPr>
        <w:t xml:space="preserve"> </w:t>
      </w:r>
    </w:p>
    <w:p w14:paraId="6F8458B2" w14:textId="0BC6DF1C" w:rsidR="4744703F" w:rsidRDefault="4744703F"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presente proyecto contempla la producción de un nuevo producto denominado “Esencia de Café”, elaborado principalmente a base de café y agua. Su objetivo central es ofrecer un energizante orgánico y natural, diseñado para satisfacer las necesidades de aquellas personas que requieren recuperar energía en su vida cotidiana, ya sea durante la jornada laboral, en la práctica de alguna disciplina deportiva o como apoyo previo a la actividad física en el gimnasio.</w:t>
      </w:r>
    </w:p>
    <w:p w14:paraId="06846FF0" w14:textId="4F0F896F" w:rsidR="4744703F" w:rsidRDefault="4744703F"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 xml:space="preserve">El producto será envasado en presentaciones de 50 ml, ideales para un consumo rápido y de fácil transportación. Esta presentación, denominada “Esencia </w:t>
      </w:r>
      <w:r w:rsidR="5AB2D3E0" w:rsidRPr="7FD60780">
        <w:rPr>
          <w:rFonts w:ascii="Times New Roman" w:eastAsia="Times New Roman" w:hAnsi="Times New Roman" w:cs="Times New Roman"/>
          <w:sz w:val="22"/>
          <w:szCs w:val="22"/>
        </w:rPr>
        <w:t xml:space="preserve">de </w:t>
      </w:r>
      <w:r w:rsidR="5AB2D3E0" w:rsidRPr="67DB8EDA">
        <w:rPr>
          <w:rFonts w:ascii="Times New Roman" w:eastAsia="Times New Roman" w:hAnsi="Times New Roman" w:cs="Times New Roman"/>
          <w:sz w:val="22"/>
          <w:szCs w:val="22"/>
        </w:rPr>
        <w:t>café</w:t>
      </w:r>
      <w:r w:rsidRPr="7DDE7CFC">
        <w:rPr>
          <w:rFonts w:ascii="Times New Roman" w:eastAsia="Times New Roman" w:hAnsi="Times New Roman" w:cs="Times New Roman"/>
          <w:sz w:val="22"/>
          <w:szCs w:val="22"/>
        </w:rPr>
        <w:t>”, está dirigida a estudiantes, trabajadores nocturnos y deportistas que buscan un impulso inmediato de energía natural, derivado de las propiedades del café de altura producido por Café Tenango.</w:t>
      </w:r>
    </w:p>
    <w:p w14:paraId="1F8528D8" w14:textId="18804495" w:rsidR="4744703F" w:rsidRDefault="4744703F"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Desde una perspectiva legal, este proyecto reconoce la importancia de operar bajo un marco jurídico claro y actualizado, el cual permite:</w:t>
      </w:r>
    </w:p>
    <w:p w14:paraId="53EECAA4" w14:textId="4BE2298A" w:rsidR="4744703F" w:rsidRDefault="4744703F" w:rsidP="00DB742C">
      <w:pPr>
        <w:pStyle w:val="Prrafodelista"/>
        <w:numPr>
          <w:ilvl w:val="0"/>
          <w:numId w:val="61"/>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Evitar riesgos legales que puedan detener su operación o generar sanciones fiscales o administrativas.</w:t>
      </w:r>
    </w:p>
    <w:p w14:paraId="24868771" w14:textId="07D1188F" w:rsidR="4744703F" w:rsidRDefault="4744703F" w:rsidP="00DB742C">
      <w:pPr>
        <w:pStyle w:val="Prrafodelista"/>
        <w:numPr>
          <w:ilvl w:val="0"/>
          <w:numId w:val="61"/>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Asegurar la formalización de contratos, el registro de la marca y la obtención de permisos y licencias requeridos para la producción y comercialización del nuevo producto.</w:t>
      </w:r>
    </w:p>
    <w:p w14:paraId="6DC31D8C" w14:textId="4B149223" w:rsidR="4744703F" w:rsidRDefault="4744703F" w:rsidP="00DB742C">
      <w:pPr>
        <w:pStyle w:val="Prrafodelista"/>
        <w:numPr>
          <w:ilvl w:val="0"/>
          <w:numId w:val="61"/>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Acceder a financiamiento institucional, ya que las instituciones bancarias y de desarrollo, como FIRA (Fideicomisos Instituidos en Relación con la Agricultura), solo otorgan créditos y apoyos a empresas formalmente constituidas y con cumplimiento fiscal vigente.</w:t>
      </w:r>
    </w:p>
    <w:p w14:paraId="67E8781C" w14:textId="28140A09" w:rsidR="4744703F" w:rsidRDefault="4744703F" w:rsidP="00DB742C">
      <w:pPr>
        <w:pStyle w:val="Prrafodelista"/>
        <w:numPr>
          <w:ilvl w:val="0"/>
          <w:numId w:val="61"/>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Garantizar el cumplimiento de la legislación laboral, ambiental y de protección al consumidor, asegurando una operación responsable y sostenible.</w:t>
      </w:r>
    </w:p>
    <w:p w14:paraId="4494F7D3" w14:textId="4BA46E08" w:rsidR="4744703F" w:rsidRDefault="4744703F"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fortalecimiento legal y fiscal de Café Tenango mediante su transición del Régimen de Incorporación Fiscal al Régimen Simplificado de Confianza constituye un paso fundamental para la consolidación y expansión de su actividad productiva, permitiendo que el nuevo producto “Esencia de Café” se desarrolle dentro de un marco formal, competitivo y sustentable, alineado con las disposiciones vigentes y con las exigencias del mercado actual.</w:t>
      </w:r>
    </w:p>
    <w:p w14:paraId="35A1BA54" w14:textId="7368AA26"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1.2. Régimen Fiscal y Obligaciones Tributarias</w:t>
      </w:r>
      <w:r w:rsidR="61A681E3" w:rsidRPr="7DDE7CFC">
        <w:rPr>
          <w:rFonts w:ascii="Times New Roman" w:eastAsia="Times New Roman" w:hAnsi="Times New Roman" w:cs="Times New Roman"/>
          <w:b/>
          <w:bCs/>
          <w:sz w:val="22"/>
          <w:szCs w:val="22"/>
        </w:rPr>
        <w:t xml:space="preserve"> </w:t>
      </w:r>
    </w:p>
    <w:p w14:paraId="146310AD" w14:textId="2326975F" w:rsidR="4180A7C4" w:rsidRDefault="4180A7C4" w:rsidP="7DDE7CFC">
      <w:pPr>
        <w:jc w:val="both"/>
        <w:rPr>
          <w:rFonts w:ascii="Times New Roman" w:eastAsia="Times New Roman" w:hAnsi="Times New Roman" w:cs="Times New Roman"/>
          <w:i/>
          <w:iCs/>
          <w:sz w:val="22"/>
          <w:szCs w:val="22"/>
        </w:rPr>
      </w:pPr>
      <w:r w:rsidRPr="7DDE7CFC">
        <w:rPr>
          <w:rFonts w:ascii="Times New Roman" w:eastAsia="Times New Roman" w:hAnsi="Times New Roman" w:cs="Times New Roman"/>
          <w:i/>
          <w:iCs/>
          <w:sz w:val="22"/>
          <w:szCs w:val="22"/>
        </w:rPr>
        <w:t>Régimen Actual</w:t>
      </w:r>
    </w:p>
    <w:p w14:paraId="71DFE2E2" w14:textId="1495ADA5" w:rsidR="4180A7C4" w:rsidRDefault="4180A7C4"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Café Tenango es una empresa ubicada en Río Blanco, Veracruz, dedicada a la producción integral de café. Su labor abarca desde la siembra y cosecha del grano, hasta el secado, tostado, molido, empacado y comercialización del producto final. Además, la empresa cuenta con cafeterías propias, lo que le permite ofrecer directamente al consumidor un café fresco, de alta calidad y con identidad regional. También adquiere café de productores de comunidades cercanas, el cual procesa y comercializa bajo su propia marca, fortaleciendo su posicionamiento en el mercado local.</w:t>
      </w:r>
    </w:p>
    <w:p w14:paraId="15C847E7" w14:textId="64192EAA" w:rsidR="4180A7C4" w:rsidRDefault="4180A7C4"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 xml:space="preserve">Actualmente, Café Tenango opera bajo el Régimen de Incorporación Fiscal (RIF), establecido en el artículo 111 de la Ley del Impuesto sobre la Renta (LISR) y vigente desde su creación en 2014, como parte de la reforma fiscal publicada en el Diario Oficial de la Federación el 9 de diciembre de 2013. Dicho régimen fue diseñado para facilitar la formalización de pequeños contribuyentes, otorgando beneficios como reducciones graduales en el pago del Impuesto sobre la Renta (ISR) durante los </w:t>
      </w:r>
      <w:r w:rsidRPr="7DDE7CFC">
        <w:rPr>
          <w:rFonts w:ascii="Times New Roman" w:eastAsia="Times New Roman" w:hAnsi="Times New Roman" w:cs="Times New Roman"/>
          <w:sz w:val="22"/>
          <w:szCs w:val="22"/>
        </w:rPr>
        <w:lastRenderedPageBreak/>
        <w:t>primeros diez años de operación, simplificación de obligaciones fiscales y acceso a programas de seguridad social.</w:t>
      </w:r>
    </w:p>
    <w:p w14:paraId="34B4B21F" w14:textId="0591AFEB" w:rsidR="4180A7C4" w:rsidRDefault="4180A7C4"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Sin embargo, este régimen dejó de ser aplicable a partir de 2022, cuando fue sustituido por el Régimen Simplificado de Confianza (RESICO), conforme a la reforma fiscal publicada el 12 de noviembre de 2021 en el Diario Oficial de la Federación. Actualmente, el RIF ya no permite nuevas inscripciones, y solo se mantiene vigente para aquellos contribuyentes que ya se encontraban registrados antes del cambio. No obstante, el Servicio de Administración Tributaria (SAT) ha promovido la migración al RESICO, ya que este nuevo régimen ofrece mayor simplicidad, tasas de impuesto más bajas (del 1% al 2.5%) y un modelo de cumplimiento digital más eficiente.</w:t>
      </w:r>
    </w:p>
    <w:p w14:paraId="45BF7E90" w14:textId="1F32C16D" w:rsidR="4180A7C4" w:rsidRDefault="4180A7C4"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Por esta razón, se considera necesario que Café Tenango realice la transición al Régimen Simplificado de Confianza, lo cual permitirá mantener la formalidad fiscal, acceder a nuevos beneficios tributarios y asegurar la elegibilidad para financiamientos e incentivos gubernamentales.</w:t>
      </w:r>
    </w:p>
    <w:p w14:paraId="6E308DA8" w14:textId="33C31C59" w:rsidR="4180A7C4" w:rsidRDefault="4180A7C4" w:rsidP="7DDE7CFC">
      <w:pPr>
        <w:jc w:val="both"/>
        <w:rPr>
          <w:rFonts w:ascii="Times New Roman" w:eastAsia="Times New Roman" w:hAnsi="Times New Roman" w:cs="Times New Roman"/>
          <w:i/>
          <w:iCs/>
          <w:sz w:val="22"/>
          <w:szCs w:val="22"/>
        </w:rPr>
      </w:pPr>
      <w:r w:rsidRPr="7DDE7CFC">
        <w:rPr>
          <w:rFonts w:ascii="Times New Roman" w:eastAsia="Times New Roman" w:hAnsi="Times New Roman" w:cs="Times New Roman"/>
          <w:i/>
          <w:iCs/>
          <w:sz w:val="22"/>
          <w:szCs w:val="22"/>
        </w:rPr>
        <w:t xml:space="preserve">Régimen Adecuado </w:t>
      </w:r>
    </w:p>
    <w:p w14:paraId="41B28453" w14:textId="76796F52" w:rsidR="63BB68B3" w:rsidRDefault="63BB68B3"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Para el presente proyecto de inversión se ha determinado que la forma jurídica y fiscal más conveniente para Café Tenango, empresa productora de café ubicada en Río Blanco, Veracruz, es la de persona física con actividad empresarial bajo el Régimen Simplificado de Confianza (RESICO). Esta elección responde a las característica</w:t>
      </w:r>
      <w:r w:rsidR="35B2C7EB" w:rsidRPr="7DDE7CFC">
        <w:rPr>
          <w:rFonts w:ascii="Times New Roman" w:eastAsia="Times New Roman" w:hAnsi="Times New Roman" w:cs="Times New Roman"/>
          <w:sz w:val="22"/>
          <w:szCs w:val="22"/>
        </w:rPr>
        <w:t>s</w:t>
      </w:r>
      <w:r w:rsidR="157B2DD8" w:rsidRPr="7DDE7CFC">
        <w:rPr>
          <w:rFonts w:ascii="Times New Roman" w:eastAsia="Times New Roman" w:hAnsi="Times New Roman" w:cs="Times New Roman"/>
          <w:sz w:val="22"/>
          <w:szCs w:val="22"/>
        </w:rPr>
        <w:t xml:space="preserve"> </w:t>
      </w:r>
      <w:r w:rsidRPr="7DDE7CFC">
        <w:rPr>
          <w:rFonts w:ascii="Times New Roman" w:eastAsia="Times New Roman" w:hAnsi="Times New Roman" w:cs="Times New Roman"/>
          <w:sz w:val="22"/>
          <w:szCs w:val="22"/>
        </w:rPr>
        <w:t>operativas, administrativas y económicas de la empresa, así como a los beneficios fiscales establecidos en la legislación vigente.</w:t>
      </w:r>
    </w:p>
    <w:p w14:paraId="44EA509D" w14:textId="183210E1" w:rsidR="63BB68B3" w:rsidRDefault="63BB68B3"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Café Tenango es una pequeña empresa cafetalera que cuenta con menos de veinte trabajadores, dependiendo de la temporada de cosecha, y que se dedica a la producción integral del café, abarcando desde la siembra y cosecha del grano, hasta el secado, tostado, molido, empacado y comercialización del producto final. La empresa también opera cafeterías propias, lo que le permite ofrecer directamente al consumidor un café de alta calidad, fresco y con identidad regional. Además, adquiere café de productores de comunidades cercanas, lo procesa y comercializa tanto a granel como bajo su propia marca “Café Tenango”, fortaleciendo su posicionamiento en el mercado local y regional.</w:t>
      </w:r>
    </w:p>
    <w:p w14:paraId="55DC751A" w14:textId="422EF8C5" w:rsidR="63BB68B3" w:rsidRDefault="63BB68B3"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Régimen Simplificado de Confianza (RESICO), establecido en los artículos 113-E al 113-J de la Ley del Impuesto sobre la Renta (LISR), está diseñado para personas físicas que realizan actividades empresariales, profesionales o arrendamiento, y que obtienen ingresos anuales menores a 3.5 millones de pesos. Este régimen resulta ideal para Café Tenango, ya que se ajusta a su dimensión económica y estructura operativa, al ser una empresa de producción artesanal y comercialización directa.</w:t>
      </w:r>
    </w:p>
    <w:p w14:paraId="505E5E4C" w14:textId="40FE3C13" w:rsidR="63BB68B3" w:rsidRDefault="63BB68B3"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Entre las principales ventajas del RESICO destacan su simplicidad administrativa y fiscal, pues permite calcular el impuesto sobre la renta mediante una tasa reducida y progresiva, que va del 1% al 2.5% sobre los ingresos efectivamente cobrados, eliminando la necesidad de realizar cálculos complejos de deducciones y permitiendo mayor liquidez al negocio. Asimismo, el régimen favorece la formalización y crecimiento de pequeñas empresas, ya que reduce la carga de trámites ante el Servicio de Administración Tributaria (SAT) y promueve la transparencia y cumplimiento fiscal.</w:t>
      </w:r>
    </w:p>
    <w:p w14:paraId="6D62C19D" w14:textId="4734C36D" w:rsidR="63BB68B3" w:rsidRDefault="63BB68B3"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Desde el punto de vista operativo, el RESICO permite a Café Tenango mantener una administración sencilla, adecuada al tamaño de su plantilla laboral y a su modelo de producción integral. Esta estructura facilita el control directo del propietario sobre todas las áreas del negocio, desde la compra del grano hasta la venta al consumidor final, sin necesidad de cumplir con las formalidades de una sociedad mercantil.</w:t>
      </w:r>
    </w:p>
    <w:p w14:paraId="0488DC5A" w14:textId="51B1B30F" w:rsidR="5C75B6BB" w:rsidRDefault="5C75B6BB"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lastRenderedPageBreak/>
        <w:t>O</w:t>
      </w:r>
      <w:r w:rsidR="63BB68B3" w:rsidRPr="7DDE7CFC">
        <w:rPr>
          <w:rFonts w:ascii="Times New Roman" w:eastAsia="Times New Roman" w:hAnsi="Times New Roman" w:cs="Times New Roman"/>
          <w:sz w:val="22"/>
          <w:szCs w:val="22"/>
        </w:rPr>
        <w:t xml:space="preserve">ptar por el Régimen Simplificado de Confianza como persona física con actividad empresarial ofrece a Café Tenango una alternativa eficiente, flexible y fiscalmente favorable, acorde con su tamaño, sus ingresos y su modelo de negocio. </w:t>
      </w:r>
    </w:p>
    <w:p w14:paraId="56BB1941" w14:textId="069B5D1F" w:rsidR="23194238" w:rsidRDefault="23194238" w:rsidP="7DDE7CFC">
      <w:pPr>
        <w:jc w:val="both"/>
        <w:rPr>
          <w:rFonts w:ascii="Times New Roman" w:eastAsia="Times New Roman" w:hAnsi="Times New Roman" w:cs="Times New Roman"/>
          <w:i/>
          <w:iCs/>
          <w:sz w:val="22"/>
          <w:szCs w:val="22"/>
        </w:rPr>
      </w:pPr>
      <w:r w:rsidRPr="7DDE7CFC">
        <w:rPr>
          <w:rFonts w:ascii="Times New Roman" w:eastAsia="Times New Roman" w:hAnsi="Times New Roman" w:cs="Times New Roman"/>
          <w:i/>
          <w:iCs/>
          <w:sz w:val="22"/>
          <w:szCs w:val="22"/>
        </w:rPr>
        <w:t xml:space="preserve">Obligaciones </w:t>
      </w:r>
      <w:r w:rsidR="25F71CF1" w:rsidRPr="4FBD4A43">
        <w:rPr>
          <w:rFonts w:ascii="Times New Roman" w:eastAsia="Times New Roman" w:hAnsi="Times New Roman" w:cs="Times New Roman"/>
          <w:i/>
          <w:iCs/>
          <w:sz w:val="22"/>
          <w:szCs w:val="22"/>
        </w:rPr>
        <w:t>tributarias</w:t>
      </w:r>
      <w:r w:rsidRPr="7DDE7CFC">
        <w:rPr>
          <w:rFonts w:ascii="Times New Roman" w:eastAsia="Times New Roman" w:hAnsi="Times New Roman" w:cs="Times New Roman"/>
          <w:i/>
          <w:iCs/>
          <w:sz w:val="22"/>
          <w:szCs w:val="22"/>
        </w:rPr>
        <w:t xml:space="preserve"> bajo el Régimen Simplificado de Confianza (RESICO)</w:t>
      </w:r>
    </w:p>
    <w:p w14:paraId="4880F9DC" w14:textId="0D94C0CD" w:rsidR="23194238" w:rsidRDefault="23194238"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 el marco del presente proyecto, Café Tenango operará como persona física con actividad empresarial dentro del Régimen Simplificado de Confianza (RESICO), establecido en los artículos 113-E al 113-J de la Ley del Impuesto sobre la Renta (LISR). Este régimen ofrece una alternativa fiscal accesible para pequeñas empresas, al simplificar el cumplimiento de sus obligaciones y aplicar tasas preferenciales de impuesto.</w:t>
      </w:r>
    </w:p>
    <w:p w14:paraId="2E4CF511" w14:textId="7CE7DF45" w:rsidR="23194238" w:rsidRDefault="23194238"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Entre las principales obligaciones tributarias que Café Tenango deberá cumplir se encuentran:</w:t>
      </w:r>
    </w:p>
    <w:p w14:paraId="54DC74DD" w14:textId="1D9BB849"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Inscribirse y mantener actualizado el Registro Federal de Contribuyentes (RFC) ante el Servicio de Administración Tributaria (SAT).</w:t>
      </w:r>
    </w:p>
    <w:p w14:paraId="0FB580E5" w14:textId="550CEB19"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Emitir facturas electrónicas (CFDI) por cada venta o prestación de servicio, conforme a los artículos 29 y 29-A del Código Fiscal de la Federación (CFF).</w:t>
      </w:r>
    </w:p>
    <w:p w14:paraId="7FDF6DCB" w14:textId="1610467F"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Presentar declaraciones mensuales de ISR e IVA, con base en los ingresos efectivamente cobrados. Las tasas aplicables del ISR varían entre 1% y 2.5%, dependiendo del nivel de ingresos mensuales.</w:t>
      </w:r>
    </w:p>
    <w:p w14:paraId="5E9779E2" w14:textId="40B92992"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Presentar la declaración anual para regularizar o confirmar los ingresos del ejercicio fiscal.</w:t>
      </w:r>
    </w:p>
    <w:p w14:paraId="4630C60E" w14:textId="6E3E739C"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Conservar la contabilidad electrónica y los comprobantes fiscales correspondientes a las operaciones realizadas.</w:t>
      </w:r>
    </w:p>
    <w:p w14:paraId="37BE2C6D" w14:textId="75E7209C"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Cumplir con las obligaciones de seguridad social ante el IMSS e INFONAVIT, en caso de contar con trabajadores.</w:t>
      </w:r>
    </w:p>
    <w:p w14:paraId="1CA6B8F0" w14:textId="232A1ACB" w:rsidR="23194238" w:rsidRDefault="23194238" w:rsidP="00DB742C">
      <w:pPr>
        <w:pStyle w:val="Prrafodelista"/>
        <w:numPr>
          <w:ilvl w:val="0"/>
          <w:numId w:val="60"/>
        </w:num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Atender los permisos y licencias necesarias para operar legalmente, incluyendo el registro de marca ante el IMPI, licencia de funcionamiento municipal y los requisitos sanitarios y ambientales aplicables.</w:t>
      </w:r>
    </w:p>
    <w:p w14:paraId="72379460" w14:textId="5119339A" w:rsidR="23194238" w:rsidRDefault="23194238"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cumplimiento de estas obligaciones permitirá que Café Tenango mantenga una operación formal y transparente, garantizando su elegibilidad ante instituciones financieras y de desarrollo como FIRA, así como el acceso a programas de apoyo y financiamiento público. Asimismo, contribuye a la consolidación de un negocio responsable con la legislación fiscal, laboral, ambiental y de protección al consumidor, asegurando su crecimiento sostenible dentro del marco legal vigente.</w:t>
      </w:r>
    </w:p>
    <w:p w14:paraId="2FAC1E99" w14:textId="2EE808DC" w:rsidR="2B23DCBA" w:rsidRDefault="2B23DCBA" w:rsidP="7DDE7CFC">
      <w:pPr>
        <w:jc w:val="both"/>
        <w:rPr>
          <w:rFonts w:ascii="Times New Roman" w:eastAsia="Times New Roman" w:hAnsi="Times New Roman" w:cs="Times New Roman"/>
          <w:i/>
          <w:iCs/>
          <w:sz w:val="22"/>
          <w:szCs w:val="22"/>
        </w:rPr>
      </w:pPr>
      <w:r w:rsidRPr="7DDE7CFC">
        <w:rPr>
          <w:rFonts w:ascii="Times New Roman" w:eastAsia="Times New Roman" w:hAnsi="Times New Roman" w:cs="Times New Roman"/>
          <w:i/>
          <w:iCs/>
          <w:sz w:val="22"/>
          <w:szCs w:val="22"/>
        </w:rPr>
        <w:t>Beneficios fiscales y administrativos del Régimen Simplificado de Confianza (RESICO)</w:t>
      </w:r>
    </w:p>
    <w:p w14:paraId="20937DD7" w14:textId="18B100C6"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Régimen Simplificado de Confianza (RESICO) fue creado con el propósito de incentivar la formalidad y la productividad de las micro y pequeñas empresas, mediante un esquema fiscal más accesible y con menor carga administrativa. Para Café Tenango, este régimen representa una herramienta estratégica que favorece el desarrollo ordenado de sus operaciones y mejora su competitividad dentro del mercado.</w:t>
      </w:r>
    </w:p>
    <w:p w14:paraId="5126B2BE" w14:textId="6D4169E3"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Entre los principales beneficios fiscales y administrativos que ofrece el RESICO destacan los siguientes:</w:t>
      </w:r>
    </w:p>
    <w:p w14:paraId="28F97D4C" w14:textId="3BBC40CB"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Tasas preferenciales de impuesto sobre la renta (ISR): Las personas físicas pagan una tasa reducida que va del 1% al 2.5%, aplicada directamente sobre los ingresos efectivamente cobrados, sin necesidad de realizar cálculos complejos de deducciones.</w:t>
      </w:r>
    </w:p>
    <w:p w14:paraId="30FCB794" w14:textId="7DA9E662"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lastRenderedPageBreak/>
        <w:t>Simplificación en el cumplimiento fiscal: Las declaraciones se presentan de forma mensual y automatizada a través del portal del SAT, lo que reduce costos administrativos y errores contables.</w:t>
      </w:r>
    </w:p>
    <w:p w14:paraId="00DD23DA" w14:textId="0872702F"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Mayor liquidez financiera: Al pagar una menor tasa de ISR y declarar sobre ingresos cobrados, la empresa puede destinar más recursos a inversión, producción y crecimiento.</w:t>
      </w:r>
    </w:p>
    <w:p w14:paraId="1B548609" w14:textId="25BDBFC6"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Menor carga contable: El régimen no exige llevar contabilidad completa como en otros regímenes, sino solo conservar comprobantes fiscales y registros electrónicos básicos, lo cual facilita el manejo administrativo.</w:t>
      </w:r>
    </w:p>
    <w:p w14:paraId="2A465E1B" w14:textId="43E981E5"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Acceso a financiamiento formal: Al operar bajo un régimen reconocido por el SAT, la empresa puede acceder a créditos y apoyos financieros de instituciones como FIRA, Nacional Financiera (NAFIN) y la Banca de Desarrollo, que exigen cumplimiento fiscal vigente.</w:t>
      </w:r>
    </w:p>
    <w:p w14:paraId="33A6A6DD" w14:textId="4FD20557"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Promoción de la formalidad y cumplimiento legal: Este régimen fomenta la operación transparente ante las autoridades, lo que fortalece la reputación de la empresa ante proveedores, clientes e instituciones públicas.</w:t>
      </w:r>
    </w:p>
    <w:p w14:paraId="52A8AFDD" w14:textId="5D30EF0A" w:rsidR="2B23DCBA"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Migración automática y sencilla: El SAT permite que los contribuyentes del extinto Régimen de Incorporación Fiscal (RIF) migren al RESICO sin procedimientos complicados, conservando su historial y beneficios fiscales.</w:t>
      </w:r>
    </w:p>
    <w:p w14:paraId="5BD3CDD9" w14:textId="152F83AA" w:rsidR="7DDE7CFC" w:rsidRDefault="2B23DCB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 conjunto, estos beneficios hacen del Régimen Simplificado de Confianza una opción idónea para Café Tenango, ya que permite mantener una estructura legal sólida, transparente y eficiente, acorde con su tamaño y nivel de ingresos. Además, garantiza las condiciones necesarias para la formalización de su nuevo proyecto “Esencia de Café”, promoviendo un crecimiento ordenado, sustentable y alineado con las disposiciones fiscales y legales vigentes.</w:t>
      </w:r>
    </w:p>
    <w:p w14:paraId="4A6D4DB6" w14:textId="753909D1" w:rsidR="7DDE7CFC"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1.2.1. Impuesto Sobre la Renta (ISR)</w:t>
      </w:r>
      <w:r w:rsidR="1E0B0F7E" w:rsidRPr="06D24851">
        <w:rPr>
          <w:rFonts w:ascii="Times New Roman" w:eastAsia="Times New Roman" w:hAnsi="Times New Roman" w:cs="Times New Roman"/>
          <w:b/>
          <w:bCs/>
          <w:sz w:val="22"/>
          <w:szCs w:val="22"/>
        </w:rPr>
        <w:t xml:space="preserve"> </w:t>
      </w:r>
    </w:p>
    <w:p w14:paraId="24C7655D" w14:textId="207904AB" w:rsidR="0017EDEC" w:rsidRDefault="0017EDEC" w:rsidP="06D24851">
      <w:pPr>
        <w:spacing w:before="240" w:after="240"/>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Café Tenango deberá inscribirse en el Régimen Simplificado de Confianza (RESICO) para personas físicas, conforme a lo dispuesto en los artículos 113-E al 113-I de la Ley del Impuesto sobre la Renta (LISR). Dicho régimen está destinado a personas físicas que realizan actividades empresariales, profesionales o del sector primario (AGAPES) y cuyos ingresos anuales no excedan de $3,500,000.00 pesos.</w:t>
      </w:r>
    </w:p>
    <w:p w14:paraId="2F43D336" w14:textId="6E891FB5" w:rsidR="0017EDEC" w:rsidRDefault="0017EDEC" w:rsidP="06D24851">
      <w:pPr>
        <w:spacing w:before="240" w:after="240"/>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En este caso, la actividad económica principal corresponde a la producción y venta de café, considerada dentro del sector agrícola, conforme al artículo 74, fracción I, de la LISR, que establece beneficios fiscales especiales para los productores rurales.</w:t>
      </w:r>
    </w:p>
    <w:p w14:paraId="1FE4E29B" w14:textId="09E67988" w:rsidR="0017EDEC" w:rsidRDefault="0017EDEC" w:rsidP="06D24851">
      <w:pPr>
        <w:spacing w:before="240" w:after="240"/>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Durante el ejercicio fiscal actual, los ingresos anuales ascendieron a $50,000.00 pesos, provenientes directamente de la producción y comercialización del café. De acuerdo con el artículo 74, segundo párrafo, de la LISR, los ingresos obtenidos por actividades agrícolas están exentos del pago del Impuesto sobre la Renta (ISR) hasta por un monto de $900,000.00 pesos anuales.</w:t>
      </w:r>
    </w:p>
    <w:p w14:paraId="2185F50A" w14:textId="36B8162D" w:rsidR="0017EDEC" w:rsidRDefault="0017EDEC" w:rsidP="06D24851">
      <w:pPr>
        <w:spacing w:before="240" w:after="240"/>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Por lo tanto, el contribuyente no se encuentra obligado al pago de ISR mientras sus ingresos no superen dicho límite, manteniendo únicamente la obligación de presentar declaraciones informativas mensuales y anuales ante el Servicio de Administración Tributaria (SAT), aun cuando el resultado sea en ceros.</w:t>
      </w:r>
    </w:p>
    <w:p w14:paraId="362E48AE" w14:textId="167CDA86" w:rsidR="0017EDEC" w:rsidRDefault="0017EDEC" w:rsidP="06D24851">
      <w:pPr>
        <w:spacing w:before="240" w:after="240"/>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 xml:space="preserve">En caso de que los ingresos anuales excedan el límite de $900,000.00 pesos, el monto que sobrepase dicha cantidad sí estará sujeto al pago de ISR conforme a las tasas aplicables del Régimen Simplificado </w:t>
      </w:r>
      <w:r w:rsidRPr="06D24851">
        <w:rPr>
          <w:rFonts w:ascii="Times New Roman" w:eastAsia="Times New Roman" w:hAnsi="Times New Roman" w:cs="Times New Roman"/>
          <w:sz w:val="22"/>
          <w:szCs w:val="22"/>
        </w:rPr>
        <w:lastRenderedPageBreak/>
        <w:t>de Confianza, las cuales se determinan de manera proporcional al ingreso mensual efectivamente cobrado, de acuerdo con la siguiente tabla:</w:t>
      </w:r>
    </w:p>
    <w:tbl>
      <w:tblPr>
        <w:tblStyle w:val="Tablaconcuadrcula"/>
        <w:tblW w:w="0" w:type="auto"/>
        <w:tblLayout w:type="fixed"/>
        <w:tblLook w:val="06A0" w:firstRow="1" w:lastRow="0" w:firstColumn="1" w:lastColumn="0" w:noHBand="1" w:noVBand="1"/>
      </w:tblPr>
      <w:tblGrid>
        <w:gridCol w:w="4508"/>
        <w:gridCol w:w="4508"/>
      </w:tblGrid>
      <w:tr w:rsidR="06D24851" w14:paraId="56522975" w14:textId="77777777" w:rsidTr="06D24851">
        <w:trPr>
          <w:trHeight w:val="300"/>
        </w:trPr>
        <w:tc>
          <w:tcPr>
            <w:tcW w:w="4508" w:type="dxa"/>
          </w:tcPr>
          <w:p w14:paraId="1AD620A0" w14:textId="46CB65C4"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Rango de Ingresos Mensuales</w:t>
            </w:r>
          </w:p>
        </w:tc>
        <w:tc>
          <w:tcPr>
            <w:tcW w:w="4508" w:type="dxa"/>
          </w:tcPr>
          <w:p w14:paraId="1CB00D7D" w14:textId="6C4EBF3D"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Tasa de ISR</w:t>
            </w:r>
          </w:p>
        </w:tc>
      </w:tr>
      <w:tr w:rsidR="06D24851" w14:paraId="1CAB55B6" w14:textId="77777777" w:rsidTr="06D24851">
        <w:trPr>
          <w:trHeight w:val="300"/>
        </w:trPr>
        <w:tc>
          <w:tcPr>
            <w:tcW w:w="4508" w:type="dxa"/>
          </w:tcPr>
          <w:p w14:paraId="65A8E9F1" w14:textId="45F49D8F"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Hasta $25,000.00</w:t>
            </w:r>
          </w:p>
        </w:tc>
        <w:tc>
          <w:tcPr>
            <w:tcW w:w="4508" w:type="dxa"/>
          </w:tcPr>
          <w:p w14:paraId="59A318FF" w14:textId="30177466"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1.0%</w:t>
            </w:r>
          </w:p>
        </w:tc>
      </w:tr>
      <w:tr w:rsidR="06D24851" w14:paraId="57920A3B" w14:textId="77777777" w:rsidTr="06D24851">
        <w:trPr>
          <w:trHeight w:val="300"/>
        </w:trPr>
        <w:tc>
          <w:tcPr>
            <w:tcW w:w="4508" w:type="dxa"/>
          </w:tcPr>
          <w:p w14:paraId="5488AED1" w14:textId="071B7C28"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Desde $25,000.01 hasta $50,000.00</w:t>
            </w:r>
          </w:p>
        </w:tc>
        <w:tc>
          <w:tcPr>
            <w:tcW w:w="4508" w:type="dxa"/>
          </w:tcPr>
          <w:p w14:paraId="0C5D8203" w14:textId="7959B6B1"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1.1</w:t>
            </w:r>
            <w:r w:rsidR="6BD2E63B" w:rsidRPr="06D24851">
              <w:rPr>
                <w:rFonts w:ascii="Times New Roman" w:eastAsia="Times New Roman" w:hAnsi="Times New Roman" w:cs="Times New Roman"/>
                <w:sz w:val="22"/>
                <w:szCs w:val="22"/>
              </w:rPr>
              <w:t>%</w:t>
            </w:r>
          </w:p>
        </w:tc>
      </w:tr>
      <w:tr w:rsidR="06D24851" w14:paraId="0498BCA0" w14:textId="77777777" w:rsidTr="06D24851">
        <w:trPr>
          <w:trHeight w:val="300"/>
        </w:trPr>
        <w:tc>
          <w:tcPr>
            <w:tcW w:w="4508" w:type="dxa"/>
          </w:tcPr>
          <w:p w14:paraId="5A36ED06" w14:textId="4E4DCCC5"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Desde $50,000.01 hasta $83,333.00</w:t>
            </w:r>
          </w:p>
        </w:tc>
        <w:tc>
          <w:tcPr>
            <w:tcW w:w="4508" w:type="dxa"/>
          </w:tcPr>
          <w:p w14:paraId="1D4E4F97" w14:textId="6B3FE9BF" w:rsidR="6E481169" w:rsidRDefault="6E481169"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1.5%</w:t>
            </w:r>
          </w:p>
        </w:tc>
      </w:tr>
      <w:tr w:rsidR="06D24851" w14:paraId="39F515D6" w14:textId="77777777" w:rsidTr="06D24851">
        <w:trPr>
          <w:trHeight w:val="300"/>
        </w:trPr>
        <w:tc>
          <w:tcPr>
            <w:tcW w:w="4508" w:type="dxa"/>
          </w:tcPr>
          <w:p w14:paraId="3F7024F0" w14:textId="556D2731"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Desde $83,333.01 hasta $208,333.00</w:t>
            </w:r>
          </w:p>
        </w:tc>
        <w:tc>
          <w:tcPr>
            <w:tcW w:w="4508" w:type="dxa"/>
          </w:tcPr>
          <w:p w14:paraId="344F4D2D" w14:textId="5C749F47" w:rsidR="3777B6E6" w:rsidRDefault="3777B6E6"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2.0%</w:t>
            </w:r>
          </w:p>
        </w:tc>
      </w:tr>
      <w:tr w:rsidR="06D24851" w14:paraId="6CFDC5A3" w14:textId="77777777" w:rsidTr="06D24851">
        <w:trPr>
          <w:trHeight w:val="300"/>
        </w:trPr>
        <w:tc>
          <w:tcPr>
            <w:tcW w:w="4508" w:type="dxa"/>
          </w:tcPr>
          <w:p w14:paraId="756BC4FC" w14:textId="72272BCD" w:rsidR="0017EDEC" w:rsidRDefault="0017EDEC"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Más de $208,333.01</w:t>
            </w:r>
          </w:p>
        </w:tc>
        <w:tc>
          <w:tcPr>
            <w:tcW w:w="4508" w:type="dxa"/>
          </w:tcPr>
          <w:p w14:paraId="3DB379F9" w14:textId="6B7DE01C" w:rsidR="11EFBD63" w:rsidRDefault="11EFBD63" w:rsidP="06D24851">
            <w:pPr>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2.5%</w:t>
            </w:r>
          </w:p>
        </w:tc>
      </w:tr>
    </w:tbl>
    <w:p w14:paraId="67F71FF1" w14:textId="150B6172" w:rsidR="11EFBD63" w:rsidRDefault="11EFBD63" w:rsidP="06D24851">
      <w:pPr>
        <w:jc w:val="both"/>
        <w:rPr>
          <w:rFonts w:ascii="Times New Roman" w:eastAsia="Times New Roman" w:hAnsi="Times New Roman" w:cs="Times New Roman"/>
          <w:sz w:val="22"/>
          <w:szCs w:val="22"/>
        </w:rPr>
      </w:pPr>
      <w:r w:rsidRPr="06D24851">
        <w:rPr>
          <w:rFonts w:ascii="Times New Roman" w:eastAsia="Times New Roman" w:hAnsi="Times New Roman" w:cs="Times New Roman"/>
          <w:sz w:val="22"/>
          <w:szCs w:val="22"/>
        </w:rPr>
        <w:t>Por ejemplo, si se obtuvieran $1,000,000.00 pesos anuales de ingresos, los primeros $900,000.00 pesos estarían exentos, y únicamente los $100,000.00 pesos excedentes pagarían ISR conforme a la tasa correspondiente.</w:t>
      </w:r>
      <w:r>
        <w:br/>
      </w:r>
      <w:r w:rsidRPr="06D24851">
        <w:rPr>
          <w:rFonts w:ascii="Times New Roman" w:eastAsia="Times New Roman" w:hAnsi="Times New Roman" w:cs="Times New Roman"/>
          <w:sz w:val="22"/>
          <w:szCs w:val="22"/>
        </w:rPr>
        <w:t>En un escenario promedio con ingresos de ese tipo, el impuesto a pagar sería de aproximadamente $1,000.00 a $2,500.00 pesos anuales, dependiendo de la periodicidad de cobros y del rango de ingresos mensuales aplicable.</w:t>
      </w:r>
    </w:p>
    <w:p w14:paraId="17BE2981" w14:textId="5004871B"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1.2.2. Impuesto al Valor Agregado (IVA)</w:t>
      </w:r>
      <w:r w:rsidR="2DDA33E0" w:rsidRPr="7DDE7CFC">
        <w:rPr>
          <w:rFonts w:ascii="Times New Roman" w:eastAsia="Times New Roman" w:hAnsi="Times New Roman" w:cs="Times New Roman"/>
          <w:b/>
          <w:bCs/>
          <w:sz w:val="22"/>
          <w:szCs w:val="22"/>
        </w:rPr>
        <w:t xml:space="preserve"> </w:t>
      </w:r>
    </w:p>
    <w:p w14:paraId="2E2CA28C" w14:textId="30A5B4C6"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El Impuesto al Valor Agregado (IVA) se encuentra regulado por la Ley del Impuesto al Valor Agregado (LIVA), la cual establece las disposiciones aplicables a las actividades de enajenación de bienes, prestación de servicios, arrendamiento y la importación de bienes o servicios en territorio nacional.</w:t>
      </w:r>
    </w:p>
    <w:p w14:paraId="2C9AF73E" w14:textId="56A9BBDF"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 xml:space="preserve">De acuerdo con el Artículo 2-A, fracción I, inciso a) de </w:t>
      </w:r>
      <w:r w:rsidR="0E867951" w:rsidRPr="06D24851">
        <w:rPr>
          <w:rFonts w:ascii="Times New Roman" w:eastAsia="Times New Roman" w:hAnsi="Times New Roman" w:cs="Times New Roman"/>
          <w:sz w:val="22"/>
          <w:szCs w:val="22"/>
        </w:rPr>
        <w:t>5</w:t>
      </w:r>
      <w:r w:rsidRPr="06D24851">
        <w:rPr>
          <w:rFonts w:ascii="Times New Roman" w:eastAsia="Times New Roman" w:hAnsi="Times New Roman" w:cs="Times New Roman"/>
          <w:sz w:val="22"/>
          <w:szCs w:val="22"/>
        </w:rPr>
        <w:t>la</w:t>
      </w:r>
      <w:r w:rsidRPr="7DDE7CFC">
        <w:rPr>
          <w:rFonts w:ascii="Times New Roman" w:eastAsia="Times New Roman" w:hAnsi="Times New Roman" w:cs="Times New Roman"/>
          <w:sz w:val="22"/>
          <w:szCs w:val="22"/>
        </w:rPr>
        <w:t xml:space="preserve"> LIVA, la tasa general del IVA aplicable es del 16 %, salvo en aquellos casos donde la ley determine una tasa reducida o exención.</w:t>
      </w:r>
    </w:p>
    <w:p w14:paraId="49807FDF" w14:textId="58579D4F"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En el caso de Café Tenango, la empresa realiza la enajenación de bienes consistentes en productos derivados del café, como el café tostado, molido y el nuevo producto “Esencia de Café”. Estos productos se consideran bienes gravados conforme al artículo antes citado, por lo que deberán causar el IVA al 16 % sobre el precio de venta.</w:t>
      </w:r>
    </w:p>
    <w:p w14:paraId="79CCA77C" w14:textId="65722CA1"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No obstante, cuando la empresa venda café en grano verde (sin tostar) o sin procesar, dichas operaciones pueden encontrarse exentas del IVA, conforme al Artículo 15, fracción I de la misma ley, que contempla la exención en la enajenación de productos destinados a la alimentación no industrializados.</w:t>
      </w:r>
    </w:p>
    <w:p w14:paraId="5BADD027" w14:textId="74544401"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Por tanto, la aplicación del impuesto dependerá del grado de transformación del producto:</w:t>
      </w:r>
    </w:p>
    <w:p w14:paraId="04218F9B" w14:textId="2A00A434" w:rsidR="12CDB130" w:rsidRDefault="12CDB130" w:rsidP="00DB742C">
      <w:pPr>
        <w:pStyle w:val="Prrafodelista"/>
        <w:numPr>
          <w:ilvl w:val="0"/>
          <w:numId w:val="59"/>
        </w:num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Café verde o en grano sin procesar: exento de IVA.</w:t>
      </w:r>
    </w:p>
    <w:p w14:paraId="27CB60D8" w14:textId="3F6A6A03" w:rsidR="12CDB130" w:rsidRDefault="12CDB130" w:rsidP="00DB742C">
      <w:pPr>
        <w:pStyle w:val="Prrafodelista"/>
        <w:numPr>
          <w:ilvl w:val="0"/>
          <w:numId w:val="59"/>
        </w:num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Café tostado, molido, envasado o transformado (como Esencia de Café): sujeto a la tasa general del 16 %.</w:t>
      </w:r>
    </w:p>
    <w:p w14:paraId="78FB5124" w14:textId="7B876E61" w:rsidR="12CDB130" w:rsidRDefault="12CDB130" w:rsidP="7DDE7CFC">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La empresa deberá trasladar este impuesto al consumidor final mediante la emisión de Comprobantes Fiscales Digitales por Internet (CFDI), conforme al Artículo 1-A de la LIVA, y enterar el monto correspondiente ante el Servicio de Administración Tributaria (SAT) en las declaraciones mensuales.</w:t>
      </w:r>
    </w:p>
    <w:p w14:paraId="0D989925" w14:textId="17505A31" w:rsidR="3F665FE5" w:rsidRDefault="12CDB130" w:rsidP="4FBD4A43">
      <w:pPr>
        <w:spacing w:before="240" w:after="240"/>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De esta manera, Café Tenango cumplirá con sus obligaciones fiscales en materia de IVA, asegurando la transparencia de sus operaciones y la correcta determinación del impuesto según el tipo de producto que comercialice.</w:t>
      </w:r>
    </w:p>
    <w:p w14:paraId="1F04C925" w14:textId="3267DF06"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1.2.4. Impuesto sobre Nómina (ISN)</w:t>
      </w:r>
      <w:r w:rsidR="19A18638" w:rsidRPr="7DDE7CFC">
        <w:rPr>
          <w:rFonts w:ascii="Times New Roman" w:eastAsia="Times New Roman" w:hAnsi="Times New Roman" w:cs="Times New Roman"/>
          <w:b/>
          <w:bCs/>
          <w:sz w:val="22"/>
          <w:szCs w:val="22"/>
        </w:rPr>
        <w:t xml:space="preserve"> </w:t>
      </w:r>
    </w:p>
    <w:p w14:paraId="68E14B0D"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lastRenderedPageBreak/>
        <w:t>El Impuesto sobre Nómina (ISN) es una contribución de carácter estatal, establecida por la Ley de Ingresos del Estado de Veracruz de Ignacio de la Llave, que grava los pagos realizados por concepto de remuneraciones al trabajo personal subordinado.</w:t>
      </w:r>
    </w:p>
    <w:p w14:paraId="26092676"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Este impuesto se causa por las erogaciones que efectúe un patrón por concepto de sueldos, salarios, primas, gratificaciones, comisiones, prestaciones y cualquier otra remuneración en efectivo o en especie que derive de una relación laboral.</w:t>
      </w:r>
    </w:p>
    <w:p w14:paraId="4815568E"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De acuerdo con la legislación vigente en el Estado de Veracruz, la tasa aplicable del Impuesto sobre Nómina es del 3% sobre el monto total de los pagos realizados a los trabajadores.</w:t>
      </w:r>
    </w:p>
    <w:p w14:paraId="75A66FAE"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En el caso de Café Tenango, la empresa cuenta con una plantilla de personal que participa en las actividades de producción, procesamiento, empaque y comercialización del café, por lo que se encuentra obligada a retener y enterar mensualmente el ISN ante la Secretaría de Finanzas y Planeación del Estado de Veracruz (SEFIPLAN).</w:t>
      </w:r>
    </w:p>
    <w:p w14:paraId="0D176E36"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Las principales obligaciones relacionadas con este impuesto son:</w:t>
      </w:r>
    </w:p>
    <w:p w14:paraId="56EBB4CE" w14:textId="77777777" w:rsidR="008F242D" w:rsidRPr="008F242D" w:rsidRDefault="008F242D" w:rsidP="008F242D">
      <w:pPr>
        <w:numPr>
          <w:ilvl w:val="0"/>
          <w:numId w:val="83"/>
        </w:num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Inscribirse en el padrón estatal de contribuyentes del ISN.</w:t>
      </w:r>
    </w:p>
    <w:p w14:paraId="2B841C9A" w14:textId="77777777" w:rsidR="008F242D" w:rsidRPr="008F242D" w:rsidRDefault="008F242D" w:rsidP="008F242D">
      <w:pPr>
        <w:numPr>
          <w:ilvl w:val="0"/>
          <w:numId w:val="83"/>
        </w:num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Calcular y enterar mensualmente el impuesto correspondiente dentro de los primeros 17 días naturales del mes siguiente a aquel en que se realizaron los pagos.</w:t>
      </w:r>
    </w:p>
    <w:p w14:paraId="064A0AA7" w14:textId="77777777" w:rsidR="008F242D" w:rsidRPr="008F242D" w:rsidRDefault="008F242D" w:rsidP="008F242D">
      <w:pPr>
        <w:numPr>
          <w:ilvl w:val="0"/>
          <w:numId w:val="83"/>
        </w:num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Presentar declaraciones y pagos a través del portal electrónico de la SEFIPLAN.</w:t>
      </w:r>
    </w:p>
    <w:p w14:paraId="61875FD0" w14:textId="77777777" w:rsidR="008F242D" w:rsidRPr="008F242D" w:rsidRDefault="008F242D" w:rsidP="008F242D">
      <w:pPr>
        <w:numPr>
          <w:ilvl w:val="0"/>
          <w:numId w:val="83"/>
        </w:num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Conservar comprobantes fiscales y registros de nómina que respalden el cálculo y entero del impuesto.</w:t>
      </w:r>
    </w:p>
    <w:p w14:paraId="2173A2C7" w14:textId="77777777" w:rsidR="008F242D" w:rsidRPr="008F242D" w:rsidRDefault="008F242D" w:rsidP="008F242D">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Este impuesto no es acreditable contra el IVA ni deducible directamente del ISR, pero constituye una obligación fiscal local obligatoria para toda empresa que mantenga relaciones laborales formales.</w:t>
      </w:r>
    </w:p>
    <w:p w14:paraId="66CD62DA" w14:textId="42DD57D2" w:rsidR="008F242D" w:rsidRDefault="008F242D" w:rsidP="7DDE7CFC">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Por lo tanto, Café Tenango deberá cumplir puntualmente con el pago del ISN sobre los sueldos de sus empleados, como parte de su compromiso con la normatividad fiscal del Estado de Veracruz, garantizando así la legalidad y formalidad de su operación.</w:t>
      </w:r>
    </w:p>
    <w:p w14:paraId="3B822486" w14:textId="0547CE94" w:rsidR="002F6509" w:rsidRPr="002F6509" w:rsidRDefault="002F6509" w:rsidP="7DDE7CFC">
      <w:pPr>
        <w:jc w:val="both"/>
        <w:rPr>
          <w:rFonts w:ascii="Times New Roman" w:eastAsia="Times New Roman" w:hAnsi="Times New Roman" w:cs="Times New Roman"/>
          <w:b/>
          <w:bCs/>
          <w:sz w:val="22"/>
          <w:szCs w:val="22"/>
          <w:lang w:val="es-MX"/>
        </w:rPr>
      </w:pPr>
      <w:r w:rsidRPr="002F6509">
        <w:rPr>
          <w:rFonts w:ascii="Times New Roman" w:eastAsia="Times New Roman" w:hAnsi="Times New Roman" w:cs="Times New Roman"/>
          <w:b/>
          <w:bCs/>
          <w:sz w:val="22"/>
          <w:szCs w:val="22"/>
          <w:lang w:val="es-MX"/>
        </w:rPr>
        <w:t xml:space="preserve">Antes del proyecto </w:t>
      </w:r>
    </w:p>
    <w:tbl>
      <w:tblPr>
        <w:tblStyle w:val="Tablaconcuadrcula"/>
        <w:tblW w:w="0" w:type="auto"/>
        <w:tblLook w:val="04A0" w:firstRow="1" w:lastRow="0" w:firstColumn="1" w:lastColumn="0" w:noHBand="0" w:noVBand="1"/>
      </w:tblPr>
      <w:tblGrid>
        <w:gridCol w:w="2189"/>
        <w:gridCol w:w="2189"/>
        <w:gridCol w:w="2190"/>
      </w:tblGrid>
      <w:tr w:rsidR="00BD141D" w14:paraId="65775409" w14:textId="77777777" w:rsidTr="003C1DF6">
        <w:trPr>
          <w:trHeight w:val="300"/>
        </w:trPr>
        <w:tc>
          <w:tcPr>
            <w:tcW w:w="2189" w:type="dxa"/>
          </w:tcPr>
          <w:p w14:paraId="4E1B35C8" w14:textId="43B6DF72" w:rsidR="00BD141D" w:rsidRDefault="000A10C8" w:rsidP="000A10C8">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Puesto</w:t>
            </w:r>
          </w:p>
        </w:tc>
        <w:tc>
          <w:tcPr>
            <w:tcW w:w="2189" w:type="dxa"/>
          </w:tcPr>
          <w:p w14:paraId="04EB2B2D" w14:textId="59A6E42A" w:rsidR="00BD141D" w:rsidRDefault="000A10C8" w:rsidP="000A10C8">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Sueldo mensual</w:t>
            </w:r>
          </w:p>
        </w:tc>
        <w:tc>
          <w:tcPr>
            <w:tcW w:w="2190" w:type="dxa"/>
          </w:tcPr>
          <w:p w14:paraId="4CE417F1" w14:textId="5A9579B4" w:rsidR="00BD141D" w:rsidRDefault="000A10C8" w:rsidP="000A10C8">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ISN (3%)</w:t>
            </w:r>
          </w:p>
        </w:tc>
      </w:tr>
      <w:tr w:rsidR="00BD141D" w14:paraId="6937509B" w14:textId="77777777" w:rsidTr="003C1DF6">
        <w:trPr>
          <w:trHeight w:val="300"/>
        </w:trPr>
        <w:tc>
          <w:tcPr>
            <w:tcW w:w="2189" w:type="dxa"/>
          </w:tcPr>
          <w:p w14:paraId="2DDFD528" w14:textId="02983273" w:rsidR="000A10C8"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Director </w:t>
            </w:r>
          </w:p>
        </w:tc>
        <w:tc>
          <w:tcPr>
            <w:tcW w:w="2189" w:type="dxa"/>
          </w:tcPr>
          <w:p w14:paraId="7F012AFB" w14:textId="4693B6A4"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$12,000</w:t>
            </w:r>
          </w:p>
        </w:tc>
        <w:tc>
          <w:tcPr>
            <w:tcW w:w="2190" w:type="dxa"/>
          </w:tcPr>
          <w:p w14:paraId="6ADADC03" w14:textId="76D80844"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360</w:t>
            </w:r>
          </w:p>
        </w:tc>
      </w:tr>
      <w:tr w:rsidR="00BD141D" w14:paraId="54E7B3E2" w14:textId="77777777" w:rsidTr="003C1DF6">
        <w:trPr>
          <w:trHeight w:val="300"/>
        </w:trPr>
        <w:tc>
          <w:tcPr>
            <w:tcW w:w="2189" w:type="dxa"/>
          </w:tcPr>
          <w:p w14:paraId="0A1C2B58" w14:textId="5D533125" w:rsidR="00BD141D"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Administradora </w:t>
            </w:r>
          </w:p>
        </w:tc>
        <w:tc>
          <w:tcPr>
            <w:tcW w:w="2189" w:type="dxa"/>
          </w:tcPr>
          <w:p w14:paraId="75B78B0F" w14:textId="58EEB880"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$9,500</w:t>
            </w:r>
          </w:p>
        </w:tc>
        <w:tc>
          <w:tcPr>
            <w:tcW w:w="2190" w:type="dxa"/>
          </w:tcPr>
          <w:p w14:paraId="1D5EB237" w14:textId="17596E71"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285</w:t>
            </w:r>
          </w:p>
        </w:tc>
      </w:tr>
      <w:tr w:rsidR="00BD141D" w14:paraId="32E88E83" w14:textId="77777777" w:rsidTr="003C1DF6">
        <w:trPr>
          <w:trHeight w:val="300"/>
        </w:trPr>
        <w:tc>
          <w:tcPr>
            <w:tcW w:w="2189" w:type="dxa"/>
          </w:tcPr>
          <w:p w14:paraId="57ECBF04" w14:textId="285EF400" w:rsidR="00BD141D"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cafeterías </w:t>
            </w:r>
          </w:p>
        </w:tc>
        <w:tc>
          <w:tcPr>
            <w:tcW w:w="2189" w:type="dxa"/>
          </w:tcPr>
          <w:p w14:paraId="3068D518" w14:textId="4F5CF1DA"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$8,700</w:t>
            </w:r>
          </w:p>
        </w:tc>
        <w:tc>
          <w:tcPr>
            <w:tcW w:w="2190" w:type="dxa"/>
          </w:tcPr>
          <w:p w14:paraId="40C3CEFD" w14:textId="1C5A6739"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261</w:t>
            </w:r>
          </w:p>
        </w:tc>
      </w:tr>
      <w:tr w:rsidR="00BD141D" w14:paraId="7BD7E318" w14:textId="77777777" w:rsidTr="003C1DF6">
        <w:trPr>
          <w:trHeight w:val="300"/>
        </w:trPr>
        <w:tc>
          <w:tcPr>
            <w:tcW w:w="2189" w:type="dxa"/>
          </w:tcPr>
          <w:p w14:paraId="1EAFFFD3" w14:textId="0A9159A3" w:rsidR="00BD141D"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Empleada de cafetería </w:t>
            </w:r>
          </w:p>
        </w:tc>
        <w:tc>
          <w:tcPr>
            <w:tcW w:w="2189" w:type="dxa"/>
          </w:tcPr>
          <w:p w14:paraId="60F5F906" w14:textId="23AE56C6"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055A27">
              <w:rPr>
                <w:rFonts w:ascii="Times New Roman" w:eastAsia="Times New Roman" w:hAnsi="Times New Roman" w:cs="Times New Roman"/>
                <w:sz w:val="22"/>
                <w:szCs w:val="22"/>
                <w:lang w:val="es-MX"/>
              </w:rPr>
              <w:t>8,400</w:t>
            </w:r>
          </w:p>
        </w:tc>
        <w:tc>
          <w:tcPr>
            <w:tcW w:w="2190" w:type="dxa"/>
          </w:tcPr>
          <w:p w14:paraId="575F3DEF" w14:textId="768B5372"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252</w:t>
            </w:r>
          </w:p>
        </w:tc>
      </w:tr>
      <w:tr w:rsidR="00BD141D" w14:paraId="215ED081" w14:textId="77777777" w:rsidTr="003C1DF6">
        <w:trPr>
          <w:trHeight w:val="285"/>
        </w:trPr>
        <w:tc>
          <w:tcPr>
            <w:tcW w:w="2189" w:type="dxa"/>
          </w:tcPr>
          <w:p w14:paraId="243017CA" w14:textId="64008D10" w:rsidR="00BD141D"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producción </w:t>
            </w:r>
          </w:p>
        </w:tc>
        <w:tc>
          <w:tcPr>
            <w:tcW w:w="2189" w:type="dxa"/>
          </w:tcPr>
          <w:p w14:paraId="640D74D3" w14:textId="632F596B"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055A27">
              <w:rPr>
                <w:rFonts w:ascii="Times New Roman" w:eastAsia="Times New Roman" w:hAnsi="Times New Roman" w:cs="Times New Roman"/>
                <w:sz w:val="22"/>
                <w:szCs w:val="22"/>
                <w:lang w:val="es-MX"/>
              </w:rPr>
              <w:t>8,700</w:t>
            </w:r>
          </w:p>
        </w:tc>
        <w:tc>
          <w:tcPr>
            <w:tcW w:w="2190" w:type="dxa"/>
          </w:tcPr>
          <w:p w14:paraId="7347B7B0" w14:textId="515CC21B" w:rsidR="00BD141D"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261</w:t>
            </w:r>
          </w:p>
        </w:tc>
      </w:tr>
      <w:tr w:rsidR="000A10C8" w14:paraId="4CE2264F" w14:textId="77777777" w:rsidTr="003C1DF6">
        <w:trPr>
          <w:trHeight w:val="300"/>
        </w:trPr>
        <w:tc>
          <w:tcPr>
            <w:tcW w:w="2189" w:type="dxa"/>
          </w:tcPr>
          <w:p w14:paraId="189137D2" w14:textId="3E90D69E" w:rsidR="000A10C8" w:rsidRDefault="000A10C8" w:rsidP="7DDE7CFC">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Tostador </w:t>
            </w:r>
          </w:p>
        </w:tc>
        <w:tc>
          <w:tcPr>
            <w:tcW w:w="2189" w:type="dxa"/>
          </w:tcPr>
          <w:p w14:paraId="16172199" w14:textId="1AB0FD0C" w:rsidR="000A10C8"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055A27">
              <w:rPr>
                <w:rFonts w:ascii="Times New Roman" w:eastAsia="Times New Roman" w:hAnsi="Times New Roman" w:cs="Times New Roman"/>
                <w:sz w:val="22"/>
                <w:szCs w:val="22"/>
                <w:lang w:val="es-MX"/>
              </w:rPr>
              <w:t>8,400</w:t>
            </w:r>
          </w:p>
        </w:tc>
        <w:tc>
          <w:tcPr>
            <w:tcW w:w="2190" w:type="dxa"/>
          </w:tcPr>
          <w:p w14:paraId="1070A7CD" w14:textId="5E3D1749" w:rsidR="000A10C8" w:rsidRDefault="00552A21"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C1567D">
              <w:rPr>
                <w:rFonts w:ascii="Times New Roman" w:eastAsia="Times New Roman" w:hAnsi="Times New Roman" w:cs="Times New Roman"/>
                <w:sz w:val="22"/>
                <w:szCs w:val="22"/>
                <w:lang w:val="es-MX"/>
              </w:rPr>
              <w:t>252</w:t>
            </w:r>
          </w:p>
        </w:tc>
      </w:tr>
      <w:tr w:rsidR="00BD141D" w14:paraId="0C72E4A6" w14:textId="77777777" w:rsidTr="003C1DF6">
        <w:trPr>
          <w:trHeight w:val="300"/>
        </w:trPr>
        <w:tc>
          <w:tcPr>
            <w:tcW w:w="2189" w:type="dxa"/>
          </w:tcPr>
          <w:p w14:paraId="35858CE5" w14:textId="520A3EE1" w:rsidR="000A10C8" w:rsidRPr="00774C5B" w:rsidRDefault="00055A27" w:rsidP="7DDE7CFC">
            <w:pPr>
              <w:jc w:val="both"/>
              <w:rPr>
                <w:rFonts w:ascii="Times New Roman" w:eastAsia="Times New Roman" w:hAnsi="Times New Roman" w:cs="Times New Roman"/>
                <w:b/>
                <w:bCs/>
                <w:sz w:val="22"/>
                <w:szCs w:val="22"/>
                <w:lang w:val="es-MX"/>
              </w:rPr>
            </w:pPr>
            <w:r w:rsidRPr="00774C5B">
              <w:rPr>
                <w:rFonts w:ascii="Times New Roman" w:eastAsia="Times New Roman" w:hAnsi="Times New Roman" w:cs="Times New Roman"/>
                <w:b/>
                <w:bCs/>
                <w:sz w:val="22"/>
                <w:szCs w:val="22"/>
                <w:lang w:val="es-MX"/>
              </w:rPr>
              <w:t>Total,</w:t>
            </w:r>
            <w:r w:rsidR="003C1DF6" w:rsidRPr="00774C5B">
              <w:rPr>
                <w:rFonts w:ascii="Times New Roman" w:eastAsia="Times New Roman" w:hAnsi="Times New Roman" w:cs="Times New Roman"/>
                <w:b/>
                <w:bCs/>
                <w:sz w:val="22"/>
                <w:szCs w:val="22"/>
                <w:lang w:val="es-MX"/>
              </w:rPr>
              <w:t xml:space="preserve"> de nómina mensual </w:t>
            </w:r>
          </w:p>
        </w:tc>
        <w:tc>
          <w:tcPr>
            <w:tcW w:w="2189" w:type="dxa"/>
          </w:tcPr>
          <w:p w14:paraId="5F7AFFFD" w14:textId="4E512E1B" w:rsidR="00BD141D" w:rsidRPr="001B069A" w:rsidRDefault="00055A27"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$55,700</w:t>
            </w:r>
          </w:p>
        </w:tc>
        <w:tc>
          <w:tcPr>
            <w:tcW w:w="2190" w:type="dxa"/>
          </w:tcPr>
          <w:p w14:paraId="0CBB6734" w14:textId="22FE50C7" w:rsidR="00BD141D" w:rsidRPr="001B069A" w:rsidRDefault="00552A21"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w:t>
            </w:r>
            <w:r w:rsidR="00C1567D" w:rsidRPr="001B069A">
              <w:rPr>
                <w:rFonts w:ascii="Times New Roman" w:eastAsia="Times New Roman" w:hAnsi="Times New Roman" w:cs="Times New Roman"/>
                <w:b/>
                <w:bCs/>
                <w:sz w:val="22"/>
                <w:szCs w:val="22"/>
                <w:lang w:val="es-MX"/>
              </w:rPr>
              <w:t>1671</w:t>
            </w:r>
          </w:p>
        </w:tc>
      </w:tr>
    </w:tbl>
    <w:p w14:paraId="365F72A6" w14:textId="77777777" w:rsidR="006318EF" w:rsidRDefault="006318EF" w:rsidP="7DDE7CFC">
      <w:pPr>
        <w:jc w:val="both"/>
        <w:rPr>
          <w:rFonts w:ascii="Times New Roman" w:eastAsia="Times New Roman" w:hAnsi="Times New Roman" w:cs="Times New Roman"/>
          <w:sz w:val="22"/>
          <w:szCs w:val="22"/>
          <w:lang w:val="es-MX"/>
        </w:rPr>
      </w:pPr>
    </w:p>
    <w:p w14:paraId="69B94954" w14:textId="083C3712" w:rsidR="005E4102" w:rsidRPr="005E4102" w:rsidRDefault="005E4102" w:rsidP="005E4102">
      <w:pPr>
        <w:jc w:val="both"/>
        <w:rPr>
          <w:rFonts w:ascii="Times New Roman" w:eastAsia="Times New Roman" w:hAnsi="Times New Roman" w:cs="Times New Roman"/>
          <w:sz w:val="22"/>
          <w:szCs w:val="22"/>
          <w:lang w:val="es-MX"/>
        </w:rPr>
      </w:pPr>
      <w:r w:rsidRPr="005E4102">
        <w:rPr>
          <w:rFonts w:ascii="Times New Roman" w:eastAsia="Times New Roman" w:hAnsi="Times New Roman" w:cs="Times New Roman"/>
          <w:sz w:val="22"/>
          <w:szCs w:val="22"/>
          <w:lang w:val="es-MX"/>
        </w:rPr>
        <w:t xml:space="preserve"> ISN mensual antes del proyecto: $1,671</w:t>
      </w:r>
    </w:p>
    <w:p w14:paraId="46D1B17D" w14:textId="334F6757" w:rsidR="005E4102" w:rsidRPr="00425B61" w:rsidRDefault="005E4102" w:rsidP="005E4102">
      <w:pPr>
        <w:jc w:val="both"/>
        <w:rPr>
          <w:rFonts w:ascii="Times New Roman" w:eastAsia="Times New Roman" w:hAnsi="Times New Roman" w:cs="Times New Roman"/>
          <w:sz w:val="22"/>
          <w:szCs w:val="22"/>
          <w:lang w:val="es-MX"/>
        </w:rPr>
      </w:pPr>
      <w:r w:rsidRPr="005E4102">
        <w:rPr>
          <w:rFonts w:ascii="Times New Roman" w:eastAsia="Times New Roman" w:hAnsi="Times New Roman" w:cs="Times New Roman"/>
          <w:sz w:val="22"/>
          <w:szCs w:val="22"/>
          <w:lang w:val="es-MX"/>
        </w:rPr>
        <w:t xml:space="preserve"> </w:t>
      </w:r>
      <w:r w:rsidRPr="00425B61">
        <w:rPr>
          <w:rFonts w:ascii="Times New Roman" w:eastAsia="Times New Roman" w:hAnsi="Times New Roman" w:cs="Times New Roman"/>
          <w:sz w:val="22"/>
          <w:szCs w:val="22"/>
          <w:lang w:val="es-MX"/>
        </w:rPr>
        <w:t>ISN anual estimado: $1,671 × 12 = $20,052 MXN</w:t>
      </w:r>
    </w:p>
    <w:p w14:paraId="7FB28AC7" w14:textId="1A4F6839" w:rsidR="002F6509" w:rsidRPr="00425B61" w:rsidRDefault="00982F0A" w:rsidP="005E4102">
      <w:pPr>
        <w:jc w:val="both"/>
        <w:rPr>
          <w:rFonts w:ascii="Times New Roman" w:eastAsia="Times New Roman" w:hAnsi="Times New Roman" w:cs="Times New Roman"/>
          <w:b/>
          <w:bCs/>
          <w:sz w:val="22"/>
          <w:szCs w:val="22"/>
          <w:lang w:val="es-MX"/>
        </w:rPr>
      </w:pPr>
      <w:r w:rsidRPr="00425B61">
        <w:rPr>
          <w:rFonts w:ascii="Times New Roman" w:eastAsia="Times New Roman" w:hAnsi="Times New Roman" w:cs="Times New Roman"/>
          <w:b/>
          <w:sz w:val="22"/>
          <w:szCs w:val="22"/>
          <w:lang w:val="es-MX"/>
        </w:rPr>
        <w:lastRenderedPageBreak/>
        <w:t>Después</w:t>
      </w:r>
      <w:r w:rsidR="002F6509" w:rsidRPr="00425B61">
        <w:rPr>
          <w:rFonts w:ascii="Times New Roman" w:eastAsia="Times New Roman" w:hAnsi="Times New Roman" w:cs="Times New Roman"/>
          <w:b/>
          <w:bCs/>
          <w:sz w:val="22"/>
          <w:szCs w:val="22"/>
          <w:lang w:val="es-MX"/>
        </w:rPr>
        <w:t xml:space="preserve"> del proyecto </w:t>
      </w:r>
    </w:p>
    <w:tbl>
      <w:tblPr>
        <w:tblStyle w:val="Tablaconcuadrcula"/>
        <w:tblW w:w="0" w:type="auto"/>
        <w:tblLook w:val="04A0" w:firstRow="1" w:lastRow="0" w:firstColumn="1" w:lastColumn="0" w:noHBand="0" w:noVBand="1"/>
      </w:tblPr>
      <w:tblGrid>
        <w:gridCol w:w="2189"/>
        <w:gridCol w:w="2189"/>
        <w:gridCol w:w="2190"/>
      </w:tblGrid>
      <w:tr w:rsidR="002F6509" w14:paraId="2A18442A" w14:textId="77777777" w:rsidTr="00D27CD5">
        <w:trPr>
          <w:trHeight w:val="300"/>
        </w:trPr>
        <w:tc>
          <w:tcPr>
            <w:tcW w:w="2189" w:type="dxa"/>
          </w:tcPr>
          <w:p w14:paraId="752A9D4F" w14:textId="77777777" w:rsidR="002F6509" w:rsidRDefault="002F6509">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Puesto</w:t>
            </w:r>
          </w:p>
        </w:tc>
        <w:tc>
          <w:tcPr>
            <w:tcW w:w="2189" w:type="dxa"/>
          </w:tcPr>
          <w:p w14:paraId="7EE1E824" w14:textId="77777777" w:rsidR="002F6509" w:rsidRDefault="002F6509">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Sueldo mensual</w:t>
            </w:r>
          </w:p>
        </w:tc>
        <w:tc>
          <w:tcPr>
            <w:tcW w:w="2190" w:type="dxa"/>
          </w:tcPr>
          <w:p w14:paraId="3B93A471" w14:textId="77777777" w:rsidR="002F6509" w:rsidRDefault="002F6509">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ISN (3%)</w:t>
            </w:r>
          </w:p>
        </w:tc>
      </w:tr>
      <w:tr w:rsidR="002F6509" w14:paraId="2EC52104" w14:textId="77777777" w:rsidTr="00D27CD5">
        <w:trPr>
          <w:trHeight w:val="300"/>
        </w:trPr>
        <w:tc>
          <w:tcPr>
            <w:tcW w:w="2189" w:type="dxa"/>
          </w:tcPr>
          <w:p w14:paraId="7FFBD32D" w14:textId="77777777" w:rsidR="002F6509" w:rsidRDefault="002F6509">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Director </w:t>
            </w:r>
          </w:p>
        </w:tc>
        <w:tc>
          <w:tcPr>
            <w:tcW w:w="2189" w:type="dxa"/>
          </w:tcPr>
          <w:p w14:paraId="7AE14FF8" w14:textId="77777777" w:rsidR="002F6509" w:rsidRDefault="002F650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$12,000</w:t>
            </w:r>
          </w:p>
        </w:tc>
        <w:tc>
          <w:tcPr>
            <w:tcW w:w="2190" w:type="dxa"/>
          </w:tcPr>
          <w:p w14:paraId="30C5C937" w14:textId="77777777" w:rsidR="002F6509" w:rsidRDefault="002F650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$360</w:t>
            </w:r>
          </w:p>
        </w:tc>
      </w:tr>
      <w:tr w:rsidR="002F6509" w14:paraId="444870CF" w14:textId="77777777" w:rsidTr="00D27CD5">
        <w:trPr>
          <w:trHeight w:val="300"/>
        </w:trPr>
        <w:tc>
          <w:tcPr>
            <w:tcW w:w="2189" w:type="dxa"/>
          </w:tcPr>
          <w:p w14:paraId="5B906EB8" w14:textId="77777777" w:rsidR="002F6509" w:rsidRDefault="002F6509">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Administradora </w:t>
            </w:r>
          </w:p>
        </w:tc>
        <w:tc>
          <w:tcPr>
            <w:tcW w:w="2189" w:type="dxa"/>
          </w:tcPr>
          <w:p w14:paraId="4EF461A2" w14:textId="77777777" w:rsidR="002F6509" w:rsidRDefault="002F650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$9,500</w:t>
            </w:r>
          </w:p>
        </w:tc>
        <w:tc>
          <w:tcPr>
            <w:tcW w:w="2190" w:type="dxa"/>
          </w:tcPr>
          <w:p w14:paraId="1052670F" w14:textId="77777777" w:rsidR="002F6509" w:rsidRDefault="002F650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$285</w:t>
            </w:r>
          </w:p>
        </w:tc>
      </w:tr>
      <w:tr w:rsidR="002F6509" w14:paraId="6FA7592C" w14:textId="77777777" w:rsidTr="00D27CD5">
        <w:trPr>
          <w:trHeight w:val="300"/>
        </w:trPr>
        <w:tc>
          <w:tcPr>
            <w:tcW w:w="2189" w:type="dxa"/>
          </w:tcPr>
          <w:p w14:paraId="2A1C7E2E" w14:textId="77777777" w:rsidR="002F6509" w:rsidRDefault="002F6509">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cafeterías </w:t>
            </w:r>
          </w:p>
        </w:tc>
        <w:tc>
          <w:tcPr>
            <w:tcW w:w="2189" w:type="dxa"/>
          </w:tcPr>
          <w:p w14:paraId="22218168" w14:textId="7008B314"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$8,900</w:t>
            </w:r>
          </w:p>
        </w:tc>
        <w:tc>
          <w:tcPr>
            <w:tcW w:w="2190" w:type="dxa"/>
          </w:tcPr>
          <w:p w14:paraId="7A6E2C53" w14:textId="7827B315"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267</w:t>
            </w:r>
          </w:p>
        </w:tc>
      </w:tr>
      <w:tr w:rsidR="002F6509" w14:paraId="3637D4B3" w14:textId="77777777" w:rsidTr="00D27CD5">
        <w:trPr>
          <w:trHeight w:val="300"/>
        </w:trPr>
        <w:tc>
          <w:tcPr>
            <w:tcW w:w="2189" w:type="dxa"/>
          </w:tcPr>
          <w:p w14:paraId="0214D1EB" w14:textId="77777777" w:rsidR="002F6509" w:rsidRDefault="002F6509">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Empleada de cafetería </w:t>
            </w:r>
          </w:p>
        </w:tc>
        <w:tc>
          <w:tcPr>
            <w:tcW w:w="2189" w:type="dxa"/>
          </w:tcPr>
          <w:p w14:paraId="73C5CB42" w14:textId="5F238A0D"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0613873D" w14:textId="7F48C06A"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252</w:t>
            </w:r>
          </w:p>
        </w:tc>
      </w:tr>
      <w:tr w:rsidR="002F6509" w14:paraId="7D277023" w14:textId="77777777" w:rsidTr="00D27CD5">
        <w:trPr>
          <w:trHeight w:val="285"/>
        </w:trPr>
        <w:tc>
          <w:tcPr>
            <w:tcW w:w="2189" w:type="dxa"/>
          </w:tcPr>
          <w:p w14:paraId="16E7B0F2" w14:textId="073EC9ED" w:rsidR="002F6509" w:rsidRDefault="00881177">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Auxiliar de cafetería</w:t>
            </w:r>
          </w:p>
        </w:tc>
        <w:tc>
          <w:tcPr>
            <w:tcW w:w="2189" w:type="dxa"/>
          </w:tcPr>
          <w:p w14:paraId="517BE631" w14:textId="73388DBE"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193ABB12" w14:textId="5AA7D3CC"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252</w:t>
            </w:r>
          </w:p>
        </w:tc>
      </w:tr>
      <w:tr w:rsidR="002F6509" w14:paraId="0298BE6A" w14:textId="77777777" w:rsidTr="00D27CD5">
        <w:trPr>
          <w:trHeight w:val="300"/>
        </w:trPr>
        <w:tc>
          <w:tcPr>
            <w:tcW w:w="2189" w:type="dxa"/>
          </w:tcPr>
          <w:p w14:paraId="6D05DD4E" w14:textId="308A599E" w:rsidR="002F6509" w:rsidRDefault="00881177">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Encargado de beneficio</w:t>
            </w:r>
          </w:p>
        </w:tc>
        <w:tc>
          <w:tcPr>
            <w:tcW w:w="2189" w:type="dxa"/>
          </w:tcPr>
          <w:p w14:paraId="1507FD70" w14:textId="027E4234"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1D0A38">
              <w:rPr>
                <w:rFonts w:ascii="Times New Roman" w:eastAsia="Times New Roman" w:hAnsi="Times New Roman" w:cs="Times New Roman"/>
                <w:sz w:val="22"/>
                <w:szCs w:val="22"/>
                <w:lang w:val="es-MX"/>
              </w:rPr>
              <w:t>8,900</w:t>
            </w:r>
          </w:p>
        </w:tc>
        <w:tc>
          <w:tcPr>
            <w:tcW w:w="2190" w:type="dxa"/>
          </w:tcPr>
          <w:p w14:paraId="6E926E27" w14:textId="0CD92893"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267</w:t>
            </w:r>
          </w:p>
        </w:tc>
      </w:tr>
      <w:tr w:rsidR="001E6DAE" w14:paraId="3B1FB7C9" w14:textId="77777777" w:rsidTr="00D27CD5">
        <w:trPr>
          <w:trHeight w:val="300"/>
        </w:trPr>
        <w:tc>
          <w:tcPr>
            <w:tcW w:w="2189" w:type="dxa"/>
          </w:tcPr>
          <w:p w14:paraId="6DFC3E34" w14:textId="71550837" w:rsidR="001E6DAE" w:rsidRDefault="001E6DAE" w:rsidP="001E6DAE">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Operario de beneficio</w:t>
            </w:r>
          </w:p>
        </w:tc>
        <w:tc>
          <w:tcPr>
            <w:tcW w:w="2189" w:type="dxa"/>
          </w:tcPr>
          <w:p w14:paraId="00EB37B2" w14:textId="6295B842" w:rsidR="001E6DAE"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1D0A38">
              <w:rPr>
                <w:rFonts w:ascii="Times New Roman" w:eastAsia="Times New Roman" w:hAnsi="Times New Roman" w:cs="Times New Roman"/>
                <w:sz w:val="22"/>
                <w:szCs w:val="22"/>
                <w:lang w:val="es-MX"/>
              </w:rPr>
              <w:t>8,500</w:t>
            </w:r>
          </w:p>
        </w:tc>
        <w:tc>
          <w:tcPr>
            <w:tcW w:w="2190" w:type="dxa"/>
          </w:tcPr>
          <w:p w14:paraId="5AC4633B" w14:textId="706F43C9" w:rsidR="001E6DAE"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255</w:t>
            </w:r>
          </w:p>
        </w:tc>
      </w:tr>
      <w:tr w:rsidR="002F6509" w14:paraId="23B4EA5D" w14:textId="77777777" w:rsidTr="00D27CD5">
        <w:trPr>
          <w:trHeight w:val="300"/>
        </w:trPr>
        <w:tc>
          <w:tcPr>
            <w:tcW w:w="2189" w:type="dxa"/>
          </w:tcPr>
          <w:p w14:paraId="38CD9FE1" w14:textId="0A15B56A" w:rsidR="001E6DAE" w:rsidRDefault="001E6DAE">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Producción </w:t>
            </w:r>
          </w:p>
        </w:tc>
        <w:tc>
          <w:tcPr>
            <w:tcW w:w="2189" w:type="dxa"/>
          </w:tcPr>
          <w:p w14:paraId="437B5D7F" w14:textId="27937FDA"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1D0A38">
              <w:rPr>
                <w:rFonts w:ascii="Times New Roman" w:eastAsia="Times New Roman" w:hAnsi="Times New Roman" w:cs="Times New Roman"/>
                <w:sz w:val="22"/>
                <w:szCs w:val="22"/>
                <w:lang w:val="es-MX"/>
              </w:rPr>
              <w:t>8,900</w:t>
            </w:r>
          </w:p>
        </w:tc>
        <w:tc>
          <w:tcPr>
            <w:tcW w:w="2190" w:type="dxa"/>
          </w:tcPr>
          <w:p w14:paraId="6EBEAB0C" w14:textId="7BCBE032" w:rsidR="002F6509"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267</w:t>
            </w:r>
          </w:p>
        </w:tc>
      </w:tr>
      <w:tr w:rsidR="00500A86" w14:paraId="5719DBE7" w14:textId="77777777" w:rsidTr="00D27CD5">
        <w:trPr>
          <w:trHeight w:val="300"/>
        </w:trPr>
        <w:tc>
          <w:tcPr>
            <w:tcW w:w="2189" w:type="dxa"/>
          </w:tcPr>
          <w:p w14:paraId="7C6994C7" w14:textId="14D8049E" w:rsidR="00500A86" w:rsidRDefault="00500A86">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Operario de producción </w:t>
            </w:r>
          </w:p>
        </w:tc>
        <w:tc>
          <w:tcPr>
            <w:tcW w:w="2189" w:type="dxa"/>
          </w:tcPr>
          <w:p w14:paraId="797D89E7" w14:textId="0A9844B9" w:rsidR="00500A86"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1D0A38">
              <w:rPr>
                <w:rFonts w:ascii="Times New Roman" w:eastAsia="Times New Roman" w:hAnsi="Times New Roman" w:cs="Times New Roman"/>
                <w:sz w:val="22"/>
                <w:szCs w:val="22"/>
                <w:lang w:val="es-MX"/>
              </w:rPr>
              <w:t>8,500</w:t>
            </w:r>
          </w:p>
        </w:tc>
        <w:tc>
          <w:tcPr>
            <w:tcW w:w="2190" w:type="dxa"/>
          </w:tcPr>
          <w:p w14:paraId="60206D9C" w14:textId="6B2E9F58" w:rsidR="00500A86" w:rsidRDefault="00B95726"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AD4D8A">
              <w:rPr>
                <w:rFonts w:ascii="Times New Roman" w:eastAsia="Times New Roman" w:hAnsi="Times New Roman" w:cs="Times New Roman"/>
                <w:sz w:val="22"/>
                <w:szCs w:val="22"/>
                <w:lang w:val="es-MX"/>
              </w:rPr>
              <w:t>255</w:t>
            </w:r>
          </w:p>
        </w:tc>
      </w:tr>
      <w:tr w:rsidR="00500A86" w14:paraId="412BEC8D" w14:textId="77777777" w:rsidTr="00D27CD5">
        <w:trPr>
          <w:trHeight w:val="300"/>
        </w:trPr>
        <w:tc>
          <w:tcPr>
            <w:tcW w:w="2189" w:type="dxa"/>
          </w:tcPr>
          <w:p w14:paraId="111F49A4" w14:textId="6728086B" w:rsidR="00500A86" w:rsidRPr="00774C5B" w:rsidRDefault="00AD4D8A">
            <w:pPr>
              <w:jc w:val="both"/>
              <w:rPr>
                <w:rFonts w:ascii="Times New Roman" w:eastAsia="Times New Roman" w:hAnsi="Times New Roman" w:cs="Times New Roman"/>
                <w:b/>
                <w:bCs/>
                <w:sz w:val="22"/>
                <w:szCs w:val="22"/>
                <w:lang w:val="es-MX"/>
              </w:rPr>
            </w:pPr>
            <w:r w:rsidRPr="00774C5B">
              <w:rPr>
                <w:rFonts w:ascii="Times New Roman" w:eastAsia="Times New Roman" w:hAnsi="Times New Roman" w:cs="Times New Roman"/>
                <w:b/>
                <w:bCs/>
                <w:sz w:val="22"/>
                <w:szCs w:val="22"/>
                <w:lang w:val="es-MX"/>
              </w:rPr>
              <w:t>Total,</w:t>
            </w:r>
            <w:r w:rsidR="00774C5B" w:rsidRPr="00774C5B">
              <w:rPr>
                <w:rFonts w:ascii="Times New Roman" w:eastAsia="Times New Roman" w:hAnsi="Times New Roman" w:cs="Times New Roman"/>
                <w:b/>
                <w:bCs/>
                <w:sz w:val="22"/>
                <w:szCs w:val="22"/>
                <w:lang w:val="es-MX"/>
              </w:rPr>
              <w:t xml:space="preserve"> de </w:t>
            </w:r>
            <w:r w:rsidRPr="00774C5B">
              <w:rPr>
                <w:rFonts w:ascii="Times New Roman" w:eastAsia="Times New Roman" w:hAnsi="Times New Roman" w:cs="Times New Roman"/>
                <w:b/>
                <w:bCs/>
                <w:sz w:val="22"/>
                <w:szCs w:val="22"/>
                <w:lang w:val="es-MX"/>
              </w:rPr>
              <w:t>nómina</w:t>
            </w:r>
            <w:r w:rsidR="00774C5B" w:rsidRPr="00774C5B">
              <w:rPr>
                <w:rFonts w:ascii="Times New Roman" w:eastAsia="Times New Roman" w:hAnsi="Times New Roman" w:cs="Times New Roman"/>
                <w:b/>
                <w:bCs/>
                <w:sz w:val="22"/>
                <w:szCs w:val="22"/>
                <w:lang w:val="es-MX"/>
              </w:rPr>
              <w:t xml:space="preserve"> mensual </w:t>
            </w:r>
          </w:p>
        </w:tc>
        <w:tc>
          <w:tcPr>
            <w:tcW w:w="2189" w:type="dxa"/>
          </w:tcPr>
          <w:p w14:paraId="7858CE60" w14:textId="768EE778" w:rsidR="00500A86" w:rsidRPr="001B069A" w:rsidRDefault="00B95726"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w:t>
            </w:r>
            <w:r w:rsidR="00AD4D8A" w:rsidRPr="001B069A">
              <w:rPr>
                <w:rFonts w:ascii="Times New Roman" w:eastAsia="Times New Roman" w:hAnsi="Times New Roman" w:cs="Times New Roman"/>
                <w:b/>
                <w:bCs/>
                <w:sz w:val="22"/>
                <w:szCs w:val="22"/>
                <w:lang w:val="es-MX"/>
              </w:rPr>
              <w:t>82,000</w:t>
            </w:r>
          </w:p>
        </w:tc>
        <w:tc>
          <w:tcPr>
            <w:tcW w:w="2190" w:type="dxa"/>
          </w:tcPr>
          <w:p w14:paraId="01F222C1" w14:textId="20A6B824" w:rsidR="00500A86" w:rsidRPr="001B069A" w:rsidRDefault="00B95726"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w:t>
            </w:r>
            <w:r w:rsidR="00AD4D8A" w:rsidRPr="001B069A">
              <w:rPr>
                <w:rFonts w:ascii="Times New Roman" w:eastAsia="Times New Roman" w:hAnsi="Times New Roman" w:cs="Times New Roman"/>
                <w:b/>
                <w:bCs/>
                <w:sz w:val="22"/>
                <w:szCs w:val="22"/>
                <w:lang w:val="es-MX"/>
              </w:rPr>
              <w:t>2,460</w:t>
            </w:r>
          </w:p>
        </w:tc>
      </w:tr>
    </w:tbl>
    <w:p w14:paraId="2E55407F" w14:textId="77777777" w:rsidR="005E4102" w:rsidRPr="00D94854" w:rsidRDefault="005E4102" w:rsidP="005E4102">
      <w:pPr>
        <w:jc w:val="both"/>
        <w:rPr>
          <w:rFonts w:ascii="Times New Roman" w:eastAsia="Times New Roman" w:hAnsi="Times New Roman" w:cs="Times New Roman"/>
          <w:sz w:val="22"/>
          <w:szCs w:val="22"/>
          <w:lang w:val="es-MX"/>
        </w:rPr>
      </w:pPr>
    </w:p>
    <w:p w14:paraId="4398E6DF" w14:textId="04298A53" w:rsidR="00D94854" w:rsidRPr="00D94854" w:rsidRDefault="00D94854" w:rsidP="00D94854">
      <w:pPr>
        <w:jc w:val="both"/>
        <w:rPr>
          <w:rFonts w:ascii="Times New Roman" w:eastAsia="Times New Roman" w:hAnsi="Times New Roman" w:cs="Times New Roman"/>
          <w:sz w:val="22"/>
          <w:szCs w:val="22"/>
          <w:lang w:val="es-MX"/>
        </w:rPr>
      </w:pPr>
      <w:r w:rsidRPr="00D94854">
        <w:rPr>
          <w:rFonts w:ascii="Times New Roman" w:eastAsia="Times New Roman" w:hAnsi="Times New Roman" w:cs="Times New Roman"/>
          <w:sz w:val="22"/>
          <w:szCs w:val="22"/>
          <w:lang w:val="es-MX"/>
        </w:rPr>
        <w:t>ISN mensual después del proyecto: $2,460</w:t>
      </w:r>
    </w:p>
    <w:p w14:paraId="765097D6" w14:textId="59DA689A" w:rsidR="00D94854" w:rsidRPr="00425B61" w:rsidRDefault="00D94854" w:rsidP="00D94854">
      <w:p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ISN anual estimado: $2,460 × 12 = $29,520 MXN</w:t>
      </w:r>
    </w:p>
    <w:p w14:paraId="6885D5A8" w14:textId="1EF56EC1" w:rsidR="281A66B6" w:rsidRDefault="281A66B6" w:rsidP="7DDE7CFC">
      <w:pPr>
        <w:jc w:val="both"/>
        <w:rPr>
          <w:rFonts w:ascii="Times New Roman" w:eastAsia="Times New Roman" w:hAnsi="Times New Roman" w:cs="Times New Roman"/>
          <w:b/>
          <w:bCs/>
          <w:sz w:val="22"/>
          <w:szCs w:val="22"/>
        </w:rPr>
      </w:pPr>
      <w:r w:rsidRPr="00425B61">
        <w:rPr>
          <w:rFonts w:ascii="Times New Roman" w:eastAsia="Times New Roman" w:hAnsi="Times New Roman" w:cs="Times New Roman"/>
          <w:b/>
          <w:bCs/>
          <w:sz w:val="22"/>
          <w:szCs w:val="22"/>
          <w:lang w:val="es-MX"/>
        </w:rPr>
        <w:t xml:space="preserve">1.2.5. </w:t>
      </w:r>
      <w:r w:rsidRPr="7DDE7CFC">
        <w:rPr>
          <w:rFonts w:ascii="Times New Roman" w:eastAsia="Times New Roman" w:hAnsi="Times New Roman" w:cs="Times New Roman"/>
          <w:b/>
          <w:bCs/>
          <w:sz w:val="22"/>
          <w:szCs w:val="22"/>
        </w:rPr>
        <w:t>Retenciones de ISR e IVA por Sueldos y Salarios</w:t>
      </w:r>
      <w:r w:rsidR="6AF9BCBD" w:rsidRPr="7DDE7CFC">
        <w:rPr>
          <w:rFonts w:ascii="Times New Roman" w:eastAsia="Times New Roman" w:hAnsi="Times New Roman" w:cs="Times New Roman"/>
          <w:b/>
          <w:bCs/>
          <w:sz w:val="22"/>
          <w:szCs w:val="22"/>
        </w:rPr>
        <w:t xml:space="preserve"> </w:t>
      </w:r>
    </w:p>
    <w:p w14:paraId="0C7E4F07" w14:textId="77777777" w:rsidR="00A6734D" w:rsidRPr="00A6734D" w:rsidRDefault="00A6734D" w:rsidP="00A6734D">
      <w:pPr>
        <w:jc w:val="both"/>
        <w:rPr>
          <w:rFonts w:ascii="Times New Roman" w:eastAsia="Times New Roman" w:hAnsi="Times New Roman" w:cs="Times New Roman"/>
          <w:bCs/>
          <w:sz w:val="22"/>
          <w:szCs w:val="22"/>
        </w:rPr>
      </w:pPr>
      <w:r w:rsidRPr="00A6734D">
        <w:rPr>
          <w:rFonts w:ascii="Times New Roman" w:eastAsia="Times New Roman" w:hAnsi="Times New Roman" w:cs="Times New Roman"/>
          <w:bCs/>
          <w:sz w:val="22"/>
          <w:szCs w:val="22"/>
        </w:rPr>
        <w:t xml:space="preserve">El principal fundamento legal para las retenciones del Impuesto sobre la Renta (ISR) por sueldos y salarios en México se encuentra en el artículo 96 de la Ley del ISR. </w:t>
      </w:r>
    </w:p>
    <w:p w14:paraId="3721C2A4" w14:textId="1181756B" w:rsidR="00A6734D" w:rsidRDefault="00A6734D" w:rsidP="00A6734D">
      <w:pPr>
        <w:jc w:val="both"/>
        <w:rPr>
          <w:rFonts w:ascii="Times New Roman" w:eastAsia="Times New Roman" w:hAnsi="Times New Roman" w:cs="Times New Roman"/>
          <w:bCs/>
          <w:sz w:val="22"/>
          <w:szCs w:val="22"/>
        </w:rPr>
      </w:pPr>
      <w:r w:rsidRPr="00A6734D">
        <w:rPr>
          <w:rFonts w:ascii="Times New Roman" w:eastAsia="Times New Roman" w:hAnsi="Times New Roman" w:cs="Times New Roman"/>
          <w:bCs/>
          <w:sz w:val="22"/>
          <w:szCs w:val="22"/>
        </w:rPr>
        <w:t>Este artículo establece la obligación para quienes efectúen pagos por sueldos y salarios de realizar las retenciones correspondientes, las cuales tienen el carácter de pagos provisionales a cuenta del impuesto anual.</w:t>
      </w:r>
    </w:p>
    <w:p w14:paraId="495498C8" w14:textId="77777777" w:rsidR="00A6734D" w:rsidRDefault="00A6734D" w:rsidP="00A6734D">
      <w:pPr>
        <w:spacing w:after="0" w:line="240" w:lineRule="auto"/>
        <w:jc w:val="both"/>
        <w:rPr>
          <w:rFonts w:ascii="Times New Roman" w:eastAsia="Times New Roman" w:hAnsi="Times New Roman" w:cs="Times New Roman"/>
          <w:b/>
          <w:color w:val="1A1A1A"/>
          <w:sz w:val="22"/>
          <w:szCs w:val="22"/>
          <w:shd w:val="clear" w:color="auto" w:fill="FFFFFF"/>
          <w:lang w:val="es-MX" w:eastAsia="es-MX"/>
        </w:rPr>
      </w:pPr>
      <w:r w:rsidRPr="00A6734D">
        <w:rPr>
          <w:rFonts w:ascii="Times New Roman" w:eastAsia="Times New Roman" w:hAnsi="Times New Roman" w:cs="Times New Roman"/>
          <w:b/>
          <w:bCs/>
          <w:color w:val="1A1A1A"/>
          <w:sz w:val="22"/>
          <w:szCs w:val="22"/>
          <w:shd w:val="clear" w:color="auto" w:fill="FFFFFF"/>
          <w:lang w:val="es-MX" w:eastAsia="es-MX"/>
        </w:rPr>
        <w:t>Artículo 96</w:t>
      </w:r>
    </w:p>
    <w:p w14:paraId="79EDB909" w14:textId="61368439" w:rsidR="0020057C" w:rsidRPr="00A6734D" w:rsidRDefault="0020057C" w:rsidP="00A6734D">
      <w:pPr>
        <w:spacing w:after="0" w:line="240" w:lineRule="auto"/>
        <w:jc w:val="both"/>
        <w:rPr>
          <w:rFonts w:ascii="Times New Roman" w:eastAsia="Times New Roman" w:hAnsi="Times New Roman" w:cs="Times New Roman"/>
          <w:sz w:val="22"/>
          <w:szCs w:val="22"/>
          <w:lang w:val="es-MX" w:eastAsia="es-MX"/>
        </w:rPr>
      </w:pPr>
      <w:r w:rsidRPr="00235734">
        <w:rPr>
          <w:rFonts w:ascii="Times New Roman" w:hAnsi="Times New Roman" w:cs="Times New Roman"/>
          <w:color w:val="000000"/>
          <w:sz w:val="22"/>
          <w:szCs w:val="22"/>
          <w:shd w:val="clear" w:color="auto" w:fill="FFFFFF"/>
        </w:rPr>
        <w:t>Quienes hagan pagos por los conceptos a que se refiere este Capítulo están obligados a efectuar retenciones y enteros mensuales que tendrán el carácter de pagos provisionales a cuenta del impuesto anual. No se efectuará retención a las personas que en el mes únicamente perciban un salario mínimo general correspondiente al área geográfica del contribuyente.</w:t>
      </w:r>
    </w:p>
    <w:p w14:paraId="53562FCB" w14:textId="5C1037C5" w:rsidR="00D27CD5" w:rsidRDefault="001444DD" w:rsidP="00A6734D">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La retención se calculará aplicando a la totalidad de los ingresos obtenidos en un mes de calendario, la siguiente:</w:t>
      </w:r>
    </w:p>
    <w:tbl>
      <w:tblPr>
        <w:tblStyle w:val="Tablaconcuadrcula"/>
        <w:tblW w:w="0" w:type="auto"/>
        <w:tblLook w:val="04A0" w:firstRow="1" w:lastRow="0" w:firstColumn="1" w:lastColumn="0" w:noHBand="0" w:noVBand="1"/>
      </w:tblPr>
      <w:tblGrid>
        <w:gridCol w:w="2254"/>
        <w:gridCol w:w="2254"/>
        <w:gridCol w:w="2254"/>
        <w:gridCol w:w="2254"/>
      </w:tblGrid>
      <w:tr w:rsidR="00B12DFF" w14:paraId="5C418E5A" w14:textId="77777777" w:rsidTr="00692B0D">
        <w:tc>
          <w:tcPr>
            <w:tcW w:w="9016" w:type="dxa"/>
            <w:gridSpan w:val="4"/>
          </w:tcPr>
          <w:p w14:paraId="491F991B" w14:textId="1866377E" w:rsidR="00B12DFF" w:rsidRPr="003068D6" w:rsidRDefault="00B12DFF" w:rsidP="003068D6">
            <w:pPr>
              <w:spacing w:before="100" w:beforeAutospacing="1" w:after="100" w:afterAutospacing="1"/>
              <w:jc w:val="center"/>
              <w:rPr>
                <w:rFonts w:ascii="Times New Roman" w:eastAsia="Times New Roman" w:hAnsi="Times New Roman" w:cs="Times New Roman"/>
                <w:b/>
                <w:color w:val="000000"/>
                <w:sz w:val="22"/>
                <w:szCs w:val="22"/>
                <w:lang w:val="es-MX" w:eastAsia="es-MX"/>
              </w:rPr>
            </w:pPr>
            <w:r w:rsidRPr="003068D6">
              <w:rPr>
                <w:rFonts w:ascii="Times New Roman" w:eastAsia="Times New Roman" w:hAnsi="Times New Roman" w:cs="Times New Roman"/>
                <w:b/>
                <w:color w:val="000000"/>
                <w:sz w:val="22"/>
                <w:szCs w:val="22"/>
                <w:lang w:val="es-MX" w:eastAsia="es-MX"/>
              </w:rPr>
              <w:t>Tarifa Mensual</w:t>
            </w:r>
          </w:p>
        </w:tc>
      </w:tr>
      <w:tr w:rsidR="00B12DFF" w14:paraId="3FEF2514" w14:textId="77777777" w:rsidTr="000E68FD">
        <w:trPr>
          <w:trHeight w:val="496"/>
        </w:trPr>
        <w:tc>
          <w:tcPr>
            <w:tcW w:w="2254" w:type="dxa"/>
          </w:tcPr>
          <w:p w14:paraId="22DBB5AB" w14:textId="538AB8D1" w:rsidR="003068D6" w:rsidRDefault="00CB246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Límite</w:t>
            </w:r>
            <w:r w:rsidR="003068D6">
              <w:rPr>
                <w:rFonts w:ascii="Times New Roman" w:eastAsia="Times New Roman" w:hAnsi="Times New Roman" w:cs="Times New Roman"/>
                <w:color w:val="000000"/>
                <w:sz w:val="22"/>
                <w:szCs w:val="22"/>
                <w:lang w:val="es-MX" w:eastAsia="es-MX"/>
              </w:rPr>
              <w:t xml:space="preserve"> inferior </w:t>
            </w:r>
          </w:p>
          <w:p w14:paraId="59FF01F6" w14:textId="50CCE905" w:rsidR="00B12DFF" w:rsidRDefault="003068D6"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w:t>
            </w:r>
          </w:p>
        </w:tc>
        <w:tc>
          <w:tcPr>
            <w:tcW w:w="2254" w:type="dxa"/>
          </w:tcPr>
          <w:p w14:paraId="777ECB1D" w14:textId="3B79878E" w:rsidR="003068D6" w:rsidRDefault="00CB246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Límite</w:t>
            </w:r>
            <w:r w:rsidR="003068D6">
              <w:rPr>
                <w:rFonts w:ascii="Times New Roman" w:eastAsia="Times New Roman" w:hAnsi="Times New Roman" w:cs="Times New Roman"/>
                <w:color w:val="000000"/>
                <w:sz w:val="22"/>
                <w:szCs w:val="22"/>
                <w:lang w:val="es-MX" w:eastAsia="es-MX"/>
              </w:rPr>
              <w:t xml:space="preserve"> superior</w:t>
            </w:r>
          </w:p>
          <w:p w14:paraId="26FB3075" w14:textId="56430142" w:rsidR="00B12DFF" w:rsidRDefault="003068D6"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w:t>
            </w:r>
          </w:p>
        </w:tc>
        <w:tc>
          <w:tcPr>
            <w:tcW w:w="2254" w:type="dxa"/>
          </w:tcPr>
          <w:p w14:paraId="23C12D50" w14:textId="77777777" w:rsidR="005D51A4" w:rsidRDefault="003068D6"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 xml:space="preserve">Cuota </w:t>
            </w:r>
            <w:r w:rsidR="005D51A4">
              <w:rPr>
                <w:rFonts w:ascii="Times New Roman" w:eastAsia="Times New Roman" w:hAnsi="Times New Roman" w:cs="Times New Roman"/>
                <w:color w:val="000000"/>
                <w:sz w:val="22"/>
                <w:szCs w:val="22"/>
                <w:lang w:val="es-MX" w:eastAsia="es-MX"/>
              </w:rPr>
              <w:t>f</w:t>
            </w:r>
            <w:r>
              <w:rPr>
                <w:rFonts w:ascii="Times New Roman" w:eastAsia="Times New Roman" w:hAnsi="Times New Roman" w:cs="Times New Roman"/>
                <w:color w:val="000000"/>
                <w:sz w:val="22"/>
                <w:szCs w:val="22"/>
                <w:lang w:val="es-MX" w:eastAsia="es-MX"/>
              </w:rPr>
              <w:t>ija</w:t>
            </w:r>
          </w:p>
          <w:p w14:paraId="0D7EB62C" w14:textId="44F40904" w:rsidR="00B12DFF" w:rsidRDefault="005D51A4"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w:t>
            </w:r>
          </w:p>
        </w:tc>
        <w:tc>
          <w:tcPr>
            <w:tcW w:w="2254" w:type="dxa"/>
          </w:tcPr>
          <w:p w14:paraId="59FBD046" w14:textId="3B505E06" w:rsidR="005D51A4" w:rsidRDefault="005D51A4"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 xml:space="preserve">Por ciento para aplicarse sobre el excedente del </w:t>
            </w:r>
            <w:r w:rsidR="00CB246E">
              <w:rPr>
                <w:rFonts w:ascii="Times New Roman" w:eastAsia="Times New Roman" w:hAnsi="Times New Roman" w:cs="Times New Roman"/>
                <w:color w:val="000000"/>
                <w:sz w:val="22"/>
                <w:szCs w:val="22"/>
                <w:lang w:val="es-MX" w:eastAsia="es-MX"/>
              </w:rPr>
              <w:t>límite</w:t>
            </w:r>
            <w:r>
              <w:rPr>
                <w:rFonts w:ascii="Times New Roman" w:eastAsia="Times New Roman" w:hAnsi="Times New Roman" w:cs="Times New Roman"/>
                <w:color w:val="000000"/>
                <w:sz w:val="22"/>
                <w:szCs w:val="22"/>
                <w:lang w:val="es-MX" w:eastAsia="es-MX"/>
              </w:rPr>
              <w:t xml:space="preserve"> inferior</w:t>
            </w:r>
          </w:p>
          <w:p w14:paraId="511F7C44" w14:textId="2C71E89E" w:rsidR="00B12DFF" w:rsidRDefault="005D51A4"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w:t>
            </w:r>
          </w:p>
        </w:tc>
      </w:tr>
      <w:tr w:rsidR="00B12DFF" w14:paraId="1D3A9B9D" w14:textId="77777777" w:rsidTr="00B12DFF">
        <w:tc>
          <w:tcPr>
            <w:tcW w:w="2254" w:type="dxa"/>
          </w:tcPr>
          <w:p w14:paraId="546E4B14" w14:textId="55D6F1A6" w:rsidR="00B12DFF" w:rsidRDefault="00CB246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0.01</w:t>
            </w:r>
          </w:p>
        </w:tc>
        <w:tc>
          <w:tcPr>
            <w:tcW w:w="2254" w:type="dxa"/>
          </w:tcPr>
          <w:p w14:paraId="26431DCD" w14:textId="76BFCBCC" w:rsidR="00B12DFF" w:rsidRDefault="008B21C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496.07</w:t>
            </w:r>
          </w:p>
        </w:tc>
        <w:tc>
          <w:tcPr>
            <w:tcW w:w="2254" w:type="dxa"/>
          </w:tcPr>
          <w:p w14:paraId="77DB0BA6" w14:textId="0803180F" w:rsidR="00B12DFF" w:rsidRDefault="00EE5A3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0.00</w:t>
            </w:r>
          </w:p>
        </w:tc>
        <w:tc>
          <w:tcPr>
            <w:tcW w:w="2254" w:type="dxa"/>
          </w:tcPr>
          <w:p w14:paraId="295AD8C4" w14:textId="1A91F670" w:rsidR="00B12DFF" w:rsidRDefault="00780E93"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1.92%</w:t>
            </w:r>
          </w:p>
        </w:tc>
      </w:tr>
      <w:tr w:rsidR="00B12DFF" w14:paraId="33379AD7" w14:textId="77777777" w:rsidTr="00B12DFF">
        <w:tc>
          <w:tcPr>
            <w:tcW w:w="2254" w:type="dxa"/>
          </w:tcPr>
          <w:p w14:paraId="6C70A9A7" w14:textId="5CC4521A" w:rsidR="00B12DFF" w:rsidRDefault="00CB246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496</w:t>
            </w:r>
            <w:r w:rsidR="00431F8A">
              <w:rPr>
                <w:rFonts w:ascii="Times New Roman" w:eastAsia="Times New Roman" w:hAnsi="Times New Roman" w:cs="Times New Roman"/>
                <w:color w:val="000000"/>
                <w:sz w:val="22"/>
                <w:szCs w:val="22"/>
                <w:lang w:val="es-MX" w:eastAsia="es-MX"/>
              </w:rPr>
              <w:t>.08</w:t>
            </w:r>
          </w:p>
        </w:tc>
        <w:tc>
          <w:tcPr>
            <w:tcW w:w="2254" w:type="dxa"/>
          </w:tcPr>
          <w:p w14:paraId="392960C8" w14:textId="471DF44D" w:rsidR="00B12DFF" w:rsidRDefault="008B21C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4,210.41</w:t>
            </w:r>
          </w:p>
        </w:tc>
        <w:tc>
          <w:tcPr>
            <w:tcW w:w="2254" w:type="dxa"/>
          </w:tcPr>
          <w:p w14:paraId="0372AEE7" w14:textId="2117D8C5" w:rsidR="00B12DFF" w:rsidRDefault="00EE5A3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9.52</w:t>
            </w:r>
          </w:p>
        </w:tc>
        <w:tc>
          <w:tcPr>
            <w:tcW w:w="2254" w:type="dxa"/>
          </w:tcPr>
          <w:p w14:paraId="61AC8A04" w14:textId="1B4E242F" w:rsidR="00B12DFF" w:rsidRDefault="00780E93"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6.40%</w:t>
            </w:r>
          </w:p>
        </w:tc>
      </w:tr>
      <w:tr w:rsidR="00B12DFF" w14:paraId="79440067" w14:textId="77777777" w:rsidTr="00B12DFF">
        <w:tc>
          <w:tcPr>
            <w:tcW w:w="2254" w:type="dxa"/>
          </w:tcPr>
          <w:p w14:paraId="773BE658" w14:textId="03D3E6C9" w:rsidR="00B12DFF" w:rsidRDefault="00431F8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4,210.42</w:t>
            </w:r>
          </w:p>
        </w:tc>
        <w:tc>
          <w:tcPr>
            <w:tcW w:w="2254" w:type="dxa"/>
          </w:tcPr>
          <w:p w14:paraId="5000BFAB" w14:textId="5AF8ED73" w:rsidR="00B12DFF" w:rsidRDefault="008B21C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7,399.42</w:t>
            </w:r>
          </w:p>
        </w:tc>
        <w:tc>
          <w:tcPr>
            <w:tcW w:w="2254" w:type="dxa"/>
          </w:tcPr>
          <w:p w14:paraId="47C5ED25" w14:textId="14DC8CCA" w:rsidR="00B12DFF" w:rsidRDefault="00360867"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247.24</w:t>
            </w:r>
          </w:p>
        </w:tc>
        <w:tc>
          <w:tcPr>
            <w:tcW w:w="2254" w:type="dxa"/>
          </w:tcPr>
          <w:p w14:paraId="0F277F1C" w14:textId="1C295034" w:rsidR="00B12DFF" w:rsidRDefault="00780E93"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10.88%</w:t>
            </w:r>
          </w:p>
        </w:tc>
      </w:tr>
      <w:tr w:rsidR="00B12DFF" w14:paraId="02951EFB" w14:textId="77777777" w:rsidTr="00F41FE3">
        <w:tc>
          <w:tcPr>
            <w:tcW w:w="2254" w:type="dxa"/>
            <w:shd w:val="clear" w:color="auto" w:fill="FFFF00"/>
          </w:tcPr>
          <w:p w14:paraId="40D06834" w14:textId="74506466" w:rsidR="00B12DFF" w:rsidRDefault="00431F8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7,399.43</w:t>
            </w:r>
          </w:p>
        </w:tc>
        <w:tc>
          <w:tcPr>
            <w:tcW w:w="2254" w:type="dxa"/>
            <w:shd w:val="clear" w:color="auto" w:fill="FFFF00"/>
          </w:tcPr>
          <w:p w14:paraId="163A653D" w14:textId="69301D3A" w:rsidR="00B12DFF" w:rsidRDefault="0019421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8,601.50</w:t>
            </w:r>
          </w:p>
        </w:tc>
        <w:tc>
          <w:tcPr>
            <w:tcW w:w="2254" w:type="dxa"/>
            <w:shd w:val="clear" w:color="auto" w:fill="FFFF00"/>
          </w:tcPr>
          <w:p w14:paraId="594AA089" w14:textId="5859D85D" w:rsidR="00B12DFF" w:rsidRDefault="00360867"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594.21</w:t>
            </w:r>
          </w:p>
        </w:tc>
        <w:tc>
          <w:tcPr>
            <w:tcW w:w="2254" w:type="dxa"/>
            <w:shd w:val="clear" w:color="auto" w:fill="FFFF00"/>
          </w:tcPr>
          <w:p w14:paraId="1EFD9DA2" w14:textId="6B26F456" w:rsidR="00B12DFF" w:rsidRDefault="00780E93"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16.00%</w:t>
            </w:r>
          </w:p>
        </w:tc>
      </w:tr>
      <w:tr w:rsidR="00B12DFF" w14:paraId="60B126AE" w14:textId="77777777" w:rsidTr="0045377D">
        <w:tc>
          <w:tcPr>
            <w:tcW w:w="2254" w:type="dxa"/>
            <w:shd w:val="clear" w:color="auto" w:fill="FFC000"/>
          </w:tcPr>
          <w:p w14:paraId="2DD22F78" w14:textId="39F59AA5" w:rsidR="00B12DFF" w:rsidRDefault="00711CF8"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lastRenderedPageBreak/>
              <w:t>8,601.51</w:t>
            </w:r>
          </w:p>
        </w:tc>
        <w:tc>
          <w:tcPr>
            <w:tcW w:w="2254" w:type="dxa"/>
            <w:shd w:val="clear" w:color="auto" w:fill="FFC000"/>
          </w:tcPr>
          <w:p w14:paraId="7373CF7B" w14:textId="6260EC81" w:rsidR="00B12DFF" w:rsidRDefault="0019421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10,298.35</w:t>
            </w:r>
          </w:p>
        </w:tc>
        <w:tc>
          <w:tcPr>
            <w:tcW w:w="2254" w:type="dxa"/>
            <w:shd w:val="clear" w:color="auto" w:fill="FFC000"/>
          </w:tcPr>
          <w:p w14:paraId="3CEB9E11" w14:textId="26959B06" w:rsidR="00B12DFF" w:rsidRDefault="00360867"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786.54</w:t>
            </w:r>
          </w:p>
        </w:tc>
        <w:tc>
          <w:tcPr>
            <w:tcW w:w="2254" w:type="dxa"/>
            <w:shd w:val="clear" w:color="auto" w:fill="FFC000"/>
          </w:tcPr>
          <w:p w14:paraId="361BB9BC" w14:textId="075400CF" w:rsidR="00B12DFF" w:rsidRDefault="00780E93"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17.92%</w:t>
            </w:r>
          </w:p>
        </w:tc>
      </w:tr>
      <w:tr w:rsidR="00B12DFF" w14:paraId="689A0EF2" w14:textId="77777777" w:rsidTr="0045377D">
        <w:tc>
          <w:tcPr>
            <w:tcW w:w="2254" w:type="dxa"/>
            <w:shd w:val="clear" w:color="auto" w:fill="92D050"/>
          </w:tcPr>
          <w:p w14:paraId="0725C2B2" w14:textId="468BEBFF" w:rsidR="00B12DFF" w:rsidRDefault="00711CF8"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10,298.36</w:t>
            </w:r>
          </w:p>
        </w:tc>
        <w:tc>
          <w:tcPr>
            <w:tcW w:w="2254" w:type="dxa"/>
            <w:shd w:val="clear" w:color="auto" w:fill="92D050"/>
          </w:tcPr>
          <w:p w14:paraId="4EAAE634" w14:textId="5198B3DA" w:rsidR="00B12DFF" w:rsidRDefault="0019421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20,770.29</w:t>
            </w:r>
          </w:p>
        </w:tc>
        <w:tc>
          <w:tcPr>
            <w:tcW w:w="2254" w:type="dxa"/>
            <w:shd w:val="clear" w:color="auto" w:fill="92D050"/>
          </w:tcPr>
          <w:p w14:paraId="0D4E33EF" w14:textId="7E137AC5" w:rsidR="00B12DFF" w:rsidRDefault="00360867"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1,090.61</w:t>
            </w:r>
          </w:p>
        </w:tc>
        <w:tc>
          <w:tcPr>
            <w:tcW w:w="2254" w:type="dxa"/>
            <w:shd w:val="clear" w:color="auto" w:fill="92D050"/>
          </w:tcPr>
          <w:p w14:paraId="0C2AFF8A" w14:textId="442A2C79" w:rsidR="00B12DFF"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21.36%</w:t>
            </w:r>
          </w:p>
        </w:tc>
      </w:tr>
      <w:tr w:rsidR="00711CF8" w14:paraId="42039291" w14:textId="77777777" w:rsidTr="006408C8">
        <w:tc>
          <w:tcPr>
            <w:tcW w:w="2254" w:type="dxa"/>
          </w:tcPr>
          <w:p w14:paraId="1F858BF9" w14:textId="0E12E555" w:rsidR="00711CF8" w:rsidRDefault="00274E6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20,770.30</w:t>
            </w:r>
          </w:p>
        </w:tc>
        <w:tc>
          <w:tcPr>
            <w:tcW w:w="2254" w:type="dxa"/>
          </w:tcPr>
          <w:p w14:paraId="615788ED" w14:textId="0FD5FEBF" w:rsidR="00711CF8" w:rsidRDefault="00A43B84"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32,736.83</w:t>
            </w:r>
          </w:p>
        </w:tc>
        <w:tc>
          <w:tcPr>
            <w:tcW w:w="2254" w:type="dxa"/>
          </w:tcPr>
          <w:p w14:paraId="762CD226" w14:textId="628B71CA" w:rsidR="00711CF8" w:rsidRDefault="00360867"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3,327.42</w:t>
            </w:r>
          </w:p>
        </w:tc>
        <w:tc>
          <w:tcPr>
            <w:tcW w:w="2254" w:type="dxa"/>
          </w:tcPr>
          <w:p w14:paraId="3086E4C8" w14:textId="16BFC974" w:rsidR="00711CF8"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23.52%</w:t>
            </w:r>
          </w:p>
        </w:tc>
      </w:tr>
      <w:tr w:rsidR="00711CF8" w14:paraId="18937425" w14:textId="77777777" w:rsidTr="006408C8">
        <w:tc>
          <w:tcPr>
            <w:tcW w:w="2254" w:type="dxa"/>
          </w:tcPr>
          <w:p w14:paraId="30E1180B" w14:textId="315A8204" w:rsidR="00711CF8" w:rsidRDefault="00274E6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32,736.84</w:t>
            </w:r>
          </w:p>
        </w:tc>
        <w:tc>
          <w:tcPr>
            <w:tcW w:w="2254" w:type="dxa"/>
          </w:tcPr>
          <w:p w14:paraId="4664269A" w14:textId="5A8FA277" w:rsidR="00711CF8" w:rsidRDefault="00A43B84"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62,500.00</w:t>
            </w:r>
          </w:p>
        </w:tc>
        <w:tc>
          <w:tcPr>
            <w:tcW w:w="2254" w:type="dxa"/>
          </w:tcPr>
          <w:p w14:paraId="0B29BC2A" w14:textId="07C5D11E" w:rsidR="00711CF8" w:rsidRDefault="00B3567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6,141.95</w:t>
            </w:r>
          </w:p>
        </w:tc>
        <w:tc>
          <w:tcPr>
            <w:tcW w:w="2254" w:type="dxa"/>
          </w:tcPr>
          <w:p w14:paraId="5B243F0B" w14:textId="1DDF02E3" w:rsidR="00711CF8"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30.00%</w:t>
            </w:r>
          </w:p>
        </w:tc>
      </w:tr>
      <w:tr w:rsidR="00711CF8" w14:paraId="05D43EE2" w14:textId="77777777" w:rsidTr="006408C8">
        <w:tc>
          <w:tcPr>
            <w:tcW w:w="2254" w:type="dxa"/>
          </w:tcPr>
          <w:p w14:paraId="22392FFB" w14:textId="52301D21" w:rsidR="00711CF8" w:rsidRDefault="00274E6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62,500.01</w:t>
            </w:r>
          </w:p>
        </w:tc>
        <w:tc>
          <w:tcPr>
            <w:tcW w:w="2254" w:type="dxa"/>
          </w:tcPr>
          <w:p w14:paraId="06F278B8" w14:textId="00CBED7E" w:rsidR="00711CF8" w:rsidRDefault="00EE5A3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83,333.33</w:t>
            </w:r>
          </w:p>
        </w:tc>
        <w:tc>
          <w:tcPr>
            <w:tcW w:w="2254" w:type="dxa"/>
          </w:tcPr>
          <w:p w14:paraId="1F0DD7BA" w14:textId="09A76CB9" w:rsidR="00711CF8" w:rsidRDefault="00B3567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15,070.90</w:t>
            </w:r>
          </w:p>
        </w:tc>
        <w:tc>
          <w:tcPr>
            <w:tcW w:w="2254" w:type="dxa"/>
          </w:tcPr>
          <w:p w14:paraId="7119CCD7" w14:textId="75B1DCAF" w:rsidR="00711CF8"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32.00%</w:t>
            </w:r>
          </w:p>
        </w:tc>
      </w:tr>
      <w:tr w:rsidR="00711CF8" w14:paraId="1FD09CF6" w14:textId="77777777" w:rsidTr="006408C8">
        <w:tc>
          <w:tcPr>
            <w:tcW w:w="2254" w:type="dxa"/>
          </w:tcPr>
          <w:p w14:paraId="4BBD593C" w14:textId="661EF326" w:rsidR="00711CF8" w:rsidRDefault="00274E6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83,333.34</w:t>
            </w:r>
          </w:p>
        </w:tc>
        <w:tc>
          <w:tcPr>
            <w:tcW w:w="2254" w:type="dxa"/>
          </w:tcPr>
          <w:p w14:paraId="3A153C39" w14:textId="66DC589A" w:rsidR="00711CF8" w:rsidRDefault="00EE5A3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250,000,00</w:t>
            </w:r>
          </w:p>
        </w:tc>
        <w:tc>
          <w:tcPr>
            <w:tcW w:w="2254" w:type="dxa"/>
          </w:tcPr>
          <w:p w14:paraId="5BB41FFC" w14:textId="4E7627FD" w:rsidR="00711CF8" w:rsidRDefault="00B3567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21,737.57</w:t>
            </w:r>
          </w:p>
        </w:tc>
        <w:tc>
          <w:tcPr>
            <w:tcW w:w="2254" w:type="dxa"/>
          </w:tcPr>
          <w:p w14:paraId="283BF91D" w14:textId="30334371" w:rsidR="00711CF8"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34.00%</w:t>
            </w:r>
          </w:p>
        </w:tc>
      </w:tr>
      <w:tr w:rsidR="00711CF8" w14:paraId="42578D54" w14:textId="77777777" w:rsidTr="006408C8">
        <w:tc>
          <w:tcPr>
            <w:tcW w:w="2254" w:type="dxa"/>
          </w:tcPr>
          <w:p w14:paraId="2831A3F9" w14:textId="142FF53B" w:rsidR="00711CF8" w:rsidRDefault="00274E61"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250</w:t>
            </w:r>
            <w:r w:rsidR="008B21CA">
              <w:rPr>
                <w:rFonts w:ascii="Times New Roman" w:eastAsia="Times New Roman" w:hAnsi="Times New Roman" w:cs="Times New Roman"/>
                <w:color w:val="000000"/>
                <w:sz w:val="22"/>
                <w:szCs w:val="22"/>
                <w:lang w:val="es-MX" w:eastAsia="es-MX"/>
              </w:rPr>
              <w:t>,000.01</w:t>
            </w:r>
          </w:p>
        </w:tc>
        <w:tc>
          <w:tcPr>
            <w:tcW w:w="2254" w:type="dxa"/>
          </w:tcPr>
          <w:p w14:paraId="136C41FB" w14:textId="6A681B0F" w:rsidR="00711CF8" w:rsidRDefault="00EE5A3E"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En adelante</w:t>
            </w:r>
          </w:p>
        </w:tc>
        <w:tc>
          <w:tcPr>
            <w:tcW w:w="2254" w:type="dxa"/>
          </w:tcPr>
          <w:p w14:paraId="3B2BE857" w14:textId="21F61447" w:rsidR="00711CF8" w:rsidRDefault="00B3567A"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78,404.23</w:t>
            </w:r>
          </w:p>
        </w:tc>
        <w:tc>
          <w:tcPr>
            <w:tcW w:w="2254" w:type="dxa"/>
          </w:tcPr>
          <w:p w14:paraId="1E7D2740" w14:textId="6B9CC5DE" w:rsidR="00711CF8" w:rsidRDefault="008758B5" w:rsidP="003068D6">
            <w:pPr>
              <w:spacing w:before="100" w:beforeAutospacing="1" w:after="100" w:afterAutospacing="1"/>
              <w:jc w:val="center"/>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35.00%</w:t>
            </w:r>
          </w:p>
        </w:tc>
      </w:tr>
    </w:tbl>
    <w:p w14:paraId="6816C0CF" w14:textId="4BCD17C3" w:rsidR="00D27CD5" w:rsidRPr="00D27CD5" w:rsidRDefault="00C70093"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A continuación</w:t>
      </w:r>
      <w:r w:rsidR="006E276C">
        <w:rPr>
          <w:rFonts w:ascii="Times New Roman" w:eastAsia="Times New Roman" w:hAnsi="Times New Roman" w:cs="Times New Roman"/>
          <w:color w:val="000000"/>
          <w:sz w:val="22"/>
          <w:szCs w:val="22"/>
          <w:lang w:val="es-MX" w:eastAsia="es-MX"/>
        </w:rPr>
        <w:t>,</w:t>
      </w:r>
      <w:r>
        <w:rPr>
          <w:rFonts w:ascii="Times New Roman" w:eastAsia="Times New Roman" w:hAnsi="Times New Roman" w:cs="Times New Roman"/>
          <w:color w:val="000000"/>
          <w:sz w:val="22"/>
          <w:szCs w:val="22"/>
          <w:lang w:val="es-MX" w:eastAsia="es-MX"/>
        </w:rPr>
        <w:t xml:space="preserve"> se muestra el c</w:t>
      </w:r>
      <w:r w:rsidR="007854BC">
        <w:rPr>
          <w:rFonts w:ascii="Times New Roman" w:eastAsia="Times New Roman" w:hAnsi="Times New Roman" w:cs="Times New Roman"/>
          <w:color w:val="000000"/>
          <w:sz w:val="22"/>
          <w:szCs w:val="22"/>
          <w:lang w:val="es-MX" w:eastAsia="es-MX"/>
        </w:rPr>
        <w:t>álculo</w:t>
      </w:r>
      <w:r w:rsidR="00D27CD5" w:rsidRPr="00D27CD5">
        <w:rPr>
          <w:rFonts w:ascii="Times New Roman" w:eastAsia="Times New Roman" w:hAnsi="Times New Roman" w:cs="Times New Roman"/>
          <w:color w:val="000000"/>
          <w:sz w:val="22"/>
          <w:szCs w:val="22"/>
          <w:lang w:val="es-MX" w:eastAsia="es-MX"/>
        </w:rPr>
        <w:t xml:space="preserve"> mensual</w:t>
      </w:r>
      <w:r>
        <w:rPr>
          <w:rFonts w:ascii="Times New Roman" w:eastAsia="Times New Roman" w:hAnsi="Times New Roman" w:cs="Times New Roman"/>
          <w:color w:val="000000"/>
          <w:sz w:val="22"/>
          <w:szCs w:val="22"/>
          <w:lang w:val="es-MX" w:eastAsia="es-MX"/>
        </w:rPr>
        <w:t xml:space="preserve"> del ISR por sueldos y salarios </w:t>
      </w:r>
      <w:r w:rsidR="00C23696">
        <w:rPr>
          <w:rFonts w:ascii="Times New Roman" w:eastAsia="Times New Roman" w:hAnsi="Times New Roman" w:cs="Times New Roman"/>
          <w:color w:val="000000"/>
          <w:sz w:val="22"/>
          <w:szCs w:val="22"/>
          <w:lang w:val="es-MX" w:eastAsia="es-MX"/>
        </w:rPr>
        <w:t xml:space="preserve">desglosado </w:t>
      </w:r>
      <w:r w:rsidR="007C1FCD">
        <w:rPr>
          <w:rFonts w:ascii="Times New Roman" w:eastAsia="Times New Roman" w:hAnsi="Times New Roman" w:cs="Times New Roman"/>
          <w:color w:val="000000"/>
          <w:sz w:val="22"/>
          <w:szCs w:val="22"/>
          <w:lang w:val="es-MX" w:eastAsia="es-MX"/>
        </w:rPr>
        <w:t>del puesto de encargado de producción:</w:t>
      </w:r>
    </w:p>
    <w:p w14:paraId="47807D15" w14:textId="4B03F917"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Sueldo mensual: $8</w:t>
      </w:r>
      <w:r w:rsidRPr="00D27CD5">
        <w:rPr>
          <w:rFonts w:ascii="Times New Roman" w:eastAsia="Times New Roman" w:hAnsi="Times New Roman" w:cs="Times New Roman"/>
          <w:color w:val="000000"/>
          <w:sz w:val="22"/>
          <w:szCs w:val="22"/>
          <w:lang w:val="es-MX" w:eastAsia="es-MX"/>
        </w:rPr>
        <w:t>,</w:t>
      </w:r>
      <w:r w:rsidR="00BC3CA2">
        <w:rPr>
          <w:rFonts w:ascii="Times New Roman" w:eastAsia="Times New Roman" w:hAnsi="Times New Roman" w:cs="Times New Roman"/>
          <w:color w:val="000000"/>
          <w:sz w:val="22"/>
          <w:szCs w:val="22"/>
          <w:lang w:val="es-MX" w:eastAsia="es-MX"/>
        </w:rPr>
        <w:t>9</w:t>
      </w:r>
      <w:r w:rsidRPr="00D27CD5">
        <w:rPr>
          <w:rFonts w:ascii="Times New Roman" w:eastAsia="Times New Roman" w:hAnsi="Times New Roman" w:cs="Times New Roman"/>
          <w:color w:val="000000"/>
          <w:sz w:val="22"/>
          <w:szCs w:val="22"/>
          <w:lang w:val="es-MX" w:eastAsia="es-MX"/>
        </w:rPr>
        <w:t>00 MXN.</w:t>
      </w:r>
    </w:p>
    <w:p w14:paraId="274B6D0A" w14:textId="6640F285"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00D27CD5">
        <w:rPr>
          <w:rFonts w:ascii="Times New Roman" w:eastAsia="Times New Roman" w:hAnsi="Times New Roman" w:cs="Times New Roman"/>
          <w:color w:val="000000"/>
          <w:sz w:val="22"/>
          <w:szCs w:val="22"/>
          <w:lang w:val="es-MX" w:eastAsia="es-MX"/>
        </w:rPr>
        <w:t>Límite inferior: $</w:t>
      </w:r>
      <w:r w:rsidR="00BC3CA2">
        <w:rPr>
          <w:rFonts w:ascii="Times New Roman" w:eastAsia="Times New Roman" w:hAnsi="Times New Roman" w:cs="Times New Roman"/>
          <w:color w:val="000000"/>
          <w:sz w:val="22"/>
          <w:szCs w:val="22"/>
          <w:lang w:val="es-MX" w:eastAsia="es-MX"/>
        </w:rPr>
        <w:t>8,601.51</w:t>
      </w:r>
      <w:r w:rsidRPr="00D27CD5">
        <w:rPr>
          <w:rFonts w:ascii="Times New Roman" w:eastAsia="Times New Roman" w:hAnsi="Times New Roman" w:cs="Times New Roman"/>
          <w:color w:val="000000"/>
          <w:sz w:val="22"/>
          <w:szCs w:val="22"/>
          <w:lang w:val="es-MX" w:eastAsia="es-MX"/>
        </w:rPr>
        <w:t xml:space="preserve"> MXN (según la tabla de ISR).</w:t>
      </w:r>
    </w:p>
    <w:p w14:paraId="13A2ED61" w14:textId="61DAE254"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00D27CD5">
        <w:rPr>
          <w:rFonts w:ascii="Times New Roman" w:eastAsia="Times New Roman" w:hAnsi="Times New Roman" w:cs="Times New Roman"/>
          <w:color w:val="000000"/>
          <w:sz w:val="22"/>
          <w:szCs w:val="22"/>
          <w:lang w:val="es-MX" w:eastAsia="es-MX"/>
        </w:rPr>
        <w:t>Base gravable (excedente): $</w:t>
      </w:r>
      <w:r w:rsidR="002F66C5">
        <w:rPr>
          <w:rFonts w:ascii="Times New Roman" w:eastAsia="Times New Roman" w:hAnsi="Times New Roman" w:cs="Times New Roman"/>
          <w:color w:val="000000"/>
          <w:sz w:val="22"/>
          <w:szCs w:val="22"/>
          <w:lang w:val="es-MX" w:eastAsia="es-MX"/>
        </w:rPr>
        <w:t>8</w:t>
      </w:r>
      <w:r w:rsidRPr="00D27CD5">
        <w:rPr>
          <w:rFonts w:ascii="Times New Roman" w:eastAsia="Times New Roman" w:hAnsi="Times New Roman" w:cs="Times New Roman"/>
          <w:color w:val="000000"/>
          <w:sz w:val="22"/>
          <w:szCs w:val="22"/>
          <w:lang w:val="es-MX" w:eastAsia="es-MX"/>
        </w:rPr>
        <w:t>,</w:t>
      </w:r>
      <w:r w:rsidR="004C12B3">
        <w:rPr>
          <w:rFonts w:ascii="Times New Roman" w:eastAsia="Times New Roman" w:hAnsi="Times New Roman" w:cs="Times New Roman"/>
          <w:color w:val="000000"/>
          <w:sz w:val="22"/>
          <w:szCs w:val="22"/>
          <w:lang w:val="es-MX" w:eastAsia="es-MX"/>
        </w:rPr>
        <w:t>9</w:t>
      </w:r>
      <w:r w:rsidR="002F66C5">
        <w:rPr>
          <w:rFonts w:ascii="Times New Roman" w:eastAsia="Times New Roman" w:hAnsi="Times New Roman" w:cs="Times New Roman"/>
          <w:color w:val="000000"/>
          <w:sz w:val="22"/>
          <w:szCs w:val="22"/>
          <w:lang w:val="es-MX" w:eastAsia="es-MX"/>
        </w:rPr>
        <w:t>00</w:t>
      </w:r>
      <w:r w:rsidRPr="00D27CD5">
        <w:rPr>
          <w:rFonts w:ascii="Times New Roman" w:eastAsia="Times New Roman" w:hAnsi="Times New Roman" w:cs="Times New Roman"/>
          <w:color w:val="000000"/>
          <w:sz w:val="22"/>
          <w:szCs w:val="22"/>
          <w:lang w:val="es-MX" w:eastAsia="es-MX"/>
        </w:rPr>
        <w:t xml:space="preserve"> - $</w:t>
      </w:r>
      <w:r w:rsidR="004C12B3">
        <w:rPr>
          <w:rFonts w:ascii="Times New Roman" w:eastAsia="Times New Roman" w:hAnsi="Times New Roman" w:cs="Times New Roman"/>
          <w:color w:val="000000"/>
          <w:sz w:val="22"/>
          <w:szCs w:val="22"/>
          <w:lang w:val="es-MX" w:eastAsia="es-MX"/>
        </w:rPr>
        <w:t>8,601.51</w:t>
      </w:r>
      <w:r w:rsidRPr="00D27CD5">
        <w:rPr>
          <w:rFonts w:ascii="Times New Roman" w:eastAsia="Times New Roman" w:hAnsi="Times New Roman" w:cs="Times New Roman"/>
          <w:color w:val="000000"/>
          <w:sz w:val="22"/>
          <w:szCs w:val="22"/>
          <w:lang w:val="es-MX" w:eastAsia="es-MX"/>
        </w:rPr>
        <w:t xml:space="preserve"> = $</w:t>
      </w:r>
      <w:r w:rsidR="00D52186">
        <w:rPr>
          <w:rFonts w:ascii="Times New Roman" w:eastAsia="Times New Roman" w:hAnsi="Times New Roman" w:cs="Times New Roman"/>
          <w:color w:val="000000"/>
          <w:sz w:val="22"/>
          <w:szCs w:val="22"/>
          <w:lang w:val="es-MX" w:eastAsia="es-MX"/>
        </w:rPr>
        <w:t>298.49</w:t>
      </w:r>
      <w:r w:rsidRPr="00D27CD5">
        <w:rPr>
          <w:rFonts w:ascii="Times New Roman" w:eastAsia="Times New Roman" w:hAnsi="Times New Roman" w:cs="Times New Roman"/>
          <w:color w:val="000000"/>
          <w:sz w:val="22"/>
          <w:szCs w:val="22"/>
          <w:lang w:val="es-MX" w:eastAsia="es-MX"/>
        </w:rPr>
        <w:t xml:space="preserve"> MXN.</w:t>
      </w:r>
    </w:p>
    <w:p w14:paraId="6C79666C" w14:textId="234894A9"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00D27CD5">
        <w:rPr>
          <w:rFonts w:ascii="Times New Roman" w:eastAsia="Times New Roman" w:hAnsi="Times New Roman" w:cs="Times New Roman"/>
          <w:color w:val="000000"/>
          <w:sz w:val="22"/>
          <w:szCs w:val="22"/>
          <w:lang w:val="es-MX" w:eastAsia="es-MX"/>
        </w:rPr>
        <w:t xml:space="preserve">Porcentaje aplicable: </w:t>
      </w:r>
      <w:r w:rsidR="00D52186">
        <w:rPr>
          <w:rFonts w:ascii="Times New Roman" w:eastAsia="Times New Roman" w:hAnsi="Times New Roman" w:cs="Times New Roman"/>
          <w:color w:val="000000"/>
          <w:sz w:val="22"/>
          <w:szCs w:val="22"/>
          <w:lang w:val="es-MX" w:eastAsia="es-MX"/>
        </w:rPr>
        <w:t>17.92</w:t>
      </w:r>
      <w:r w:rsidRPr="00D27CD5">
        <w:rPr>
          <w:rFonts w:ascii="Times New Roman" w:eastAsia="Times New Roman" w:hAnsi="Times New Roman" w:cs="Times New Roman"/>
          <w:color w:val="000000"/>
          <w:sz w:val="22"/>
          <w:szCs w:val="22"/>
          <w:lang w:val="es-MX" w:eastAsia="es-MX"/>
        </w:rPr>
        <w:t>% (según el mismo renglón de la tabla).</w:t>
      </w:r>
    </w:p>
    <w:p w14:paraId="085B2251" w14:textId="5A72F62C"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00D27CD5">
        <w:rPr>
          <w:rFonts w:ascii="Times New Roman" w:eastAsia="Times New Roman" w:hAnsi="Times New Roman" w:cs="Times New Roman"/>
          <w:color w:val="000000"/>
          <w:sz w:val="22"/>
          <w:szCs w:val="22"/>
          <w:lang w:val="es-MX" w:eastAsia="es-MX"/>
        </w:rPr>
        <w:t>Impuesto marginal: $</w:t>
      </w:r>
      <w:r w:rsidR="00D52186">
        <w:rPr>
          <w:rFonts w:ascii="Times New Roman" w:eastAsia="Times New Roman" w:hAnsi="Times New Roman" w:cs="Times New Roman"/>
          <w:color w:val="000000"/>
          <w:sz w:val="22"/>
          <w:szCs w:val="22"/>
          <w:lang w:val="es-MX" w:eastAsia="es-MX"/>
        </w:rPr>
        <w:t>298.49</w:t>
      </w:r>
      <w:r w:rsidRPr="00D27CD5">
        <w:rPr>
          <w:rFonts w:ascii="Times New Roman" w:eastAsia="Times New Roman" w:hAnsi="Times New Roman" w:cs="Times New Roman"/>
          <w:color w:val="000000"/>
          <w:sz w:val="22"/>
          <w:szCs w:val="22"/>
          <w:lang w:val="es-MX" w:eastAsia="es-MX"/>
        </w:rPr>
        <w:t xml:space="preserve"> x </w:t>
      </w:r>
      <w:r w:rsidR="00D52186">
        <w:rPr>
          <w:rFonts w:ascii="Times New Roman" w:eastAsia="Times New Roman" w:hAnsi="Times New Roman" w:cs="Times New Roman"/>
          <w:color w:val="000000"/>
          <w:sz w:val="22"/>
          <w:szCs w:val="22"/>
          <w:lang w:val="es-MX" w:eastAsia="es-MX"/>
        </w:rPr>
        <w:t>17.92% = $</w:t>
      </w:r>
      <w:r w:rsidR="00593B7F">
        <w:rPr>
          <w:rFonts w:ascii="Times New Roman" w:eastAsia="Times New Roman" w:hAnsi="Times New Roman" w:cs="Times New Roman"/>
          <w:color w:val="000000"/>
          <w:sz w:val="22"/>
          <w:szCs w:val="22"/>
          <w:lang w:val="es-MX" w:eastAsia="es-MX"/>
        </w:rPr>
        <w:t>53.48</w:t>
      </w:r>
      <w:r w:rsidRPr="00D27CD5">
        <w:rPr>
          <w:rFonts w:ascii="Times New Roman" w:eastAsia="Times New Roman" w:hAnsi="Times New Roman" w:cs="Times New Roman"/>
          <w:color w:val="000000"/>
          <w:sz w:val="22"/>
          <w:szCs w:val="22"/>
          <w:lang w:val="es-MX" w:eastAsia="es-MX"/>
        </w:rPr>
        <w:t xml:space="preserve"> MXN.</w:t>
      </w:r>
    </w:p>
    <w:p w14:paraId="2B403240" w14:textId="2ACC0EEE" w:rsidR="00D27CD5" w:rsidRPr="00D27CD5" w:rsidRDefault="00D27CD5"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00D27CD5">
        <w:rPr>
          <w:rFonts w:ascii="Times New Roman" w:eastAsia="Times New Roman" w:hAnsi="Times New Roman" w:cs="Times New Roman"/>
          <w:color w:val="000000"/>
          <w:sz w:val="22"/>
          <w:szCs w:val="22"/>
          <w:lang w:val="es-MX" w:eastAsia="es-MX"/>
        </w:rPr>
        <w:t>Cuota fija: $</w:t>
      </w:r>
      <w:r w:rsidR="00593B7F">
        <w:rPr>
          <w:rFonts w:ascii="Times New Roman" w:eastAsia="Times New Roman" w:hAnsi="Times New Roman" w:cs="Times New Roman"/>
          <w:color w:val="000000"/>
          <w:sz w:val="22"/>
          <w:szCs w:val="22"/>
          <w:lang w:val="es-MX" w:eastAsia="es-MX"/>
        </w:rPr>
        <w:t>786.54</w:t>
      </w:r>
      <w:r w:rsidRPr="00D27CD5">
        <w:rPr>
          <w:rFonts w:ascii="Times New Roman" w:eastAsia="Times New Roman" w:hAnsi="Times New Roman" w:cs="Times New Roman"/>
          <w:color w:val="000000"/>
          <w:sz w:val="22"/>
          <w:szCs w:val="22"/>
          <w:lang w:val="es-MX" w:eastAsia="es-MX"/>
        </w:rPr>
        <w:t xml:space="preserve"> MXN (según el mismo renglón de la tabla).</w:t>
      </w:r>
    </w:p>
    <w:p w14:paraId="58D49D43" w14:textId="6A432385" w:rsidR="00D27CD5" w:rsidRPr="00D27CD5" w:rsidRDefault="00406E79"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ISR causado: $</w:t>
      </w:r>
      <w:r w:rsidR="00593B7F">
        <w:rPr>
          <w:rFonts w:ascii="Times New Roman" w:eastAsia="Times New Roman" w:hAnsi="Times New Roman" w:cs="Times New Roman"/>
          <w:color w:val="000000"/>
          <w:sz w:val="22"/>
          <w:szCs w:val="22"/>
          <w:lang w:val="es-MX" w:eastAsia="es-MX"/>
        </w:rPr>
        <w:t>53.48</w:t>
      </w:r>
      <w:r w:rsidR="00D27CD5" w:rsidRPr="00D27CD5">
        <w:rPr>
          <w:rFonts w:ascii="Times New Roman" w:eastAsia="Times New Roman" w:hAnsi="Times New Roman" w:cs="Times New Roman"/>
          <w:color w:val="000000"/>
          <w:sz w:val="22"/>
          <w:szCs w:val="22"/>
          <w:lang w:val="es-MX" w:eastAsia="es-MX"/>
        </w:rPr>
        <w:t xml:space="preserve"> + $</w:t>
      </w:r>
      <w:r w:rsidR="00593B7F">
        <w:rPr>
          <w:rFonts w:ascii="Times New Roman" w:eastAsia="Times New Roman" w:hAnsi="Times New Roman" w:cs="Times New Roman"/>
          <w:color w:val="000000"/>
          <w:sz w:val="22"/>
          <w:szCs w:val="22"/>
          <w:lang w:val="es-MX" w:eastAsia="es-MX"/>
        </w:rPr>
        <w:t>786.54</w:t>
      </w:r>
      <w:r w:rsidR="00D27CD5" w:rsidRPr="00D27CD5">
        <w:rPr>
          <w:rFonts w:ascii="Times New Roman" w:eastAsia="Times New Roman" w:hAnsi="Times New Roman" w:cs="Times New Roman"/>
          <w:color w:val="000000"/>
          <w:sz w:val="22"/>
          <w:szCs w:val="22"/>
          <w:lang w:val="es-MX" w:eastAsia="es-MX"/>
        </w:rPr>
        <w:t>= $</w:t>
      </w:r>
      <w:r w:rsidR="009143ED">
        <w:rPr>
          <w:rFonts w:ascii="Times New Roman" w:eastAsia="Times New Roman" w:hAnsi="Times New Roman" w:cs="Times New Roman"/>
          <w:color w:val="000000"/>
          <w:sz w:val="22"/>
          <w:szCs w:val="22"/>
          <w:lang w:val="es-MX" w:eastAsia="es-MX"/>
        </w:rPr>
        <w:t>840.02</w:t>
      </w:r>
      <w:r w:rsidR="00D27CD5" w:rsidRPr="00D27CD5">
        <w:rPr>
          <w:rFonts w:ascii="Times New Roman" w:eastAsia="Times New Roman" w:hAnsi="Times New Roman" w:cs="Times New Roman"/>
          <w:color w:val="000000"/>
          <w:sz w:val="22"/>
          <w:szCs w:val="22"/>
          <w:lang w:val="es-MX" w:eastAsia="es-MX"/>
        </w:rPr>
        <w:t xml:space="preserve"> $MXN.</w:t>
      </w:r>
    </w:p>
    <w:p w14:paraId="46150E2B" w14:textId="60A4E26E" w:rsidR="00167C5A" w:rsidRPr="00D27CD5" w:rsidRDefault="009912D6"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Pr>
          <w:rFonts w:ascii="Times New Roman" w:eastAsia="Times New Roman" w:hAnsi="Times New Roman" w:cs="Times New Roman"/>
          <w:color w:val="000000"/>
          <w:sz w:val="22"/>
          <w:szCs w:val="22"/>
          <w:lang w:val="es-MX" w:eastAsia="es-MX"/>
        </w:rPr>
        <w:t xml:space="preserve">De acuerdo con el cálculo la </w:t>
      </w:r>
      <w:r w:rsidR="006D0156">
        <w:rPr>
          <w:rFonts w:ascii="Times New Roman" w:eastAsia="Times New Roman" w:hAnsi="Times New Roman" w:cs="Times New Roman"/>
          <w:color w:val="000000"/>
          <w:sz w:val="22"/>
          <w:szCs w:val="22"/>
          <w:lang w:val="es-MX" w:eastAsia="es-MX"/>
        </w:rPr>
        <w:t xml:space="preserve">retención por ISR por sueldos y salarios mensual del puesto encargado de producción </w:t>
      </w:r>
      <w:r w:rsidR="009143ED">
        <w:rPr>
          <w:rFonts w:ascii="Times New Roman" w:eastAsia="Times New Roman" w:hAnsi="Times New Roman" w:cs="Times New Roman"/>
          <w:color w:val="000000"/>
          <w:sz w:val="22"/>
          <w:szCs w:val="22"/>
          <w:lang w:val="es-MX" w:eastAsia="es-MX"/>
        </w:rPr>
        <w:t>sería</w:t>
      </w:r>
      <w:r w:rsidR="006D0156">
        <w:rPr>
          <w:rFonts w:ascii="Times New Roman" w:eastAsia="Times New Roman" w:hAnsi="Times New Roman" w:cs="Times New Roman"/>
          <w:color w:val="000000"/>
          <w:sz w:val="22"/>
          <w:szCs w:val="22"/>
          <w:lang w:val="es-MX" w:eastAsia="es-MX"/>
        </w:rPr>
        <w:t xml:space="preserve"> de $</w:t>
      </w:r>
      <w:r w:rsidR="009143ED">
        <w:rPr>
          <w:rFonts w:ascii="Times New Roman" w:eastAsia="Times New Roman" w:hAnsi="Times New Roman" w:cs="Times New Roman"/>
          <w:color w:val="000000"/>
          <w:sz w:val="22"/>
          <w:szCs w:val="22"/>
          <w:lang w:val="es-MX" w:eastAsia="es-MX"/>
        </w:rPr>
        <w:t>840.02</w:t>
      </w:r>
    </w:p>
    <w:p w14:paraId="56762384" w14:textId="4DE6FCB9" w:rsidR="001F584E" w:rsidRDefault="001F584E" w:rsidP="001F584E">
      <w:pPr>
        <w:jc w:val="both"/>
        <w:rPr>
          <w:rFonts w:ascii="Times New Roman" w:eastAsia="Times New Roman" w:hAnsi="Times New Roman" w:cs="Times New Roman"/>
          <w:sz w:val="22"/>
          <w:szCs w:val="22"/>
          <w:lang w:val="es-MX"/>
        </w:rPr>
      </w:pPr>
      <w:r w:rsidRPr="008F242D">
        <w:rPr>
          <w:rFonts w:ascii="Times New Roman" w:eastAsia="Times New Roman" w:hAnsi="Times New Roman" w:cs="Times New Roman"/>
          <w:sz w:val="22"/>
          <w:szCs w:val="22"/>
          <w:lang w:val="es-MX"/>
        </w:rPr>
        <w:t xml:space="preserve">Por lo tanto, </w:t>
      </w:r>
      <w:r>
        <w:rPr>
          <w:rFonts w:ascii="Times New Roman" w:eastAsia="Times New Roman" w:hAnsi="Times New Roman" w:cs="Times New Roman"/>
          <w:sz w:val="22"/>
          <w:szCs w:val="22"/>
          <w:lang w:val="es-MX"/>
        </w:rPr>
        <w:t xml:space="preserve">la retención de ISR por sueldos y Salarios de </w:t>
      </w:r>
      <w:r w:rsidRPr="008F242D">
        <w:rPr>
          <w:rFonts w:ascii="Times New Roman" w:eastAsia="Times New Roman" w:hAnsi="Times New Roman" w:cs="Times New Roman"/>
          <w:sz w:val="22"/>
          <w:szCs w:val="22"/>
          <w:lang w:val="es-MX"/>
        </w:rPr>
        <w:t xml:space="preserve">Café Tenango </w:t>
      </w:r>
      <w:r>
        <w:rPr>
          <w:rFonts w:ascii="Times New Roman" w:eastAsia="Times New Roman" w:hAnsi="Times New Roman" w:cs="Times New Roman"/>
          <w:sz w:val="22"/>
          <w:szCs w:val="22"/>
          <w:lang w:val="es-MX"/>
        </w:rPr>
        <w:t>será la siguiente:</w:t>
      </w:r>
    </w:p>
    <w:p w14:paraId="0D3D7053" w14:textId="77777777" w:rsidR="001F584E" w:rsidRPr="002F6509" w:rsidRDefault="001F584E" w:rsidP="001F584E">
      <w:pPr>
        <w:jc w:val="both"/>
        <w:rPr>
          <w:rFonts w:ascii="Times New Roman" w:eastAsia="Times New Roman" w:hAnsi="Times New Roman" w:cs="Times New Roman"/>
          <w:b/>
          <w:bCs/>
          <w:sz w:val="22"/>
          <w:szCs w:val="22"/>
          <w:lang w:val="es-MX"/>
        </w:rPr>
      </w:pPr>
      <w:r w:rsidRPr="002F6509">
        <w:rPr>
          <w:rFonts w:ascii="Times New Roman" w:eastAsia="Times New Roman" w:hAnsi="Times New Roman" w:cs="Times New Roman"/>
          <w:b/>
          <w:bCs/>
          <w:sz w:val="22"/>
          <w:szCs w:val="22"/>
          <w:lang w:val="es-MX"/>
        </w:rPr>
        <w:t xml:space="preserve">Antes del proyecto </w:t>
      </w:r>
    </w:p>
    <w:tbl>
      <w:tblPr>
        <w:tblStyle w:val="Tablaconcuadrcula"/>
        <w:tblW w:w="0" w:type="auto"/>
        <w:tblLook w:val="04A0" w:firstRow="1" w:lastRow="0" w:firstColumn="1" w:lastColumn="0" w:noHBand="0" w:noVBand="1"/>
      </w:tblPr>
      <w:tblGrid>
        <w:gridCol w:w="2189"/>
        <w:gridCol w:w="2189"/>
        <w:gridCol w:w="2190"/>
      </w:tblGrid>
      <w:tr w:rsidR="001F584E" w14:paraId="464BA371" w14:textId="77777777" w:rsidTr="00CB7977">
        <w:trPr>
          <w:trHeight w:val="300"/>
        </w:trPr>
        <w:tc>
          <w:tcPr>
            <w:tcW w:w="2189" w:type="dxa"/>
          </w:tcPr>
          <w:p w14:paraId="090ACCD0" w14:textId="77777777" w:rsidR="001F584E" w:rsidRDefault="001F584E" w:rsidP="00F025EB">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Puesto</w:t>
            </w:r>
          </w:p>
        </w:tc>
        <w:tc>
          <w:tcPr>
            <w:tcW w:w="2189" w:type="dxa"/>
          </w:tcPr>
          <w:p w14:paraId="7E6004ED" w14:textId="77777777" w:rsidR="001F584E" w:rsidRDefault="001F584E" w:rsidP="00F025EB">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Sueldo mensual</w:t>
            </w:r>
          </w:p>
        </w:tc>
        <w:tc>
          <w:tcPr>
            <w:tcW w:w="2190" w:type="dxa"/>
          </w:tcPr>
          <w:p w14:paraId="44A9EF3C" w14:textId="14744F3A" w:rsidR="001F584E" w:rsidRDefault="001F584E" w:rsidP="001F584E">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ISR</w:t>
            </w:r>
          </w:p>
        </w:tc>
      </w:tr>
      <w:tr w:rsidR="001F584E" w14:paraId="67516F59" w14:textId="77777777" w:rsidTr="00CB7977">
        <w:trPr>
          <w:trHeight w:val="300"/>
        </w:trPr>
        <w:tc>
          <w:tcPr>
            <w:tcW w:w="2189" w:type="dxa"/>
          </w:tcPr>
          <w:p w14:paraId="5ECA0D4D"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Director </w:t>
            </w:r>
          </w:p>
        </w:tc>
        <w:tc>
          <w:tcPr>
            <w:tcW w:w="2189" w:type="dxa"/>
          </w:tcPr>
          <w:p w14:paraId="086D285B"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$12,000</w:t>
            </w:r>
          </w:p>
        </w:tc>
        <w:tc>
          <w:tcPr>
            <w:tcW w:w="2190" w:type="dxa"/>
          </w:tcPr>
          <w:p w14:paraId="5EB1D551" w14:textId="35D1EF48"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8627D0">
              <w:rPr>
                <w:rFonts w:ascii="Times New Roman" w:eastAsia="Times New Roman" w:hAnsi="Times New Roman" w:cs="Times New Roman"/>
                <w:sz w:val="22"/>
                <w:szCs w:val="22"/>
                <w:lang w:val="es-MX"/>
              </w:rPr>
              <w:t>1454.08</w:t>
            </w:r>
          </w:p>
        </w:tc>
      </w:tr>
      <w:tr w:rsidR="001F584E" w14:paraId="686F7058" w14:textId="77777777" w:rsidTr="00CB7977">
        <w:trPr>
          <w:trHeight w:val="300"/>
        </w:trPr>
        <w:tc>
          <w:tcPr>
            <w:tcW w:w="2189" w:type="dxa"/>
          </w:tcPr>
          <w:p w14:paraId="3A298AE4"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Administradora </w:t>
            </w:r>
          </w:p>
        </w:tc>
        <w:tc>
          <w:tcPr>
            <w:tcW w:w="2189" w:type="dxa"/>
          </w:tcPr>
          <w:p w14:paraId="66C21355"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$9,500</w:t>
            </w:r>
          </w:p>
        </w:tc>
        <w:tc>
          <w:tcPr>
            <w:tcW w:w="2190" w:type="dxa"/>
          </w:tcPr>
          <w:p w14:paraId="3E6CA129" w14:textId="0ACDB1C9"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765172">
              <w:rPr>
                <w:rFonts w:ascii="Times New Roman" w:eastAsia="Times New Roman" w:hAnsi="Times New Roman" w:cs="Times New Roman"/>
                <w:sz w:val="22"/>
                <w:szCs w:val="22"/>
                <w:lang w:val="es-MX"/>
              </w:rPr>
              <w:t>947.55</w:t>
            </w:r>
          </w:p>
        </w:tc>
      </w:tr>
      <w:tr w:rsidR="001F584E" w14:paraId="44211718" w14:textId="77777777" w:rsidTr="00CB7977">
        <w:trPr>
          <w:trHeight w:val="300"/>
        </w:trPr>
        <w:tc>
          <w:tcPr>
            <w:tcW w:w="2189" w:type="dxa"/>
          </w:tcPr>
          <w:p w14:paraId="1635C0A1"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cafeterías </w:t>
            </w:r>
          </w:p>
        </w:tc>
        <w:tc>
          <w:tcPr>
            <w:tcW w:w="2189" w:type="dxa"/>
          </w:tcPr>
          <w:p w14:paraId="272BA01B"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$8,700</w:t>
            </w:r>
          </w:p>
        </w:tc>
        <w:tc>
          <w:tcPr>
            <w:tcW w:w="2190" w:type="dxa"/>
          </w:tcPr>
          <w:p w14:paraId="4FA9E773" w14:textId="6194F002"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3A3F52">
              <w:rPr>
                <w:rFonts w:ascii="Times New Roman" w:eastAsia="Times New Roman" w:hAnsi="Times New Roman" w:cs="Times New Roman"/>
                <w:sz w:val="22"/>
                <w:szCs w:val="22"/>
                <w:lang w:val="es-MX"/>
              </w:rPr>
              <w:t>804.19</w:t>
            </w:r>
          </w:p>
        </w:tc>
      </w:tr>
      <w:tr w:rsidR="001F584E" w14:paraId="7DC1C463" w14:textId="77777777" w:rsidTr="00CB7977">
        <w:trPr>
          <w:trHeight w:val="300"/>
        </w:trPr>
        <w:tc>
          <w:tcPr>
            <w:tcW w:w="2189" w:type="dxa"/>
          </w:tcPr>
          <w:p w14:paraId="447FD846"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Empleada de cafetería </w:t>
            </w:r>
          </w:p>
        </w:tc>
        <w:tc>
          <w:tcPr>
            <w:tcW w:w="2189" w:type="dxa"/>
          </w:tcPr>
          <w:p w14:paraId="7798C620"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3AF5AB84" w14:textId="0278E555"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880F5A">
              <w:rPr>
                <w:rFonts w:ascii="Times New Roman" w:eastAsia="Times New Roman" w:hAnsi="Times New Roman" w:cs="Times New Roman"/>
                <w:sz w:val="22"/>
                <w:szCs w:val="22"/>
                <w:lang w:val="es-MX"/>
              </w:rPr>
              <w:t>754.30</w:t>
            </w:r>
          </w:p>
        </w:tc>
      </w:tr>
      <w:tr w:rsidR="001F584E" w14:paraId="61A996EB" w14:textId="77777777" w:rsidTr="00CB7977">
        <w:trPr>
          <w:trHeight w:val="285"/>
        </w:trPr>
        <w:tc>
          <w:tcPr>
            <w:tcW w:w="2189" w:type="dxa"/>
          </w:tcPr>
          <w:p w14:paraId="0D97F737"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producción </w:t>
            </w:r>
          </w:p>
        </w:tc>
        <w:tc>
          <w:tcPr>
            <w:tcW w:w="2189" w:type="dxa"/>
          </w:tcPr>
          <w:p w14:paraId="19F3A62A"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$8,700</w:t>
            </w:r>
          </w:p>
        </w:tc>
        <w:tc>
          <w:tcPr>
            <w:tcW w:w="2190" w:type="dxa"/>
          </w:tcPr>
          <w:p w14:paraId="333A610A" w14:textId="31A67F2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880F5A">
              <w:rPr>
                <w:rFonts w:ascii="Times New Roman" w:eastAsia="Times New Roman" w:hAnsi="Times New Roman" w:cs="Times New Roman"/>
                <w:sz w:val="22"/>
                <w:szCs w:val="22"/>
                <w:lang w:val="es-MX"/>
              </w:rPr>
              <w:t>804.19</w:t>
            </w:r>
          </w:p>
        </w:tc>
      </w:tr>
      <w:tr w:rsidR="001F584E" w14:paraId="22B7E2D9" w14:textId="77777777" w:rsidTr="00CB7977">
        <w:trPr>
          <w:trHeight w:val="300"/>
        </w:trPr>
        <w:tc>
          <w:tcPr>
            <w:tcW w:w="2189" w:type="dxa"/>
          </w:tcPr>
          <w:p w14:paraId="420FB0DA" w14:textId="77777777" w:rsidR="001F584E" w:rsidRDefault="001F584E" w:rsidP="00F025EB">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Tostador </w:t>
            </w:r>
          </w:p>
        </w:tc>
        <w:tc>
          <w:tcPr>
            <w:tcW w:w="2189" w:type="dxa"/>
          </w:tcPr>
          <w:p w14:paraId="6F008238" w14:textId="77777777"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0190952F" w14:textId="3BA9B921" w:rsidR="001F584E" w:rsidRDefault="001F584E"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880F5A">
              <w:rPr>
                <w:rFonts w:ascii="Times New Roman" w:eastAsia="Times New Roman" w:hAnsi="Times New Roman" w:cs="Times New Roman"/>
                <w:sz w:val="22"/>
                <w:szCs w:val="22"/>
                <w:lang w:val="es-MX"/>
              </w:rPr>
              <w:t>754.30</w:t>
            </w:r>
          </w:p>
        </w:tc>
      </w:tr>
      <w:tr w:rsidR="001F584E" w14:paraId="26610E3A" w14:textId="77777777" w:rsidTr="00CB7977">
        <w:trPr>
          <w:trHeight w:val="300"/>
        </w:trPr>
        <w:tc>
          <w:tcPr>
            <w:tcW w:w="2189" w:type="dxa"/>
          </w:tcPr>
          <w:p w14:paraId="03867036" w14:textId="77777777" w:rsidR="001F584E" w:rsidRPr="00774C5B" w:rsidRDefault="001F584E" w:rsidP="00F025EB">
            <w:pPr>
              <w:jc w:val="both"/>
              <w:rPr>
                <w:rFonts w:ascii="Times New Roman" w:eastAsia="Times New Roman" w:hAnsi="Times New Roman" w:cs="Times New Roman"/>
                <w:b/>
                <w:bCs/>
                <w:sz w:val="22"/>
                <w:szCs w:val="22"/>
                <w:lang w:val="es-MX"/>
              </w:rPr>
            </w:pPr>
            <w:r w:rsidRPr="00774C5B">
              <w:rPr>
                <w:rFonts w:ascii="Times New Roman" w:eastAsia="Times New Roman" w:hAnsi="Times New Roman" w:cs="Times New Roman"/>
                <w:b/>
                <w:bCs/>
                <w:sz w:val="22"/>
                <w:szCs w:val="22"/>
                <w:lang w:val="es-MX"/>
              </w:rPr>
              <w:t xml:space="preserve">Total, de nómina mensual </w:t>
            </w:r>
          </w:p>
        </w:tc>
        <w:tc>
          <w:tcPr>
            <w:tcW w:w="2189" w:type="dxa"/>
          </w:tcPr>
          <w:p w14:paraId="578B6A45" w14:textId="77777777" w:rsidR="001F584E" w:rsidRPr="001B069A" w:rsidRDefault="001F584E"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$55,700</w:t>
            </w:r>
          </w:p>
        </w:tc>
        <w:tc>
          <w:tcPr>
            <w:tcW w:w="2190" w:type="dxa"/>
          </w:tcPr>
          <w:p w14:paraId="1A78C66D" w14:textId="43C89A9D" w:rsidR="001F584E" w:rsidRPr="001B069A" w:rsidRDefault="001F584E"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w:t>
            </w:r>
            <w:r w:rsidR="00D42044">
              <w:rPr>
                <w:rFonts w:ascii="Times New Roman" w:eastAsia="Times New Roman" w:hAnsi="Times New Roman" w:cs="Times New Roman"/>
                <w:b/>
                <w:bCs/>
                <w:sz w:val="22"/>
                <w:szCs w:val="22"/>
                <w:lang w:val="es-MX"/>
              </w:rPr>
              <w:t>5518.</w:t>
            </w:r>
            <w:r w:rsidR="001934C0">
              <w:rPr>
                <w:rFonts w:ascii="Times New Roman" w:eastAsia="Times New Roman" w:hAnsi="Times New Roman" w:cs="Times New Roman"/>
                <w:b/>
                <w:bCs/>
                <w:sz w:val="22"/>
                <w:szCs w:val="22"/>
                <w:lang w:val="es-MX"/>
              </w:rPr>
              <w:t>61</w:t>
            </w:r>
          </w:p>
        </w:tc>
      </w:tr>
    </w:tbl>
    <w:p w14:paraId="05225A97" w14:textId="77777777" w:rsidR="00570690" w:rsidRDefault="00570690" w:rsidP="00982F0A">
      <w:pPr>
        <w:jc w:val="both"/>
        <w:rPr>
          <w:rFonts w:ascii="Times New Roman" w:eastAsia="Times New Roman" w:hAnsi="Times New Roman" w:cs="Times New Roman"/>
          <w:b/>
          <w:sz w:val="22"/>
          <w:szCs w:val="22"/>
          <w:lang w:val="es-MX"/>
        </w:rPr>
      </w:pPr>
    </w:p>
    <w:p w14:paraId="7F009B73" w14:textId="77777777" w:rsidR="00982F0A" w:rsidRPr="00425B61" w:rsidRDefault="00982F0A" w:rsidP="00982F0A">
      <w:pPr>
        <w:jc w:val="both"/>
        <w:rPr>
          <w:rFonts w:ascii="Times New Roman" w:eastAsia="Times New Roman" w:hAnsi="Times New Roman" w:cs="Times New Roman"/>
          <w:b/>
          <w:sz w:val="22"/>
          <w:szCs w:val="22"/>
          <w:lang w:val="es-MX"/>
        </w:rPr>
      </w:pPr>
      <w:r w:rsidRPr="00425B61">
        <w:rPr>
          <w:rFonts w:ascii="Times New Roman" w:eastAsia="Times New Roman" w:hAnsi="Times New Roman" w:cs="Times New Roman"/>
          <w:b/>
          <w:sz w:val="22"/>
          <w:szCs w:val="22"/>
          <w:lang w:val="es-MX"/>
        </w:rPr>
        <w:t xml:space="preserve">Después del proyecto </w:t>
      </w:r>
    </w:p>
    <w:tbl>
      <w:tblPr>
        <w:tblStyle w:val="Tablaconcuadrcula"/>
        <w:tblW w:w="0" w:type="auto"/>
        <w:tblLook w:val="04A0" w:firstRow="1" w:lastRow="0" w:firstColumn="1" w:lastColumn="0" w:noHBand="0" w:noVBand="1"/>
      </w:tblPr>
      <w:tblGrid>
        <w:gridCol w:w="2189"/>
        <w:gridCol w:w="2189"/>
        <w:gridCol w:w="2190"/>
      </w:tblGrid>
      <w:tr w:rsidR="00982F0A" w14:paraId="78690CB9" w14:textId="77777777" w:rsidTr="00AC31BB">
        <w:trPr>
          <w:trHeight w:val="300"/>
        </w:trPr>
        <w:tc>
          <w:tcPr>
            <w:tcW w:w="2189" w:type="dxa"/>
          </w:tcPr>
          <w:p w14:paraId="555893F8" w14:textId="77777777" w:rsidR="00982F0A" w:rsidRDefault="00982F0A" w:rsidP="003C3133">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Puesto</w:t>
            </w:r>
          </w:p>
        </w:tc>
        <w:tc>
          <w:tcPr>
            <w:tcW w:w="2189" w:type="dxa"/>
          </w:tcPr>
          <w:p w14:paraId="42318169" w14:textId="77777777" w:rsidR="00982F0A" w:rsidRDefault="00982F0A" w:rsidP="003C3133">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Sueldo mensual</w:t>
            </w:r>
          </w:p>
        </w:tc>
        <w:tc>
          <w:tcPr>
            <w:tcW w:w="2190" w:type="dxa"/>
          </w:tcPr>
          <w:p w14:paraId="003E7DB4" w14:textId="57BFF625" w:rsidR="00982F0A" w:rsidRDefault="00BE533E" w:rsidP="003C3133">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ISR</w:t>
            </w:r>
          </w:p>
        </w:tc>
      </w:tr>
      <w:tr w:rsidR="00982F0A" w14:paraId="3CD722CD" w14:textId="77777777" w:rsidTr="00AC31BB">
        <w:trPr>
          <w:trHeight w:val="300"/>
        </w:trPr>
        <w:tc>
          <w:tcPr>
            <w:tcW w:w="2189" w:type="dxa"/>
          </w:tcPr>
          <w:p w14:paraId="711A0719"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Director </w:t>
            </w:r>
          </w:p>
        </w:tc>
        <w:tc>
          <w:tcPr>
            <w:tcW w:w="2189" w:type="dxa"/>
          </w:tcPr>
          <w:p w14:paraId="0E8F35E8"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$12,000</w:t>
            </w:r>
          </w:p>
        </w:tc>
        <w:tc>
          <w:tcPr>
            <w:tcW w:w="2190" w:type="dxa"/>
          </w:tcPr>
          <w:p w14:paraId="2713C772" w14:textId="58A4DC4A" w:rsidR="00982F0A" w:rsidRDefault="00EE7D5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8627D0">
              <w:rPr>
                <w:rFonts w:ascii="Times New Roman" w:eastAsia="Times New Roman" w:hAnsi="Times New Roman" w:cs="Times New Roman"/>
                <w:sz w:val="22"/>
                <w:szCs w:val="22"/>
                <w:lang w:val="es-MX"/>
              </w:rPr>
              <w:t>1454.08</w:t>
            </w:r>
          </w:p>
        </w:tc>
      </w:tr>
      <w:tr w:rsidR="00982F0A" w14:paraId="4A73B245" w14:textId="77777777" w:rsidTr="00AC31BB">
        <w:trPr>
          <w:trHeight w:val="300"/>
        </w:trPr>
        <w:tc>
          <w:tcPr>
            <w:tcW w:w="2189" w:type="dxa"/>
          </w:tcPr>
          <w:p w14:paraId="245EE9C4"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Administradora </w:t>
            </w:r>
          </w:p>
        </w:tc>
        <w:tc>
          <w:tcPr>
            <w:tcW w:w="2189" w:type="dxa"/>
          </w:tcPr>
          <w:p w14:paraId="683ACF21"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$9,500</w:t>
            </w:r>
          </w:p>
        </w:tc>
        <w:tc>
          <w:tcPr>
            <w:tcW w:w="2190" w:type="dxa"/>
          </w:tcPr>
          <w:p w14:paraId="33291768" w14:textId="3EAF4E3F" w:rsidR="00982F0A" w:rsidRDefault="00EE7D59"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765172">
              <w:rPr>
                <w:rFonts w:ascii="Times New Roman" w:eastAsia="Times New Roman" w:hAnsi="Times New Roman" w:cs="Times New Roman"/>
                <w:sz w:val="22"/>
                <w:szCs w:val="22"/>
                <w:lang w:val="es-MX"/>
              </w:rPr>
              <w:t>947.55</w:t>
            </w:r>
          </w:p>
        </w:tc>
      </w:tr>
      <w:tr w:rsidR="00982F0A" w14:paraId="20914896" w14:textId="77777777" w:rsidTr="00AC31BB">
        <w:trPr>
          <w:trHeight w:val="300"/>
        </w:trPr>
        <w:tc>
          <w:tcPr>
            <w:tcW w:w="2189" w:type="dxa"/>
          </w:tcPr>
          <w:p w14:paraId="538AD177"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cafeterías </w:t>
            </w:r>
          </w:p>
        </w:tc>
        <w:tc>
          <w:tcPr>
            <w:tcW w:w="2189" w:type="dxa"/>
          </w:tcPr>
          <w:p w14:paraId="0F929840"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$8,900</w:t>
            </w:r>
          </w:p>
        </w:tc>
        <w:tc>
          <w:tcPr>
            <w:tcW w:w="2190" w:type="dxa"/>
          </w:tcPr>
          <w:p w14:paraId="05E796CF" w14:textId="1B38038B"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D5713A">
              <w:rPr>
                <w:rFonts w:ascii="Times New Roman" w:eastAsia="Times New Roman" w:hAnsi="Times New Roman" w:cs="Times New Roman"/>
                <w:sz w:val="22"/>
                <w:szCs w:val="22"/>
                <w:lang w:val="es-MX"/>
              </w:rPr>
              <w:t>840.02</w:t>
            </w:r>
          </w:p>
        </w:tc>
      </w:tr>
      <w:tr w:rsidR="00982F0A" w14:paraId="382AA997" w14:textId="77777777" w:rsidTr="00AC31BB">
        <w:trPr>
          <w:trHeight w:val="300"/>
        </w:trPr>
        <w:tc>
          <w:tcPr>
            <w:tcW w:w="2189" w:type="dxa"/>
          </w:tcPr>
          <w:p w14:paraId="009A5D9D"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lastRenderedPageBreak/>
              <w:t xml:space="preserve">Empleada de cafetería </w:t>
            </w:r>
          </w:p>
        </w:tc>
        <w:tc>
          <w:tcPr>
            <w:tcW w:w="2189" w:type="dxa"/>
          </w:tcPr>
          <w:p w14:paraId="3D060F93"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2C905571" w14:textId="25F921C3"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3B3691">
              <w:rPr>
                <w:rFonts w:ascii="Times New Roman" w:eastAsia="Times New Roman" w:hAnsi="Times New Roman" w:cs="Times New Roman"/>
                <w:sz w:val="22"/>
                <w:szCs w:val="22"/>
                <w:lang w:val="es-MX"/>
              </w:rPr>
              <w:t>754.30</w:t>
            </w:r>
          </w:p>
        </w:tc>
      </w:tr>
      <w:tr w:rsidR="00982F0A" w14:paraId="1980605D" w14:textId="77777777" w:rsidTr="00AC31BB">
        <w:trPr>
          <w:trHeight w:val="285"/>
        </w:trPr>
        <w:tc>
          <w:tcPr>
            <w:tcW w:w="2189" w:type="dxa"/>
          </w:tcPr>
          <w:p w14:paraId="57B8E204"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Auxiliar de cafetería</w:t>
            </w:r>
          </w:p>
        </w:tc>
        <w:tc>
          <w:tcPr>
            <w:tcW w:w="2189" w:type="dxa"/>
          </w:tcPr>
          <w:p w14:paraId="6AC39D53"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$8,400</w:t>
            </w:r>
          </w:p>
        </w:tc>
        <w:tc>
          <w:tcPr>
            <w:tcW w:w="2190" w:type="dxa"/>
          </w:tcPr>
          <w:p w14:paraId="6D776C3D" w14:textId="62D13598"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3B3691">
              <w:rPr>
                <w:rFonts w:ascii="Times New Roman" w:eastAsia="Times New Roman" w:hAnsi="Times New Roman" w:cs="Times New Roman"/>
                <w:sz w:val="22"/>
                <w:szCs w:val="22"/>
                <w:lang w:val="es-MX"/>
              </w:rPr>
              <w:t>754.30</w:t>
            </w:r>
          </w:p>
        </w:tc>
      </w:tr>
      <w:tr w:rsidR="00982F0A" w14:paraId="0E5A7592" w14:textId="77777777" w:rsidTr="00AC31BB">
        <w:trPr>
          <w:trHeight w:val="300"/>
        </w:trPr>
        <w:tc>
          <w:tcPr>
            <w:tcW w:w="2189" w:type="dxa"/>
          </w:tcPr>
          <w:p w14:paraId="6CFDA188"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Encargado de beneficio</w:t>
            </w:r>
          </w:p>
        </w:tc>
        <w:tc>
          <w:tcPr>
            <w:tcW w:w="2189" w:type="dxa"/>
          </w:tcPr>
          <w:p w14:paraId="592ABEC3"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$8,900</w:t>
            </w:r>
          </w:p>
        </w:tc>
        <w:tc>
          <w:tcPr>
            <w:tcW w:w="2190" w:type="dxa"/>
          </w:tcPr>
          <w:p w14:paraId="57E52F75" w14:textId="2C57BA80"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300714">
              <w:rPr>
                <w:rFonts w:ascii="Times New Roman" w:eastAsia="Times New Roman" w:hAnsi="Times New Roman" w:cs="Times New Roman"/>
                <w:sz w:val="22"/>
                <w:szCs w:val="22"/>
                <w:lang w:val="es-MX"/>
              </w:rPr>
              <w:t>840.02</w:t>
            </w:r>
          </w:p>
        </w:tc>
      </w:tr>
      <w:tr w:rsidR="00982F0A" w14:paraId="684709B9" w14:textId="77777777" w:rsidTr="00AC31BB">
        <w:trPr>
          <w:trHeight w:val="300"/>
        </w:trPr>
        <w:tc>
          <w:tcPr>
            <w:tcW w:w="2189" w:type="dxa"/>
          </w:tcPr>
          <w:p w14:paraId="3F5D2241"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Operario de beneficio</w:t>
            </w:r>
          </w:p>
        </w:tc>
        <w:tc>
          <w:tcPr>
            <w:tcW w:w="2189" w:type="dxa"/>
          </w:tcPr>
          <w:p w14:paraId="72F7E4A3"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$8,500</w:t>
            </w:r>
          </w:p>
        </w:tc>
        <w:tc>
          <w:tcPr>
            <w:tcW w:w="2190" w:type="dxa"/>
          </w:tcPr>
          <w:p w14:paraId="2B0B36EE" w14:textId="48FD6A52"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9C7BC7">
              <w:rPr>
                <w:rFonts w:ascii="Times New Roman" w:eastAsia="Times New Roman" w:hAnsi="Times New Roman" w:cs="Times New Roman"/>
                <w:sz w:val="22"/>
                <w:szCs w:val="22"/>
                <w:lang w:val="es-MX"/>
              </w:rPr>
              <w:t>770.30</w:t>
            </w:r>
          </w:p>
        </w:tc>
      </w:tr>
      <w:tr w:rsidR="00982F0A" w14:paraId="0B405989" w14:textId="77777777" w:rsidTr="00AC31BB">
        <w:trPr>
          <w:trHeight w:val="300"/>
        </w:trPr>
        <w:tc>
          <w:tcPr>
            <w:tcW w:w="2189" w:type="dxa"/>
          </w:tcPr>
          <w:p w14:paraId="084CE011"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Encargada de Producción </w:t>
            </w:r>
          </w:p>
        </w:tc>
        <w:tc>
          <w:tcPr>
            <w:tcW w:w="2189" w:type="dxa"/>
          </w:tcPr>
          <w:p w14:paraId="083CA832"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$8,900</w:t>
            </w:r>
          </w:p>
        </w:tc>
        <w:tc>
          <w:tcPr>
            <w:tcW w:w="2190" w:type="dxa"/>
          </w:tcPr>
          <w:p w14:paraId="1A0D4C99" w14:textId="728AFF92"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300714">
              <w:rPr>
                <w:rFonts w:ascii="Times New Roman" w:eastAsia="Times New Roman" w:hAnsi="Times New Roman" w:cs="Times New Roman"/>
                <w:sz w:val="22"/>
                <w:szCs w:val="22"/>
                <w:lang w:val="es-MX"/>
              </w:rPr>
              <w:t>840.02</w:t>
            </w:r>
          </w:p>
        </w:tc>
      </w:tr>
      <w:tr w:rsidR="00982F0A" w14:paraId="1076E12A" w14:textId="77777777" w:rsidTr="00AC31BB">
        <w:trPr>
          <w:trHeight w:val="300"/>
        </w:trPr>
        <w:tc>
          <w:tcPr>
            <w:tcW w:w="2189" w:type="dxa"/>
          </w:tcPr>
          <w:p w14:paraId="3EB788FA" w14:textId="77777777" w:rsidR="00982F0A" w:rsidRDefault="00982F0A" w:rsidP="003C3133">
            <w:pPr>
              <w:jc w:val="both"/>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 xml:space="preserve">Operario de producción </w:t>
            </w:r>
          </w:p>
        </w:tc>
        <w:tc>
          <w:tcPr>
            <w:tcW w:w="2189" w:type="dxa"/>
          </w:tcPr>
          <w:p w14:paraId="220EBF1B" w14:textId="77777777"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$8,500</w:t>
            </w:r>
          </w:p>
        </w:tc>
        <w:tc>
          <w:tcPr>
            <w:tcW w:w="2190" w:type="dxa"/>
          </w:tcPr>
          <w:p w14:paraId="2AC631F2" w14:textId="3D91B215" w:rsidR="00982F0A" w:rsidRDefault="00982F0A" w:rsidP="00B64A2F">
            <w:pPr>
              <w:jc w:val="center"/>
              <w:rPr>
                <w:rFonts w:ascii="Times New Roman" w:eastAsia="Times New Roman" w:hAnsi="Times New Roman" w:cs="Times New Roman"/>
                <w:sz w:val="22"/>
                <w:szCs w:val="22"/>
                <w:lang w:val="es-MX"/>
              </w:rPr>
            </w:pPr>
            <w:r>
              <w:rPr>
                <w:rFonts w:ascii="Times New Roman" w:eastAsia="Times New Roman" w:hAnsi="Times New Roman" w:cs="Times New Roman"/>
                <w:sz w:val="22"/>
                <w:szCs w:val="22"/>
                <w:lang w:val="es-MX"/>
              </w:rPr>
              <w:t>$</w:t>
            </w:r>
            <w:r w:rsidR="009C7BC7">
              <w:rPr>
                <w:rFonts w:ascii="Times New Roman" w:eastAsia="Times New Roman" w:hAnsi="Times New Roman" w:cs="Times New Roman"/>
                <w:sz w:val="22"/>
                <w:szCs w:val="22"/>
                <w:lang w:val="es-MX"/>
              </w:rPr>
              <w:t>770.30</w:t>
            </w:r>
          </w:p>
        </w:tc>
      </w:tr>
      <w:tr w:rsidR="00982F0A" w14:paraId="6A11EE08" w14:textId="77777777" w:rsidTr="00AC31BB">
        <w:trPr>
          <w:trHeight w:val="300"/>
        </w:trPr>
        <w:tc>
          <w:tcPr>
            <w:tcW w:w="2189" w:type="dxa"/>
          </w:tcPr>
          <w:p w14:paraId="3BA8D057" w14:textId="77777777" w:rsidR="00982F0A" w:rsidRPr="00774C5B" w:rsidRDefault="00982F0A" w:rsidP="003C3133">
            <w:pPr>
              <w:jc w:val="both"/>
              <w:rPr>
                <w:rFonts w:ascii="Times New Roman" w:eastAsia="Times New Roman" w:hAnsi="Times New Roman" w:cs="Times New Roman"/>
                <w:b/>
                <w:bCs/>
                <w:sz w:val="22"/>
                <w:szCs w:val="22"/>
                <w:lang w:val="es-MX"/>
              </w:rPr>
            </w:pPr>
            <w:r w:rsidRPr="00774C5B">
              <w:rPr>
                <w:rFonts w:ascii="Times New Roman" w:eastAsia="Times New Roman" w:hAnsi="Times New Roman" w:cs="Times New Roman"/>
                <w:b/>
                <w:bCs/>
                <w:sz w:val="22"/>
                <w:szCs w:val="22"/>
                <w:lang w:val="es-MX"/>
              </w:rPr>
              <w:t xml:space="preserve">Total, de nómina mensual </w:t>
            </w:r>
          </w:p>
        </w:tc>
        <w:tc>
          <w:tcPr>
            <w:tcW w:w="2189" w:type="dxa"/>
          </w:tcPr>
          <w:p w14:paraId="564D6967" w14:textId="77777777" w:rsidR="00982F0A" w:rsidRPr="001B069A" w:rsidRDefault="00982F0A"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$82,000</w:t>
            </w:r>
          </w:p>
        </w:tc>
        <w:tc>
          <w:tcPr>
            <w:tcW w:w="2190" w:type="dxa"/>
          </w:tcPr>
          <w:p w14:paraId="72D17F6A" w14:textId="1BFCB1AF" w:rsidR="00982F0A" w:rsidRPr="001B069A" w:rsidRDefault="00982F0A" w:rsidP="00B64A2F">
            <w:pPr>
              <w:jc w:val="center"/>
              <w:rPr>
                <w:rFonts w:ascii="Times New Roman" w:eastAsia="Times New Roman" w:hAnsi="Times New Roman" w:cs="Times New Roman"/>
                <w:b/>
                <w:bCs/>
                <w:sz w:val="22"/>
                <w:szCs w:val="22"/>
                <w:lang w:val="es-MX"/>
              </w:rPr>
            </w:pPr>
            <w:r w:rsidRPr="001B069A">
              <w:rPr>
                <w:rFonts w:ascii="Times New Roman" w:eastAsia="Times New Roman" w:hAnsi="Times New Roman" w:cs="Times New Roman"/>
                <w:b/>
                <w:bCs/>
                <w:sz w:val="22"/>
                <w:szCs w:val="22"/>
                <w:lang w:val="es-MX"/>
              </w:rPr>
              <w:t>$</w:t>
            </w:r>
            <w:r w:rsidR="00175EA5">
              <w:rPr>
                <w:rFonts w:ascii="Times New Roman" w:eastAsia="Times New Roman" w:hAnsi="Times New Roman" w:cs="Times New Roman"/>
                <w:b/>
                <w:bCs/>
                <w:sz w:val="22"/>
                <w:szCs w:val="22"/>
                <w:lang w:val="es-MX"/>
              </w:rPr>
              <w:t>7970.89</w:t>
            </w:r>
          </w:p>
        </w:tc>
      </w:tr>
    </w:tbl>
    <w:p w14:paraId="03DBC3EE" w14:textId="77777777" w:rsidR="009912D6" w:rsidRPr="00D27CD5" w:rsidRDefault="009912D6" w:rsidP="00D27CD5">
      <w:pPr>
        <w:shd w:val="clear" w:color="auto" w:fill="FFFFFF"/>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p>
    <w:p w14:paraId="3C7BC580" w14:textId="4EB64D70" w:rsidR="00A6734D" w:rsidRPr="00A6734D" w:rsidRDefault="00771FE9" w:rsidP="2EA327EA">
      <w:pPr>
        <w:shd w:val="clear" w:color="auto" w:fill="FFFFFF" w:themeFill="background1"/>
        <w:spacing w:before="100" w:beforeAutospacing="1" w:after="100" w:afterAutospacing="1" w:line="240" w:lineRule="auto"/>
        <w:jc w:val="both"/>
        <w:rPr>
          <w:rFonts w:ascii="Times New Roman" w:eastAsia="Times New Roman" w:hAnsi="Times New Roman" w:cs="Times New Roman"/>
          <w:color w:val="000000"/>
          <w:sz w:val="22"/>
          <w:szCs w:val="22"/>
          <w:lang w:val="es-MX" w:eastAsia="es-MX"/>
        </w:rPr>
      </w:pPr>
      <w:r w:rsidRPr="2EA327EA">
        <w:rPr>
          <w:rFonts w:ascii="Times New Roman" w:eastAsia="Times New Roman" w:hAnsi="Times New Roman" w:cs="Times New Roman"/>
          <w:color w:val="000000" w:themeColor="text1"/>
          <w:sz w:val="22"/>
          <w:szCs w:val="22"/>
          <w:lang w:val="es-MX" w:eastAsia="es-MX"/>
        </w:rPr>
        <w:t xml:space="preserve">De acuerdo con el artículo </w:t>
      </w:r>
      <w:r w:rsidR="00385AC6" w:rsidRPr="2EA327EA">
        <w:rPr>
          <w:rFonts w:ascii="Times New Roman" w:eastAsia="Times New Roman" w:hAnsi="Times New Roman" w:cs="Times New Roman"/>
          <w:color w:val="000000" w:themeColor="text1"/>
          <w:sz w:val="22"/>
          <w:szCs w:val="22"/>
          <w:lang w:val="es-MX" w:eastAsia="es-MX"/>
        </w:rPr>
        <w:t>96 las personas físicas, así como las personas morales a que se refiere el Título III de la Ley, del ISR enterarán las retenciones a que se refiere este artículo a más tardar el día 17 de cada uno de los meses del año de calendario, mediante declaración que presentarán ante las oficinas autorizadas.</w:t>
      </w:r>
    </w:p>
    <w:p w14:paraId="2E82557A" w14:textId="77777777" w:rsidR="00A6734D" w:rsidRPr="00A6734D" w:rsidRDefault="00A6734D" w:rsidP="00A6734D">
      <w:pPr>
        <w:jc w:val="both"/>
        <w:rPr>
          <w:rFonts w:ascii="Times New Roman" w:eastAsia="Times New Roman" w:hAnsi="Times New Roman" w:cs="Times New Roman"/>
          <w:bCs/>
          <w:sz w:val="22"/>
          <w:szCs w:val="22"/>
        </w:rPr>
      </w:pPr>
    </w:p>
    <w:p w14:paraId="0706CBD9" w14:textId="08E19CC8"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1.2.6. Cuotas De Seguridad Social Y Aportaciones Al INFONAVIT</w:t>
      </w:r>
      <w:r w:rsidR="5225E8A4" w:rsidRPr="7DDE7CFC">
        <w:rPr>
          <w:rFonts w:ascii="Times New Roman" w:eastAsia="Times New Roman" w:hAnsi="Times New Roman" w:cs="Times New Roman"/>
          <w:b/>
          <w:bCs/>
          <w:sz w:val="22"/>
          <w:szCs w:val="22"/>
        </w:rPr>
        <w:t xml:space="preserve"> </w:t>
      </w:r>
    </w:p>
    <w:p w14:paraId="735C4435" w14:textId="08AEDEC4" w:rsidR="00A6734D" w:rsidRDefault="00A6734D" w:rsidP="7DDE7CFC">
      <w:pPr>
        <w:jc w:val="both"/>
        <w:rPr>
          <w:rFonts w:ascii="Times New Roman" w:eastAsia="Times New Roman" w:hAnsi="Times New Roman" w:cs="Times New Roman"/>
          <w:sz w:val="22"/>
          <w:szCs w:val="22"/>
        </w:rPr>
      </w:pPr>
      <w:r w:rsidRPr="00A6734D">
        <w:rPr>
          <w:rFonts w:ascii="Times New Roman" w:eastAsia="Times New Roman" w:hAnsi="Times New Roman" w:cs="Times New Roman"/>
          <w:sz w:val="22"/>
          <w:szCs w:val="22"/>
        </w:rPr>
        <w:t>Las cuotas de seguridad social son aportaciones obligatorias que realizan patrones, trabajadores y el gobierno para financiar el seguro social y otras prestaciones.</w:t>
      </w:r>
    </w:p>
    <w:p w14:paraId="17F5EA77" w14:textId="77777777" w:rsidR="00CE3055" w:rsidRDefault="00CE3055" w:rsidP="7DDE7CFC">
      <w:pPr>
        <w:jc w:val="both"/>
        <w:rPr>
          <w:rFonts w:ascii="Times New Roman" w:eastAsia="Times New Roman" w:hAnsi="Times New Roman" w:cs="Times New Roman"/>
          <w:sz w:val="22"/>
          <w:szCs w:val="22"/>
        </w:rPr>
      </w:pPr>
      <w:r w:rsidRPr="00CE3055">
        <w:rPr>
          <w:rFonts w:ascii="Times New Roman" w:eastAsia="Times New Roman" w:hAnsi="Times New Roman" w:cs="Times New Roman"/>
          <w:sz w:val="22"/>
          <w:szCs w:val="22"/>
        </w:rPr>
        <w:t>Las cuotas del seguro social están definidas por la Ley del Seguro Social (LSS), que establece los artículos correspondientes a cada rama de la seguridad social.</w:t>
      </w:r>
    </w:p>
    <w:p w14:paraId="14675005" w14:textId="621C4549" w:rsidR="000266B8" w:rsidRDefault="00E137EE" w:rsidP="7DDE7CF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Artículo 71: </w:t>
      </w:r>
      <w:r w:rsidR="00752786">
        <w:rPr>
          <w:rFonts w:ascii="Times New Roman" w:eastAsia="Times New Roman" w:hAnsi="Times New Roman" w:cs="Times New Roman"/>
          <w:sz w:val="22"/>
          <w:szCs w:val="22"/>
        </w:rPr>
        <w:t>Las cuotas que por el seguro de riesgos de trabajo deban pagar los patrones, se determinarán en relación con la cuantía del salario base de cotización, y con los riesgos inherentes a la actividad de la negociación de que se trate, en los términos que establezca el reglamento relativo.</w:t>
      </w:r>
      <w:r w:rsidR="1316A416" w:rsidRPr="210F852D">
        <w:rPr>
          <w:rFonts w:ascii="Times New Roman" w:eastAsia="Times New Roman" w:hAnsi="Times New Roman" w:cs="Times New Roman"/>
          <w:sz w:val="22"/>
          <w:szCs w:val="22"/>
        </w:rPr>
        <w:t xml:space="preserve"> </w:t>
      </w:r>
    </w:p>
    <w:p w14:paraId="60CC3CD4" w14:textId="472C6EB7" w:rsidR="00E137EE" w:rsidRDefault="006F0E36" w:rsidP="006F0E36">
      <w:pPr>
        <w:jc w:val="both"/>
        <w:rPr>
          <w:rFonts w:ascii="Times New Roman" w:hAnsi="Times New Roman" w:cs="Times New Roman"/>
          <w:sz w:val="22"/>
          <w:szCs w:val="22"/>
        </w:rPr>
      </w:pPr>
      <w:r>
        <w:rPr>
          <w:rFonts w:ascii="Times New Roman" w:eastAsia="Times New Roman" w:hAnsi="Times New Roman" w:cs="Times New Roman"/>
          <w:sz w:val="22"/>
          <w:szCs w:val="22"/>
        </w:rPr>
        <w:t xml:space="preserve">De acuerdo con el </w:t>
      </w:r>
      <w:r w:rsidRPr="006F0E36">
        <w:rPr>
          <w:rFonts w:ascii="Times New Roman" w:hAnsi="Times New Roman" w:cs="Times New Roman"/>
          <w:sz w:val="22"/>
          <w:szCs w:val="22"/>
        </w:rPr>
        <w:t>Artículo 196</w:t>
      </w:r>
      <w:r>
        <w:rPr>
          <w:rFonts w:ascii="Times New Roman" w:hAnsi="Times New Roman" w:cs="Times New Roman"/>
          <w:sz w:val="22"/>
          <w:szCs w:val="22"/>
        </w:rPr>
        <w:t xml:space="preserve"> </w:t>
      </w:r>
      <w:r w:rsidR="005137A2">
        <w:rPr>
          <w:rFonts w:ascii="Times New Roman" w:hAnsi="Times New Roman" w:cs="Times New Roman"/>
          <w:sz w:val="22"/>
          <w:szCs w:val="22"/>
        </w:rPr>
        <w:t xml:space="preserve">del Reglamento de la Ley del Seguro Social, Café Tenango se clasifica </w:t>
      </w:r>
      <w:r w:rsidR="009D5A2C">
        <w:rPr>
          <w:rFonts w:ascii="Times New Roman" w:hAnsi="Times New Roman" w:cs="Times New Roman"/>
          <w:sz w:val="22"/>
          <w:szCs w:val="22"/>
        </w:rPr>
        <w:t xml:space="preserve">en la División 0: Agricultura, </w:t>
      </w:r>
      <w:r w:rsidR="00576EFF">
        <w:rPr>
          <w:rFonts w:ascii="Times New Roman" w:hAnsi="Times New Roman" w:cs="Times New Roman"/>
          <w:sz w:val="22"/>
          <w:szCs w:val="22"/>
        </w:rPr>
        <w:t>Ganadería</w:t>
      </w:r>
      <w:r w:rsidR="009D5A2C">
        <w:rPr>
          <w:rFonts w:ascii="Times New Roman" w:hAnsi="Times New Roman" w:cs="Times New Roman"/>
          <w:sz w:val="22"/>
          <w:szCs w:val="22"/>
        </w:rPr>
        <w:t xml:space="preserve">, </w:t>
      </w:r>
      <w:r w:rsidR="00576EFF">
        <w:rPr>
          <w:rFonts w:ascii="Times New Roman" w:hAnsi="Times New Roman" w:cs="Times New Roman"/>
          <w:sz w:val="22"/>
          <w:szCs w:val="22"/>
        </w:rPr>
        <w:t>Silvicultura</w:t>
      </w:r>
      <w:r w:rsidR="009D5A2C">
        <w:rPr>
          <w:rFonts w:ascii="Times New Roman" w:hAnsi="Times New Roman" w:cs="Times New Roman"/>
          <w:sz w:val="22"/>
          <w:szCs w:val="22"/>
        </w:rPr>
        <w:t>, Pesca y Caza, Grupo 0</w:t>
      </w:r>
      <w:r w:rsidR="00E67F43">
        <w:rPr>
          <w:rFonts w:ascii="Times New Roman" w:hAnsi="Times New Roman" w:cs="Times New Roman"/>
          <w:sz w:val="22"/>
          <w:szCs w:val="22"/>
        </w:rPr>
        <w:t xml:space="preserve">1: Agricultura en Clase III (Riesgo Medio) </w:t>
      </w:r>
      <w:r w:rsidRPr="006F0E36">
        <w:rPr>
          <w:rFonts w:ascii="Times New Roman" w:hAnsi="Times New Roman" w:cs="Times New Roman"/>
          <w:sz w:val="22"/>
          <w:szCs w:val="22"/>
        </w:rPr>
        <w:t>Agricultura. Comprende a las empresas que realizan trabajos agrícolas, floricultura, fruticultura, horticultura, jardinería ornamental, ya sea que se realicen intramuros o bajo techo en invernáculos o viveros, así como aquellas empresas que prestan servicios tales como: preparación de la tierra, desmonte, cultivo, cosecha, empaque, fertilización (sin empleo de aeronaves), despepite de algodón, operación de sistemas de riego y otros. Excepto la fumigación clasificada en las fracciones 899 y 8910 y la fertilización con aeronaves clasificadas en la 8910.</w:t>
      </w:r>
    </w:p>
    <w:p w14:paraId="580939CF" w14:textId="77777777" w:rsidR="00F309D1" w:rsidRDefault="00F309D1" w:rsidP="00F309D1">
      <w:pPr>
        <w:jc w:val="both"/>
        <w:rPr>
          <w:rFonts w:ascii="Times New Roman" w:hAnsi="Times New Roman" w:cs="Times New Roman"/>
          <w:sz w:val="22"/>
          <w:szCs w:val="22"/>
        </w:rPr>
      </w:pPr>
      <w:proofErr w:type="spellStart"/>
      <w:r w:rsidRPr="00F309D1">
        <w:rPr>
          <w:rFonts w:ascii="Times New Roman" w:hAnsi="Times New Roman" w:cs="Times New Roman"/>
          <w:sz w:val="22"/>
          <w:szCs w:val="22"/>
        </w:rPr>
        <w:t>as</w:t>
      </w:r>
      <w:proofErr w:type="spellEnd"/>
      <w:r w:rsidRPr="00F309D1">
        <w:rPr>
          <w:rFonts w:ascii="Times New Roman" w:hAnsi="Times New Roman" w:cs="Times New Roman"/>
          <w:sz w:val="22"/>
          <w:szCs w:val="22"/>
        </w:rPr>
        <w:t xml:space="preserve"> cuotas de seguridad social est</w:t>
      </w:r>
      <w:r w:rsidRPr="00F309D1">
        <w:rPr>
          <w:rFonts w:ascii="Times New Roman" w:hAnsi="Times New Roman" w:cs="Times New Roman" w:hint="cs"/>
          <w:sz w:val="22"/>
          <w:szCs w:val="22"/>
        </w:rPr>
        <w:t>á</w:t>
      </w:r>
      <w:r w:rsidRPr="00F309D1">
        <w:rPr>
          <w:rFonts w:ascii="Times New Roman" w:hAnsi="Times New Roman" w:cs="Times New Roman"/>
          <w:sz w:val="22"/>
          <w:szCs w:val="22"/>
        </w:rPr>
        <w:t>n relacionadas con los niveles de riesgo laboral, que el Instituto Mexicano del Seguro Social (IMSS) clasifica en cinco clases, del I al V, seg</w:t>
      </w:r>
      <w:r w:rsidRPr="00F309D1">
        <w:rPr>
          <w:rFonts w:ascii="Times New Roman" w:hAnsi="Times New Roman" w:cs="Times New Roman" w:hint="cs"/>
          <w:sz w:val="22"/>
          <w:szCs w:val="22"/>
        </w:rPr>
        <w:t>ú</w:t>
      </w:r>
      <w:r w:rsidRPr="00F309D1">
        <w:rPr>
          <w:rFonts w:ascii="Times New Roman" w:hAnsi="Times New Roman" w:cs="Times New Roman"/>
          <w:sz w:val="22"/>
          <w:szCs w:val="22"/>
        </w:rPr>
        <w:t>n la peligrosidad de las actividades de una empresa. Estas clases son: Clase I (Riesgo m</w:t>
      </w:r>
      <w:r w:rsidRPr="00F309D1">
        <w:rPr>
          <w:rFonts w:ascii="Times New Roman" w:hAnsi="Times New Roman" w:cs="Times New Roman" w:hint="cs"/>
          <w:sz w:val="22"/>
          <w:szCs w:val="22"/>
        </w:rPr>
        <w:t>í</w:t>
      </w:r>
      <w:r w:rsidRPr="00F309D1">
        <w:rPr>
          <w:rFonts w:ascii="Times New Roman" w:hAnsi="Times New Roman" w:cs="Times New Roman"/>
          <w:sz w:val="22"/>
          <w:szCs w:val="22"/>
        </w:rPr>
        <w:t>nimo), Clase II (Riesgo bajo), Clase III (Riesgo medio), Clase IV (Riesgo alto), y Clase V (Riesgo m</w:t>
      </w:r>
      <w:r w:rsidRPr="00F309D1">
        <w:rPr>
          <w:rFonts w:ascii="Times New Roman" w:hAnsi="Times New Roman" w:cs="Times New Roman" w:hint="cs"/>
          <w:sz w:val="22"/>
          <w:szCs w:val="22"/>
        </w:rPr>
        <w:t>á</w:t>
      </w:r>
      <w:r w:rsidRPr="00F309D1">
        <w:rPr>
          <w:rFonts w:ascii="Times New Roman" w:hAnsi="Times New Roman" w:cs="Times New Roman"/>
          <w:sz w:val="22"/>
          <w:szCs w:val="22"/>
        </w:rPr>
        <w:t>ximo). La prima de riesgo se calcula anualmente y se determina con base en los siniestros ocurridos en el a</w:t>
      </w:r>
      <w:r w:rsidRPr="00F309D1">
        <w:rPr>
          <w:rFonts w:ascii="Times New Roman" w:hAnsi="Times New Roman" w:cs="Times New Roman" w:hint="cs"/>
          <w:sz w:val="22"/>
          <w:szCs w:val="22"/>
        </w:rPr>
        <w:t>ñ</w:t>
      </w:r>
      <w:r w:rsidRPr="00F309D1">
        <w:rPr>
          <w:rFonts w:ascii="Times New Roman" w:hAnsi="Times New Roman" w:cs="Times New Roman"/>
          <w:sz w:val="22"/>
          <w:szCs w:val="22"/>
        </w:rPr>
        <w:t>o an</w:t>
      </w:r>
      <w:r>
        <w:rPr>
          <w:rFonts w:ascii="Times New Roman" w:hAnsi="Times New Roman" w:cs="Times New Roman"/>
          <w:sz w:val="22"/>
          <w:szCs w:val="22"/>
        </w:rPr>
        <w:t xml:space="preserve">terior, lo que puede modificar </w:t>
      </w:r>
    </w:p>
    <w:p w14:paraId="26B71ADE" w14:textId="48CADA15" w:rsidR="00F309D1" w:rsidRPr="00F309D1" w:rsidRDefault="00F309D1" w:rsidP="00F309D1">
      <w:pPr>
        <w:jc w:val="both"/>
        <w:rPr>
          <w:rFonts w:ascii="Times New Roman" w:hAnsi="Times New Roman" w:cs="Times New Roman"/>
          <w:sz w:val="22"/>
          <w:szCs w:val="22"/>
        </w:rPr>
      </w:pPr>
      <w:r>
        <w:rPr>
          <w:rFonts w:ascii="Times New Roman" w:hAnsi="Times New Roman" w:cs="Times New Roman"/>
          <w:sz w:val="22"/>
          <w:szCs w:val="22"/>
        </w:rPr>
        <w:t>L</w:t>
      </w:r>
      <w:r w:rsidRPr="00F309D1">
        <w:rPr>
          <w:rFonts w:ascii="Times New Roman" w:hAnsi="Times New Roman" w:cs="Times New Roman"/>
          <w:sz w:val="22"/>
          <w:szCs w:val="22"/>
        </w:rPr>
        <w:t>a</w:t>
      </w:r>
      <w:r>
        <w:rPr>
          <w:rFonts w:ascii="Times New Roman" w:hAnsi="Times New Roman" w:cs="Times New Roman"/>
          <w:sz w:val="22"/>
          <w:szCs w:val="22"/>
        </w:rPr>
        <w:t>s</w:t>
      </w:r>
      <w:r w:rsidRPr="00F309D1">
        <w:rPr>
          <w:rFonts w:ascii="Times New Roman" w:hAnsi="Times New Roman" w:cs="Times New Roman"/>
          <w:sz w:val="22"/>
          <w:szCs w:val="22"/>
        </w:rPr>
        <w:t xml:space="preserve"> cuota</w:t>
      </w:r>
      <w:r w:rsidR="00520FDB">
        <w:rPr>
          <w:rFonts w:ascii="Times New Roman" w:hAnsi="Times New Roman" w:cs="Times New Roman"/>
          <w:sz w:val="22"/>
          <w:szCs w:val="22"/>
        </w:rPr>
        <w:t>s</w:t>
      </w:r>
      <w:r w:rsidRPr="00F309D1">
        <w:rPr>
          <w:rFonts w:ascii="Times New Roman" w:hAnsi="Times New Roman" w:cs="Times New Roman"/>
          <w:sz w:val="22"/>
          <w:szCs w:val="22"/>
        </w:rPr>
        <w:t xml:space="preserve"> de seguro de riesgo de trabajo para los trabajadores</w:t>
      </w:r>
      <w:r>
        <w:rPr>
          <w:rFonts w:ascii="Times New Roman" w:hAnsi="Times New Roman" w:cs="Times New Roman"/>
          <w:sz w:val="22"/>
          <w:szCs w:val="22"/>
        </w:rPr>
        <w:t xml:space="preserve"> son las siguientes:</w:t>
      </w:r>
      <w:r w:rsidRPr="00F309D1">
        <w:rPr>
          <w:rFonts w:ascii="Times New Roman" w:hAnsi="Times New Roman" w:cs="Times New Roman"/>
          <w:sz w:val="22"/>
          <w:szCs w:val="22"/>
        </w:rPr>
        <w:t xml:space="preserve"> </w:t>
      </w:r>
    </w:p>
    <w:tbl>
      <w:tblPr>
        <w:tblStyle w:val="Tablaconcuadrcula"/>
        <w:tblW w:w="0" w:type="auto"/>
        <w:tblLook w:val="04A0" w:firstRow="1" w:lastRow="0" w:firstColumn="1" w:lastColumn="0" w:noHBand="0" w:noVBand="1"/>
      </w:tblPr>
      <w:tblGrid>
        <w:gridCol w:w="4508"/>
        <w:gridCol w:w="4508"/>
      </w:tblGrid>
      <w:tr w:rsidR="003A34FF" w14:paraId="0DABA408" w14:textId="77777777" w:rsidTr="001E7D1E">
        <w:tc>
          <w:tcPr>
            <w:tcW w:w="9016" w:type="dxa"/>
            <w:gridSpan w:val="2"/>
            <w:shd w:val="clear" w:color="auto" w:fill="D86DCB" w:themeFill="accent5" w:themeFillTint="99"/>
          </w:tcPr>
          <w:p w14:paraId="79E73A4B" w14:textId="77777777" w:rsidR="003A34FF" w:rsidRPr="00F309D1" w:rsidRDefault="003A34FF" w:rsidP="00A32C6C">
            <w:pPr>
              <w:jc w:val="center"/>
              <w:rPr>
                <w:rFonts w:ascii="Times New Roman" w:hAnsi="Times New Roman" w:cs="Times New Roman"/>
                <w:sz w:val="22"/>
                <w:szCs w:val="22"/>
              </w:rPr>
            </w:pPr>
            <w:r w:rsidRPr="00F309D1">
              <w:rPr>
                <w:rFonts w:ascii="Times New Roman" w:hAnsi="Times New Roman" w:cs="Times New Roman"/>
                <w:sz w:val="22"/>
                <w:szCs w:val="22"/>
              </w:rPr>
              <w:t>Clases de riesgo laboral del IMSS</w:t>
            </w:r>
          </w:p>
          <w:p w14:paraId="26B876A0" w14:textId="22E2305C" w:rsidR="003A34FF" w:rsidRDefault="003A34FF" w:rsidP="00F309D1">
            <w:pPr>
              <w:jc w:val="both"/>
              <w:rPr>
                <w:rFonts w:ascii="Times New Roman" w:hAnsi="Times New Roman" w:cs="Times New Roman"/>
                <w:sz w:val="22"/>
                <w:szCs w:val="22"/>
              </w:rPr>
            </w:pPr>
          </w:p>
        </w:tc>
      </w:tr>
      <w:tr w:rsidR="003A34FF" w14:paraId="1AB367B6" w14:textId="77777777" w:rsidTr="001E7D1E">
        <w:tc>
          <w:tcPr>
            <w:tcW w:w="4508" w:type="dxa"/>
            <w:shd w:val="clear" w:color="auto" w:fill="F2CEED" w:themeFill="accent5" w:themeFillTint="33"/>
          </w:tcPr>
          <w:p w14:paraId="6B9976B6" w14:textId="77777777" w:rsidR="00A32C6C" w:rsidRPr="00F309D1" w:rsidRDefault="00A32C6C" w:rsidP="00A32C6C">
            <w:pPr>
              <w:jc w:val="both"/>
              <w:rPr>
                <w:rFonts w:ascii="Times New Roman" w:hAnsi="Times New Roman" w:cs="Times New Roman"/>
                <w:sz w:val="22"/>
                <w:szCs w:val="22"/>
              </w:rPr>
            </w:pPr>
            <w:r w:rsidRPr="00A32C6C">
              <w:rPr>
                <w:rFonts w:ascii="Times New Roman" w:hAnsi="Times New Roman" w:cs="Times New Roman"/>
                <w:b/>
                <w:sz w:val="22"/>
                <w:szCs w:val="22"/>
              </w:rPr>
              <w:lastRenderedPageBreak/>
              <w:t>Clase I:</w:t>
            </w:r>
            <w:r w:rsidRPr="00F309D1">
              <w:rPr>
                <w:rFonts w:ascii="Times New Roman" w:hAnsi="Times New Roman" w:cs="Times New Roman"/>
                <w:sz w:val="22"/>
                <w:szCs w:val="22"/>
              </w:rPr>
              <w:t xml:space="preserve"> Riesgo m</w:t>
            </w:r>
            <w:r w:rsidRPr="00F309D1">
              <w:rPr>
                <w:rFonts w:ascii="Times New Roman" w:hAnsi="Times New Roman" w:cs="Times New Roman" w:hint="cs"/>
                <w:sz w:val="22"/>
                <w:szCs w:val="22"/>
              </w:rPr>
              <w:t>í</w:t>
            </w:r>
            <w:r w:rsidRPr="00F309D1">
              <w:rPr>
                <w:rFonts w:ascii="Times New Roman" w:hAnsi="Times New Roman" w:cs="Times New Roman"/>
                <w:sz w:val="22"/>
                <w:szCs w:val="22"/>
              </w:rPr>
              <w:t>nimo: Actividades como oficinas, comercios, y otros establecimientos con bajo riesgo.</w:t>
            </w:r>
          </w:p>
          <w:p w14:paraId="0CC07A76" w14:textId="77777777" w:rsidR="003A34FF" w:rsidRDefault="003A34FF" w:rsidP="00F309D1">
            <w:pPr>
              <w:jc w:val="both"/>
              <w:rPr>
                <w:rFonts w:ascii="Times New Roman" w:hAnsi="Times New Roman" w:cs="Times New Roman"/>
                <w:sz w:val="22"/>
                <w:szCs w:val="22"/>
              </w:rPr>
            </w:pPr>
          </w:p>
        </w:tc>
        <w:tc>
          <w:tcPr>
            <w:tcW w:w="4508" w:type="dxa"/>
            <w:shd w:val="clear" w:color="auto" w:fill="F2CEED" w:themeFill="accent5" w:themeFillTint="33"/>
            <w:vAlign w:val="center"/>
          </w:tcPr>
          <w:p w14:paraId="4F26B325" w14:textId="6878106C" w:rsidR="003A34FF" w:rsidRDefault="00CD5195" w:rsidP="0032567B">
            <w:pPr>
              <w:jc w:val="center"/>
              <w:rPr>
                <w:rFonts w:ascii="Times New Roman" w:hAnsi="Times New Roman" w:cs="Times New Roman"/>
                <w:sz w:val="22"/>
                <w:szCs w:val="22"/>
              </w:rPr>
            </w:pPr>
            <w:r>
              <w:rPr>
                <w:rFonts w:ascii="Times New Roman" w:hAnsi="Times New Roman" w:cs="Times New Roman"/>
                <w:sz w:val="22"/>
                <w:szCs w:val="22"/>
              </w:rPr>
              <w:t>0.54355</w:t>
            </w:r>
          </w:p>
        </w:tc>
      </w:tr>
      <w:tr w:rsidR="003A34FF" w14:paraId="5E6F7CA3" w14:textId="77777777" w:rsidTr="001E7D1E">
        <w:tc>
          <w:tcPr>
            <w:tcW w:w="4508" w:type="dxa"/>
            <w:shd w:val="clear" w:color="auto" w:fill="F2CEED" w:themeFill="accent5" w:themeFillTint="33"/>
          </w:tcPr>
          <w:p w14:paraId="19DDC940" w14:textId="77777777" w:rsidR="003623C6" w:rsidRPr="00F309D1" w:rsidRDefault="003623C6" w:rsidP="003623C6">
            <w:pPr>
              <w:jc w:val="both"/>
              <w:rPr>
                <w:rFonts w:ascii="Times New Roman" w:hAnsi="Times New Roman" w:cs="Times New Roman"/>
                <w:sz w:val="22"/>
                <w:szCs w:val="22"/>
              </w:rPr>
            </w:pPr>
            <w:r w:rsidRPr="003623C6">
              <w:rPr>
                <w:rFonts w:ascii="Times New Roman" w:hAnsi="Times New Roman" w:cs="Times New Roman"/>
                <w:b/>
                <w:sz w:val="22"/>
                <w:szCs w:val="22"/>
              </w:rPr>
              <w:t>Clase II:</w:t>
            </w:r>
            <w:r w:rsidRPr="00F309D1">
              <w:rPr>
                <w:rFonts w:ascii="Times New Roman" w:hAnsi="Times New Roman" w:cs="Times New Roman"/>
                <w:sz w:val="22"/>
                <w:szCs w:val="22"/>
              </w:rPr>
              <w:t xml:space="preserve"> Riesgo bajo: Incluye empresas manufactureras, textiles y agr</w:t>
            </w:r>
            <w:r w:rsidRPr="00F309D1">
              <w:rPr>
                <w:rFonts w:ascii="Times New Roman" w:hAnsi="Times New Roman" w:cs="Times New Roman" w:hint="cs"/>
                <w:sz w:val="22"/>
                <w:szCs w:val="22"/>
              </w:rPr>
              <w:t>í</w:t>
            </w:r>
            <w:r w:rsidRPr="00F309D1">
              <w:rPr>
                <w:rFonts w:ascii="Times New Roman" w:hAnsi="Times New Roman" w:cs="Times New Roman"/>
                <w:sz w:val="22"/>
                <w:szCs w:val="22"/>
              </w:rPr>
              <w:t xml:space="preserve">colas. </w:t>
            </w:r>
          </w:p>
          <w:p w14:paraId="6F9E7FB7" w14:textId="77777777" w:rsidR="003A34FF" w:rsidRDefault="003A34FF" w:rsidP="00F309D1">
            <w:pPr>
              <w:jc w:val="both"/>
              <w:rPr>
                <w:rFonts w:ascii="Times New Roman" w:hAnsi="Times New Roman" w:cs="Times New Roman"/>
                <w:sz w:val="22"/>
                <w:szCs w:val="22"/>
              </w:rPr>
            </w:pPr>
          </w:p>
        </w:tc>
        <w:tc>
          <w:tcPr>
            <w:tcW w:w="4508" w:type="dxa"/>
            <w:shd w:val="clear" w:color="auto" w:fill="F2CEED" w:themeFill="accent5" w:themeFillTint="33"/>
            <w:vAlign w:val="center"/>
          </w:tcPr>
          <w:p w14:paraId="2E967E13" w14:textId="0F04C34C" w:rsidR="003A34FF" w:rsidRDefault="00CD5195" w:rsidP="0032567B">
            <w:pPr>
              <w:jc w:val="center"/>
              <w:rPr>
                <w:rFonts w:ascii="Times New Roman" w:hAnsi="Times New Roman" w:cs="Times New Roman"/>
                <w:sz w:val="22"/>
                <w:szCs w:val="22"/>
              </w:rPr>
            </w:pPr>
            <w:r>
              <w:rPr>
                <w:rFonts w:ascii="Times New Roman" w:hAnsi="Times New Roman" w:cs="Times New Roman"/>
                <w:sz w:val="22"/>
                <w:szCs w:val="22"/>
              </w:rPr>
              <w:t>1.13065</w:t>
            </w:r>
          </w:p>
        </w:tc>
      </w:tr>
      <w:tr w:rsidR="003A34FF" w14:paraId="5CC951EE" w14:textId="77777777" w:rsidTr="001E7D1E">
        <w:tc>
          <w:tcPr>
            <w:tcW w:w="4508" w:type="dxa"/>
            <w:shd w:val="clear" w:color="auto" w:fill="F2CEED" w:themeFill="accent5" w:themeFillTint="33"/>
          </w:tcPr>
          <w:p w14:paraId="4678FC98" w14:textId="77777777" w:rsidR="003623C6" w:rsidRPr="00F309D1" w:rsidRDefault="003623C6" w:rsidP="003623C6">
            <w:pPr>
              <w:jc w:val="both"/>
              <w:rPr>
                <w:rFonts w:ascii="Times New Roman" w:hAnsi="Times New Roman" w:cs="Times New Roman"/>
                <w:sz w:val="22"/>
                <w:szCs w:val="22"/>
              </w:rPr>
            </w:pPr>
            <w:r w:rsidRPr="003623C6">
              <w:rPr>
                <w:rFonts w:ascii="Times New Roman" w:hAnsi="Times New Roman" w:cs="Times New Roman"/>
                <w:b/>
                <w:sz w:val="22"/>
                <w:szCs w:val="22"/>
              </w:rPr>
              <w:t>Clase III:</w:t>
            </w:r>
            <w:r w:rsidRPr="00F309D1">
              <w:rPr>
                <w:rFonts w:ascii="Times New Roman" w:hAnsi="Times New Roman" w:cs="Times New Roman"/>
                <w:sz w:val="22"/>
                <w:szCs w:val="22"/>
              </w:rPr>
              <w:t xml:space="preserve"> Riesgo medio: Incluye la fabricaci</w:t>
            </w:r>
            <w:r w:rsidRPr="00F309D1">
              <w:rPr>
                <w:rFonts w:ascii="Times New Roman" w:hAnsi="Times New Roman" w:cs="Times New Roman" w:hint="cs"/>
                <w:sz w:val="22"/>
                <w:szCs w:val="22"/>
              </w:rPr>
              <w:t>ó</w:t>
            </w:r>
            <w:r w:rsidRPr="00F309D1">
              <w:rPr>
                <w:rFonts w:ascii="Times New Roman" w:hAnsi="Times New Roman" w:cs="Times New Roman"/>
                <w:sz w:val="22"/>
                <w:szCs w:val="22"/>
              </w:rPr>
              <w:t>n de productos alimenticios, bebidas, y la industria qu</w:t>
            </w:r>
            <w:r w:rsidRPr="00F309D1">
              <w:rPr>
                <w:rFonts w:ascii="Times New Roman" w:hAnsi="Times New Roman" w:cs="Times New Roman" w:hint="cs"/>
                <w:sz w:val="22"/>
                <w:szCs w:val="22"/>
              </w:rPr>
              <w:t>í</w:t>
            </w:r>
            <w:r w:rsidRPr="00F309D1">
              <w:rPr>
                <w:rFonts w:ascii="Times New Roman" w:hAnsi="Times New Roman" w:cs="Times New Roman"/>
                <w:sz w:val="22"/>
                <w:szCs w:val="22"/>
              </w:rPr>
              <w:t>mica y farmac</w:t>
            </w:r>
            <w:r w:rsidRPr="00F309D1">
              <w:rPr>
                <w:rFonts w:ascii="Times New Roman" w:hAnsi="Times New Roman" w:cs="Times New Roman" w:hint="cs"/>
                <w:sz w:val="22"/>
                <w:szCs w:val="22"/>
              </w:rPr>
              <w:t>é</w:t>
            </w:r>
            <w:r w:rsidRPr="00F309D1">
              <w:rPr>
                <w:rFonts w:ascii="Times New Roman" w:hAnsi="Times New Roman" w:cs="Times New Roman"/>
                <w:sz w:val="22"/>
                <w:szCs w:val="22"/>
              </w:rPr>
              <w:t xml:space="preserve">utica. </w:t>
            </w:r>
          </w:p>
          <w:p w14:paraId="760D5BF8" w14:textId="77777777" w:rsidR="003A34FF" w:rsidRDefault="003A34FF" w:rsidP="00F309D1">
            <w:pPr>
              <w:jc w:val="both"/>
              <w:rPr>
                <w:rFonts w:ascii="Times New Roman" w:hAnsi="Times New Roman" w:cs="Times New Roman"/>
                <w:sz w:val="22"/>
                <w:szCs w:val="22"/>
              </w:rPr>
            </w:pPr>
          </w:p>
        </w:tc>
        <w:tc>
          <w:tcPr>
            <w:tcW w:w="4508" w:type="dxa"/>
            <w:shd w:val="clear" w:color="auto" w:fill="F2CEED" w:themeFill="accent5" w:themeFillTint="33"/>
            <w:vAlign w:val="center"/>
          </w:tcPr>
          <w:p w14:paraId="798E225D" w14:textId="6D6FE18D" w:rsidR="003A34FF" w:rsidRDefault="00CD5195" w:rsidP="0032567B">
            <w:pPr>
              <w:jc w:val="center"/>
              <w:rPr>
                <w:rFonts w:ascii="Times New Roman" w:hAnsi="Times New Roman" w:cs="Times New Roman"/>
                <w:sz w:val="22"/>
                <w:szCs w:val="22"/>
              </w:rPr>
            </w:pPr>
            <w:r>
              <w:rPr>
                <w:rFonts w:ascii="Times New Roman" w:hAnsi="Times New Roman" w:cs="Times New Roman"/>
                <w:sz w:val="22"/>
                <w:szCs w:val="22"/>
              </w:rPr>
              <w:t>2.59840</w:t>
            </w:r>
          </w:p>
        </w:tc>
      </w:tr>
      <w:tr w:rsidR="003A34FF" w14:paraId="0B4FF4EE" w14:textId="77777777" w:rsidTr="001E7D1E">
        <w:tc>
          <w:tcPr>
            <w:tcW w:w="4508" w:type="dxa"/>
            <w:shd w:val="clear" w:color="auto" w:fill="F2CEED" w:themeFill="accent5" w:themeFillTint="33"/>
          </w:tcPr>
          <w:p w14:paraId="5E1B6FAE" w14:textId="5D9860B8" w:rsidR="003623C6" w:rsidRDefault="003623C6" w:rsidP="00F309D1">
            <w:pPr>
              <w:jc w:val="both"/>
              <w:rPr>
                <w:rFonts w:ascii="Times New Roman" w:hAnsi="Times New Roman" w:cs="Times New Roman"/>
                <w:sz w:val="22"/>
                <w:szCs w:val="22"/>
              </w:rPr>
            </w:pPr>
            <w:r w:rsidRPr="003623C6">
              <w:rPr>
                <w:rFonts w:ascii="Times New Roman" w:hAnsi="Times New Roman" w:cs="Times New Roman"/>
                <w:b/>
                <w:sz w:val="22"/>
                <w:szCs w:val="22"/>
              </w:rPr>
              <w:t>Clase IV:</w:t>
            </w:r>
            <w:r w:rsidRPr="00F309D1">
              <w:rPr>
                <w:rFonts w:ascii="Times New Roman" w:hAnsi="Times New Roman" w:cs="Times New Roman"/>
                <w:sz w:val="22"/>
                <w:szCs w:val="22"/>
              </w:rPr>
              <w:t xml:space="preserve"> Riesgo alto: Incluye la producci</w:t>
            </w:r>
            <w:r w:rsidRPr="00F309D1">
              <w:rPr>
                <w:rFonts w:ascii="Times New Roman" w:hAnsi="Times New Roman" w:cs="Times New Roman" w:hint="cs"/>
                <w:sz w:val="22"/>
                <w:szCs w:val="22"/>
              </w:rPr>
              <w:t>ó</w:t>
            </w:r>
            <w:r w:rsidRPr="00F309D1">
              <w:rPr>
                <w:rFonts w:ascii="Times New Roman" w:hAnsi="Times New Roman" w:cs="Times New Roman"/>
                <w:sz w:val="22"/>
                <w:szCs w:val="22"/>
              </w:rPr>
              <w:t>n de aceites, refrescos, cervezas y la fabricaci</w:t>
            </w:r>
            <w:r w:rsidRPr="00F309D1">
              <w:rPr>
                <w:rFonts w:ascii="Times New Roman" w:hAnsi="Times New Roman" w:cs="Times New Roman" w:hint="cs"/>
                <w:sz w:val="22"/>
                <w:szCs w:val="22"/>
              </w:rPr>
              <w:t>ó</w:t>
            </w:r>
            <w:r w:rsidRPr="00F309D1">
              <w:rPr>
                <w:rFonts w:ascii="Times New Roman" w:hAnsi="Times New Roman" w:cs="Times New Roman"/>
                <w:sz w:val="22"/>
                <w:szCs w:val="22"/>
              </w:rPr>
              <w:t>n de productos de vidrio</w:t>
            </w:r>
            <w:r>
              <w:rPr>
                <w:rFonts w:ascii="Times New Roman" w:hAnsi="Times New Roman" w:cs="Times New Roman"/>
                <w:sz w:val="22"/>
                <w:szCs w:val="22"/>
              </w:rPr>
              <w:t>.</w:t>
            </w:r>
          </w:p>
          <w:p w14:paraId="3258F2F3" w14:textId="0790EE87" w:rsidR="003A34FF" w:rsidRDefault="003A34FF" w:rsidP="00F309D1">
            <w:pPr>
              <w:jc w:val="both"/>
              <w:rPr>
                <w:rFonts w:ascii="Times New Roman" w:hAnsi="Times New Roman" w:cs="Times New Roman"/>
                <w:sz w:val="22"/>
                <w:szCs w:val="22"/>
              </w:rPr>
            </w:pPr>
          </w:p>
        </w:tc>
        <w:tc>
          <w:tcPr>
            <w:tcW w:w="4508" w:type="dxa"/>
            <w:shd w:val="clear" w:color="auto" w:fill="F2CEED" w:themeFill="accent5" w:themeFillTint="33"/>
            <w:vAlign w:val="center"/>
          </w:tcPr>
          <w:p w14:paraId="196D25CD" w14:textId="230E6CB1" w:rsidR="003A34FF" w:rsidRDefault="0032567B" w:rsidP="0032567B">
            <w:pPr>
              <w:jc w:val="center"/>
              <w:rPr>
                <w:rFonts w:ascii="Times New Roman" w:hAnsi="Times New Roman" w:cs="Times New Roman"/>
                <w:sz w:val="22"/>
                <w:szCs w:val="22"/>
              </w:rPr>
            </w:pPr>
            <w:r>
              <w:rPr>
                <w:rFonts w:ascii="Times New Roman" w:hAnsi="Times New Roman" w:cs="Times New Roman"/>
                <w:sz w:val="22"/>
                <w:szCs w:val="22"/>
              </w:rPr>
              <w:t>4.65325</w:t>
            </w:r>
          </w:p>
        </w:tc>
      </w:tr>
      <w:tr w:rsidR="003A34FF" w14:paraId="1307A53C" w14:textId="77777777" w:rsidTr="001E7D1E">
        <w:tc>
          <w:tcPr>
            <w:tcW w:w="4508" w:type="dxa"/>
            <w:shd w:val="clear" w:color="auto" w:fill="F2CEED" w:themeFill="accent5" w:themeFillTint="33"/>
          </w:tcPr>
          <w:p w14:paraId="0546A832" w14:textId="77777777" w:rsidR="003623C6" w:rsidRPr="00E67F43" w:rsidRDefault="003623C6" w:rsidP="003623C6">
            <w:pPr>
              <w:jc w:val="both"/>
              <w:rPr>
                <w:rFonts w:ascii="Times New Roman" w:hAnsi="Times New Roman" w:cs="Times New Roman"/>
                <w:sz w:val="22"/>
                <w:szCs w:val="22"/>
              </w:rPr>
            </w:pPr>
            <w:r w:rsidRPr="006A5E59">
              <w:rPr>
                <w:rFonts w:ascii="Times New Roman" w:hAnsi="Times New Roman" w:cs="Times New Roman"/>
                <w:b/>
                <w:sz w:val="22"/>
                <w:szCs w:val="22"/>
              </w:rPr>
              <w:t>Clase V:</w:t>
            </w:r>
            <w:r w:rsidRPr="00F309D1">
              <w:rPr>
                <w:rFonts w:ascii="Times New Roman" w:hAnsi="Times New Roman" w:cs="Times New Roman"/>
                <w:sz w:val="22"/>
                <w:szCs w:val="22"/>
              </w:rPr>
              <w:t xml:space="preserve"> Riesgo m</w:t>
            </w:r>
            <w:r w:rsidRPr="00F309D1">
              <w:rPr>
                <w:rFonts w:ascii="Times New Roman" w:hAnsi="Times New Roman" w:cs="Times New Roman" w:hint="cs"/>
                <w:sz w:val="22"/>
                <w:szCs w:val="22"/>
              </w:rPr>
              <w:t>á</w:t>
            </w:r>
            <w:r w:rsidRPr="00F309D1">
              <w:rPr>
                <w:rFonts w:ascii="Times New Roman" w:hAnsi="Times New Roman" w:cs="Times New Roman"/>
                <w:sz w:val="22"/>
                <w:szCs w:val="22"/>
              </w:rPr>
              <w:t>ximo: Agrupa las actividades con mayor riesgo, como la construcci</w:t>
            </w:r>
            <w:r w:rsidRPr="00F309D1">
              <w:rPr>
                <w:rFonts w:ascii="Times New Roman" w:hAnsi="Times New Roman" w:cs="Times New Roman" w:hint="cs"/>
                <w:sz w:val="22"/>
                <w:szCs w:val="22"/>
              </w:rPr>
              <w:t>ó</w:t>
            </w:r>
            <w:r w:rsidRPr="00F309D1">
              <w:rPr>
                <w:rFonts w:ascii="Times New Roman" w:hAnsi="Times New Roman" w:cs="Times New Roman"/>
                <w:sz w:val="22"/>
                <w:szCs w:val="22"/>
              </w:rPr>
              <w:t>n, la miner</w:t>
            </w:r>
            <w:r w:rsidRPr="00F309D1">
              <w:rPr>
                <w:rFonts w:ascii="Times New Roman" w:hAnsi="Times New Roman" w:cs="Times New Roman" w:hint="cs"/>
                <w:sz w:val="22"/>
                <w:szCs w:val="22"/>
              </w:rPr>
              <w:t>í</w:t>
            </w:r>
            <w:r w:rsidRPr="00F309D1">
              <w:rPr>
                <w:rFonts w:ascii="Times New Roman" w:hAnsi="Times New Roman" w:cs="Times New Roman"/>
                <w:sz w:val="22"/>
                <w:szCs w:val="22"/>
              </w:rPr>
              <w:t>a y el transporte a</w:t>
            </w:r>
            <w:r w:rsidRPr="00F309D1">
              <w:rPr>
                <w:rFonts w:ascii="Times New Roman" w:hAnsi="Times New Roman" w:cs="Times New Roman" w:hint="cs"/>
                <w:sz w:val="22"/>
                <w:szCs w:val="22"/>
              </w:rPr>
              <w:t>é</w:t>
            </w:r>
            <w:r w:rsidRPr="00F309D1">
              <w:rPr>
                <w:rFonts w:ascii="Times New Roman" w:hAnsi="Times New Roman" w:cs="Times New Roman"/>
                <w:sz w:val="22"/>
                <w:szCs w:val="22"/>
              </w:rPr>
              <w:t>reo y terrestre.</w:t>
            </w:r>
          </w:p>
          <w:p w14:paraId="1573FE91" w14:textId="77777777" w:rsidR="003A34FF" w:rsidRDefault="003A34FF" w:rsidP="00F309D1">
            <w:pPr>
              <w:jc w:val="both"/>
              <w:rPr>
                <w:rFonts w:ascii="Times New Roman" w:hAnsi="Times New Roman" w:cs="Times New Roman"/>
                <w:sz w:val="22"/>
                <w:szCs w:val="22"/>
              </w:rPr>
            </w:pPr>
          </w:p>
        </w:tc>
        <w:tc>
          <w:tcPr>
            <w:tcW w:w="4508" w:type="dxa"/>
            <w:shd w:val="clear" w:color="auto" w:fill="F2CEED" w:themeFill="accent5" w:themeFillTint="33"/>
            <w:vAlign w:val="center"/>
          </w:tcPr>
          <w:p w14:paraId="1DF9CBAE" w14:textId="16E40A88" w:rsidR="003A34FF" w:rsidRDefault="0032567B" w:rsidP="0032567B">
            <w:pPr>
              <w:jc w:val="center"/>
              <w:rPr>
                <w:rFonts w:ascii="Times New Roman" w:hAnsi="Times New Roman" w:cs="Times New Roman"/>
                <w:sz w:val="22"/>
                <w:szCs w:val="22"/>
              </w:rPr>
            </w:pPr>
            <w:r>
              <w:rPr>
                <w:rFonts w:ascii="Times New Roman" w:hAnsi="Times New Roman" w:cs="Times New Roman"/>
                <w:sz w:val="22"/>
                <w:szCs w:val="22"/>
              </w:rPr>
              <w:t>7.58875</w:t>
            </w:r>
          </w:p>
        </w:tc>
      </w:tr>
    </w:tbl>
    <w:p w14:paraId="6EC6610F" w14:textId="77777777" w:rsidR="006F0E36" w:rsidRDefault="006F0E36" w:rsidP="7DDE7CFC">
      <w:pPr>
        <w:jc w:val="both"/>
        <w:rPr>
          <w:rFonts w:ascii="Times New Roman" w:eastAsia="Times New Roman" w:hAnsi="Times New Roman" w:cs="Times New Roman"/>
          <w:sz w:val="22"/>
          <w:szCs w:val="22"/>
        </w:rPr>
      </w:pPr>
    </w:p>
    <w:p w14:paraId="4E040E5C" w14:textId="70A01FAC" w:rsidR="00140CDB" w:rsidRDefault="00607993" w:rsidP="7DDE7CF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 el caso de l</w:t>
      </w:r>
      <w:r w:rsidR="00140CDB">
        <w:rPr>
          <w:rFonts w:ascii="Times New Roman" w:eastAsia="Times New Roman" w:hAnsi="Times New Roman" w:cs="Times New Roman"/>
          <w:sz w:val="22"/>
          <w:szCs w:val="22"/>
        </w:rPr>
        <w:t>as aportacio</w:t>
      </w:r>
      <w:r>
        <w:rPr>
          <w:rFonts w:ascii="Times New Roman" w:eastAsia="Times New Roman" w:hAnsi="Times New Roman" w:cs="Times New Roman"/>
          <w:sz w:val="22"/>
          <w:szCs w:val="22"/>
        </w:rPr>
        <w:t>n</w:t>
      </w:r>
      <w:r w:rsidR="00140CDB">
        <w:rPr>
          <w:rFonts w:ascii="Times New Roman" w:eastAsia="Times New Roman" w:hAnsi="Times New Roman" w:cs="Times New Roman"/>
          <w:sz w:val="22"/>
          <w:szCs w:val="22"/>
        </w:rPr>
        <w:t xml:space="preserve">es al Infonavit </w:t>
      </w:r>
      <w:r w:rsidR="00140CDB" w:rsidRPr="00140CDB">
        <w:rPr>
          <w:rFonts w:ascii="Times New Roman" w:eastAsia="Times New Roman" w:hAnsi="Times New Roman" w:cs="Times New Roman"/>
          <w:sz w:val="22"/>
          <w:szCs w:val="22"/>
        </w:rPr>
        <w:t>se rige principalmente por el art</w:t>
      </w:r>
      <w:r w:rsidR="00140CDB" w:rsidRPr="00140CDB">
        <w:rPr>
          <w:rFonts w:ascii="Times New Roman" w:eastAsia="Times New Roman" w:hAnsi="Times New Roman" w:cs="Times New Roman" w:hint="cs"/>
          <w:sz w:val="22"/>
          <w:szCs w:val="22"/>
        </w:rPr>
        <w:t>í</w:t>
      </w:r>
      <w:r w:rsidR="00140CDB" w:rsidRPr="00140CDB">
        <w:rPr>
          <w:rFonts w:ascii="Times New Roman" w:eastAsia="Times New Roman" w:hAnsi="Times New Roman" w:cs="Times New Roman"/>
          <w:sz w:val="22"/>
          <w:szCs w:val="22"/>
        </w:rPr>
        <w:t>culo 29 de la Ley del Infonavit (obligaci</w:t>
      </w:r>
      <w:r w:rsidR="00140CDB" w:rsidRPr="00140CDB">
        <w:rPr>
          <w:rFonts w:ascii="Times New Roman" w:eastAsia="Times New Roman" w:hAnsi="Times New Roman" w:cs="Times New Roman" w:hint="cs"/>
          <w:sz w:val="22"/>
          <w:szCs w:val="22"/>
        </w:rPr>
        <w:t>ó</w:t>
      </w:r>
      <w:r w:rsidR="00140CDB" w:rsidRPr="00140CDB">
        <w:rPr>
          <w:rFonts w:ascii="Times New Roman" w:eastAsia="Times New Roman" w:hAnsi="Times New Roman" w:cs="Times New Roman"/>
          <w:sz w:val="22"/>
          <w:szCs w:val="22"/>
        </w:rPr>
        <w:t>n constitucional para los patrones), el art</w:t>
      </w:r>
      <w:r w:rsidR="00140CDB" w:rsidRPr="00140CDB">
        <w:rPr>
          <w:rFonts w:ascii="Times New Roman" w:eastAsia="Times New Roman" w:hAnsi="Times New Roman" w:cs="Times New Roman" w:hint="cs"/>
          <w:sz w:val="22"/>
          <w:szCs w:val="22"/>
        </w:rPr>
        <w:t>í</w:t>
      </w:r>
      <w:r w:rsidR="00140CDB" w:rsidRPr="00140CDB">
        <w:rPr>
          <w:rFonts w:ascii="Times New Roman" w:eastAsia="Times New Roman" w:hAnsi="Times New Roman" w:cs="Times New Roman"/>
          <w:sz w:val="22"/>
          <w:szCs w:val="22"/>
        </w:rPr>
        <w:t>culo 32 del Reglamento de Inscripci</w:t>
      </w:r>
      <w:r w:rsidR="00140CDB" w:rsidRPr="00140CDB">
        <w:rPr>
          <w:rFonts w:ascii="Times New Roman" w:eastAsia="Times New Roman" w:hAnsi="Times New Roman" w:cs="Times New Roman" w:hint="cs"/>
          <w:sz w:val="22"/>
          <w:szCs w:val="22"/>
        </w:rPr>
        <w:t>ó</w:t>
      </w:r>
      <w:r w:rsidR="00140CDB" w:rsidRPr="00140CDB">
        <w:rPr>
          <w:rFonts w:ascii="Times New Roman" w:eastAsia="Times New Roman" w:hAnsi="Times New Roman" w:cs="Times New Roman"/>
          <w:sz w:val="22"/>
          <w:szCs w:val="22"/>
        </w:rPr>
        <w:t>n, Pago de Aportaciones y Entero de Descuentos (que define el salario base de aportaci</w:t>
      </w:r>
      <w:r w:rsidR="00140CDB" w:rsidRPr="00140CDB">
        <w:rPr>
          <w:rFonts w:ascii="Times New Roman" w:eastAsia="Times New Roman" w:hAnsi="Times New Roman" w:cs="Times New Roman" w:hint="cs"/>
          <w:sz w:val="22"/>
          <w:szCs w:val="22"/>
        </w:rPr>
        <w:t>ó</w:t>
      </w:r>
      <w:r w:rsidR="00140CDB" w:rsidRPr="00140CDB">
        <w:rPr>
          <w:rFonts w:ascii="Times New Roman" w:eastAsia="Times New Roman" w:hAnsi="Times New Roman" w:cs="Times New Roman"/>
          <w:sz w:val="22"/>
          <w:szCs w:val="22"/>
        </w:rPr>
        <w:t>n), y el art</w:t>
      </w:r>
      <w:r w:rsidR="00140CDB" w:rsidRPr="00140CDB">
        <w:rPr>
          <w:rFonts w:ascii="Times New Roman" w:eastAsia="Times New Roman" w:hAnsi="Times New Roman" w:cs="Times New Roman" w:hint="cs"/>
          <w:sz w:val="22"/>
          <w:szCs w:val="22"/>
        </w:rPr>
        <w:t>í</w:t>
      </w:r>
      <w:r w:rsidR="00140CDB" w:rsidRPr="00140CDB">
        <w:rPr>
          <w:rFonts w:ascii="Times New Roman" w:eastAsia="Times New Roman" w:hAnsi="Times New Roman" w:cs="Times New Roman"/>
          <w:sz w:val="22"/>
          <w:szCs w:val="22"/>
        </w:rPr>
        <w:t>culo 59 de la Ley del Infonavit (para las aportaciones extraordinarias). Estos art</w:t>
      </w:r>
      <w:r w:rsidR="00140CDB" w:rsidRPr="00140CDB">
        <w:rPr>
          <w:rFonts w:ascii="Times New Roman" w:eastAsia="Times New Roman" w:hAnsi="Times New Roman" w:cs="Times New Roman" w:hint="cs"/>
          <w:sz w:val="22"/>
          <w:szCs w:val="22"/>
        </w:rPr>
        <w:t>í</w:t>
      </w:r>
      <w:r w:rsidR="00140CDB" w:rsidRPr="00140CDB">
        <w:rPr>
          <w:rFonts w:ascii="Times New Roman" w:eastAsia="Times New Roman" w:hAnsi="Times New Roman" w:cs="Times New Roman"/>
          <w:sz w:val="22"/>
          <w:szCs w:val="22"/>
        </w:rPr>
        <w:t>culos establecen la obligaci</w:t>
      </w:r>
      <w:r w:rsidR="00140CDB" w:rsidRPr="00140CDB">
        <w:rPr>
          <w:rFonts w:ascii="Times New Roman" w:eastAsia="Times New Roman" w:hAnsi="Times New Roman" w:cs="Times New Roman" w:hint="cs"/>
          <w:sz w:val="22"/>
          <w:szCs w:val="22"/>
        </w:rPr>
        <w:t>ó</w:t>
      </w:r>
      <w:r w:rsidR="00140CDB" w:rsidRPr="00140CDB">
        <w:rPr>
          <w:rFonts w:ascii="Times New Roman" w:eastAsia="Times New Roman" w:hAnsi="Times New Roman" w:cs="Times New Roman"/>
          <w:sz w:val="22"/>
          <w:szCs w:val="22"/>
        </w:rPr>
        <w:t>n de los patrones de aportar el 5% del salario de los trabajadores para su subcuenta de vivienda</w:t>
      </w:r>
      <w:r w:rsidR="00A075F2">
        <w:rPr>
          <w:rFonts w:ascii="Times New Roman" w:eastAsia="Times New Roman" w:hAnsi="Times New Roman" w:cs="Times New Roman"/>
          <w:sz w:val="22"/>
          <w:szCs w:val="22"/>
        </w:rPr>
        <w:t>.</w:t>
      </w:r>
    </w:p>
    <w:p w14:paraId="0D45B59A" w14:textId="77777777" w:rsidR="00F34963" w:rsidRPr="00F34963" w:rsidRDefault="00F34963" w:rsidP="00F34963">
      <w:pPr>
        <w:jc w:val="both"/>
        <w:rPr>
          <w:rFonts w:ascii="Times New Roman" w:eastAsia="Times New Roman" w:hAnsi="Times New Roman" w:cs="Times New Roman"/>
          <w:sz w:val="22"/>
          <w:szCs w:val="22"/>
        </w:rPr>
      </w:pPr>
      <w:r w:rsidRPr="00F34963">
        <w:rPr>
          <w:rFonts w:ascii="Times New Roman" w:eastAsia="Times New Roman" w:hAnsi="Times New Roman" w:cs="Times New Roman"/>
          <w:sz w:val="22"/>
          <w:szCs w:val="22"/>
        </w:rPr>
        <w:t>Art</w:t>
      </w:r>
      <w:r w:rsidRPr="00F34963">
        <w:rPr>
          <w:rFonts w:ascii="Times New Roman" w:eastAsia="Times New Roman" w:hAnsi="Times New Roman" w:cs="Times New Roman" w:hint="cs"/>
          <w:sz w:val="22"/>
          <w:szCs w:val="22"/>
        </w:rPr>
        <w:t>í</w:t>
      </w:r>
      <w:r w:rsidRPr="00F34963">
        <w:rPr>
          <w:rFonts w:ascii="Times New Roman" w:eastAsia="Times New Roman" w:hAnsi="Times New Roman" w:cs="Times New Roman"/>
          <w:sz w:val="22"/>
          <w:szCs w:val="22"/>
        </w:rPr>
        <w:t>culo 29 de la Ley del Infonavit: Establece la obligaci</w:t>
      </w:r>
      <w:r w:rsidRPr="00F34963">
        <w:rPr>
          <w:rFonts w:ascii="Times New Roman" w:eastAsia="Times New Roman" w:hAnsi="Times New Roman" w:cs="Times New Roman" w:hint="cs"/>
          <w:sz w:val="22"/>
          <w:szCs w:val="22"/>
        </w:rPr>
        <w:t>ó</w:t>
      </w:r>
      <w:r w:rsidRPr="00F34963">
        <w:rPr>
          <w:rFonts w:ascii="Times New Roman" w:eastAsia="Times New Roman" w:hAnsi="Times New Roman" w:cs="Times New Roman"/>
          <w:sz w:val="22"/>
          <w:szCs w:val="22"/>
        </w:rPr>
        <w:t>n constitucional del patr</w:t>
      </w:r>
      <w:r w:rsidRPr="00F34963">
        <w:rPr>
          <w:rFonts w:ascii="Times New Roman" w:eastAsia="Times New Roman" w:hAnsi="Times New Roman" w:cs="Times New Roman" w:hint="cs"/>
          <w:sz w:val="22"/>
          <w:szCs w:val="22"/>
        </w:rPr>
        <w:t>ó</w:t>
      </w:r>
      <w:r w:rsidRPr="00F34963">
        <w:rPr>
          <w:rFonts w:ascii="Times New Roman" w:eastAsia="Times New Roman" w:hAnsi="Times New Roman" w:cs="Times New Roman"/>
          <w:sz w:val="22"/>
          <w:szCs w:val="22"/>
        </w:rPr>
        <w:t xml:space="preserve">n de aportar el 5% del salario de sus trabajadores a la Subcuenta de Vivienda. </w:t>
      </w:r>
    </w:p>
    <w:p w14:paraId="465499A8" w14:textId="77777777" w:rsidR="00F34963" w:rsidRPr="00F34963" w:rsidRDefault="00F34963" w:rsidP="00F34963">
      <w:pPr>
        <w:jc w:val="both"/>
        <w:rPr>
          <w:rFonts w:ascii="Times New Roman" w:eastAsia="Times New Roman" w:hAnsi="Times New Roman" w:cs="Times New Roman"/>
          <w:sz w:val="22"/>
          <w:szCs w:val="22"/>
        </w:rPr>
      </w:pPr>
      <w:r w:rsidRPr="00F34963">
        <w:rPr>
          <w:rFonts w:ascii="Times New Roman" w:eastAsia="Times New Roman" w:hAnsi="Times New Roman" w:cs="Times New Roman"/>
          <w:sz w:val="22"/>
          <w:szCs w:val="22"/>
        </w:rPr>
        <w:t>Art</w:t>
      </w:r>
      <w:r w:rsidRPr="00F34963">
        <w:rPr>
          <w:rFonts w:ascii="Times New Roman" w:eastAsia="Times New Roman" w:hAnsi="Times New Roman" w:cs="Times New Roman" w:hint="cs"/>
          <w:sz w:val="22"/>
          <w:szCs w:val="22"/>
        </w:rPr>
        <w:t>í</w:t>
      </w:r>
      <w:r w:rsidRPr="00F34963">
        <w:rPr>
          <w:rFonts w:ascii="Times New Roman" w:eastAsia="Times New Roman" w:hAnsi="Times New Roman" w:cs="Times New Roman"/>
          <w:sz w:val="22"/>
          <w:szCs w:val="22"/>
        </w:rPr>
        <w:t>culo 32 del Reglamento: Define los elementos que integran el salario base de aportaci</w:t>
      </w:r>
      <w:r w:rsidRPr="00F34963">
        <w:rPr>
          <w:rFonts w:ascii="Times New Roman" w:eastAsia="Times New Roman" w:hAnsi="Times New Roman" w:cs="Times New Roman" w:hint="cs"/>
          <w:sz w:val="22"/>
          <w:szCs w:val="22"/>
        </w:rPr>
        <w:t>ó</w:t>
      </w:r>
      <w:r w:rsidRPr="00F34963">
        <w:rPr>
          <w:rFonts w:ascii="Times New Roman" w:eastAsia="Times New Roman" w:hAnsi="Times New Roman" w:cs="Times New Roman"/>
          <w:sz w:val="22"/>
          <w:szCs w:val="22"/>
        </w:rPr>
        <w:t>n, como pagos en efectivo, gratificaciones, prestaciones, comisiones, entre otros. Sin embargo, excluye conceptos como las cantidades otorgadas por el patr</w:t>
      </w:r>
      <w:r w:rsidRPr="00F34963">
        <w:rPr>
          <w:rFonts w:ascii="Times New Roman" w:eastAsia="Times New Roman" w:hAnsi="Times New Roman" w:cs="Times New Roman" w:hint="cs"/>
          <w:sz w:val="22"/>
          <w:szCs w:val="22"/>
        </w:rPr>
        <w:t>ó</w:t>
      </w:r>
      <w:r w:rsidRPr="00F34963">
        <w:rPr>
          <w:rFonts w:ascii="Times New Roman" w:eastAsia="Times New Roman" w:hAnsi="Times New Roman" w:cs="Times New Roman"/>
          <w:sz w:val="22"/>
          <w:szCs w:val="22"/>
        </w:rPr>
        <w:t xml:space="preserve">n para fines sindicales. </w:t>
      </w:r>
    </w:p>
    <w:p w14:paraId="7B7C61E0" w14:textId="3697A228" w:rsidR="00A075F2" w:rsidRPr="00F34963" w:rsidRDefault="00F34963" w:rsidP="00F34963">
      <w:pPr>
        <w:jc w:val="both"/>
        <w:rPr>
          <w:rFonts w:ascii="Times New Roman" w:eastAsia="Times New Roman" w:hAnsi="Times New Roman" w:cs="Times New Roman"/>
          <w:sz w:val="22"/>
          <w:szCs w:val="22"/>
        </w:rPr>
      </w:pPr>
      <w:r w:rsidRPr="00F34963">
        <w:rPr>
          <w:rFonts w:ascii="Times New Roman" w:eastAsia="Times New Roman" w:hAnsi="Times New Roman" w:cs="Times New Roman"/>
          <w:sz w:val="22"/>
          <w:szCs w:val="22"/>
        </w:rPr>
        <w:t>Art</w:t>
      </w:r>
      <w:r w:rsidRPr="00F34963">
        <w:rPr>
          <w:rFonts w:ascii="Times New Roman" w:eastAsia="Times New Roman" w:hAnsi="Times New Roman" w:cs="Times New Roman" w:hint="cs"/>
          <w:sz w:val="22"/>
          <w:szCs w:val="22"/>
        </w:rPr>
        <w:t>í</w:t>
      </w:r>
      <w:r w:rsidRPr="00F34963">
        <w:rPr>
          <w:rFonts w:ascii="Times New Roman" w:eastAsia="Times New Roman" w:hAnsi="Times New Roman" w:cs="Times New Roman"/>
          <w:sz w:val="22"/>
          <w:szCs w:val="22"/>
        </w:rPr>
        <w:t>culo 59 de la Ley del Infonavit: Fundamenta las aportaciones extraordinarias que el trabajador puede realizar y que se suman al saldo de su subcuenta de vivienda, generando rendimientos.</w:t>
      </w:r>
    </w:p>
    <w:p w14:paraId="4628AFDB" w14:textId="0E079E5A" w:rsidR="281A66B6" w:rsidRDefault="281A66B6" w:rsidP="7DDE7CFC">
      <w:pPr>
        <w:jc w:val="both"/>
        <w:rPr>
          <w:rFonts w:ascii="Times New Roman" w:eastAsia="Times New Roman" w:hAnsi="Times New Roman" w:cs="Times New Roman"/>
          <w:b/>
          <w:bCs/>
          <w:sz w:val="22"/>
          <w:szCs w:val="22"/>
        </w:rPr>
      </w:pPr>
      <w:r w:rsidRPr="4D83FFEC">
        <w:rPr>
          <w:rFonts w:ascii="Times New Roman" w:eastAsia="Times New Roman" w:hAnsi="Times New Roman" w:cs="Times New Roman"/>
          <w:b/>
          <w:bCs/>
          <w:sz w:val="22"/>
          <w:szCs w:val="22"/>
        </w:rPr>
        <w:t>1.3. Obligaciones De Declaración Fiscal</w:t>
      </w:r>
      <w:r w:rsidR="4513B4E1" w:rsidRPr="4D83FFEC">
        <w:rPr>
          <w:rFonts w:ascii="Times New Roman" w:eastAsia="Times New Roman" w:hAnsi="Times New Roman" w:cs="Times New Roman"/>
          <w:b/>
          <w:bCs/>
          <w:sz w:val="22"/>
          <w:szCs w:val="22"/>
        </w:rPr>
        <w:t xml:space="preserve"> </w:t>
      </w:r>
    </w:p>
    <w:p w14:paraId="724A5A02" w14:textId="74E9FD20" w:rsidR="5622866B" w:rsidRDefault="3C60C10A" w:rsidP="3C1D0706">
      <w:pPr>
        <w:jc w:val="both"/>
        <w:rPr>
          <w:rFonts w:ascii="Times New Roman" w:eastAsia="Times New Roman" w:hAnsi="Times New Roman" w:cs="Times New Roman"/>
          <w:sz w:val="22"/>
          <w:szCs w:val="22"/>
        </w:rPr>
      </w:pPr>
      <w:r w:rsidRPr="7084C51A">
        <w:rPr>
          <w:rFonts w:ascii="Times New Roman" w:eastAsia="Times New Roman" w:hAnsi="Times New Roman" w:cs="Times New Roman"/>
          <w:sz w:val="22"/>
          <w:szCs w:val="22"/>
        </w:rPr>
        <w:t>Café Tenango, como persona física con actividad bajo el Régimen Simplificado de Confianza (RESICO), debe observar la</w:t>
      </w:r>
      <w:r w:rsidR="56AD48E9" w:rsidRPr="7084C51A">
        <w:rPr>
          <w:rFonts w:ascii="Times New Roman" w:eastAsia="Times New Roman" w:hAnsi="Times New Roman" w:cs="Times New Roman"/>
          <w:sz w:val="22"/>
          <w:szCs w:val="22"/>
        </w:rPr>
        <w:t>s</w:t>
      </w:r>
      <w:r w:rsidR="40EF5A1A" w:rsidRPr="7084C51A">
        <w:rPr>
          <w:rFonts w:ascii="Times New Roman" w:eastAsia="Times New Roman" w:hAnsi="Times New Roman" w:cs="Times New Roman"/>
          <w:sz w:val="22"/>
          <w:szCs w:val="22"/>
        </w:rPr>
        <w:t xml:space="preserve"> </w:t>
      </w:r>
      <w:r w:rsidRPr="7084C51A">
        <w:rPr>
          <w:rFonts w:ascii="Times New Roman" w:eastAsia="Times New Roman" w:hAnsi="Times New Roman" w:cs="Times New Roman"/>
          <w:sz w:val="22"/>
          <w:szCs w:val="22"/>
        </w:rPr>
        <w:t>obligaciones estableci</w:t>
      </w:r>
      <w:r w:rsidR="5EA2EE90" w:rsidRPr="7084C51A">
        <w:rPr>
          <w:rFonts w:ascii="Times New Roman" w:eastAsia="Times New Roman" w:hAnsi="Times New Roman" w:cs="Times New Roman"/>
          <w:sz w:val="22"/>
          <w:szCs w:val="22"/>
        </w:rPr>
        <w:t xml:space="preserve">das en los artículos </w:t>
      </w:r>
      <w:r w:rsidR="633B133E" w:rsidRPr="7084C51A">
        <w:rPr>
          <w:rFonts w:ascii="Times New Roman" w:eastAsia="Times New Roman" w:hAnsi="Times New Roman" w:cs="Times New Roman"/>
          <w:sz w:val="22"/>
          <w:szCs w:val="22"/>
        </w:rPr>
        <w:t xml:space="preserve">113-E a 113-J de la Ley del Impuesto sobre la renta (LISR), así como las disposiciones aplicables del Código Fiscal de la </w:t>
      </w:r>
      <w:r w:rsidR="5F9ED929" w:rsidRPr="7084C51A">
        <w:rPr>
          <w:rFonts w:ascii="Times New Roman" w:eastAsia="Times New Roman" w:hAnsi="Times New Roman" w:cs="Times New Roman"/>
          <w:sz w:val="22"/>
          <w:szCs w:val="22"/>
        </w:rPr>
        <w:t xml:space="preserve">Federación </w:t>
      </w:r>
      <w:r w:rsidR="633B133E" w:rsidRPr="7084C51A">
        <w:rPr>
          <w:rFonts w:ascii="Times New Roman" w:eastAsia="Times New Roman" w:hAnsi="Times New Roman" w:cs="Times New Roman"/>
          <w:sz w:val="22"/>
          <w:szCs w:val="22"/>
        </w:rPr>
        <w:t>(CFF) relativas a la facturación</w:t>
      </w:r>
      <w:r w:rsidR="7C818B05" w:rsidRPr="7084C51A">
        <w:rPr>
          <w:rFonts w:ascii="Times New Roman" w:eastAsia="Times New Roman" w:hAnsi="Times New Roman" w:cs="Times New Roman"/>
          <w:sz w:val="22"/>
          <w:szCs w:val="22"/>
        </w:rPr>
        <w:t xml:space="preserve"> y la contabilidad electrónica.</w:t>
      </w:r>
    </w:p>
    <w:p w14:paraId="7EB7B886" w14:textId="0C386B76" w:rsidR="7C719E85" w:rsidRDefault="48A1468D" w:rsidP="3C1D0706">
      <w:pPr>
        <w:jc w:val="both"/>
        <w:rPr>
          <w:rFonts w:ascii="Times New Roman" w:eastAsia="Times New Roman" w:hAnsi="Times New Roman" w:cs="Times New Roman"/>
          <w:sz w:val="22"/>
          <w:szCs w:val="22"/>
        </w:rPr>
      </w:pPr>
      <w:r w:rsidRPr="3C1D0706">
        <w:rPr>
          <w:rFonts w:eastAsiaTheme="minorEastAsia"/>
          <w:sz w:val="22"/>
          <w:szCs w:val="22"/>
        </w:rPr>
        <w:t>1.</w:t>
      </w:r>
      <w:r w:rsidRPr="69E65E91">
        <w:rPr>
          <w:rFonts w:ascii="Times New Roman" w:eastAsia="Times New Roman" w:hAnsi="Times New Roman" w:cs="Times New Roman"/>
          <w:sz w:val="22"/>
          <w:szCs w:val="22"/>
        </w:rPr>
        <w:t xml:space="preserve"> Base normativa del RESICO y requisitos para tributar bajo este régimen:</w:t>
      </w:r>
    </w:p>
    <w:p w14:paraId="793792EC" w14:textId="23120482" w:rsidR="44C39001" w:rsidRDefault="44C39001" w:rsidP="00DB742C">
      <w:pPr>
        <w:pStyle w:val="Prrafodelista"/>
        <w:numPr>
          <w:ilvl w:val="0"/>
          <w:numId w:val="58"/>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El artículo 113-E de la LISR define quienes pueden optar tributar bajo el RESICO, los límites de ingresos y condiciones para quedar fuer</w:t>
      </w:r>
      <w:r w:rsidR="0080CF0E" w:rsidRPr="69E65E91">
        <w:rPr>
          <w:rFonts w:ascii="Times New Roman" w:eastAsia="Times New Roman" w:hAnsi="Times New Roman" w:cs="Times New Roman"/>
          <w:sz w:val="22"/>
          <w:szCs w:val="22"/>
        </w:rPr>
        <w:t>a del régimen si se incumplen los requisitos.</w:t>
      </w:r>
    </w:p>
    <w:p w14:paraId="3EEDC7D9" w14:textId="0B337D3E" w:rsidR="7D9FB729" w:rsidRDefault="7D9FB729" w:rsidP="00DB742C">
      <w:pPr>
        <w:pStyle w:val="Prrafodelista"/>
        <w:numPr>
          <w:ilvl w:val="0"/>
          <w:numId w:val="58"/>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Cuando los requisitos excedan de $3,500,000.00 pesos en el ejercicio o se incumplan obligaciones específicas (como emitir el CFDI), el contribuyente debe salir del régimen y</w:t>
      </w:r>
      <w:r w:rsidR="00826B10">
        <w:rPr>
          <w:rFonts w:ascii="Times New Roman" w:eastAsia="Times New Roman" w:hAnsi="Times New Roman" w:cs="Times New Roman"/>
          <w:sz w:val="22"/>
          <w:szCs w:val="22"/>
        </w:rPr>
        <w:t xml:space="preserve"> </w:t>
      </w:r>
      <w:r w:rsidRPr="69E65E91">
        <w:rPr>
          <w:rFonts w:ascii="Times New Roman" w:eastAsia="Times New Roman" w:hAnsi="Times New Roman" w:cs="Times New Roman"/>
          <w:sz w:val="22"/>
          <w:szCs w:val="22"/>
        </w:rPr>
        <w:t>tributar conforme a los regímenes generales (capítulo I o III del título IV de la LISR).</w:t>
      </w:r>
    </w:p>
    <w:p w14:paraId="57988495" w14:textId="257C15AC" w:rsidR="29B05CCF" w:rsidRDefault="29B05CCF" w:rsidP="00DB742C">
      <w:pPr>
        <w:pStyle w:val="Prrafodelista"/>
        <w:numPr>
          <w:ilvl w:val="0"/>
          <w:numId w:val="58"/>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lastRenderedPageBreak/>
        <w:t>El RESICO no permite que se deduzcan gastos o inversiones en la determinación mensual o anual del ISR; el impuesto se</w:t>
      </w:r>
      <w:r w:rsidR="245E3741" w:rsidRPr="69E65E91">
        <w:rPr>
          <w:rFonts w:ascii="Times New Roman" w:eastAsia="Times New Roman" w:hAnsi="Times New Roman" w:cs="Times New Roman"/>
          <w:sz w:val="22"/>
          <w:szCs w:val="22"/>
        </w:rPr>
        <w:t xml:space="preserve"> calcula en función de los ingresos efectivamente cobrados sin deducciones.</w:t>
      </w:r>
    </w:p>
    <w:p w14:paraId="3ECB7D36" w14:textId="089E041A" w:rsidR="245E3741" w:rsidRDefault="245E3741" w:rsidP="4D83FFEC">
      <w:p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2. Obligaciones de registro, comunicación y facturación:</w:t>
      </w:r>
    </w:p>
    <w:p w14:paraId="73399783" w14:textId="4ADC322C" w:rsidR="55F1CF64" w:rsidRDefault="55F1CF64" w:rsidP="00DB742C">
      <w:pPr>
        <w:pStyle w:val="Prrafodelista"/>
        <w:numPr>
          <w:ilvl w:val="0"/>
          <w:numId w:val="57"/>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 xml:space="preserve">Inscribirse y mantener actualizado al registro federal de contribuyentes </w:t>
      </w:r>
      <w:r w:rsidR="54D45B2E" w:rsidRPr="69E65E91">
        <w:rPr>
          <w:rFonts w:ascii="Times New Roman" w:eastAsia="Times New Roman" w:hAnsi="Times New Roman" w:cs="Times New Roman"/>
          <w:sz w:val="22"/>
          <w:szCs w:val="22"/>
        </w:rPr>
        <w:t xml:space="preserve">(RFC), </w:t>
      </w:r>
      <w:proofErr w:type="spellStart"/>
      <w:r w:rsidR="54D45B2E" w:rsidRPr="69E65E91">
        <w:rPr>
          <w:rFonts w:ascii="Times New Roman" w:eastAsia="Times New Roman" w:hAnsi="Times New Roman" w:cs="Times New Roman"/>
          <w:sz w:val="22"/>
          <w:szCs w:val="22"/>
        </w:rPr>
        <w:t>asi</w:t>
      </w:r>
      <w:proofErr w:type="spellEnd"/>
      <w:r w:rsidR="54D45B2E" w:rsidRPr="69E65E91">
        <w:rPr>
          <w:rFonts w:ascii="Times New Roman" w:eastAsia="Times New Roman" w:hAnsi="Times New Roman" w:cs="Times New Roman"/>
          <w:sz w:val="22"/>
          <w:szCs w:val="22"/>
        </w:rPr>
        <w:t xml:space="preserve"> como contar con firma electrónica (</w:t>
      </w:r>
      <w:proofErr w:type="spellStart"/>
      <w:proofErr w:type="gramStart"/>
      <w:r w:rsidR="54D45B2E" w:rsidRPr="69E65E91">
        <w:rPr>
          <w:rFonts w:ascii="Times New Roman" w:eastAsia="Times New Roman" w:hAnsi="Times New Roman" w:cs="Times New Roman"/>
          <w:sz w:val="22"/>
          <w:szCs w:val="22"/>
        </w:rPr>
        <w:t>e.firma</w:t>
      </w:r>
      <w:proofErr w:type="spellEnd"/>
      <w:proofErr w:type="gramEnd"/>
      <w:r w:rsidR="54D45B2E" w:rsidRPr="69E65E91">
        <w:rPr>
          <w:rFonts w:ascii="Times New Roman" w:eastAsia="Times New Roman" w:hAnsi="Times New Roman" w:cs="Times New Roman"/>
          <w:sz w:val="22"/>
          <w:szCs w:val="22"/>
        </w:rPr>
        <w:t>) y buzón tributario activo, para efectos de comunicación con el SAT.</w:t>
      </w:r>
    </w:p>
    <w:p w14:paraId="354610C4" w14:textId="220006B0" w:rsidR="072BC0DE" w:rsidRDefault="072BC0DE" w:rsidP="00DB742C">
      <w:pPr>
        <w:pStyle w:val="Prrafodelista"/>
        <w:numPr>
          <w:ilvl w:val="0"/>
          <w:numId w:val="57"/>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Emitir comprobantes fiscales digitales por internet (CFDI) en cada venta o prestación de servicio, conforme al artículo 29 del CFF.</w:t>
      </w:r>
    </w:p>
    <w:p w14:paraId="1C8AF156" w14:textId="405BC326" w:rsidR="072BC0DE" w:rsidRDefault="3CB1160C" w:rsidP="00DB742C">
      <w:pPr>
        <w:pStyle w:val="Prrafodelista"/>
        <w:numPr>
          <w:ilvl w:val="0"/>
          <w:numId w:val="57"/>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 xml:space="preserve">Los CFDI </w:t>
      </w:r>
      <w:r w:rsidR="06BC4002" w:rsidRPr="69E65E91">
        <w:rPr>
          <w:rFonts w:ascii="Times New Roman" w:eastAsia="Times New Roman" w:hAnsi="Times New Roman" w:cs="Times New Roman"/>
          <w:sz w:val="22"/>
          <w:szCs w:val="22"/>
        </w:rPr>
        <w:t>deben reunir los requisitos establecidos en el artículo 29-A del CFF, tales como: nombre, domicilio, RFC del emisor y receptor, descripción del bien o servicio, im</w:t>
      </w:r>
      <w:r w:rsidR="70CED586" w:rsidRPr="69E65E91">
        <w:rPr>
          <w:rFonts w:ascii="Times New Roman" w:eastAsia="Times New Roman" w:hAnsi="Times New Roman" w:cs="Times New Roman"/>
          <w:sz w:val="22"/>
          <w:szCs w:val="22"/>
        </w:rPr>
        <w:t>puestos trasladados, etc.</w:t>
      </w:r>
    </w:p>
    <w:p w14:paraId="75A58334" w14:textId="4B06A515" w:rsidR="70CED586" w:rsidRDefault="70CED586" w:rsidP="0FFB665F">
      <w:pPr>
        <w:pStyle w:val="Prrafodelista"/>
        <w:numPr>
          <w:ilvl w:val="0"/>
          <w:numId w:val="57"/>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En caso de cancelación de CFDI que amparen ingresos, debe justificarse documentalmente la razón d</w:t>
      </w:r>
      <w:r w:rsidR="711FF037" w:rsidRPr="69E65E91">
        <w:rPr>
          <w:rFonts w:ascii="Times New Roman" w:eastAsia="Times New Roman" w:hAnsi="Times New Roman" w:cs="Times New Roman"/>
          <w:sz w:val="22"/>
          <w:szCs w:val="22"/>
        </w:rPr>
        <w:t>e la cancelación según lo previsto en el artículo 29-A, fracción</w:t>
      </w:r>
      <w:r w:rsidR="05A6F27F" w:rsidRPr="69E65E91">
        <w:rPr>
          <w:rFonts w:ascii="Times New Roman" w:eastAsia="Times New Roman" w:hAnsi="Times New Roman" w:cs="Times New Roman"/>
          <w:sz w:val="22"/>
          <w:szCs w:val="22"/>
        </w:rPr>
        <w:t xml:space="preserve"> V del CFF.</w:t>
      </w:r>
    </w:p>
    <w:p w14:paraId="20D5A3CC" w14:textId="7410DC7C" w:rsidR="05A6F27F" w:rsidRDefault="05A6F27F" w:rsidP="3BD6393C">
      <w:p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3. Declaraciones y pagos del ISR en el RESICO</w:t>
      </w:r>
    </w:p>
    <w:p w14:paraId="0FA8EC20" w14:textId="459A8AAA" w:rsidR="585DEA8F" w:rsidRDefault="7F0FEFA6" w:rsidP="1139FE15">
      <w:pPr>
        <w:pStyle w:val="Prrafodelista"/>
        <w:numPr>
          <w:ilvl w:val="0"/>
          <w:numId w:val="82"/>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 xml:space="preserve">El contribuyente </w:t>
      </w:r>
      <w:r w:rsidR="5236AE51" w:rsidRPr="69E65E91">
        <w:rPr>
          <w:rFonts w:ascii="Times New Roman" w:eastAsia="Times New Roman" w:hAnsi="Times New Roman" w:cs="Times New Roman"/>
          <w:sz w:val="22"/>
          <w:szCs w:val="22"/>
        </w:rPr>
        <w:t>debe presentar pagos mensuales de ISR a más tardar el día 17 del mes inmediato posterior al que correspondan los ingresos.</w:t>
      </w:r>
    </w:p>
    <w:p w14:paraId="394501CE" w14:textId="488CDBA4" w:rsidR="4FE483CE" w:rsidRDefault="7CF5B98C" w:rsidP="4FE483CE">
      <w:pPr>
        <w:pStyle w:val="Prrafodelista"/>
        <w:numPr>
          <w:ilvl w:val="0"/>
          <w:numId w:val="82"/>
        </w:numPr>
        <w:jc w:val="both"/>
        <w:rPr>
          <w:rFonts w:ascii="Times New Roman" w:eastAsia="Times New Roman" w:hAnsi="Times New Roman" w:cs="Times New Roman"/>
          <w:sz w:val="22"/>
          <w:szCs w:val="22"/>
        </w:rPr>
      </w:pPr>
      <w:r w:rsidRPr="69E65E91">
        <w:rPr>
          <w:rFonts w:ascii="Times New Roman" w:eastAsia="Times New Roman" w:hAnsi="Times New Roman" w:cs="Times New Roman"/>
          <w:sz w:val="22"/>
          <w:szCs w:val="22"/>
        </w:rPr>
        <w:t xml:space="preserve">La tasa del ISR aplicable se determina en función del monto de los ingresos efectivamente cobrados (sin incluir IVA). </w:t>
      </w:r>
      <w:r w:rsidR="219C48A9" w:rsidRPr="69E65E91">
        <w:rPr>
          <w:rFonts w:ascii="Times New Roman" w:eastAsia="Times New Roman" w:hAnsi="Times New Roman" w:cs="Times New Roman"/>
          <w:sz w:val="22"/>
          <w:szCs w:val="22"/>
        </w:rPr>
        <w:t>La LISR dispone una tabla progresiva para el cálculo</w:t>
      </w:r>
      <w:r w:rsidR="50C8E3EA" w:rsidRPr="69E65E91">
        <w:rPr>
          <w:rFonts w:ascii="Times New Roman" w:eastAsia="Times New Roman" w:hAnsi="Times New Roman" w:cs="Times New Roman"/>
          <w:sz w:val="22"/>
          <w:szCs w:val="22"/>
        </w:rPr>
        <w:t xml:space="preserve"> (por ejemplo, ingresos hasta </w:t>
      </w:r>
      <w:r w:rsidR="3FFCFE13" w:rsidRPr="33E7BD5F">
        <w:rPr>
          <w:rFonts w:ascii="Times New Roman" w:eastAsia="Times New Roman" w:hAnsi="Times New Roman" w:cs="Times New Roman"/>
          <w:sz w:val="22"/>
          <w:szCs w:val="22"/>
        </w:rPr>
        <w:t>$25,000 → 1 %, hasta $50,000 → 1.10 %, etc.).</w:t>
      </w:r>
    </w:p>
    <w:p w14:paraId="57444AE0" w14:textId="396F084C" w:rsidR="3FFCFE13" w:rsidRDefault="3FFCFE13" w:rsidP="5985FF77">
      <w:pPr>
        <w:pStyle w:val="Prrafodelista"/>
        <w:numPr>
          <w:ilvl w:val="0"/>
          <w:numId w:val="82"/>
        </w:numPr>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Debe presentar declaración anual en el mes de abril del año siguiente al ejercicio fiscal, considerando todos los ingresos cobrados</w:t>
      </w:r>
      <w:r w:rsidR="49DE87DA" w:rsidRPr="33E7BD5F">
        <w:rPr>
          <w:rFonts w:ascii="Times New Roman" w:eastAsia="Times New Roman" w:hAnsi="Times New Roman" w:cs="Times New Roman"/>
          <w:sz w:val="22"/>
          <w:szCs w:val="22"/>
        </w:rPr>
        <w:t xml:space="preserve"> durante el ejercicio.</w:t>
      </w:r>
    </w:p>
    <w:p w14:paraId="390B9485" w14:textId="316170C0" w:rsidR="773712D5" w:rsidRDefault="49DE87DA" w:rsidP="773712D5">
      <w:pPr>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 xml:space="preserve">4. Obligaciones </w:t>
      </w:r>
      <w:r w:rsidR="2142AFB9" w:rsidRPr="33E7BD5F">
        <w:rPr>
          <w:rFonts w:ascii="Times New Roman" w:eastAsia="Times New Roman" w:hAnsi="Times New Roman" w:cs="Times New Roman"/>
          <w:sz w:val="22"/>
          <w:szCs w:val="22"/>
        </w:rPr>
        <w:t xml:space="preserve">adicionales </w:t>
      </w:r>
      <w:r w:rsidR="4AD979A9" w:rsidRPr="6EAC1CA1">
        <w:rPr>
          <w:rFonts w:ascii="Times New Roman" w:eastAsia="Times New Roman" w:hAnsi="Times New Roman" w:cs="Times New Roman"/>
          <w:sz w:val="22"/>
          <w:szCs w:val="22"/>
        </w:rPr>
        <w:t>espe</w:t>
      </w:r>
      <w:r w:rsidR="33F7B6F4" w:rsidRPr="6EAC1CA1">
        <w:rPr>
          <w:rFonts w:ascii="Times New Roman" w:eastAsia="Times New Roman" w:hAnsi="Times New Roman" w:cs="Times New Roman"/>
          <w:sz w:val="22"/>
          <w:szCs w:val="22"/>
        </w:rPr>
        <w:t>cíficas:</w:t>
      </w:r>
    </w:p>
    <w:p w14:paraId="75A3B608" w14:textId="527B5964" w:rsidR="2E5C03B2" w:rsidRDefault="4AD979A9" w:rsidP="79681DCD">
      <w:pPr>
        <w:pStyle w:val="Prrafodelista"/>
        <w:numPr>
          <w:ilvl w:val="0"/>
          <w:numId w:val="84"/>
        </w:numPr>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Conforme al artículo 113-G de la LISR, se establecen obligaciones específicas como conservar los CFDI que amparen los ingresos e inversiones, expedir y requerir CFDI a sus clientes, mantener la información actualizada y no omitir la emisión de comprobantes fiscales</w:t>
      </w:r>
    </w:p>
    <w:p w14:paraId="55B3AC1B" w14:textId="45E8A74F" w:rsidR="2DD222AF" w:rsidRDefault="4AD979A9" w:rsidP="2DD222AF">
      <w:pPr>
        <w:pStyle w:val="Prrafodelista"/>
        <w:numPr>
          <w:ilvl w:val="0"/>
          <w:numId w:val="84"/>
        </w:numPr>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En relaciones con personas morales, el artículo 113-J de la LISR exige que las personas morales retengan 1.25 % de ISR sobre los pagos que efectúen a personas físicas bajo RESICO (por actividades empresariales, profesionales o uso de bienes). Esta retención se considera como pago provisional del contribuyente.</w:t>
      </w:r>
    </w:p>
    <w:p w14:paraId="14AC6EFA" w14:textId="5D6C8F50" w:rsidR="06CBB4BF" w:rsidRDefault="4AD979A9" w:rsidP="1E3E0B17">
      <w:pPr>
        <w:pStyle w:val="Prrafodelista"/>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Hay una excepción: cuando la persona física se dedique exclusivamente a actividades AGAPES (agrícolas, ganaderas, silvícolas o pesqueras) con ingresos que califiquen en exención, la persona moral puede estar relevada de hacer la retención, siempre que la operación lo indique en el CFDI con la leyenda correspondiente.</w:t>
      </w:r>
    </w:p>
    <w:p w14:paraId="45369A7D" w14:textId="2BE40CCA" w:rsidR="1E02F9CA" w:rsidRDefault="4AD979A9" w:rsidP="00593EB8">
      <w:pPr>
        <w:pStyle w:val="Prrafodelista"/>
        <w:numPr>
          <w:ilvl w:val="0"/>
          <w:numId w:val="85"/>
        </w:numPr>
        <w:jc w:val="both"/>
        <w:rPr>
          <w:rFonts w:ascii="Times New Roman" w:eastAsia="Times New Roman" w:hAnsi="Times New Roman" w:cs="Times New Roman"/>
          <w:sz w:val="22"/>
          <w:szCs w:val="22"/>
        </w:rPr>
      </w:pPr>
      <w:r w:rsidRPr="33E7BD5F">
        <w:rPr>
          <w:rFonts w:ascii="Times New Roman" w:eastAsia="Times New Roman" w:hAnsi="Times New Roman" w:cs="Times New Roman"/>
          <w:sz w:val="22"/>
          <w:szCs w:val="22"/>
        </w:rPr>
        <w:t>Dejar de cumplir obligaciones fiscales (por ejemplo, no emitir CFDI) puede ser causal para que el contribuyente salga del régimen RESICO.</w:t>
      </w:r>
    </w:p>
    <w:p w14:paraId="24C23D85" w14:textId="4F9616F5" w:rsidR="775A335F" w:rsidRDefault="281A66B6" w:rsidP="775A335F">
      <w:pPr>
        <w:jc w:val="both"/>
        <w:rPr>
          <w:rFonts w:ascii="Times New Roman" w:eastAsia="Times New Roman" w:hAnsi="Times New Roman" w:cs="Times New Roman"/>
          <w:b/>
          <w:bCs/>
          <w:sz w:val="22"/>
          <w:szCs w:val="22"/>
        </w:rPr>
      </w:pPr>
      <w:r w:rsidRPr="4D83FFEC">
        <w:rPr>
          <w:rFonts w:ascii="Times New Roman" w:eastAsia="Times New Roman" w:hAnsi="Times New Roman" w:cs="Times New Roman"/>
          <w:b/>
          <w:bCs/>
          <w:sz w:val="22"/>
          <w:szCs w:val="22"/>
        </w:rPr>
        <w:t>1.3.1. Tabla De Características Legales Y Fiscales</w:t>
      </w:r>
      <w:r w:rsidR="0FC23F61" w:rsidRPr="4D83FFEC">
        <w:rPr>
          <w:rFonts w:ascii="Times New Roman" w:eastAsia="Times New Roman" w:hAnsi="Times New Roman" w:cs="Times New Roman"/>
          <w:b/>
          <w:bCs/>
          <w:sz w:val="22"/>
          <w:szCs w:val="22"/>
        </w:rPr>
        <w:t xml:space="preserve"> </w:t>
      </w:r>
    </w:p>
    <w:tbl>
      <w:tblPr>
        <w:tblStyle w:val="Tablaconcuadrcula"/>
        <w:tblW w:w="0" w:type="auto"/>
        <w:tblLayout w:type="fixed"/>
        <w:tblLook w:val="06A0" w:firstRow="1" w:lastRow="0" w:firstColumn="1" w:lastColumn="0" w:noHBand="1" w:noVBand="1"/>
      </w:tblPr>
      <w:tblGrid>
        <w:gridCol w:w="1983"/>
        <w:gridCol w:w="4235"/>
        <w:gridCol w:w="2797"/>
      </w:tblGrid>
      <w:tr w:rsidR="386E8AF5" w14:paraId="7B56E9D0" w14:textId="77777777" w:rsidTr="3589772B">
        <w:trPr>
          <w:trHeight w:val="300"/>
        </w:trPr>
        <w:tc>
          <w:tcPr>
            <w:tcW w:w="1983" w:type="dxa"/>
          </w:tcPr>
          <w:p w14:paraId="272A0E5B" w14:textId="1B0C1F49" w:rsidR="637005A9" w:rsidRDefault="637005A9" w:rsidP="5ADFE2CC">
            <w:pPr>
              <w:jc w:val="both"/>
              <w:rPr>
                <w:rFonts w:ascii="Times New Roman" w:eastAsia="Times New Roman" w:hAnsi="Times New Roman" w:cs="Times New Roman"/>
                <w:b/>
                <w:color w:val="156082" w:themeColor="accent1"/>
                <w:sz w:val="22"/>
                <w:szCs w:val="22"/>
              </w:rPr>
            </w:pPr>
            <w:r w:rsidRPr="72BE9436">
              <w:rPr>
                <w:rFonts w:ascii="Times New Roman" w:eastAsia="Times New Roman" w:hAnsi="Times New Roman" w:cs="Times New Roman"/>
                <w:b/>
                <w:sz w:val="22"/>
                <w:szCs w:val="22"/>
              </w:rPr>
              <w:t>Categoría</w:t>
            </w:r>
          </w:p>
        </w:tc>
        <w:tc>
          <w:tcPr>
            <w:tcW w:w="4235" w:type="dxa"/>
          </w:tcPr>
          <w:p w14:paraId="144A89E6" w14:textId="2C4CD02F" w:rsidR="386E8AF5" w:rsidRDefault="71A002B8" w:rsidP="5ADFE2CC">
            <w:pPr>
              <w:jc w:val="both"/>
              <w:rPr>
                <w:rFonts w:ascii="Times New Roman" w:eastAsia="Times New Roman" w:hAnsi="Times New Roman" w:cs="Times New Roman"/>
                <w:b/>
                <w:color w:val="156082" w:themeColor="accent1"/>
                <w:sz w:val="22"/>
                <w:szCs w:val="22"/>
              </w:rPr>
            </w:pPr>
            <w:r w:rsidRPr="72BE9436">
              <w:rPr>
                <w:rFonts w:ascii="Times New Roman" w:eastAsia="Times New Roman" w:hAnsi="Times New Roman" w:cs="Times New Roman"/>
                <w:b/>
                <w:sz w:val="22"/>
                <w:szCs w:val="22"/>
              </w:rPr>
              <w:t>Descripción específica</w:t>
            </w:r>
          </w:p>
        </w:tc>
        <w:tc>
          <w:tcPr>
            <w:tcW w:w="2797" w:type="dxa"/>
          </w:tcPr>
          <w:p w14:paraId="4C010D5D" w14:textId="1AC57468" w:rsidR="386E8AF5" w:rsidRDefault="71A002B8" w:rsidP="5ADFE2CC">
            <w:pPr>
              <w:jc w:val="both"/>
              <w:rPr>
                <w:rFonts w:ascii="Times New Roman" w:eastAsia="Times New Roman" w:hAnsi="Times New Roman" w:cs="Times New Roman"/>
                <w:b/>
                <w:color w:val="156082" w:themeColor="accent1"/>
                <w:sz w:val="22"/>
                <w:szCs w:val="22"/>
              </w:rPr>
            </w:pPr>
            <w:r w:rsidRPr="72BE9436">
              <w:rPr>
                <w:rFonts w:ascii="Times New Roman" w:eastAsia="Times New Roman" w:hAnsi="Times New Roman" w:cs="Times New Roman"/>
                <w:b/>
                <w:sz w:val="22"/>
                <w:szCs w:val="22"/>
              </w:rPr>
              <w:t>Fundamento legal o referencia</w:t>
            </w:r>
          </w:p>
        </w:tc>
      </w:tr>
      <w:tr w:rsidR="386E8AF5" w14:paraId="7573148F" w14:textId="77777777" w:rsidTr="3589772B">
        <w:trPr>
          <w:trHeight w:val="300"/>
        </w:trPr>
        <w:tc>
          <w:tcPr>
            <w:tcW w:w="1983" w:type="dxa"/>
          </w:tcPr>
          <w:p w14:paraId="7B554A91" w14:textId="15125EC9"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Nombre comercial</w:t>
            </w:r>
          </w:p>
        </w:tc>
        <w:tc>
          <w:tcPr>
            <w:tcW w:w="4235" w:type="dxa"/>
          </w:tcPr>
          <w:p w14:paraId="3018E60F" w14:textId="4B100902" w:rsidR="386E8AF5" w:rsidRDefault="081379D1" w:rsidP="5ADFE2CC">
            <w:pPr>
              <w:jc w:val="both"/>
              <w:rPr>
                <w:rFonts w:ascii="Times New Roman" w:eastAsia="Times New Roman" w:hAnsi="Times New Roman" w:cs="Times New Roman"/>
                <w:sz w:val="22"/>
                <w:szCs w:val="22"/>
              </w:rPr>
            </w:pPr>
            <w:r w:rsidRPr="41C3A26E">
              <w:rPr>
                <w:rFonts w:ascii="Times New Roman" w:eastAsia="Times New Roman" w:hAnsi="Times New Roman" w:cs="Times New Roman"/>
                <w:sz w:val="22"/>
                <w:szCs w:val="22"/>
              </w:rPr>
              <w:t>Café Tenango</w:t>
            </w:r>
          </w:p>
        </w:tc>
        <w:tc>
          <w:tcPr>
            <w:tcW w:w="2797" w:type="dxa"/>
          </w:tcPr>
          <w:p w14:paraId="4DC6EF0D" w14:textId="69CFF9B7" w:rsidR="386E8AF5" w:rsidRDefault="081379D1" w:rsidP="5ADFE2CC">
            <w:pPr>
              <w:jc w:val="both"/>
              <w:rPr>
                <w:rFonts w:ascii="Times New Roman" w:eastAsia="Times New Roman" w:hAnsi="Times New Roman" w:cs="Times New Roman"/>
                <w:sz w:val="22"/>
                <w:szCs w:val="22"/>
              </w:rPr>
            </w:pPr>
            <w:r w:rsidRPr="47132C3F">
              <w:rPr>
                <w:rFonts w:ascii="Times New Roman" w:eastAsia="Times New Roman" w:hAnsi="Times New Roman" w:cs="Times New Roman"/>
                <w:sz w:val="22"/>
                <w:szCs w:val="22"/>
              </w:rPr>
              <w:t xml:space="preserve">Registro de marca ante el Instituto Mexicano de la Propiedad Industrial (IMPI) conforme a la </w:t>
            </w:r>
            <w:r w:rsidRPr="5ADFE2CC">
              <w:rPr>
                <w:rFonts w:ascii="Times New Roman" w:eastAsia="Times New Roman" w:hAnsi="Times New Roman" w:cs="Times New Roman"/>
                <w:sz w:val="22"/>
                <w:szCs w:val="22"/>
              </w:rPr>
              <w:t xml:space="preserve">Ley Federal de </w:t>
            </w:r>
            <w:r w:rsidRPr="5ADFE2CC">
              <w:rPr>
                <w:rFonts w:ascii="Times New Roman" w:eastAsia="Times New Roman" w:hAnsi="Times New Roman" w:cs="Times New Roman"/>
                <w:sz w:val="22"/>
                <w:szCs w:val="22"/>
              </w:rPr>
              <w:lastRenderedPageBreak/>
              <w:t>Protección a la Propiedad Industrial</w:t>
            </w:r>
            <w:r w:rsidRPr="47132C3F">
              <w:rPr>
                <w:rFonts w:ascii="Times New Roman" w:eastAsia="Times New Roman" w:hAnsi="Times New Roman" w:cs="Times New Roman"/>
                <w:sz w:val="22"/>
                <w:szCs w:val="22"/>
              </w:rPr>
              <w:t>, art. 172.</w:t>
            </w:r>
          </w:p>
        </w:tc>
      </w:tr>
      <w:tr w:rsidR="386E8AF5" w14:paraId="4C0F7084" w14:textId="77777777" w:rsidTr="3589772B">
        <w:trPr>
          <w:trHeight w:val="300"/>
        </w:trPr>
        <w:tc>
          <w:tcPr>
            <w:tcW w:w="1983" w:type="dxa"/>
          </w:tcPr>
          <w:p w14:paraId="29B2E9A9" w14:textId="61A3BD0F"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Domicilio fiscal</w:t>
            </w:r>
          </w:p>
        </w:tc>
        <w:tc>
          <w:tcPr>
            <w:tcW w:w="4235" w:type="dxa"/>
          </w:tcPr>
          <w:p w14:paraId="34D754A1" w14:textId="42CCF9B2" w:rsidR="386E8AF5" w:rsidRDefault="081379D1" w:rsidP="5ADFE2CC">
            <w:pPr>
              <w:jc w:val="both"/>
              <w:rPr>
                <w:rFonts w:ascii="Times New Roman" w:eastAsia="Times New Roman" w:hAnsi="Times New Roman" w:cs="Times New Roman"/>
                <w:sz w:val="22"/>
                <w:szCs w:val="22"/>
              </w:rPr>
            </w:pPr>
            <w:r w:rsidRPr="704061B6">
              <w:rPr>
                <w:rFonts w:ascii="Times New Roman" w:eastAsia="Times New Roman" w:hAnsi="Times New Roman" w:cs="Times New Roman"/>
                <w:sz w:val="22"/>
                <w:szCs w:val="22"/>
              </w:rPr>
              <w:t>Río Blanco, Veracruz, México</w:t>
            </w:r>
          </w:p>
        </w:tc>
        <w:tc>
          <w:tcPr>
            <w:tcW w:w="2797" w:type="dxa"/>
          </w:tcPr>
          <w:p w14:paraId="73C7AADD" w14:textId="02AA16E0" w:rsidR="386E8AF5" w:rsidRDefault="081379D1"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Código Fiscal de la Federación (CFF)</w:t>
            </w:r>
            <w:r w:rsidRPr="704061B6">
              <w:rPr>
                <w:rFonts w:ascii="Times New Roman" w:eastAsia="Times New Roman" w:hAnsi="Times New Roman" w:cs="Times New Roman"/>
                <w:sz w:val="22"/>
                <w:szCs w:val="22"/>
              </w:rPr>
              <w:t>, art. 10.</w:t>
            </w:r>
          </w:p>
        </w:tc>
      </w:tr>
      <w:tr w:rsidR="386E8AF5" w14:paraId="63C786B5" w14:textId="77777777" w:rsidTr="3589772B">
        <w:trPr>
          <w:trHeight w:val="300"/>
        </w:trPr>
        <w:tc>
          <w:tcPr>
            <w:tcW w:w="1983" w:type="dxa"/>
          </w:tcPr>
          <w:p w14:paraId="22D3EBCC" w14:textId="56918702"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Actividad económica</w:t>
            </w:r>
          </w:p>
        </w:tc>
        <w:tc>
          <w:tcPr>
            <w:tcW w:w="4235" w:type="dxa"/>
          </w:tcPr>
          <w:p w14:paraId="0BD69EB6" w14:textId="2A0C483C" w:rsidR="386E8AF5" w:rsidRDefault="081379D1" w:rsidP="5ADFE2CC">
            <w:pPr>
              <w:jc w:val="both"/>
              <w:rPr>
                <w:rFonts w:ascii="Times New Roman" w:eastAsia="Times New Roman" w:hAnsi="Times New Roman" w:cs="Times New Roman"/>
                <w:sz w:val="22"/>
                <w:szCs w:val="22"/>
              </w:rPr>
            </w:pPr>
            <w:r w:rsidRPr="641FF601">
              <w:rPr>
                <w:rFonts w:ascii="Times New Roman" w:eastAsia="Times New Roman" w:hAnsi="Times New Roman" w:cs="Times New Roman"/>
                <w:sz w:val="22"/>
                <w:szCs w:val="22"/>
              </w:rPr>
              <w:t>Producción integral de café: cultivo, cosecha, secado, tostado, molido, empaque y comercialización del producto final. Incluye operación de cafeterías propias.</w:t>
            </w:r>
          </w:p>
        </w:tc>
        <w:tc>
          <w:tcPr>
            <w:tcW w:w="2797" w:type="dxa"/>
          </w:tcPr>
          <w:p w14:paraId="74CB0CBB" w14:textId="48825E07" w:rsidR="386E8AF5" w:rsidRDefault="081379D1" w:rsidP="5ADFE2CC">
            <w:pPr>
              <w:jc w:val="both"/>
              <w:rPr>
                <w:rFonts w:ascii="Times New Roman" w:eastAsia="Times New Roman" w:hAnsi="Times New Roman" w:cs="Times New Roman"/>
                <w:sz w:val="22"/>
                <w:szCs w:val="22"/>
              </w:rPr>
            </w:pPr>
            <w:r w:rsidRPr="7B7C7412">
              <w:rPr>
                <w:rFonts w:ascii="Times New Roman" w:eastAsia="Times New Roman" w:hAnsi="Times New Roman" w:cs="Times New Roman"/>
                <w:sz w:val="22"/>
                <w:szCs w:val="22"/>
              </w:rPr>
              <w:t>Clasificación SCIAN 2018: 311920 — Elaboración de café tostado y molido</w:t>
            </w:r>
          </w:p>
        </w:tc>
      </w:tr>
      <w:tr w:rsidR="386E8AF5" w:rsidRPr="00FB1CBD" w14:paraId="758A56B4" w14:textId="77777777" w:rsidTr="3589772B">
        <w:trPr>
          <w:trHeight w:val="300"/>
        </w:trPr>
        <w:tc>
          <w:tcPr>
            <w:tcW w:w="1983" w:type="dxa"/>
          </w:tcPr>
          <w:p w14:paraId="77F31111" w14:textId="4CE42A25"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Forma jurídica</w:t>
            </w:r>
          </w:p>
        </w:tc>
        <w:tc>
          <w:tcPr>
            <w:tcW w:w="4235" w:type="dxa"/>
          </w:tcPr>
          <w:p w14:paraId="156F052D" w14:textId="60CB906D" w:rsidR="386E8AF5" w:rsidRDefault="081379D1" w:rsidP="5ADFE2CC">
            <w:pPr>
              <w:jc w:val="both"/>
              <w:rPr>
                <w:rFonts w:ascii="Times New Roman" w:eastAsia="Times New Roman" w:hAnsi="Times New Roman" w:cs="Times New Roman"/>
                <w:sz w:val="22"/>
                <w:szCs w:val="22"/>
              </w:rPr>
            </w:pPr>
            <w:r w:rsidRPr="5BA519F9">
              <w:rPr>
                <w:rFonts w:ascii="Times New Roman" w:eastAsia="Times New Roman" w:hAnsi="Times New Roman" w:cs="Times New Roman"/>
                <w:sz w:val="22"/>
                <w:szCs w:val="22"/>
              </w:rPr>
              <w:t>Persona física con actividad empresarial</w:t>
            </w:r>
          </w:p>
        </w:tc>
        <w:tc>
          <w:tcPr>
            <w:tcW w:w="2797" w:type="dxa"/>
          </w:tcPr>
          <w:p w14:paraId="09937DD7" w14:textId="52EC4D3C" w:rsidR="386E8AF5" w:rsidRPr="00D27CD5" w:rsidRDefault="081379D1" w:rsidP="5ADFE2CC">
            <w:pPr>
              <w:jc w:val="both"/>
              <w:rPr>
                <w:rFonts w:ascii="Times New Roman" w:eastAsia="Times New Roman" w:hAnsi="Times New Roman" w:cs="Times New Roman"/>
                <w:sz w:val="22"/>
                <w:szCs w:val="22"/>
                <w:lang w:val="en-US"/>
              </w:rPr>
            </w:pPr>
            <w:r w:rsidRPr="00D27CD5">
              <w:rPr>
                <w:rFonts w:ascii="Times New Roman" w:eastAsia="Times New Roman" w:hAnsi="Times New Roman" w:cs="Times New Roman"/>
                <w:sz w:val="22"/>
                <w:szCs w:val="22"/>
                <w:lang w:val="en-US"/>
              </w:rPr>
              <w:t>Código Civil Federal, art. 25; LISR, art. 113-E.</w:t>
            </w:r>
          </w:p>
        </w:tc>
      </w:tr>
      <w:tr w:rsidR="386E8AF5" w14:paraId="1AB1761A" w14:textId="77777777" w:rsidTr="3589772B">
        <w:trPr>
          <w:trHeight w:val="300"/>
        </w:trPr>
        <w:tc>
          <w:tcPr>
            <w:tcW w:w="1983" w:type="dxa"/>
          </w:tcPr>
          <w:p w14:paraId="0C951921" w14:textId="1551A4A7"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Régimen fiscal actual</w:t>
            </w:r>
          </w:p>
        </w:tc>
        <w:tc>
          <w:tcPr>
            <w:tcW w:w="4235" w:type="dxa"/>
          </w:tcPr>
          <w:p w14:paraId="74288FE2" w14:textId="4A180DED" w:rsidR="386E8AF5" w:rsidRDefault="081379D1" w:rsidP="5ADFE2CC">
            <w:pPr>
              <w:jc w:val="both"/>
              <w:rPr>
                <w:rFonts w:ascii="Times New Roman" w:eastAsia="Times New Roman" w:hAnsi="Times New Roman" w:cs="Times New Roman"/>
                <w:sz w:val="22"/>
                <w:szCs w:val="22"/>
              </w:rPr>
            </w:pPr>
            <w:r w:rsidRPr="0D7E77C0">
              <w:rPr>
                <w:rFonts w:ascii="Times New Roman" w:eastAsia="Times New Roman" w:hAnsi="Times New Roman" w:cs="Times New Roman"/>
                <w:sz w:val="22"/>
                <w:szCs w:val="22"/>
              </w:rPr>
              <w:t>Régimen Simplificado de Confianza (RESICO)</w:t>
            </w:r>
          </w:p>
        </w:tc>
        <w:tc>
          <w:tcPr>
            <w:tcW w:w="2797" w:type="dxa"/>
          </w:tcPr>
          <w:p w14:paraId="7560BD1B" w14:textId="7EF2A753" w:rsidR="386E8AF5" w:rsidRDefault="081379D1"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Ley del Impuesto sobre la Renta (LISR)</w:t>
            </w:r>
            <w:r w:rsidRPr="0D7E77C0">
              <w:rPr>
                <w:rFonts w:ascii="Times New Roman" w:eastAsia="Times New Roman" w:hAnsi="Times New Roman" w:cs="Times New Roman"/>
                <w:sz w:val="22"/>
                <w:szCs w:val="22"/>
              </w:rPr>
              <w:t>, arts. 113-E al 113-J.</w:t>
            </w:r>
          </w:p>
        </w:tc>
      </w:tr>
      <w:tr w:rsidR="386E8AF5" w14:paraId="73A60E39" w14:textId="77777777" w:rsidTr="3589772B">
        <w:trPr>
          <w:trHeight w:val="300"/>
        </w:trPr>
        <w:tc>
          <w:tcPr>
            <w:tcW w:w="1983" w:type="dxa"/>
          </w:tcPr>
          <w:p w14:paraId="63484BC4" w14:textId="0DFBCED6"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Régimen fiscal anterior</w:t>
            </w:r>
          </w:p>
        </w:tc>
        <w:tc>
          <w:tcPr>
            <w:tcW w:w="4235" w:type="dxa"/>
          </w:tcPr>
          <w:p w14:paraId="2E012E70" w14:textId="278B469E" w:rsidR="386E8AF5" w:rsidRDefault="081379D1" w:rsidP="5ADFE2CC">
            <w:pPr>
              <w:jc w:val="both"/>
              <w:rPr>
                <w:rFonts w:ascii="Times New Roman" w:eastAsia="Times New Roman" w:hAnsi="Times New Roman" w:cs="Times New Roman"/>
                <w:sz w:val="22"/>
                <w:szCs w:val="22"/>
              </w:rPr>
            </w:pPr>
            <w:r w:rsidRPr="24E2D3FA">
              <w:rPr>
                <w:rFonts w:ascii="Times New Roman" w:eastAsia="Times New Roman" w:hAnsi="Times New Roman" w:cs="Times New Roman"/>
                <w:sz w:val="22"/>
                <w:szCs w:val="22"/>
              </w:rPr>
              <w:t>Régimen de Incorporación Fiscal (RIF), vigente hasta 2022</w:t>
            </w:r>
          </w:p>
        </w:tc>
        <w:tc>
          <w:tcPr>
            <w:tcW w:w="2797" w:type="dxa"/>
          </w:tcPr>
          <w:p w14:paraId="5A56AA2E" w14:textId="5167CCAB" w:rsidR="386E8AF5" w:rsidRDefault="081379D1"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LISR</w:t>
            </w:r>
            <w:r w:rsidRPr="3A7D5852">
              <w:rPr>
                <w:rFonts w:ascii="Times New Roman" w:eastAsia="Times New Roman" w:hAnsi="Times New Roman" w:cs="Times New Roman"/>
                <w:sz w:val="22"/>
                <w:szCs w:val="22"/>
              </w:rPr>
              <w:t>, art. 111 (derogado en parte por la reforma fiscal 2021).</w:t>
            </w:r>
          </w:p>
        </w:tc>
      </w:tr>
      <w:tr w:rsidR="386E8AF5" w14:paraId="36A634BF" w14:textId="77777777" w:rsidTr="3589772B">
        <w:trPr>
          <w:trHeight w:val="300"/>
        </w:trPr>
        <w:tc>
          <w:tcPr>
            <w:tcW w:w="1983" w:type="dxa"/>
          </w:tcPr>
          <w:p w14:paraId="48FE8979" w14:textId="6B453BC2" w:rsidR="386E8AF5"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Límite de ingresos anuales</w:t>
            </w:r>
          </w:p>
        </w:tc>
        <w:tc>
          <w:tcPr>
            <w:tcW w:w="4235" w:type="dxa"/>
          </w:tcPr>
          <w:p w14:paraId="32E0A141" w14:textId="62FA7016" w:rsidR="386E8AF5" w:rsidRDefault="081379D1" w:rsidP="5ADFE2CC">
            <w:pPr>
              <w:jc w:val="both"/>
              <w:rPr>
                <w:rFonts w:ascii="Times New Roman" w:eastAsia="Times New Roman" w:hAnsi="Times New Roman" w:cs="Times New Roman"/>
                <w:sz w:val="22"/>
                <w:szCs w:val="22"/>
              </w:rPr>
            </w:pPr>
            <w:r w:rsidRPr="122DD893">
              <w:rPr>
                <w:rFonts w:ascii="Times New Roman" w:eastAsia="Times New Roman" w:hAnsi="Times New Roman" w:cs="Times New Roman"/>
                <w:sz w:val="22"/>
                <w:szCs w:val="22"/>
              </w:rPr>
              <w:t>Hasta $3,500,000.00 MXN para permanecer en el RESICO</w:t>
            </w:r>
          </w:p>
        </w:tc>
        <w:tc>
          <w:tcPr>
            <w:tcW w:w="2797" w:type="dxa"/>
          </w:tcPr>
          <w:p w14:paraId="18C713C6" w14:textId="0950921E" w:rsidR="386E8AF5" w:rsidRDefault="081379D1"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LISR</w:t>
            </w:r>
            <w:r w:rsidRPr="779B7BBC">
              <w:rPr>
                <w:rFonts w:ascii="Times New Roman" w:eastAsia="Times New Roman" w:hAnsi="Times New Roman" w:cs="Times New Roman"/>
                <w:sz w:val="22"/>
                <w:szCs w:val="22"/>
              </w:rPr>
              <w:t>, art. 113-E, fracción II.</w:t>
            </w:r>
          </w:p>
        </w:tc>
      </w:tr>
      <w:tr w:rsidR="2EEE60A3" w14:paraId="18A15D4F" w14:textId="77777777" w:rsidTr="3589772B">
        <w:trPr>
          <w:trHeight w:val="300"/>
        </w:trPr>
        <w:tc>
          <w:tcPr>
            <w:tcW w:w="1983" w:type="dxa"/>
          </w:tcPr>
          <w:p w14:paraId="508515ED" w14:textId="32060BE7" w:rsidR="2EEE60A3" w:rsidRDefault="081379D1"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Tasa del Impuesto Sobre la Renta (ISR)</w:t>
            </w:r>
          </w:p>
        </w:tc>
        <w:tc>
          <w:tcPr>
            <w:tcW w:w="4235" w:type="dxa"/>
          </w:tcPr>
          <w:p w14:paraId="0C80C287" w14:textId="39E9B022" w:rsidR="2EEE60A3" w:rsidRDefault="081379D1" w:rsidP="5ADFE2CC">
            <w:pPr>
              <w:jc w:val="both"/>
              <w:rPr>
                <w:rFonts w:ascii="Times New Roman" w:eastAsia="Times New Roman" w:hAnsi="Times New Roman" w:cs="Times New Roman"/>
                <w:sz w:val="22"/>
                <w:szCs w:val="22"/>
              </w:rPr>
            </w:pPr>
            <w:r w:rsidRPr="36B2E89C">
              <w:rPr>
                <w:rFonts w:ascii="Times New Roman" w:eastAsia="Times New Roman" w:hAnsi="Times New Roman" w:cs="Times New Roman"/>
                <w:sz w:val="22"/>
                <w:szCs w:val="22"/>
              </w:rPr>
              <w:t>Tasa progresiva del 1% al 2.5% sobre los ingresos efectivamente cobrados</w:t>
            </w:r>
          </w:p>
        </w:tc>
        <w:tc>
          <w:tcPr>
            <w:tcW w:w="2797" w:type="dxa"/>
          </w:tcPr>
          <w:p w14:paraId="53FEB908" w14:textId="60A50DB2" w:rsidR="2EEE60A3" w:rsidRDefault="081379D1"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LISR</w:t>
            </w:r>
            <w:r w:rsidRPr="36B2E89C">
              <w:rPr>
                <w:rFonts w:ascii="Times New Roman" w:eastAsia="Times New Roman" w:hAnsi="Times New Roman" w:cs="Times New Roman"/>
                <w:sz w:val="22"/>
                <w:szCs w:val="22"/>
              </w:rPr>
              <w:t>, art. 113-F.</w:t>
            </w:r>
          </w:p>
        </w:tc>
      </w:tr>
      <w:tr w:rsidR="2EEE60A3" w14:paraId="1BFABE9A" w14:textId="77777777" w:rsidTr="3589772B">
        <w:trPr>
          <w:trHeight w:val="300"/>
        </w:trPr>
        <w:tc>
          <w:tcPr>
            <w:tcW w:w="1983" w:type="dxa"/>
          </w:tcPr>
          <w:p w14:paraId="1591C622" w14:textId="3D55BBF6" w:rsidR="2EEE60A3"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Impuesto al Valor Agregado (IVA)</w:t>
            </w:r>
          </w:p>
        </w:tc>
        <w:tc>
          <w:tcPr>
            <w:tcW w:w="4235" w:type="dxa"/>
          </w:tcPr>
          <w:p w14:paraId="63F6D204" w14:textId="1703E621" w:rsidR="2EEE60A3" w:rsidRDefault="7E5C1544" w:rsidP="5ADFE2CC">
            <w:pPr>
              <w:jc w:val="both"/>
              <w:rPr>
                <w:rFonts w:ascii="Times New Roman" w:eastAsia="Times New Roman" w:hAnsi="Times New Roman" w:cs="Times New Roman"/>
                <w:sz w:val="22"/>
                <w:szCs w:val="22"/>
              </w:rPr>
            </w:pPr>
            <w:r w:rsidRPr="2008453C">
              <w:rPr>
                <w:rFonts w:ascii="Times New Roman" w:eastAsia="Times New Roman" w:hAnsi="Times New Roman" w:cs="Times New Roman"/>
                <w:sz w:val="22"/>
                <w:szCs w:val="22"/>
              </w:rPr>
              <w:t>Se causa cuando el producto es procesado (tostado o molido) o vendido en cafeterías; exento en venta de café verde o pergamino</w:t>
            </w:r>
          </w:p>
        </w:tc>
        <w:tc>
          <w:tcPr>
            <w:tcW w:w="2797" w:type="dxa"/>
          </w:tcPr>
          <w:p w14:paraId="79C38025" w14:textId="74F6DBC6" w:rsidR="2EEE60A3"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Ley del IVA</w:t>
            </w:r>
            <w:r w:rsidRPr="2F8B41F3">
              <w:rPr>
                <w:rFonts w:ascii="Times New Roman" w:eastAsia="Times New Roman" w:hAnsi="Times New Roman" w:cs="Times New Roman"/>
                <w:sz w:val="22"/>
                <w:szCs w:val="22"/>
              </w:rPr>
              <w:t>, arts. 1, 2-A y 9.</w:t>
            </w:r>
          </w:p>
        </w:tc>
      </w:tr>
      <w:tr w:rsidR="2EEE60A3" w:rsidRPr="00FB1CBD" w14:paraId="255FFE0D" w14:textId="77777777" w:rsidTr="3589772B">
        <w:trPr>
          <w:trHeight w:val="300"/>
        </w:trPr>
        <w:tc>
          <w:tcPr>
            <w:tcW w:w="1983" w:type="dxa"/>
          </w:tcPr>
          <w:p w14:paraId="69870736" w14:textId="388D9034" w:rsidR="2EEE60A3"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Declaraciones fiscales</w:t>
            </w:r>
          </w:p>
        </w:tc>
        <w:tc>
          <w:tcPr>
            <w:tcW w:w="4235" w:type="dxa"/>
          </w:tcPr>
          <w:p w14:paraId="437FDB52" w14:textId="7EDE6192" w:rsidR="2EEE60A3" w:rsidRDefault="7E5C1544" w:rsidP="5ADFE2CC">
            <w:pPr>
              <w:jc w:val="both"/>
              <w:rPr>
                <w:rFonts w:ascii="Times New Roman" w:eastAsia="Times New Roman" w:hAnsi="Times New Roman" w:cs="Times New Roman"/>
                <w:sz w:val="22"/>
                <w:szCs w:val="22"/>
              </w:rPr>
            </w:pPr>
            <w:r w:rsidRPr="4CCF5613">
              <w:rPr>
                <w:rFonts w:ascii="Times New Roman" w:eastAsia="Times New Roman" w:hAnsi="Times New Roman" w:cs="Times New Roman"/>
                <w:sz w:val="22"/>
                <w:szCs w:val="22"/>
              </w:rPr>
              <w:t>Mensuales (ISR e IVA) y anual (ISR); presentación a través del portal del SAT</w:t>
            </w:r>
          </w:p>
        </w:tc>
        <w:tc>
          <w:tcPr>
            <w:tcW w:w="2797" w:type="dxa"/>
          </w:tcPr>
          <w:p w14:paraId="2A80DFFC" w14:textId="103C11CC" w:rsidR="2EEE60A3" w:rsidRPr="00D27CD5" w:rsidRDefault="7E5C1544" w:rsidP="5ADFE2CC">
            <w:pPr>
              <w:jc w:val="both"/>
              <w:rPr>
                <w:rFonts w:ascii="Times New Roman" w:eastAsia="Times New Roman" w:hAnsi="Times New Roman" w:cs="Times New Roman"/>
                <w:sz w:val="22"/>
                <w:szCs w:val="22"/>
                <w:lang w:val="en-US"/>
              </w:rPr>
            </w:pPr>
            <w:r w:rsidRPr="00D27CD5">
              <w:rPr>
                <w:rFonts w:ascii="Times New Roman" w:eastAsia="Times New Roman" w:hAnsi="Times New Roman" w:cs="Times New Roman"/>
                <w:sz w:val="22"/>
                <w:szCs w:val="22"/>
                <w:lang w:val="en-US"/>
              </w:rPr>
              <w:t>CFF, art. 31; LISR, art. 113-F.</w:t>
            </w:r>
          </w:p>
        </w:tc>
      </w:tr>
      <w:tr w:rsidR="2EEE60A3" w14:paraId="0DE0AC85" w14:textId="77777777" w:rsidTr="3589772B">
        <w:trPr>
          <w:trHeight w:val="300"/>
        </w:trPr>
        <w:tc>
          <w:tcPr>
            <w:tcW w:w="1983" w:type="dxa"/>
          </w:tcPr>
          <w:p w14:paraId="40F444B2" w14:textId="38F6B694" w:rsidR="2EEE60A3"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Contabilidad</w:t>
            </w:r>
          </w:p>
        </w:tc>
        <w:tc>
          <w:tcPr>
            <w:tcW w:w="4235" w:type="dxa"/>
          </w:tcPr>
          <w:p w14:paraId="5A9C646F" w14:textId="3FF1ADAF" w:rsidR="2EEE60A3" w:rsidRDefault="7E5C1544" w:rsidP="5ADFE2CC">
            <w:pPr>
              <w:jc w:val="both"/>
              <w:rPr>
                <w:rFonts w:ascii="Times New Roman" w:eastAsia="Times New Roman" w:hAnsi="Times New Roman" w:cs="Times New Roman"/>
                <w:sz w:val="22"/>
                <w:szCs w:val="22"/>
              </w:rPr>
            </w:pPr>
            <w:r w:rsidRPr="10B2F00C">
              <w:rPr>
                <w:rFonts w:ascii="Times New Roman" w:eastAsia="Times New Roman" w:hAnsi="Times New Roman" w:cs="Times New Roman"/>
                <w:sz w:val="22"/>
                <w:szCs w:val="22"/>
              </w:rPr>
              <w:t>Electrónica simplificada; conservación de CFDI y registros básicos</w:t>
            </w:r>
          </w:p>
        </w:tc>
        <w:tc>
          <w:tcPr>
            <w:tcW w:w="2797" w:type="dxa"/>
          </w:tcPr>
          <w:p w14:paraId="7F15E7B0" w14:textId="18A9306D" w:rsidR="2EEE60A3"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CFF</w:t>
            </w:r>
            <w:r w:rsidRPr="10B2F00C">
              <w:rPr>
                <w:rFonts w:ascii="Times New Roman" w:eastAsia="Times New Roman" w:hAnsi="Times New Roman" w:cs="Times New Roman"/>
                <w:sz w:val="22"/>
                <w:szCs w:val="22"/>
              </w:rPr>
              <w:t>, art. 28; Reglas misceláneas del SAT.</w:t>
            </w:r>
          </w:p>
        </w:tc>
      </w:tr>
      <w:tr w:rsidR="2EEE60A3" w14:paraId="7F521CD9" w14:textId="77777777" w:rsidTr="3589772B">
        <w:trPr>
          <w:trHeight w:val="300"/>
        </w:trPr>
        <w:tc>
          <w:tcPr>
            <w:tcW w:w="1983" w:type="dxa"/>
          </w:tcPr>
          <w:p w14:paraId="4120F7D5" w14:textId="716BEC6D" w:rsidR="2EEE60A3"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Facturación</w:t>
            </w:r>
          </w:p>
        </w:tc>
        <w:tc>
          <w:tcPr>
            <w:tcW w:w="4235" w:type="dxa"/>
          </w:tcPr>
          <w:p w14:paraId="78B06D97" w14:textId="2B53379D" w:rsidR="2EEE60A3" w:rsidRDefault="7E5C1544" w:rsidP="5ADFE2CC">
            <w:pPr>
              <w:jc w:val="both"/>
              <w:rPr>
                <w:rFonts w:ascii="Times New Roman" w:eastAsia="Times New Roman" w:hAnsi="Times New Roman" w:cs="Times New Roman"/>
                <w:sz w:val="22"/>
                <w:szCs w:val="22"/>
              </w:rPr>
            </w:pPr>
            <w:r w:rsidRPr="615349F4">
              <w:rPr>
                <w:rFonts w:ascii="Times New Roman" w:eastAsia="Times New Roman" w:hAnsi="Times New Roman" w:cs="Times New Roman"/>
                <w:sz w:val="22"/>
                <w:szCs w:val="22"/>
              </w:rPr>
              <w:t xml:space="preserve">Obligación de emitir </w:t>
            </w:r>
            <w:r w:rsidRPr="5ADFE2CC">
              <w:rPr>
                <w:rFonts w:ascii="Times New Roman" w:eastAsia="Times New Roman" w:hAnsi="Times New Roman" w:cs="Times New Roman"/>
                <w:sz w:val="22"/>
                <w:szCs w:val="22"/>
              </w:rPr>
              <w:t>CFDI</w:t>
            </w:r>
            <w:r w:rsidRPr="615349F4">
              <w:rPr>
                <w:rFonts w:ascii="Times New Roman" w:eastAsia="Times New Roman" w:hAnsi="Times New Roman" w:cs="Times New Roman"/>
                <w:sz w:val="22"/>
                <w:szCs w:val="22"/>
              </w:rPr>
              <w:t xml:space="preserve"> por cada operación de venta o servicio</w:t>
            </w:r>
          </w:p>
        </w:tc>
        <w:tc>
          <w:tcPr>
            <w:tcW w:w="2797" w:type="dxa"/>
          </w:tcPr>
          <w:p w14:paraId="11F5F3CC" w14:textId="4D866945" w:rsidR="2EEE60A3"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CFF</w:t>
            </w:r>
            <w:r w:rsidRPr="615349F4">
              <w:rPr>
                <w:rFonts w:ascii="Times New Roman" w:eastAsia="Times New Roman" w:hAnsi="Times New Roman" w:cs="Times New Roman"/>
                <w:sz w:val="22"/>
                <w:szCs w:val="22"/>
              </w:rPr>
              <w:t>, arts. 29 y 29-A.</w:t>
            </w:r>
          </w:p>
        </w:tc>
      </w:tr>
      <w:tr w:rsidR="6A9FA058" w14:paraId="50CC7ED1" w14:textId="77777777" w:rsidTr="3589772B">
        <w:trPr>
          <w:trHeight w:val="300"/>
        </w:trPr>
        <w:tc>
          <w:tcPr>
            <w:tcW w:w="1983" w:type="dxa"/>
          </w:tcPr>
          <w:p w14:paraId="334C58E9" w14:textId="0E6A063C" w:rsidR="6A9FA058"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Obligaciones laborales</w:t>
            </w:r>
          </w:p>
        </w:tc>
        <w:tc>
          <w:tcPr>
            <w:tcW w:w="4235" w:type="dxa"/>
          </w:tcPr>
          <w:p w14:paraId="28339A3E" w14:textId="5CF113D2" w:rsidR="6A9FA058" w:rsidRDefault="7E5C1544" w:rsidP="5ADFE2CC">
            <w:pPr>
              <w:jc w:val="both"/>
              <w:rPr>
                <w:rFonts w:ascii="Times New Roman" w:eastAsia="Times New Roman" w:hAnsi="Times New Roman" w:cs="Times New Roman"/>
                <w:sz w:val="22"/>
                <w:szCs w:val="22"/>
              </w:rPr>
            </w:pPr>
            <w:r w:rsidRPr="4E8CF7CC">
              <w:rPr>
                <w:rFonts w:ascii="Times New Roman" w:eastAsia="Times New Roman" w:hAnsi="Times New Roman" w:cs="Times New Roman"/>
                <w:sz w:val="22"/>
                <w:szCs w:val="22"/>
              </w:rPr>
              <w:t xml:space="preserve">Registro de trabajadores ante el </w:t>
            </w:r>
            <w:r w:rsidRPr="5ADFE2CC">
              <w:rPr>
                <w:rFonts w:ascii="Times New Roman" w:eastAsia="Times New Roman" w:hAnsi="Times New Roman" w:cs="Times New Roman"/>
                <w:sz w:val="22"/>
                <w:szCs w:val="22"/>
              </w:rPr>
              <w:t>IMSS</w:t>
            </w:r>
            <w:r w:rsidRPr="4E8CF7CC">
              <w:rPr>
                <w:rFonts w:ascii="Times New Roman" w:eastAsia="Times New Roman" w:hAnsi="Times New Roman" w:cs="Times New Roman"/>
                <w:sz w:val="22"/>
                <w:szCs w:val="22"/>
              </w:rPr>
              <w:t xml:space="preserve"> y </w:t>
            </w:r>
            <w:r w:rsidRPr="5ADFE2CC">
              <w:rPr>
                <w:rFonts w:ascii="Times New Roman" w:eastAsia="Times New Roman" w:hAnsi="Times New Roman" w:cs="Times New Roman"/>
                <w:sz w:val="22"/>
                <w:szCs w:val="22"/>
              </w:rPr>
              <w:t>INFONAVIT</w:t>
            </w:r>
            <w:r w:rsidRPr="4E8CF7CC">
              <w:rPr>
                <w:rFonts w:ascii="Times New Roman" w:eastAsia="Times New Roman" w:hAnsi="Times New Roman" w:cs="Times New Roman"/>
                <w:sz w:val="22"/>
                <w:szCs w:val="22"/>
              </w:rPr>
              <w:t>, pago de cuotas patronales y retenciones de ISR por salarios</w:t>
            </w:r>
          </w:p>
        </w:tc>
        <w:tc>
          <w:tcPr>
            <w:tcW w:w="2797" w:type="dxa"/>
          </w:tcPr>
          <w:p w14:paraId="12C2024E" w14:textId="7051084D" w:rsidR="6A9FA058"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Ley del Seguro Social</w:t>
            </w:r>
            <w:r w:rsidRPr="1E22983C">
              <w:rPr>
                <w:rFonts w:ascii="Times New Roman" w:eastAsia="Times New Roman" w:hAnsi="Times New Roman" w:cs="Times New Roman"/>
                <w:sz w:val="22"/>
                <w:szCs w:val="22"/>
              </w:rPr>
              <w:t xml:space="preserve">, art. 15; </w:t>
            </w:r>
            <w:r w:rsidRPr="5ADFE2CC">
              <w:rPr>
                <w:rFonts w:ascii="Times New Roman" w:eastAsia="Times New Roman" w:hAnsi="Times New Roman" w:cs="Times New Roman"/>
                <w:sz w:val="22"/>
                <w:szCs w:val="22"/>
              </w:rPr>
              <w:t>LISR</w:t>
            </w:r>
            <w:r w:rsidRPr="1E22983C">
              <w:rPr>
                <w:rFonts w:ascii="Times New Roman" w:eastAsia="Times New Roman" w:hAnsi="Times New Roman" w:cs="Times New Roman"/>
                <w:sz w:val="22"/>
                <w:szCs w:val="22"/>
              </w:rPr>
              <w:t>, art. 96.</w:t>
            </w:r>
          </w:p>
        </w:tc>
      </w:tr>
      <w:tr w:rsidR="4E8CF7CC" w14:paraId="342E418C" w14:textId="77777777" w:rsidTr="3589772B">
        <w:trPr>
          <w:trHeight w:val="300"/>
        </w:trPr>
        <w:tc>
          <w:tcPr>
            <w:tcW w:w="1983" w:type="dxa"/>
          </w:tcPr>
          <w:p w14:paraId="2F734F1E" w14:textId="13B976C4" w:rsidR="4E8CF7CC"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Número aproximado de trabajadores</w:t>
            </w:r>
          </w:p>
        </w:tc>
        <w:tc>
          <w:tcPr>
            <w:tcW w:w="4235" w:type="dxa"/>
          </w:tcPr>
          <w:p w14:paraId="3E6234EF" w14:textId="7AB1DF1C" w:rsidR="4E8CF7CC" w:rsidRDefault="7E5C1544" w:rsidP="5ADFE2CC">
            <w:pPr>
              <w:jc w:val="both"/>
              <w:rPr>
                <w:rFonts w:ascii="Times New Roman" w:eastAsia="Times New Roman" w:hAnsi="Times New Roman" w:cs="Times New Roman"/>
                <w:sz w:val="22"/>
                <w:szCs w:val="22"/>
              </w:rPr>
            </w:pPr>
            <w:r w:rsidRPr="2FBA48D4">
              <w:rPr>
                <w:rFonts w:ascii="Times New Roman" w:eastAsia="Times New Roman" w:hAnsi="Times New Roman" w:cs="Times New Roman"/>
                <w:sz w:val="22"/>
                <w:szCs w:val="22"/>
              </w:rPr>
              <w:t>Menos de 20, dependiendo de la temporada de cosecha</w:t>
            </w:r>
          </w:p>
        </w:tc>
        <w:tc>
          <w:tcPr>
            <w:tcW w:w="2797" w:type="dxa"/>
          </w:tcPr>
          <w:p w14:paraId="79F05C6C" w14:textId="417204A2" w:rsidR="4E8CF7CC" w:rsidRDefault="7E5C1544" w:rsidP="5ADFE2CC">
            <w:pPr>
              <w:jc w:val="both"/>
              <w:rPr>
                <w:rFonts w:ascii="Times New Roman" w:eastAsia="Times New Roman" w:hAnsi="Times New Roman" w:cs="Times New Roman"/>
                <w:sz w:val="22"/>
                <w:szCs w:val="22"/>
              </w:rPr>
            </w:pPr>
            <w:r w:rsidRPr="64A6276D">
              <w:rPr>
                <w:rFonts w:ascii="Times New Roman" w:eastAsia="Times New Roman" w:hAnsi="Times New Roman" w:cs="Times New Roman"/>
                <w:sz w:val="22"/>
                <w:szCs w:val="22"/>
              </w:rPr>
              <w:t>Información interna de la empresa.</w:t>
            </w:r>
          </w:p>
        </w:tc>
      </w:tr>
      <w:tr w:rsidR="4E8CF7CC" w14:paraId="367EC192" w14:textId="77777777" w:rsidTr="3589772B">
        <w:trPr>
          <w:trHeight w:val="300"/>
        </w:trPr>
        <w:tc>
          <w:tcPr>
            <w:tcW w:w="1983" w:type="dxa"/>
          </w:tcPr>
          <w:p w14:paraId="0AE95D3D" w14:textId="5B2A420E" w:rsidR="4E8CF7CC"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Licencias y permisos</w:t>
            </w:r>
          </w:p>
        </w:tc>
        <w:tc>
          <w:tcPr>
            <w:tcW w:w="4235" w:type="dxa"/>
          </w:tcPr>
          <w:p w14:paraId="42C74717" w14:textId="540426DE" w:rsidR="4E8CF7CC" w:rsidRDefault="7E5C1544" w:rsidP="5ADFE2CC">
            <w:pPr>
              <w:jc w:val="both"/>
              <w:rPr>
                <w:rFonts w:ascii="Times New Roman" w:eastAsia="Times New Roman" w:hAnsi="Times New Roman" w:cs="Times New Roman"/>
                <w:sz w:val="22"/>
                <w:szCs w:val="22"/>
              </w:rPr>
            </w:pPr>
            <w:r w:rsidRPr="721113E9">
              <w:rPr>
                <w:rFonts w:ascii="Times New Roman" w:eastAsia="Times New Roman" w:hAnsi="Times New Roman" w:cs="Times New Roman"/>
                <w:sz w:val="22"/>
                <w:szCs w:val="22"/>
              </w:rPr>
              <w:t>Licencia de funcionamiento municipal, permiso sanitario (COFEPRIS), cumplimiento ambiental y de seguridad laboral</w:t>
            </w:r>
          </w:p>
        </w:tc>
        <w:tc>
          <w:tcPr>
            <w:tcW w:w="2797" w:type="dxa"/>
          </w:tcPr>
          <w:p w14:paraId="6DAC5F64" w14:textId="6232CB41" w:rsidR="4E8CF7CC"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Ley General del Equilibrio Ecológico y la Protección al Ambiente</w:t>
            </w:r>
            <w:r w:rsidRPr="540CDF35">
              <w:rPr>
                <w:rFonts w:ascii="Times New Roman" w:eastAsia="Times New Roman" w:hAnsi="Times New Roman" w:cs="Times New Roman"/>
                <w:sz w:val="22"/>
                <w:szCs w:val="22"/>
              </w:rPr>
              <w:t>, arts. 15 y 83.</w:t>
            </w:r>
          </w:p>
        </w:tc>
      </w:tr>
      <w:tr w:rsidR="615349F4" w14:paraId="20E6F4CE" w14:textId="77777777" w:rsidTr="3589772B">
        <w:trPr>
          <w:trHeight w:val="300"/>
        </w:trPr>
        <w:tc>
          <w:tcPr>
            <w:tcW w:w="1983" w:type="dxa"/>
          </w:tcPr>
          <w:p w14:paraId="66F62507" w14:textId="54BB293A" w:rsidR="615349F4"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Beneficios fiscales</w:t>
            </w:r>
          </w:p>
        </w:tc>
        <w:tc>
          <w:tcPr>
            <w:tcW w:w="4235" w:type="dxa"/>
          </w:tcPr>
          <w:p w14:paraId="590A2AAA" w14:textId="5256952F" w:rsidR="615349F4" w:rsidRDefault="7E5C1544" w:rsidP="5ADFE2CC">
            <w:pPr>
              <w:jc w:val="both"/>
              <w:rPr>
                <w:rFonts w:ascii="Times New Roman" w:eastAsia="Times New Roman" w:hAnsi="Times New Roman" w:cs="Times New Roman"/>
                <w:sz w:val="22"/>
                <w:szCs w:val="22"/>
              </w:rPr>
            </w:pPr>
            <w:r w:rsidRPr="7B8FC9DB">
              <w:rPr>
                <w:rFonts w:ascii="Times New Roman" w:eastAsia="Times New Roman" w:hAnsi="Times New Roman" w:cs="Times New Roman"/>
                <w:sz w:val="22"/>
                <w:szCs w:val="22"/>
              </w:rPr>
              <w:t>Tasas reducidas, declaraciones simplificadas, mayor liquidez y acceso a financiamiento formal (FIRA, NAFIN, Banca de Desarrollo)</w:t>
            </w:r>
          </w:p>
        </w:tc>
        <w:tc>
          <w:tcPr>
            <w:tcW w:w="2797" w:type="dxa"/>
          </w:tcPr>
          <w:p w14:paraId="0F02A9B8" w14:textId="19BF966D" w:rsidR="615349F4"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SAT</w:t>
            </w:r>
            <w:r w:rsidRPr="5B354325">
              <w:rPr>
                <w:rFonts w:ascii="Times New Roman" w:eastAsia="Times New Roman" w:hAnsi="Times New Roman" w:cs="Times New Roman"/>
                <w:sz w:val="22"/>
                <w:szCs w:val="22"/>
              </w:rPr>
              <w:t>, Régimen Simplificado de Confianza para Personas Físicas (2023</w:t>
            </w:r>
            <w:r w:rsidRPr="1A313C86">
              <w:rPr>
                <w:rFonts w:ascii="Times New Roman" w:eastAsia="Times New Roman" w:hAnsi="Times New Roman" w:cs="Times New Roman"/>
                <w:sz w:val="22"/>
                <w:szCs w:val="22"/>
              </w:rPr>
              <w:t>)</w:t>
            </w:r>
          </w:p>
        </w:tc>
      </w:tr>
      <w:tr w:rsidR="615349F4" w14:paraId="431ED4AF" w14:textId="77777777" w:rsidTr="3589772B">
        <w:trPr>
          <w:trHeight w:val="300"/>
        </w:trPr>
        <w:tc>
          <w:tcPr>
            <w:tcW w:w="1983" w:type="dxa"/>
          </w:tcPr>
          <w:p w14:paraId="04AB5E80" w14:textId="0B6AC0E1" w:rsidR="615349F4"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Obligaciones complementarias</w:t>
            </w:r>
          </w:p>
        </w:tc>
        <w:tc>
          <w:tcPr>
            <w:tcW w:w="4235" w:type="dxa"/>
          </w:tcPr>
          <w:p w14:paraId="3180D3D4" w14:textId="653D302E" w:rsidR="615349F4" w:rsidRDefault="7E5C1544" w:rsidP="5ADFE2CC">
            <w:pPr>
              <w:jc w:val="both"/>
              <w:rPr>
                <w:rFonts w:ascii="Times New Roman" w:eastAsia="Times New Roman" w:hAnsi="Times New Roman" w:cs="Times New Roman"/>
                <w:sz w:val="22"/>
                <w:szCs w:val="22"/>
              </w:rPr>
            </w:pPr>
            <w:r w:rsidRPr="6470B779">
              <w:rPr>
                <w:rFonts w:ascii="Times New Roman" w:eastAsia="Times New Roman" w:hAnsi="Times New Roman" w:cs="Times New Roman"/>
                <w:sz w:val="22"/>
                <w:szCs w:val="22"/>
              </w:rPr>
              <w:t>Mantener buzón tributario activo, conservar comprobantes cinco años, atender notificaciones del SAT</w:t>
            </w:r>
          </w:p>
        </w:tc>
        <w:tc>
          <w:tcPr>
            <w:tcW w:w="2797" w:type="dxa"/>
          </w:tcPr>
          <w:p w14:paraId="74D72AAD" w14:textId="6A45AB93" w:rsidR="615349F4"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CFF</w:t>
            </w:r>
            <w:r w:rsidRPr="6470B779">
              <w:rPr>
                <w:rFonts w:ascii="Times New Roman" w:eastAsia="Times New Roman" w:hAnsi="Times New Roman" w:cs="Times New Roman"/>
                <w:sz w:val="22"/>
                <w:szCs w:val="22"/>
              </w:rPr>
              <w:t>, arts. 17-K y 30.</w:t>
            </w:r>
          </w:p>
        </w:tc>
      </w:tr>
      <w:tr w:rsidR="0294FFCE" w14:paraId="328F04F1" w14:textId="77777777" w:rsidTr="3589772B">
        <w:trPr>
          <w:trHeight w:val="300"/>
        </w:trPr>
        <w:tc>
          <w:tcPr>
            <w:tcW w:w="1983" w:type="dxa"/>
          </w:tcPr>
          <w:p w14:paraId="183DA470" w14:textId="1A6AE0A6" w:rsidR="0294FFCE"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CFF, arts. 17-K y 30.</w:t>
            </w:r>
          </w:p>
        </w:tc>
        <w:tc>
          <w:tcPr>
            <w:tcW w:w="4235" w:type="dxa"/>
          </w:tcPr>
          <w:p w14:paraId="57BBD37D" w14:textId="0EEA7F1A" w:rsidR="0294FFCE" w:rsidRDefault="7E5C1544" w:rsidP="5ADFE2CC">
            <w:pPr>
              <w:jc w:val="both"/>
              <w:rPr>
                <w:rFonts w:ascii="Times New Roman" w:eastAsia="Times New Roman" w:hAnsi="Times New Roman" w:cs="Times New Roman"/>
                <w:sz w:val="22"/>
                <w:szCs w:val="22"/>
              </w:rPr>
            </w:pPr>
            <w:r w:rsidRPr="44BAB7B1">
              <w:rPr>
                <w:rFonts w:ascii="Times New Roman" w:eastAsia="Times New Roman" w:hAnsi="Times New Roman" w:cs="Times New Roman"/>
                <w:sz w:val="22"/>
                <w:szCs w:val="22"/>
              </w:rPr>
              <w:t>Servicio de Administración Tributaria (SAT)</w:t>
            </w:r>
          </w:p>
        </w:tc>
        <w:tc>
          <w:tcPr>
            <w:tcW w:w="2797" w:type="dxa"/>
          </w:tcPr>
          <w:p w14:paraId="16448496" w14:textId="05B6DCA3" w:rsidR="0294FFCE" w:rsidRDefault="7E5C1544" w:rsidP="5ADFE2CC">
            <w:pPr>
              <w:jc w:val="both"/>
              <w:rPr>
                <w:rFonts w:ascii="Times New Roman" w:eastAsia="Times New Roman" w:hAnsi="Times New Roman" w:cs="Times New Roman"/>
                <w:sz w:val="22"/>
                <w:szCs w:val="22"/>
              </w:rPr>
            </w:pPr>
            <w:r w:rsidRPr="5ADFE2CC">
              <w:rPr>
                <w:rFonts w:ascii="Times New Roman" w:eastAsia="Times New Roman" w:hAnsi="Times New Roman" w:cs="Times New Roman"/>
                <w:sz w:val="22"/>
                <w:szCs w:val="22"/>
              </w:rPr>
              <w:t>Ley del Servicio de Administración Tributaria</w:t>
            </w:r>
            <w:r w:rsidRPr="2FE03956">
              <w:rPr>
                <w:rFonts w:ascii="Times New Roman" w:eastAsia="Times New Roman" w:hAnsi="Times New Roman" w:cs="Times New Roman"/>
                <w:sz w:val="22"/>
                <w:szCs w:val="22"/>
              </w:rPr>
              <w:t>, art. 1.</w:t>
            </w:r>
          </w:p>
        </w:tc>
      </w:tr>
      <w:tr w:rsidR="1A313C86" w14:paraId="30AE5320" w14:textId="77777777" w:rsidTr="3589772B">
        <w:trPr>
          <w:trHeight w:val="300"/>
        </w:trPr>
        <w:tc>
          <w:tcPr>
            <w:tcW w:w="1983" w:type="dxa"/>
          </w:tcPr>
          <w:p w14:paraId="552C55BB" w14:textId="7C01FB75" w:rsidR="1A313C86" w:rsidRDefault="7E5C1544" w:rsidP="5ADFE2CC">
            <w:pPr>
              <w:jc w:val="both"/>
              <w:rPr>
                <w:rFonts w:ascii="Times New Roman" w:eastAsia="Times New Roman" w:hAnsi="Times New Roman" w:cs="Times New Roman"/>
                <w:b/>
                <w:sz w:val="22"/>
                <w:szCs w:val="22"/>
              </w:rPr>
            </w:pPr>
            <w:r w:rsidRPr="704D1F1B">
              <w:rPr>
                <w:rFonts w:ascii="Times New Roman" w:eastAsia="Times New Roman" w:hAnsi="Times New Roman" w:cs="Times New Roman"/>
                <w:b/>
                <w:sz w:val="22"/>
                <w:szCs w:val="22"/>
              </w:rPr>
              <w:t>Marco legal secundario</w:t>
            </w:r>
          </w:p>
        </w:tc>
        <w:tc>
          <w:tcPr>
            <w:tcW w:w="4235" w:type="dxa"/>
          </w:tcPr>
          <w:p w14:paraId="5CACEB4B" w14:textId="24730CED" w:rsidR="1A313C86" w:rsidRDefault="7E5C1544" w:rsidP="5ADFE2CC">
            <w:pPr>
              <w:jc w:val="both"/>
              <w:rPr>
                <w:rFonts w:ascii="Times New Roman" w:eastAsia="Times New Roman" w:hAnsi="Times New Roman" w:cs="Times New Roman"/>
                <w:sz w:val="22"/>
                <w:szCs w:val="22"/>
              </w:rPr>
            </w:pPr>
            <w:r w:rsidRPr="04D29DCD">
              <w:rPr>
                <w:rFonts w:ascii="Times New Roman" w:eastAsia="Times New Roman" w:hAnsi="Times New Roman" w:cs="Times New Roman"/>
                <w:sz w:val="22"/>
                <w:szCs w:val="22"/>
              </w:rPr>
              <w:t>Ley Federal del Trabajo, Ley del IMSS, Ley del INFONAVIT, Ley de Protección al Consumidor, Normas Oficiales Mexicanas (NOM) para alimentos y bebidas</w:t>
            </w:r>
          </w:p>
        </w:tc>
        <w:tc>
          <w:tcPr>
            <w:tcW w:w="2797" w:type="dxa"/>
          </w:tcPr>
          <w:p w14:paraId="4F19EA84" w14:textId="671A287F" w:rsidR="1A313C86" w:rsidRDefault="7E5C1544" w:rsidP="5ADFE2CC">
            <w:pPr>
              <w:jc w:val="both"/>
              <w:rPr>
                <w:rFonts w:ascii="Times New Roman" w:eastAsia="Times New Roman" w:hAnsi="Times New Roman" w:cs="Times New Roman"/>
                <w:sz w:val="22"/>
                <w:szCs w:val="22"/>
              </w:rPr>
            </w:pPr>
            <w:r w:rsidRPr="1EDA57D8">
              <w:rPr>
                <w:rFonts w:ascii="Times New Roman" w:eastAsia="Times New Roman" w:hAnsi="Times New Roman" w:cs="Times New Roman"/>
                <w:sz w:val="22"/>
                <w:szCs w:val="22"/>
              </w:rPr>
              <w:t>Diversas disposiciones federales.</w:t>
            </w:r>
          </w:p>
        </w:tc>
      </w:tr>
    </w:tbl>
    <w:p w14:paraId="17DB379B" w14:textId="79168A4E" w:rsidR="4FBD4A43" w:rsidRDefault="4FBD4A43" w:rsidP="4FBD4A43">
      <w:pPr>
        <w:jc w:val="both"/>
        <w:rPr>
          <w:rFonts w:ascii="Times New Roman" w:eastAsia="Times New Roman" w:hAnsi="Times New Roman" w:cs="Times New Roman"/>
          <w:b/>
          <w:bCs/>
          <w:sz w:val="22"/>
          <w:szCs w:val="22"/>
        </w:rPr>
      </w:pPr>
    </w:p>
    <w:p w14:paraId="591CC8B9" w14:textId="52AC0273" w:rsidR="4FBD4A43" w:rsidRDefault="4FBD4A43" w:rsidP="4FBD4A43">
      <w:pPr>
        <w:jc w:val="both"/>
        <w:rPr>
          <w:rFonts w:ascii="Times New Roman" w:eastAsia="Times New Roman" w:hAnsi="Times New Roman" w:cs="Times New Roman"/>
          <w:b/>
          <w:bCs/>
          <w:sz w:val="22"/>
          <w:szCs w:val="22"/>
        </w:rPr>
      </w:pPr>
    </w:p>
    <w:p w14:paraId="69C1763D" w14:textId="65289558" w:rsidR="281A66B6" w:rsidRDefault="281A66B6"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1.3.2. Permisos Del Ayuntamiento</w:t>
      </w:r>
      <w:r w:rsidR="2BA5D5D1" w:rsidRPr="7DDE7CFC">
        <w:rPr>
          <w:rFonts w:ascii="Times New Roman" w:eastAsia="Times New Roman" w:hAnsi="Times New Roman" w:cs="Times New Roman"/>
          <w:b/>
          <w:bCs/>
          <w:sz w:val="22"/>
          <w:szCs w:val="22"/>
        </w:rPr>
        <w:t xml:space="preserve"> </w:t>
      </w:r>
    </w:p>
    <w:p w14:paraId="3E32F58C" w14:textId="493EA6F2"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El municipio de Río Blanco, Veracruz, establece en su normativa local una serie de permisos y requisitos administrativos obligatorios para todo establecimiento comercial, industrial o de servicios que desee operar dentro de su territorio. Estas disposiciones, contenidas en los reglamentos de Comercio, Desarrollo Urbano, Protección Civil y Medio Ambiente, tienen como finalidad asegurar que las actividades económicas se desarrollen de manera ordenada, segura y en cumplimiento con la legislación vigente.</w:t>
      </w:r>
    </w:p>
    <w:p w14:paraId="17875357" w14:textId="7E547D09"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En este contexto, la empresa Café Tenango, dedicada a la producción y transformación del café, así como a la elaboración de su nuevo producto “Esencia de Café”, requiere tramitar ante el Ayuntamiento de Río Blanco diversos permisos y licencias municipales que acrediten la legalidad, viabilidad y seguridad de sus operaciones.</w:t>
      </w:r>
    </w:p>
    <w:p w14:paraId="7399EB0B" w14:textId="4F2CFD6D"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Estos trámites son indispensables porque la empresa realiza procesos de transformación alimentaria, manejo de insumos y actividades de venta directa al público, lo cual implica responsabilidades sanitarias, urbanas y de protección civil.</w:t>
      </w:r>
      <w:r w:rsidR="4AA03E9E">
        <w:br/>
      </w:r>
      <w:r w:rsidRPr="3F936971">
        <w:rPr>
          <w:rFonts w:ascii="Times New Roman" w:eastAsia="Times New Roman" w:hAnsi="Times New Roman" w:cs="Times New Roman"/>
          <w:sz w:val="22"/>
          <w:szCs w:val="22"/>
        </w:rPr>
        <w:t xml:space="preserve"> Los permisos no solo formalizan la existencia de la empresa ante las autoridades locales, sino que garantizan que el negocio cumpla con las condiciones mínimas de higiene, seguridad, orden urbano y responsabilidad ambiental.</w:t>
      </w:r>
    </w:p>
    <w:p w14:paraId="445E7CD5" w14:textId="7A49C2C9"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1. Licencia de Funcionamiento Municipal</w:t>
      </w:r>
    </w:p>
    <w:p w14:paraId="4811F4FF" w14:textId="2C8472AC"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Autoridad emisora: Dirección de Comercio y Desarrollo Económico del H. Ayuntamiento de Río Blanco, Veracruz.</w:t>
      </w:r>
    </w:p>
    <w:p w14:paraId="29160ADD" w14:textId="2B8314B6"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Es el permiso que autoriza el inicio de operaciones comerciales e industriales dentro del territorio municipal. Todo establecimiento que venda, produzca o preste servicios debe contar con esta licencia para acreditar su legalidad.</w:t>
      </w:r>
    </w:p>
    <w:p w14:paraId="066C16C7" w14:textId="0C95E721"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Requisitos generales:</w:t>
      </w:r>
    </w:p>
    <w:p w14:paraId="423EDD7B" w14:textId="45513807"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Solicitud en formato oficial del Ayuntamiento (descargable o expedida en ventanilla).</w:t>
      </w:r>
    </w:p>
    <w:p w14:paraId="74201218" w14:textId="277E6105"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Copia de identificación del propietario o representante legal.</w:t>
      </w:r>
    </w:p>
    <w:p w14:paraId="3E9F9D94" w14:textId="42066ED7"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Constancia de situación fiscal (RFC vigente).</w:t>
      </w:r>
    </w:p>
    <w:p w14:paraId="5B0E0FA9" w14:textId="35B00776"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Comprobante de domicilio del negocio.</w:t>
      </w:r>
    </w:p>
    <w:p w14:paraId="4E7D99A9" w14:textId="5F85BDA4"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Permiso de uso de suelo autorizado.</w:t>
      </w:r>
    </w:p>
    <w:p w14:paraId="5722598A" w14:textId="7E18E931"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Visto bueno de Protección Civil.</w:t>
      </w:r>
    </w:p>
    <w:p w14:paraId="76F87FB3" w14:textId="4EDDA1A5" w:rsidR="4AA03E9E" w:rsidRDefault="0F517628" w:rsidP="07BEEC61">
      <w:pPr>
        <w:pStyle w:val="Prrafodelista"/>
        <w:numPr>
          <w:ilvl w:val="0"/>
          <w:numId w:val="97"/>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Comprobante de pago de derechos municipales.</w:t>
      </w:r>
    </w:p>
    <w:p w14:paraId="4DED8DCC" w14:textId="5848CDAB"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Vigencia: 1 año, renovable anualmente.</w:t>
      </w:r>
      <w:r w:rsidR="4AA03E9E">
        <w:br/>
      </w:r>
      <w:r w:rsidRPr="3F936971">
        <w:rPr>
          <w:rFonts w:ascii="Times New Roman" w:eastAsia="Times New Roman" w:hAnsi="Times New Roman" w:cs="Times New Roman"/>
          <w:sz w:val="22"/>
          <w:szCs w:val="22"/>
        </w:rPr>
        <w:t xml:space="preserve"> Fundamento legal: Reglamento de Comercio Municipal de Río Blanco, artículos 12 al 20.</w:t>
      </w:r>
    </w:p>
    <w:p w14:paraId="47606302" w14:textId="6AC868A3"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2. Permiso de Uso de Suelo</w:t>
      </w:r>
    </w:p>
    <w:p w14:paraId="4BCC60CB" w14:textId="21FE45B8"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Autoridad emisora: Dirección de Obras Públicas y Desarrollo Urbano del H. Ayuntamiento de Río Blanco.</w:t>
      </w:r>
    </w:p>
    <w:p w14:paraId="53877265" w14:textId="7627B10E"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Documento que certifica que el predio o local donde opera Café Tenango cumple con la zonificación establecida en el Plan de Desarrollo Urbano Municipal, permitiendo su uso para actividades comerciales, de transformación ligera y agroindustriales.</w:t>
      </w:r>
    </w:p>
    <w:p w14:paraId="6F54BDED" w14:textId="31FCBD98"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lastRenderedPageBreak/>
        <w:t>Requisitos generales:</w:t>
      </w:r>
    </w:p>
    <w:p w14:paraId="03C11D41" w14:textId="7F370BAE" w:rsidR="4AA03E9E" w:rsidRDefault="0F517628" w:rsidP="07BEEC61">
      <w:pPr>
        <w:pStyle w:val="Prrafodelista"/>
        <w:numPr>
          <w:ilvl w:val="0"/>
          <w:numId w:val="96"/>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Solicitud en formato oficial.</w:t>
      </w:r>
    </w:p>
    <w:p w14:paraId="39FE9EF4" w14:textId="2BEC8976" w:rsidR="4AA03E9E" w:rsidRDefault="0F517628" w:rsidP="07BEEC61">
      <w:pPr>
        <w:pStyle w:val="Prrafodelista"/>
        <w:numPr>
          <w:ilvl w:val="0"/>
          <w:numId w:val="96"/>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Copia del título de propiedad o contrato de arrendamiento.</w:t>
      </w:r>
    </w:p>
    <w:p w14:paraId="7D4914D2" w14:textId="58E878AC" w:rsidR="4AA03E9E" w:rsidRDefault="0F517628" w:rsidP="07BEEC61">
      <w:pPr>
        <w:pStyle w:val="Prrafodelista"/>
        <w:numPr>
          <w:ilvl w:val="0"/>
          <w:numId w:val="96"/>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Croquis o plano de ubicación del inmueble.</w:t>
      </w:r>
    </w:p>
    <w:p w14:paraId="53B364E1" w14:textId="5F9A83D6" w:rsidR="4AA03E9E" w:rsidRDefault="0F517628" w:rsidP="07BEEC61">
      <w:pPr>
        <w:pStyle w:val="Prrafodelista"/>
        <w:numPr>
          <w:ilvl w:val="0"/>
          <w:numId w:val="96"/>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Comprobante de pago de predial y agua al corriente.</w:t>
      </w:r>
    </w:p>
    <w:p w14:paraId="2AE6BAA7" w14:textId="3FE9A60E" w:rsidR="4AA03E9E" w:rsidRDefault="0F517628" w:rsidP="07BEEC61">
      <w:pPr>
        <w:pStyle w:val="Prrafodelista"/>
        <w:numPr>
          <w:ilvl w:val="0"/>
          <w:numId w:val="96"/>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Identificación oficial del solicitante.</w:t>
      </w:r>
    </w:p>
    <w:p w14:paraId="724976ED" w14:textId="1F32DB4A"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Vigencia: Permanente mientras no cambie el giro del negocio o el uso del inmueble.</w:t>
      </w:r>
      <w:r w:rsidR="4AA03E9E">
        <w:br/>
      </w:r>
      <w:r w:rsidRPr="3F936971">
        <w:rPr>
          <w:rFonts w:ascii="Times New Roman" w:eastAsia="Times New Roman" w:hAnsi="Times New Roman" w:cs="Times New Roman"/>
          <w:sz w:val="22"/>
          <w:szCs w:val="22"/>
        </w:rPr>
        <w:t xml:space="preserve"> Fundamento legal: Reglamento de Desarrollo Urbano Municipal de Río Blanco y Ley de Asentamientos Humanos, Ordenamiento Territorial y Desarrollo Urbano del Estado de Veracruz.</w:t>
      </w:r>
    </w:p>
    <w:p w14:paraId="56003C2D" w14:textId="0194AB02"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3. Visto Bueno de Protección Civil</w:t>
      </w:r>
    </w:p>
    <w:p w14:paraId="0B720336" w14:textId="009A1DF5"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Autoridad emisora: Unidad Municipal de Protección Civil del H. Ayuntamiento de Río Blanco.</w:t>
      </w:r>
    </w:p>
    <w:p w14:paraId="2DFE7009" w14:textId="416F40D2"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Certifica que el establecimiento cumple con las medidas básicas de seguridad y prevención de riesgos, tanto para el personal como para los visitantes. Es requisito indispensable para obtener la licencia de funcionamiento.</w:t>
      </w:r>
    </w:p>
    <w:p w14:paraId="61A3325F" w14:textId="57115CC8"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Requisitos generales:</w:t>
      </w:r>
    </w:p>
    <w:p w14:paraId="7AD9816C" w14:textId="516A7A76"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Solicitud en formato oficial de Protección Civil.</w:t>
      </w:r>
    </w:p>
    <w:p w14:paraId="29F6D579" w14:textId="49B0E263"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Croquis de rutas de evacuación, salidas de emergencia y señalización.</w:t>
      </w:r>
    </w:p>
    <w:p w14:paraId="0DCA26C8" w14:textId="545088B3"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Extintores certificados y bitácora de mantenimiento.</w:t>
      </w:r>
    </w:p>
    <w:p w14:paraId="57C140F9" w14:textId="2EB0B753"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Botiquín y señalamientos de seguridad visibles.</w:t>
      </w:r>
    </w:p>
    <w:p w14:paraId="7DF23A34" w14:textId="534AEB6E"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Capacitación básica del personal en primeros auxilios y manejo de fuego.</w:t>
      </w:r>
    </w:p>
    <w:p w14:paraId="41E32B4B" w14:textId="6C4C4C13" w:rsidR="4AA03E9E" w:rsidRDefault="0F517628" w:rsidP="07BEEC61">
      <w:pPr>
        <w:pStyle w:val="Prrafodelista"/>
        <w:numPr>
          <w:ilvl w:val="0"/>
          <w:numId w:val="95"/>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Plan Interno de Contingencias firmado por el responsable del establecimiento.</w:t>
      </w:r>
    </w:p>
    <w:p w14:paraId="54CBA434" w14:textId="1FFE4ADB"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Vigencia: 1 año, renovable tras nueva inspección. Fundamento legal: Ley 856 de Protección Civil y la Reducción del Riesgo de Desastres para el Estado de Veracruz de Ignacio de la Llave, y Reglamento Municipal de Protección Civil.</w:t>
      </w:r>
    </w:p>
    <w:p w14:paraId="2C97E51D" w14:textId="4B2C4B3E"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 xml:space="preserve">4. Aviso de Funcionamiento y </w:t>
      </w:r>
      <w:bookmarkStart w:id="0" w:name="_Int_RdHbY9Cb"/>
      <w:r w:rsidRPr="3F936971">
        <w:rPr>
          <w:rFonts w:ascii="Times New Roman" w:eastAsia="Times New Roman" w:hAnsi="Times New Roman" w:cs="Times New Roman"/>
          <w:sz w:val="22"/>
          <w:szCs w:val="22"/>
        </w:rPr>
        <w:t>Responsable</w:t>
      </w:r>
      <w:bookmarkEnd w:id="0"/>
      <w:r w:rsidRPr="3F936971">
        <w:rPr>
          <w:rFonts w:ascii="Times New Roman" w:eastAsia="Times New Roman" w:hAnsi="Times New Roman" w:cs="Times New Roman"/>
          <w:sz w:val="22"/>
          <w:szCs w:val="22"/>
        </w:rPr>
        <w:t xml:space="preserve"> Sanitario (COFEPRIS)</w:t>
      </w:r>
    </w:p>
    <w:p w14:paraId="2829BC35" w14:textId="04AA0E4D"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Autoridad emisora: Comisión Federal para la Protección contra Riesgos Sanitarios (COFEPRIS).</w:t>
      </w:r>
    </w:p>
    <w:p w14:paraId="3DFABAB2" w14:textId="5F62810A"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Permiso sanitario federal requerido para los establecimientos que elaboran, envasan o comercializan alimentos o bebidas, garantizando el cumplimiento de las Normas Oficiales Mexicanas (NOM) de higiene y calidad.</w:t>
      </w:r>
    </w:p>
    <w:p w14:paraId="3F6D5C80" w14:textId="755FA996"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Requisitos generales:</w:t>
      </w:r>
    </w:p>
    <w:p w14:paraId="36ABF93C" w14:textId="5D40F017"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 xml:space="preserve">Formato oficial FF-COFEPRIS-02 “Aviso de Funcionamiento y </w:t>
      </w:r>
      <w:bookmarkStart w:id="1" w:name="_Int_sKCHpBFE"/>
      <w:r w:rsidRPr="3F936971">
        <w:rPr>
          <w:rFonts w:ascii="Times New Roman" w:eastAsia="Times New Roman" w:hAnsi="Times New Roman" w:cs="Times New Roman"/>
          <w:sz w:val="22"/>
          <w:szCs w:val="22"/>
        </w:rPr>
        <w:t>Responsable</w:t>
      </w:r>
      <w:bookmarkEnd w:id="1"/>
      <w:r w:rsidRPr="3F936971">
        <w:rPr>
          <w:rFonts w:ascii="Times New Roman" w:eastAsia="Times New Roman" w:hAnsi="Times New Roman" w:cs="Times New Roman"/>
          <w:sz w:val="22"/>
          <w:szCs w:val="22"/>
        </w:rPr>
        <w:t xml:space="preserve"> Sanitario”.</w:t>
      </w:r>
    </w:p>
    <w:p w14:paraId="72E9ADCE" w14:textId="53A8C162"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Datos del propietario o representante legal.</w:t>
      </w:r>
    </w:p>
    <w:p w14:paraId="5BC904BA" w14:textId="4C119742"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Croquis de las instalaciones.</w:t>
      </w:r>
    </w:p>
    <w:p w14:paraId="27ADDA48" w14:textId="69F1582E"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Programa de limpieza y manejo de residuos.</w:t>
      </w:r>
    </w:p>
    <w:p w14:paraId="2963D3A5" w14:textId="0EC4ECF1"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Copia de la licencia de funcionamiento municipal.</w:t>
      </w:r>
    </w:p>
    <w:p w14:paraId="6FBAC3DF" w14:textId="4D13DEF8" w:rsidR="4AA03E9E" w:rsidRDefault="0F517628" w:rsidP="07BEEC61">
      <w:pPr>
        <w:pStyle w:val="Prrafodelista"/>
        <w:numPr>
          <w:ilvl w:val="0"/>
          <w:numId w:val="94"/>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Identificación y cédula profesional del responsable sanitario.</w:t>
      </w:r>
    </w:p>
    <w:p w14:paraId="78F94B61" w14:textId="4B9D85C4"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Vigencia: Indefinida (mientras no existan modificaciones en el establecimiento).</w:t>
      </w:r>
      <w:r w:rsidR="4AA03E9E">
        <w:br/>
      </w:r>
      <w:r w:rsidRPr="3F936971">
        <w:rPr>
          <w:rFonts w:ascii="Times New Roman" w:eastAsia="Times New Roman" w:hAnsi="Times New Roman" w:cs="Times New Roman"/>
          <w:sz w:val="22"/>
          <w:szCs w:val="22"/>
        </w:rPr>
        <w:t xml:space="preserve"> Fundamento legal: Artículos 200 Bis y 201 de la Ley General de Salud; NOM-251-SSA1-2009 (Prácticas de higiene en alimentos y bebidas).</w:t>
      </w:r>
    </w:p>
    <w:p w14:paraId="216CA8BA" w14:textId="092F5337"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5. Permiso de Anuncio o Rotulación Exterior</w:t>
      </w:r>
    </w:p>
    <w:p w14:paraId="1EFAB44C" w14:textId="6EB3E288"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lastRenderedPageBreak/>
        <w:t>Autoridad emisora: Dirección de Imagen Urbana o Comercio del H. Ayuntamiento.</w:t>
      </w:r>
    </w:p>
    <w:p w14:paraId="78539021" w14:textId="361F2BB1"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Permite la colocación de anuncios o letreros visibles en el exterior del establecimiento, asegurando que cumplan con las normas estéticas y de seguridad del municipio.</w:t>
      </w:r>
    </w:p>
    <w:p w14:paraId="6C33BE31" w14:textId="209F0FDD"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Requisitos:</w:t>
      </w:r>
    </w:p>
    <w:p w14:paraId="3EFFFA46" w14:textId="61089F6D" w:rsidR="4AA03E9E" w:rsidRDefault="0F517628" w:rsidP="07BEEC61">
      <w:pPr>
        <w:pStyle w:val="Prrafodelista"/>
        <w:numPr>
          <w:ilvl w:val="0"/>
          <w:numId w:val="93"/>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Solicitud en formato oficial.</w:t>
      </w:r>
    </w:p>
    <w:p w14:paraId="731BC511" w14:textId="4BA1393E" w:rsidR="4AA03E9E" w:rsidRDefault="0F517628" w:rsidP="07BEEC61">
      <w:pPr>
        <w:pStyle w:val="Prrafodelista"/>
        <w:numPr>
          <w:ilvl w:val="0"/>
          <w:numId w:val="93"/>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Diseño y medidas del anuncio.</w:t>
      </w:r>
    </w:p>
    <w:p w14:paraId="173F3B45" w14:textId="587CC0F2" w:rsidR="4AA03E9E" w:rsidRDefault="0F517628" w:rsidP="07BEEC61">
      <w:pPr>
        <w:pStyle w:val="Prrafodelista"/>
        <w:numPr>
          <w:ilvl w:val="0"/>
          <w:numId w:val="93"/>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Autorización del propietario del inmueble (si aplica).</w:t>
      </w:r>
    </w:p>
    <w:p w14:paraId="0E34ACCE" w14:textId="78B10FC9" w:rsidR="4AA03E9E" w:rsidRDefault="0F517628" w:rsidP="07BEEC61">
      <w:pPr>
        <w:pStyle w:val="Prrafodelista"/>
        <w:numPr>
          <w:ilvl w:val="0"/>
          <w:numId w:val="93"/>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Pago de derechos municipales.</w:t>
      </w:r>
    </w:p>
    <w:p w14:paraId="1E0C37F4" w14:textId="131C6A1A"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Vigencia: 1 año.</w:t>
      </w:r>
      <w:r w:rsidR="4AA03E9E">
        <w:br/>
      </w:r>
      <w:r w:rsidRPr="3F936971">
        <w:rPr>
          <w:rFonts w:ascii="Times New Roman" w:eastAsia="Times New Roman" w:hAnsi="Times New Roman" w:cs="Times New Roman"/>
          <w:sz w:val="22"/>
          <w:szCs w:val="22"/>
        </w:rPr>
        <w:t xml:space="preserve"> Fundamento legal: Reglamento de Imagen Urbana y Comercio del Municipio de Río Blanco.</w:t>
      </w:r>
    </w:p>
    <w:p w14:paraId="56CA87CF" w14:textId="5A420A51"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6. Recolección de Residuos Sólidos y Cumplimiento Ambiental</w:t>
      </w:r>
    </w:p>
    <w:p w14:paraId="56165998" w14:textId="3E2012B9"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Autoridad emisora: Dirección de Limpia Pública y Medio Ambiente Municipal.</w:t>
      </w:r>
    </w:p>
    <w:p w14:paraId="631EB21A" w14:textId="5E483589"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Registro que acredita que la empresa cumple con la disposición y manejo adecuado de residuos sólidos urbanos y orgánicos generados por la producción del café y la elaboración de “Esencia de Café”.</w:t>
      </w:r>
    </w:p>
    <w:p w14:paraId="0DF40478" w14:textId="7742FF5A"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Requisitos:</w:t>
      </w:r>
    </w:p>
    <w:p w14:paraId="3850FF87" w14:textId="28C5A85F" w:rsidR="4AA03E9E" w:rsidRDefault="0F517628" w:rsidP="07BEEC61">
      <w:pPr>
        <w:pStyle w:val="Prrafodelista"/>
        <w:numPr>
          <w:ilvl w:val="0"/>
          <w:numId w:val="92"/>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Solicitud dirigida al área de Servicios Municipales.</w:t>
      </w:r>
    </w:p>
    <w:p w14:paraId="7EA25A6C" w14:textId="573B6EDF" w:rsidR="4AA03E9E" w:rsidRDefault="0F517628" w:rsidP="07BEEC61">
      <w:pPr>
        <w:pStyle w:val="Prrafodelista"/>
        <w:numPr>
          <w:ilvl w:val="0"/>
          <w:numId w:val="92"/>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Descripción del tipo de residuos generados.</w:t>
      </w:r>
    </w:p>
    <w:p w14:paraId="0702BE23" w14:textId="50C52167" w:rsidR="4AA03E9E" w:rsidRDefault="0F517628" w:rsidP="07BEEC61">
      <w:pPr>
        <w:pStyle w:val="Prrafodelista"/>
        <w:numPr>
          <w:ilvl w:val="0"/>
          <w:numId w:val="92"/>
        </w:numPr>
        <w:spacing w:after="0"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Comprobante de pago del servicio de recolección.</w:t>
      </w:r>
    </w:p>
    <w:p w14:paraId="2E571494" w14:textId="73FA5A8E" w:rsidR="4AA03E9E" w:rsidRDefault="0F517628" w:rsidP="07BEEC61">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Fundamento legal: Ley de Medio Ambiente para el Estado de Veracruz y Reglamento Municipal de Limpia Pública.</w:t>
      </w:r>
    </w:p>
    <w:p w14:paraId="77D02C29" w14:textId="16A3D6A3" w:rsidR="4AA03E9E" w:rsidRDefault="0F517628" w:rsidP="24A03697">
      <w:pPr>
        <w:spacing w:line="276" w:lineRule="auto"/>
        <w:jc w:val="both"/>
        <w:rPr>
          <w:rFonts w:ascii="Times New Roman" w:eastAsia="Times New Roman" w:hAnsi="Times New Roman" w:cs="Times New Roman"/>
          <w:sz w:val="22"/>
          <w:szCs w:val="22"/>
        </w:rPr>
      </w:pPr>
      <w:r w:rsidRPr="3F936971">
        <w:rPr>
          <w:rFonts w:ascii="Times New Roman" w:eastAsia="Times New Roman" w:hAnsi="Times New Roman" w:cs="Times New Roman"/>
          <w:sz w:val="22"/>
          <w:szCs w:val="22"/>
        </w:rPr>
        <w:t>El cumplimiento de estos requisitos fortalece la imagen institucional de la empresa, facilita su acceso a apoyos gubernamentales y consolida su crecimiento como una marca veracruzana responsable, innovadora y comprometida con su comunidad.</w:t>
      </w:r>
    </w:p>
    <w:p w14:paraId="43E118DC" w14:textId="2604163E" w:rsidR="54D89261" w:rsidRDefault="54D89261" w:rsidP="7DDE7CFC">
      <w:pPr>
        <w:jc w:val="both"/>
        <w:rPr>
          <w:rFonts w:ascii="Times New Roman" w:eastAsia="Times New Roman" w:hAnsi="Times New Roman" w:cs="Times New Roman"/>
          <w:b/>
          <w:bCs/>
          <w:sz w:val="22"/>
          <w:szCs w:val="22"/>
        </w:rPr>
      </w:pPr>
      <w:r w:rsidRPr="2CCB8F99">
        <w:rPr>
          <w:rFonts w:ascii="Times New Roman" w:eastAsia="Times New Roman" w:hAnsi="Times New Roman" w:cs="Times New Roman"/>
          <w:b/>
          <w:bCs/>
          <w:sz w:val="22"/>
          <w:szCs w:val="22"/>
        </w:rPr>
        <w:t>1.- Consti</w:t>
      </w:r>
      <w:r w:rsidR="765A7859" w:rsidRPr="2CCB8F99">
        <w:rPr>
          <w:rFonts w:ascii="Times New Roman" w:eastAsia="Times New Roman" w:hAnsi="Times New Roman" w:cs="Times New Roman"/>
          <w:b/>
          <w:bCs/>
          <w:sz w:val="22"/>
          <w:szCs w:val="22"/>
        </w:rPr>
        <w:t>tución Legal de la empresa</w:t>
      </w:r>
    </w:p>
    <w:p w14:paraId="6CAD089A" w14:textId="44197A18" w:rsidR="4D25ED5A" w:rsidRPr="00EC0985" w:rsidRDefault="4055A61F" w:rsidP="003E0CA0">
      <w:pPr>
        <w:jc w:val="both"/>
        <w:rPr>
          <w:rFonts w:ascii="Times New Roman" w:eastAsia="Times New Roman" w:hAnsi="Times New Roman" w:cs="Times New Roman"/>
          <w:sz w:val="22"/>
          <w:szCs w:val="22"/>
        </w:rPr>
      </w:pPr>
      <w:r w:rsidRPr="00EC0985">
        <w:rPr>
          <w:rFonts w:ascii="Times New Roman" w:eastAsia="Times New Roman" w:hAnsi="Times New Roman" w:cs="Times New Roman"/>
          <w:sz w:val="22"/>
          <w:szCs w:val="22"/>
        </w:rPr>
        <w:t>Café Tenango se encuentra constituida como una persona física con actividad empresarial, inscrita ante el Servicio de Administración Tributaria (SAT) bajo el Régimen Simplificado de Confianza (RESICO), conforme a lo dispuesto en los artículos 113-E al 113-I de la Ley del Impuesto sobre la Renta (LISR).</w:t>
      </w:r>
    </w:p>
    <w:p w14:paraId="25CEAD3E" w14:textId="59E7A4BC" w:rsidR="4055A61F" w:rsidRPr="00EC0985" w:rsidRDefault="4055A61F" w:rsidP="003E0CA0">
      <w:pPr>
        <w:jc w:val="both"/>
        <w:rPr>
          <w:rFonts w:ascii="Times New Roman" w:eastAsia="Times New Roman" w:hAnsi="Times New Roman" w:cs="Times New Roman"/>
          <w:sz w:val="22"/>
          <w:szCs w:val="22"/>
        </w:rPr>
      </w:pPr>
      <w:r w:rsidRPr="00EC0985">
        <w:rPr>
          <w:rFonts w:ascii="Times New Roman" w:eastAsia="Times New Roman" w:hAnsi="Times New Roman" w:cs="Times New Roman"/>
          <w:sz w:val="22"/>
          <w:szCs w:val="22"/>
        </w:rPr>
        <w:t xml:space="preserve">La actividad económica principal de Café Tenango corresponde a la producción, procesamiento y comercialización de café, la cual </w:t>
      </w:r>
      <w:r w:rsidR="7656D0BF" w:rsidRPr="00EC0985">
        <w:rPr>
          <w:rFonts w:ascii="Times New Roman" w:eastAsia="Times New Roman" w:hAnsi="Times New Roman" w:cs="Times New Roman"/>
          <w:sz w:val="22"/>
          <w:szCs w:val="22"/>
        </w:rPr>
        <w:t>se enmarca en</w:t>
      </w:r>
      <w:r w:rsidRPr="00EC0985">
        <w:rPr>
          <w:rFonts w:ascii="Times New Roman" w:eastAsia="Times New Roman" w:hAnsi="Times New Roman" w:cs="Times New Roman"/>
          <w:sz w:val="22"/>
          <w:szCs w:val="22"/>
        </w:rPr>
        <w:t xml:space="preserve"> las actividades agrícolas establecidas en el artículo 74, fracción I, de la LISR, que considera a los productores agrícolas dentro del sector primario (AGAPES), otorgándoles ciertos beneficios fiscales y administrativos.</w:t>
      </w:r>
    </w:p>
    <w:p w14:paraId="60363E60" w14:textId="1F352A59" w:rsidR="31C582BF" w:rsidRPr="00EC0985" w:rsidRDefault="31C582BF" w:rsidP="003E0CA0">
      <w:pPr>
        <w:jc w:val="both"/>
        <w:rPr>
          <w:rFonts w:ascii="Times New Roman" w:eastAsia="Times New Roman" w:hAnsi="Times New Roman" w:cs="Times New Roman"/>
          <w:sz w:val="22"/>
          <w:szCs w:val="22"/>
        </w:rPr>
      </w:pPr>
      <w:r w:rsidRPr="00EC0985">
        <w:rPr>
          <w:rFonts w:ascii="Times New Roman" w:eastAsia="Times New Roman" w:hAnsi="Times New Roman" w:cs="Times New Roman"/>
          <w:sz w:val="22"/>
          <w:szCs w:val="22"/>
        </w:rPr>
        <w:t>El registro en el Régimen Simplificado de Confianza (RESICO) permite a las personas físicas, como el caso de Café Tenango, cumplir con sus obligaciones fiscales de manera simplificada. A continuación, se describen los trámites necesarios para formalizar la inscripción y operación bajo este régimen fiscal.</w:t>
      </w:r>
    </w:p>
    <w:p w14:paraId="0F1E9317" w14:textId="4E1C7F71" w:rsidR="31C582BF" w:rsidRPr="00EC0985" w:rsidRDefault="31C582BF" w:rsidP="003E0CA0">
      <w:pPr>
        <w:jc w:val="both"/>
        <w:rPr>
          <w:rFonts w:ascii="Times New Roman" w:hAnsi="Times New Roman" w:cs="Times New Roman"/>
          <w:sz w:val="22"/>
          <w:szCs w:val="22"/>
        </w:rPr>
      </w:pPr>
      <w:r w:rsidRPr="00EC0985">
        <w:rPr>
          <w:rFonts w:ascii="Times New Roman" w:eastAsia="Times New Roman" w:hAnsi="Times New Roman" w:cs="Times New Roman"/>
          <w:sz w:val="22"/>
          <w:szCs w:val="22"/>
        </w:rPr>
        <w:t>1. Inscripción en el RFC (Registro Federal de Contribuyentes)</w:t>
      </w:r>
    </w:p>
    <w:p w14:paraId="03A9B653" w14:textId="7AF27367" w:rsidR="00174347" w:rsidRPr="00EC0985" w:rsidRDefault="31C582BF" w:rsidP="003E0CA0">
      <w:pPr>
        <w:jc w:val="both"/>
        <w:rPr>
          <w:rFonts w:ascii="Times New Roman" w:hAnsi="Times New Roman" w:cs="Times New Roman"/>
          <w:sz w:val="22"/>
          <w:szCs w:val="22"/>
        </w:rPr>
      </w:pPr>
      <w:r w:rsidRPr="00EC0985">
        <w:rPr>
          <w:rFonts w:ascii="Times New Roman" w:eastAsia="Times New Roman" w:hAnsi="Times New Roman" w:cs="Times New Roman"/>
          <w:sz w:val="22"/>
          <w:szCs w:val="22"/>
        </w:rPr>
        <w:t>Este trámite se realiza en el portal del Servicio de Administración Tributaria (SAT) o de forma presencial en una oficina del SAT con cita previa.</w:t>
      </w:r>
    </w:p>
    <w:p w14:paraId="6AD29AEB" w14:textId="08CB8B3F" w:rsidR="00D83CAA" w:rsidRPr="00EC0985" w:rsidRDefault="31C582BF" w:rsidP="00EC0985">
      <w:pPr>
        <w:rPr>
          <w:rFonts w:ascii="Times New Roman" w:eastAsia="Times New Roman" w:hAnsi="Times New Roman" w:cs="Times New Roman"/>
          <w:sz w:val="22"/>
          <w:szCs w:val="22"/>
        </w:rPr>
      </w:pPr>
      <w:r w:rsidRPr="00EC0985">
        <w:rPr>
          <w:rFonts w:ascii="Times New Roman" w:eastAsia="Times New Roman" w:hAnsi="Times New Roman" w:cs="Times New Roman"/>
          <w:sz w:val="22"/>
          <w:szCs w:val="22"/>
        </w:rPr>
        <w:t>Documentos requeridos:</w:t>
      </w:r>
    </w:p>
    <w:p w14:paraId="50C35984" w14:textId="77777777" w:rsidR="00D83CAA"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lastRenderedPageBreak/>
        <w:t>CURP</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Comprobante de domicilio fiscal</w:t>
      </w:r>
      <w:r w:rsidRPr="00EC0985">
        <w:rPr>
          <w:rFonts w:ascii="Times New Roman" w:hAnsi="Times New Roman" w:cs="Times New Roman"/>
          <w:sz w:val="22"/>
          <w:szCs w:val="22"/>
        </w:rPr>
        <w:br/>
      </w:r>
      <w:r w:rsidR="00B85F34" w:rsidRPr="00EC0985">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Identificación oficial vigente</w:t>
      </w:r>
      <w:r w:rsidRPr="00EC0985">
        <w:rPr>
          <w:rFonts w:ascii="Times New Roman" w:hAnsi="Times New Roman" w:cs="Times New Roman"/>
          <w:sz w:val="22"/>
          <w:szCs w:val="22"/>
        </w:rPr>
        <w:br/>
      </w:r>
      <w:r w:rsidR="00B85F34" w:rsidRPr="00EC0985">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Correo electrónico y teléfono de contacto</w:t>
      </w:r>
    </w:p>
    <w:p w14:paraId="292603AD" w14:textId="40F711D7"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2. Alta de Actividades Económicas</w:t>
      </w:r>
    </w:p>
    <w:p w14:paraId="03D59808" w14:textId="2DE68FCB"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Este trámite se realiza dentro del portal del SAT, en la sección de actualización de actividades.</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Registrar las actividades económicas que desarrollará el contribuyente. En el caso de Café Tenango, pueden incluirse:</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Producción de café (actividad agrícola)</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Transformación o tostado de café</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Venta de café al mayoreo o menudeo</w:t>
      </w:r>
    </w:p>
    <w:p w14:paraId="2E42B6C7" w14:textId="17DFEEA6"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3. Selección del Régimen Fiscal RESICO</w:t>
      </w:r>
    </w:p>
    <w:p w14:paraId="0A37729D" w14:textId="01273BD0"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Se realiza en el portal del SAT al momento de la inscripción o actualización del RFC.</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Requisitos para aplicar al RESICO:</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 Ser persona física</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 No superar los $3,500,000.00 de ingresos anuales</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 Emitir facturas electrónicas (CFDI)</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 No ser socio o accionista de una persona moral</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Asignación al Régimen Simplificado de Confianza (RESICO).</w:t>
      </w:r>
    </w:p>
    <w:p w14:paraId="75D4D854" w14:textId="55733C9C"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 xml:space="preserve">4. Obtención de </w:t>
      </w:r>
      <w:proofErr w:type="gramStart"/>
      <w:r w:rsidRPr="00EC0985">
        <w:rPr>
          <w:rFonts w:ascii="Times New Roman" w:eastAsia="Times New Roman" w:hAnsi="Times New Roman" w:cs="Times New Roman"/>
          <w:sz w:val="22"/>
          <w:szCs w:val="22"/>
        </w:rPr>
        <w:t>e.firma</w:t>
      </w:r>
      <w:proofErr w:type="gramEnd"/>
      <w:r w:rsidRPr="00EC0985">
        <w:rPr>
          <w:rFonts w:ascii="Times New Roman" w:eastAsia="Times New Roman" w:hAnsi="Times New Roman" w:cs="Times New Roman"/>
          <w:sz w:val="22"/>
          <w:szCs w:val="22"/>
        </w:rPr>
        <w:t xml:space="preserve"> (Firma Electrónica Avanzada)</w:t>
      </w:r>
    </w:p>
    <w:p w14:paraId="22CBCA28" w14:textId="509C649E"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Se tramita de manera presencial en una oficina del SAT con cita.</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Requisitos:</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USB vacía</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Identificación oficial</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CURP</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Comprobante de domicilio</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Correo electrónico vigente</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La e.firma es indispensable para realizar declaraciones y firmar documentos oficiales en línea.</w:t>
      </w:r>
    </w:p>
    <w:p w14:paraId="3A8A3550" w14:textId="1CE23A9E"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5. Activación del Buzón Tributario</w:t>
      </w:r>
    </w:p>
    <w:p w14:paraId="538B6060" w14:textId="2EEFE2FF" w:rsidR="31C582BF" w:rsidRPr="00EC0985" w:rsidRDefault="31C582BF" w:rsidP="003E0CA0">
      <w:pPr>
        <w:jc w:val="both"/>
        <w:rPr>
          <w:rFonts w:ascii="Times New Roman" w:hAnsi="Times New Roman" w:cs="Times New Roman"/>
          <w:sz w:val="22"/>
          <w:szCs w:val="22"/>
        </w:rPr>
      </w:pPr>
      <w:r w:rsidRPr="00EC0985">
        <w:rPr>
          <w:rFonts w:ascii="Times New Roman" w:eastAsia="Times New Roman" w:hAnsi="Times New Roman" w:cs="Times New Roman"/>
          <w:sz w:val="22"/>
          <w:szCs w:val="22"/>
        </w:rPr>
        <w:t>Se realiza en el portal del SAT. Este buzón es el medio oficial de comunicación con la autoridad fiscal, por lo que su activación es obligatoria para todos los contribuyentes registrados.</w:t>
      </w:r>
    </w:p>
    <w:p w14:paraId="09DE00CF" w14:textId="251800C7"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6. Emisión de Facturas Electrónicas (CFDI)</w:t>
      </w:r>
    </w:p>
    <w:p w14:paraId="52BC10CD" w14:textId="25F33DF6" w:rsidR="31C582BF" w:rsidRPr="00EC0985" w:rsidRDefault="31C582BF" w:rsidP="003E0CA0">
      <w:pPr>
        <w:jc w:val="both"/>
        <w:rPr>
          <w:rFonts w:ascii="Times New Roman" w:hAnsi="Times New Roman" w:cs="Times New Roman"/>
          <w:sz w:val="22"/>
          <w:szCs w:val="22"/>
        </w:rPr>
      </w:pPr>
      <w:r w:rsidRPr="00EC0985">
        <w:rPr>
          <w:rFonts w:ascii="Times New Roman" w:eastAsia="Times New Roman" w:hAnsi="Times New Roman" w:cs="Times New Roman"/>
          <w:sz w:val="22"/>
          <w:szCs w:val="22"/>
        </w:rPr>
        <w:t>Se realiza en el portal del SAT o mediante un proveedor autorizado de certificación (PAC).</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Registrar todas las ventas y cobros efectuados. En el RESICO, el cálculo del ISR se basa en los ingresos efectivamente cobrados según las facturas emitidas.</w:t>
      </w:r>
    </w:p>
    <w:p w14:paraId="75D85AB9" w14:textId="10568E4A"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t>7. Declaraciones Mensuales y Anual</w:t>
      </w:r>
    </w:p>
    <w:p w14:paraId="7CF4D2DA" w14:textId="039131D3" w:rsidR="31C582BF" w:rsidRPr="00EC0985" w:rsidRDefault="31C582BF" w:rsidP="00EC0985">
      <w:pPr>
        <w:rPr>
          <w:rFonts w:ascii="Times New Roman" w:hAnsi="Times New Roman" w:cs="Times New Roman"/>
          <w:sz w:val="22"/>
          <w:szCs w:val="22"/>
        </w:rPr>
      </w:pPr>
      <w:r w:rsidRPr="00EC0985">
        <w:rPr>
          <w:rFonts w:ascii="Times New Roman" w:eastAsia="Times New Roman" w:hAnsi="Times New Roman" w:cs="Times New Roman"/>
          <w:sz w:val="22"/>
          <w:szCs w:val="22"/>
        </w:rPr>
        <w:lastRenderedPageBreak/>
        <w:t>Estas declaraciones se presentan a través del portal del SAT.</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Declaraciones mensuales: ISR (y IVA si aplica) dentro de los primeros 17 días del mes siguiente.</w:t>
      </w:r>
      <w:r w:rsidRPr="00EC0985">
        <w:rPr>
          <w:rFonts w:ascii="Times New Roman" w:hAnsi="Times New Roman" w:cs="Times New Roman"/>
          <w:sz w:val="22"/>
          <w:szCs w:val="22"/>
        </w:rPr>
        <w:br/>
      </w:r>
      <w:r w:rsidR="003E0CA0">
        <w:rPr>
          <w:rFonts w:ascii="Times New Roman" w:eastAsia="Times New Roman" w:hAnsi="Times New Roman" w:cs="Times New Roman"/>
          <w:sz w:val="22"/>
          <w:szCs w:val="22"/>
        </w:rPr>
        <w:t xml:space="preserve"> </w:t>
      </w:r>
      <w:r w:rsidRPr="00EC0985">
        <w:rPr>
          <w:rFonts w:ascii="Times New Roman" w:eastAsia="Times New Roman" w:hAnsi="Times New Roman" w:cs="Times New Roman"/>
          <w:sz w:val="22"/>
          <w:szCs w:val="22"/>
        </w:rPr>
        <w:t>Declaración anual: En abril del siguiente año.</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 xml:space="preserve"> </w:t>
      </w:r>
      <w:r w:rsidRPr="00EC0985">
        <w:rPr>
          <w:rFonts w:ascii="Times New Roman" w:hAnsi="Times New Roman" w:cs="Times New Roman"/>
          <w:sz w:val="22"/>
          <w:szCs w:val="22"/>
        </w:rPr>
        <w:br/>
      </w:r>
      <w:r w:rsidRPr="00EC0985">
        <w:rPr>
          <w:rFonts w:ascii="Times New Roman" w:eastAsia="Times New Roman" w:hAnsi="Times New Roman" w:cs="Times New Roman"/>
          <w:sz w:val="22"/>
          <w:szCs w:val="22"/>
        </w:rPr>
        <w:t>Si los ingresos provienen exclusivamente de la producción agrícola y no superan los $900,000.00 anuales, las declaraciones pueden presentarse en ceros, pero deben presentarse obligatoriamente.</w:t>
      </w:r>
    </w:p>
    <w:p w14:paraId="3AB968D5" w14:textId="37F636E3" w:rsidR="765A7859" w:rsidRDefault="765A7859"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2. Permisos y Licencias</w:t>
      </w:r>
      <w:r w:rsidR="00316BF8">
        <w:rPr>
          <w:rFonts w:ascii="Times New Roman" w:eastAsia="Times New Roman" w:hAnsi="Times New Roman" w:cs="Times New Roman"/>
          <w:b/>
          <w:bCs/>
          <w:sz w:val="22"/>
          <w:szCs w:val="22"/>
        </w:rPr>
        <w:t xml:space="preserve"> </w:t>
      </w:r>
    </w:p>
    <w:p w14:paraId="5652839C" w14:textId="76D9C23E" w:rsidR="00004A8B" w:rsidRPr="003419D0" w:rsidRDefault="00F71BEB" w:rsidP="7DDE7CF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Café Tenango </w:t>
      </w:r>
      <w:r w:rsidR="00442732">
        <w:rPr>
          <w:rFonts w:ascii="Times New Roman" w:eastAsia="Times New Roman" w:hAnsi="Times New Roman" w:cs="Times New Roman"/>
          <w:sz w:val="22"/>
          <w:szCs w:val="22"/>
        </w:rPr>
        <w:t>deberá</w:t>
      </w:r>
      <w:r w:rsidR="00004A8B" w:rsidRPr="003419D0">
        <w:rPr>
          <w:rFonts w:ascii="Times New Roman" w:eastAsia="Times New Roman" w:hAnsi="Times New Roman" w:cs="Times New Roman"/>
          <w:sz w:val="22"/>
          <w:szCs w:val="22"/>
        </w:rPr>
        <w:t xml:space="preserve"> cumplir con una serie de trámites y obtener licencias a nivel federal, estatal y municipal</w:t>
      </w:r>
      <w:r w:rsidR="00B50B1B">
        <w:rPr>
          <w:rFonts w:ascii="Times New Roman" w:eastAsia="Times New Roman" w:hAnsi="Times New Roman" w:cs="Times New Roman"/>
          <w:sz w:val="22"/>
          <w:szCs w:val="22"/>
        </w:rPr>
        <w:t xml:space="preserve"> para su adecuado funcionamiento:</w:t>
      </w:r>
    </w:p>
    <w:p w14:paraId="368FD14A" w14:textId="1929D26F" w:rsidR="00004A8B" w:rsidRPr="00F87C83" w:rsidRDefault="00004A8B" w:rsidP="00DB742C">
      <w:pPr>
        <w:pStyle w:val="Prrafodelista"/>
        <w:numPr>
          <w:ilvl w:val="0"/>
          <w:numId w:val="81"/>
        </w:numPr>
        <w:jc w:val="both"/>
        <w:rPr>
          <w:rFonts w:ascii="Times New Roman" w:eastAsia="Times New Roman" w:hAnsi="Times New Roman" w:cs="Times New Roman"/>
          <w:sz w:val="22"/>
          <w:szCs w:val="22"/>
        </w:rPr>
      </w:pPr>
      <w:r w:rsidRPr="00F87C83">
        <w:rPr>
          <w:rFonts w:ascii="Times New Roman" w:eastAsia="Times New Roman" w:hAnsi="Times New Roman" w:cs="Times New Roman"/>
          <w:sz w:val="22"/>
          <w:szCs w:val="22"/>
        </w:rPr>
        <w:t xml:space="preserve">Trámites fiscales (SAT) </w:t>
      </w:r>
    </w:p>
    <w:p w14:paraId="465CD7A7" w14:textId="31AA111C"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Inscripción al Registro Federal de Contribuyentes (RFC): </w:t>
      </w:r>
      <w:r w:rsidR="00B50B1B">
        <w:rPr>
          <w:rFonts w:ascii="Times New Roman" w:eastAsia="Times New Roman" w:hAnsi="Times New Roman" w:cs="Times New Roman"/>
          <w:sz w:val="22"/>
          <w:szCs w:val="22"/>
        </w:rPr>
        <w:t xml:space="preserve">Actualmente </w:t>
      </w:r>
      <w:r w:rsidR="00F80C47">
        <w:rPr>
          <w:rFonts w:ascii="Times New Roman" w:eastAsia="Times New Roman" w:hAnsi="Times New Roman" w:cs="Times New Roman"/>
          <w:sz w:val="22"/>
          <w:szCs w:val="22"/>
        </w:rPr>
        <w:t xml:space="preserve">Café Tenango </w:t>
      </w:r>
      <w:r w:rsidR="00AD1F88" w:rsidRPr="7DDE7CFC">
        <w:rPr>
          <w:rFonts w:ascii="Times New Roman" w:eastAsia="Times New Roman" w:hAnsi="Times New Roman" w:cs="Times New Roman"/>
          <w:sz w:val="22"/>
          <w:szCs w:val="22"/>
        </w:rPr>
        <w:t xml:space="preserve">opera bajo el Régimen de Incorporación Fiscal (RIF), establecido en el artículo 111 de la Ley del Impuesto sobre la Renta (LISR) y vigente desde su creación en 2014, como parte de la reforma fiscal publicada en el Diario Oficial de la Federación el 9 de diciembre de 2013. </w:t>
      </w:r>
    </w:p>
    <w:p w14:paraId="2EBF2285" w14:textId="3C7A71D2" w:rsidR="00442732" w:rsidRPr="003419D0" w:rsidRDefault="004C5D3B" w:rsidP="00442732">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Está considerado como Persona </w:t>
      </w:r>
      <w:r w:rsidR="00442732">
        <w:rPr>
          <w:rFonts w:ascii="Times New Roman" w:eastAsia="Times New Roman" w:hAnsi="Times New Roman" w:cs="Times New Roman"/>
          <w:sz w:val="22"/>
          <w:szCs w:val="22"/>
        </w:rPr>
        <w:t>Física,</w:t>
      </w:r>
      <w:r>
        <w:rPr>
          <w:rFonts w:ascii="Times New Roman" w:eastAsia="Times New Roman" w:hAnsi="Times New Roman" w:cs="Times New Roman"/>
          <w:sz w:val="22"/>
          <w:szCs w:val="22"/>
        </w:rPr>
        <w:t xml:space="preserve"> </w:t>
      </w:r>
      <w:r w:rsidR="00ED2E8E">
        <w:rPr>
          <w:rFonts w:ascii="Times New Roman" w:eastAsia="Times New Roman" w:hAnsi="Times New Roman" w:cs="Times New Roman"/>
          <w:sz w:val="22"/>
          <w:szCs w:val="22"/>
        </w:rPr>
        <w:t xml:space="preserve">pero se </w:t>
      </w:r>
      <w:r w:rsidR="00ED2E8E" w:rsidRPr="06D24851">
        <w:rPr>
          <w:rFonts w:ascii="Times New Roman" w:eastAsia="Times New Roman" w:hAnsi="Times New Roman" w:cs="Times New Roman"/>
          <w:sz w:val="22"/>
          <w:szCs w:val="22"/>
        </w:rPr>
        <w:t>deberá</w:t>
      </w:r>
      <w:r w:rsidR="00470927">
        <w:rPr>
          <w:rFonts w:ascii="Times New Roman" w:eastAsia="Times New Roman" w:hAnsi="Times New Roman" w:cs="Times New Roman"/>
          <w:sz w:val="22"/>
          <w:szCs w:val="22"/>
        </w:rPr>
        <w:t xml:space="preserve"> realizar un cambio en su régimen </w:t>
      </w:r>
      <w:r w:rsidR="00442732">
        <w:rPr>
          <w:rFonts w:ascii="Times New Roman" w:eastAsia="Times New Roman" w:hAnsi="Times New Roman" w:cs="Times New Roman"/>
          <w:sz w:val="22"/>
          <w:szCs w:val="22"/>
        </w:rPr>
        <w:t>fiscal e</w:t>
      </w:r>
      <w:r w:rsidR="00ED2E8E" w:rsidRPr="06D24851">
        <w:rPr>
          <w:rFonts w:ascii="Times New Roman" w:eastAsia="Times New Roman" w:hAnsi="Times New Roman" w:cs="Times New Roman"/>
          <w:sz w:val="22"/>
          <w:szCs w:val="22"/>
        </w:rPr>
        <w:t xml:space="preserve"> inscribirse en el Régimen Simplificado de Confianza (RESICO) para personas físicas, conforme a lo dispuesto en los artículos 113-E al 113-I de la Ley del Impuesto sobre la Renta (LISR). Dicho régimen está destinado a personas físicas que realizan actividades empresariales, profesionales o del sector primario (AGAPES) y cuyos ingresos anuales no excedan de $3,500,000.00 pesos.</w:t>
      </w:r>
    </w:p>
    <w:p w14:paraId="4A2FB6FC" w14:textId="62B81B09" w:rsidR="00004A8B" w:rsidRPr="00F87C83" w:rsidRDefault="00004A8B" w:rsidP="00DB742C">
      <w:pPr>
        <w:pStyle w:val="Prrafodelista"/>
        <w:numPr>
          <w:ilvl w:val="0"/>
          <w:numId w:val="81"/>
        </w:numPr>
        <w:jc w:val="both"/>
        <w:rPr>
          <w:rFonts w:ascii="Times New Roman" w:eastAsia="Times New Roman" w:hAnsi="Times New Roman" w:cs="Times New Roman"/>
          <w:sz w:val="22"/>
          <w:szCs w:val="22"/>
        </w:rPr>
      </w:pPr>
      <w:r w:rsidRPr="00F87C83">
        <w:rPr>
          <w:rFonts w:ascii="Times New Roman" w:eastAsia="Times New Roman" w:hAnsi="Times New Roman" w:cs="Times New Roman"/>
          <w:sz w:val="22"/>
          <w:szCs w:val="22"/>
        </w:rPr>
        <w:t>Trámites municipales</w:t>
      </w:r>
    </w:p>
    <w:p w14:paraId="238BB7CB" w14:textId="3D4A290E"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Permiso de uso de suelo: </w:t>
      </w:r>
      <w:r w:rsidR="00A77821">
        <w:rPr>
          <w:rFonts w:ascii="Times New Roman" w:eastAsia="Times New Roman" w:hAnsi="Times New Roman" w:cs="Times New Roman"/>
          <w:sz w:val="22"/>
          <w:szCs w:val="22"/>
        </w:rPr>
        <w:t>La</w:t>
      </w:r>
      <w:r w:rsidRPr="003419D0">
        <w:rPr>
          <w:rFonts w:ascii="Times New Roman" w:eastAsia="Times New Roman" w:hAnsi="Times New Roman" w:cs="Times New Roman"/>
          <w:sz w:val="22"/>
          <w:szCs w:val="22"/>
        </w:rPr>
        <w:t xml:space="preserve"> ubicación </w:t>
      </w:r>
      <w:r w:rsidR="00252C36">
        <w:rPr>
          <w:rFonts w:ascii="Times New Roman" w:eastAsia="Times New Roman" w:hAnsi="Times New Roman" w:cs="Times New Roman"/>
          <w:sz w:val="22"/>
          <w:szCs w:val="22"/>
        </w:rPr>
        <w:t>en la que se encuentra Café Tenango deberá estar</w:t>
      </w:r>
      <w:r w:rsidRPr="003419D0">
        <w:rPr>
          <w:rFonts w:ascii="Times New Roman" w:eastAsia="Times New Roman" w:hAnsi="Times New Roman" w:cs="Times New Roman"/>
          <w:sz w:val="22"/>
          <w:szCs w:val="22"/>
        </w:rPr>
        <w:t xml:space="preserve"> autorizada para uso comercial</w:t>
      </w:r>
      <w:r w:rsidR="00252C36">
        <w:rPr>
          <w:rFonts w:ascii="Times New Roman" w:eastAsia="Times New Roman" w:hAnsi="Times New Roman" w:cs="Times New Roman"/>
          <w:sz w:val="22"/>
          <w:szCs w:val="22"/>
        </w:rPr>
        <w:t xml:space="preserve"> e</w:t>
      </w:r>
      <w:r w:rsidRPr="003419D0">
        <w:rPr>
          <w:rFonts w:ascii="Times New Roman" w:eastAsia="Times New Roman" w:hAnsi="Times New Roman" w:cs="Times New Roman"/>
          <w:sz w:val="22"/>
          <w:szCs w:val="22"/>
        </w:rPr>
        <w:t xml:space="preserve"> industrial </w:t>
      </w:r>
      <w:r w:rsidR="00252C36">
        <w:rPr>
          <w:rFonts w:ascii="Times New Roman" w:eastAsia="Times New Roman" w:hAnsi="Times New Roman" w:cs="Times New Roman"/>
          <w:sz w:val="22"/>
          <w:szCs w:val="22"/>
        </w:rPr>
        <w:t>por las</w:t>
      </w:r>
      <w:r w:rsidRPr="003419D0">
        <w:rPr>
          <w:rFonts w:ascii="Times New Roman" w:eastAsia="Times New Roman" w:hAnsi="Times New Roman" w:cs="Times New Roman"/>
          <w:sz w:val="22"/>
          <w:szCs w:val="22"/>
        </w:rPr>
        <w:t xml:space="preserve"> producción y venta </w:t>
      </w:r>
      <w:r w:rsidR="00252C36">
        <w:rPr>
          <w:rFonts w:ascii="Times New Roman" w:eastAsia="Times New Roman" w:hAnsi="Times New Roman" w:cs="Times New Roman"/>
          <w:sz w:val="22"/>
          <w:szCs w:val="22"/>
        </w:rPr>
        <w:t>del</w:t>
      </w:r>
      <w:r w:rsidRPr="003419D0">
        <w:rPr>
          <w:rFonts w:ascii="Times New Roman" w:eastAsia="Times New Roman" w:hAnsi="Times New Roman" w:cs="Times New Roman"/>
          <w:sz w:val="22"/>
          <w:szCs w:val="22"/>
        </w:rPr>
        <w:t xml:space="preserve"> café.</w:t>
      </w:r>
    </w:p>
    <w:p w14:paraId="42169CD8" w14:textId="5103F3F0"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Licencia de funcionamiento: Permiso otorgado por el municipio </w:t>
      </w:r>
      <w:r w:rsidR="00093D50">
        <w:rPr>
          <w:rFonts w:ascii="Times New Roman" w:eastAsia="Times New Roman" w:hAnsi="Times New Roman" w:cs="Times New Roman"/>
          <w:sz w:val="22"/>
          <w:szCs w:val="22"/>
        </w:rPr>
        <w:t>de Rio Blanco</w:t>
      </w:r>
      <w:r w:rsidRPr="003419D0">
        <w:rPr>
          <w:rFonts w:ascii="Times New Roman" w:eastAsia="Times New Roman" w:hAnsi="Times New Roman" w:cs="Times New Roman"/>
          <w:sz w:val="22"/>
          <w:szCs w:val="22"/>
        </w:rPr>
        <w:t xml:space="preserve"> para que </w:t>
      </w:r>
      <w:r w:rsidR="00837E00">
        <w:rPr>
          <w:rFonts w:ascii="Times New Roman" w:eastAsia="Times New Roman" w:hAnsi="Times New Roman" w:cs="Times New Roman"/>
          <w:sz w:val="22"/>
          <w:szCs w:val="22"/>
        </w:rPr>
        <w:t>Café Tenango</w:t>
      </w:r>
      <w:r w:rsidRPr="003419D0">
        <w:rPr>
          <w:rFonts w:ascii="Times New Roman" w:eastAsia="Times New Roman" w:hAnsi="Times New Roman" w:cs="Times New Roman"/>
          <w:sz w:val="22"/>
          <w:szCs w:val="22"/>
        </w:rPr>
        <w:t xml:space="preserve"> pueda operar. Los requisitos </w:t>
      </w:r>
      <w:r w:rsidR="008748C5">
        <w:rPr>
          <w:rFonts w:ascii="Times New Roman" w:eastAsia="Times New Roman" w:hAnsi="Times New Roman" w:cs="Times New Roman"/>
          <w:sz w:val="22"/>
          <w:szCs w:val="22"/>
        </w:rPr>
        <w:t>q</w:t>
      </w:r>
      <w:r w:rsidR="00996459">
        <w:rPr>
          <w:rFonts w:ascii="Times New Roman" w:eastAsia="Times New Roman" w:hAnsi="Times New Roman" w:cs="Times New Roman"/>
          <w:sz w:val="22"/>
          <w:szCs w:val="22"/>
        </w:rPr>
        <w:t>ue se necesitan son: solicitud de apertura de negocio, Identificación oficial del pro</w:t>
      </w:r>
      <w:r w:rsidR="00B1230D">
        <w:rPr>
          <w:rFonts w:ascii="Times New Roman" w:eastAsia="Times New Roman" w:hAnsi="Times New Roman" w:cs="Times New Roman"/>
          <w:sz w:val="22"/>
          <w:szCs w:val="22"/>
        </w:rPr>
        <w:t xml:space="preserve">pietario, RFC, comprobante de </w:t>
      </w:r>
      <w:r w:rsidR="00996459">
        <w:rPr>
          <w:rFonts w:ascii="Times New Roman" w:eastAsia="Times New Roman" w:hAnsi="Times New Roman" w:cs="Times New Roman"/>
          <w:sz w:val="22"/>
          <w:szCs w:val="22"/>
        </w:rPr>
        <w:t>domicilio</w:t>
      </w:r>
      <w:r w:rsidR="00B1230D">
        <w:rPr>
          <w:rFonts w:ascii="Times New Roman" w:eastAsia="Times New Roman" w:hAnsi="Times New Roman" w:cs="Times New Roman"/>
          <w:sz w:val="22"/>
          <w:szCs w:val="22"/>
        </w:rPr>
        <w:t>,</w:t>
      </w:r>
      <w:r w:rsidRPr="003419D0">
        <w:rPr>
          <w:rFonts w:ascii="Times New Roman" w:eastAsia="Times New Roman" w:hAnsi="Times New Roman" w:cs="Times New Roman"/>
          <w:sz w:val="22"/>
          <w:szCs w:val="22"/>
        </w:rPr>
        <w:t xml:space="preserve"> </w:t>
      </w:r>
      <w:r w:rsidR="00B1230D">
        <w:rPr>
          <w:rFonts w:ascii="Times New Roman" w:eastAsia="Times New Roman" w:hAnsi="Times New Roman" w:cs="Times New Roman"/>
          <w:sz w:val="22"/>
          <w:szCs w:val="22"/>
        </w:rPr>
        <w:t xml:space="preserve">croquis de localización, pagos actualizados, </w:t>
      </w:r>
      <w:r w:rsidRPr="003419D0">
        <w:rPr>
          <w:rFonts w:ascii="Times New Roman" w:eastAsia="Times New Roman" w:hAnsi="Times New Roman" w:cs="Times New Roman"/>
          <w:sz w:val="22"/>
          <w:szCs w:val="22"/>
        </w:rPr>
        <w:t xml:space="preserve">la constancia </w:t>
      </w:r>
      <w:r w:rsidR="00536AB1">
        <w:rPr>
          <w:rFonts w:ascii="Times New Roman" w:eastAsia="Times New Roman" w:hAnsi="Times New Roman" w:cs="Times New Roman"/>
          <w:sz w:val="22"/>
          <w:szCs w:val="22"/>
        </w:rPr>
        <w:t xml:space="preserve">de uso de suelo y evaluación de riesgo por </w:t>
      </w:r>
      <w:r w:rsidR="00B1230D">
        <w:rPr>
          <w:rFonts w:ascii="Times New Roman" w:eastAsia="Times New Roman" w:hAnsi="Times New Roman" w:cs="Times New Roman"/>
          <w:sz w:val="22"/>
          <w:szCs w:val="22"/>
        </w:rPr>
        <w:t xml:space="preserve">parte de </w:t>
      </w:r>
      <w:r w:rsidRPr="003419D0">
        <w:rPr>
          <w:rFonts w:ascii="Times New Roman" w:eastAsia="Times New Roman" w:hAnsi="Times New Roman" w:cs="Times New Roman"/>
          <w:sz w:val="22"/>
          <w:szCs w:val="22"/>
        </w:rPr>
        <w:t>Protección Civil.</w:t>
      </w:r>
    </w:p>
    <w:p w14:paraId="788BE9D9" w14:textId="77777777"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Constancia de Protección Civil: Es fundamental para garantizar la seguridad dentro del establecimiento, cumpliendo con medidas como la instalación de extintores, señalización adecuada y planes de emergencia. </w:t>
      </w:r>
    </w:p>
    <w:p w14:paraId="2A9732CD" w14:textId="6A79F1E4" w:rsidR="00004A8B" w:rsidRPr="00F87C83" w:rsidRDefault="00004A8B" w:rsidP="00DB742C">
      <w:pPr>
        <w:pStyle w:val="Prrafodelista"/>
        <w:numPr>
          <w:ilvl w:val="0"/>
          <w:numId w:val="81"/>
        </w:numPr>
        <w:jc w:val="both"/>
        <w:rPr>
          <w:rFonts w:ascii="Times New Roman" w:eastAsia="Times New Roman" w:hAnsi="Times New Roman" w:cs="Times New Roman"/>
          <w:sz w:val="22"/>
          <w:szCs w:val="22"/>
        </w:rPr>
      </w:pPr>
      <w:r w:rsidRPr="00F87C83">
        <w:rPr>
          <w:rFonts w:ascii="Times New Roman" w:eastAsia="Times New Roman" w:hAnsi="Times New Roman" w:cs="Times New Roman"/>
          <w:sz w:val="22"/>
          <w:szCs w:val="22"/>
        </w:rPr>
        <w:t>Trámites sanitarios (COFEPRIS)</w:t>
      </w:r>
    </w:p>
    <w:p w14:paraId="0584BDD0" w14:textId="5BE8D2A0"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Aviso de funcionamiento: Este trámite es obligatorio para los negocios que procesan y comercializan alimentos, como </w:t>
      </w:r>
      <w:r w:rsidR="004A459F">
        <w:rPr>
          <w:rFonts w:ascii="Times New Roman" w:eastAsia="Times New Roman" w:hAnsi="Times New Roman" w:cs="Times New Roman"/>
          <w:sz w:val="22"/>
          <w:szCs w:val="22"/>
        </w:rPr>
        <w:t>en</w:t>
      </w:r>
      <w:r w:rsidRPr="003419D0">
        <w:rPr>
          <w:rFonts w:ascii="Times New Roman" w:eastAsia="Times New Roman" w:hAnsi="Times New Roman" w:cs="Times New Roman"/>
          <w:sz w:val="22"/>
          <w:szCs w:val="22"/>
        </w:rPr>
        <w:t xml:space="preserve"> el caso </w:t>
      </w:r>
      <w:r w:rsidR="004A459F">
        <w:rPr>
          <w:rFonts w:ascii="Times New Roman" w:eastAsia="Times New Roman" w:hAnsi="Times New Roman" w:cs="Times New Roman"/>
          <w:sz w:val="22"/>
          <w:szCs w:val="22"/>
        </w:rPr>
        <w:t>de Café Tenango se comercializa</w:t>
      </w:r>
      <w:r w:rsidRPr="003419D0">
        <w:rPr>
          <w:rFonts w:ascii="Times New Roman" w:eastAsia="Times New Roman" w:hAnsi="Times New Roman" w:cs="Times New Roman"/>
          <w:sz w:val="22"/>
          <w:szCs w:val="22"/>
        </w:rPr>
        <w:t xml:space="preserve"> café</w:t>
      </w:r>
      <w:r w:rsidR="004A459F">
        <w:rPr>
          <w:rFonts w:ascii="Times New Roman" w:eastAsia="Times New Roman" w:hAnsi="Times New Roman" w:cs="Times New Roman"/>
          <w:sz w:val="22"/>
          <w:szCs w:val="22"/>
        </w:rPr>
        <w:t xml:space="preserve"> es un requisito</w:t>
      </w:r>
      <w:r w:rsidRPr="003419D0">
        <w:rPr>
          <w:rFonts w:ascii="Times New Roman" w:eastAsia="Times New Roman" w:hAnsi="Times New Roman" w:cs="Times New Roman"/>
          <w:sz w:val="22"/>
          <w:szCs w:val="22"/>
        </w:rPr>
        <w:t>. Se realiza ante la Comisión Federal para la Protección contra Riesgos Sanitarios (COFEPRIS) y es gratuito.</w:t>
      </w:r>
    </w:p>
    <w:p w14:paraId="50729826" w14:textId="41921F01"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Cumplimiento de las Normas Oficiales Mexicanas (NOM): </w:t>
      </w:r>
      <w:r w:rsidR="00053F52">
        <w:rPr>
          <w:rFonts w:ascii="Times New Roman" w:eastAsia="Times New Roman" w:hAnsi="Times New Roman" w:cs="Times New Roman"/>
          <w:sz w:val="22"/>
          <w:szCs w:val="22"/>
        </w:rPr>
        <w:t xml:space="preserve">Café Tenango </w:t>
      </w:r>
      <w:r w:rsidR="007059C1" w:rsidRPr="00053F52">
        <w:rPr>
          <w:rFonts w:ascii="Times New Roman" w:hAnsi="Times New Roman" w:cs="Times New Roman"/>
          <w:sz w:val="22"/>
          <w:szCs w:val="22"/>
        </w:rPr>
        <w:t>debe cumplir</w:t>
      </w:r>
      <w:r w:rsidRPr="00053F52">
        <w:rPr>
          <w:rFonts w:ascii="Times New Roman" w:hAnsi="Times New Roman" w:cs="Times New Roman"/>
          <w:sz w:val="22"/>
          <w:szCs w:val="22"/>
        </w:rPr>
        <w:t xml:space="preserve"> con las </w:t>
      </w:r>
      <w:r w:rsidR="007059C1" w:rsidRPr="00053F52">
        <w:rPr>
          <w:rStyle w:val="Textoennegrita"/>
          <w:rFonts w:ascii="Times New Roman" w:hAnsi="Times New Roman" w:cs="Times New Roman"/>
          <w:b w:val="0"/>
          <w:sz w:val="22"/>
          <w:szCs w:val="22"/>
        </w:rPr>
        <w:t>Normas Oficiales Mexicanas (</w:t>
      </w:r>
      <w:r w:rsidRPr="00053F52">
        <w:rPr>
          <w:rStyle w:val="Textoennegrita"/>
          <w:rFonts w:ascii="Times New Roman" w:hAnsi="Times New Roman" w:cs="Times New Roman"/>
          <w:b w:val="0"/>
          <w:sz w:val="22"/>
          <w:szCs w:val="22"/>
        </w:rPr>
        <w:t>NOM</w:t>
      </w:r>
      <w:r w:rsidR="007059C1" w:rsidRPr="00053F52">
        <w:rPr>
          <w:rStyle w:val="Textoennegrita"/>
          <w:rFonts w:ascii="Times New Roman" w:hAnsi="Times New Roman" w:cs="Times New Roman"/>
          <w:b w:val="0"/>
          <w:sz w:val="22"/>
          <w:szCs w:val="22"/>
        </w:rPr>
        <w:t>)</w:t>
      </w:r>
      <w:r w:rsidRPr="00053F52">
        <w:rPr>
          <w:rFonts w:ascii="Times New Roman" w:hAnsi="Times New Roman" w:cs="Times New Roman"/>
          <w:sz w:val="22"/>
          <w:szCs w:val="22"/>
        </w:rPr>
        <w:t xml:space="preserve"> correspondientes a la industria de alimentos y bebidas, </w:t>
      </w:r>
      <w:r w:rsidR="007059C1" w:rsidRPr="00053F52">
        <w:rPr>
          <w:rFonts w:ascii="Times New Roman" w:hAnsi="Times New Roman" w:cs="Times New Roman"/>
          <w:sz w:val="22"/>
          <w:szCs w:val="22"/>
        </w:rPr>
        <w:t>especialmente</w:t>
      </w:r>
      <w:r w:rsidRPr="00053F52">
        <w:rPr>
          <w:rFonts w:ascii="Times New Roman" w:hAnsi="Times New Roman" w:cs="Times New Roman"/>
          <w:sz w:val="22"/>
          <w:szCs w:val="22"/>
        </w:rPr>
        <w:t xml:space="preserve"> las </w:t>
      </w:r>
      <w:r w:rsidR="007059C1" w:rsidRPr="00053F52">
        <w:rPr>
          <w:rFonts w:ascii="Times New Roman" w:hAnsi="Times New Roman" w:cs="Times New Roman"/>
          <w:sz w:val="22"/>
          <w:szCs w:val="22"/>
        </w:rPr>
        <w:t>relacionadas con</w:t>
      </w:r>
      <w:r w:rsidRPr="00053F52">
        <w:rPr>
          <w:rFonts w:ascii="Times New Roman" w:hAnsi="Times New Roman" w:cs="Times New Roman"/>
          <w:sz w:val="22"/>
          <w:szCs w:val="22"/>
        </w:rPr>
        <w:t xml:space="preserve"> la higiene y </w:t>
      </w:r>
      <w:r w:rsidR="007059C1" w:rsidRPr="00053F52">
        <w:rPr>
          <w:rFonts w:ascii="Times New Roman" w:hAnsi="Times New Roman" w:cs="Times New Roman"/>
          <w:sz w:val="22"/>
          <w:szCs w:val="22"/>
        </w:rPr>
        <w:t xml:space="preserve">las </w:t>
      </w:r>
      <w:r w:rsidRPr="00053F52">
        <w:rPr>
          <w:rFonts w:ascii="Times New Roman" w:hAnsi="Times New Roman" w:cs="Times New Roman"/>
          <w:sz w:val="22"/>
          <w:szCs w:val="22"/>
        </w:rPr>
        <w:t>buenas prácticas de fabricación</w:t>
      </w:r>
      <w:r w:rsidRPr="003419D0">
        <w:rPr>
          <w:rFonts w:ascii="Times New Roman" w:eastAsia="Times New Roman" w:hAnsi="Times New Roman" w:cs="Times New Roman"/>
          <w:sz w:val="22"/>
          <w:szCs w:val="22"/>
        </w:rPr>
        <w:t xml:space="preserve">. También existe una NOM específica para el “Café Pluma” (NOM-255-SE-2022) que establece especificaciones e información comercial. </w:t>
      </w:r>
    </w:p>
    <w:p w14:paraId="5743BD80" w14:textId="22DE789A" w:rsidR="00004A8B" w:rsidRPr="00F87C83" w:rsidRDefault="00004A8B" w:rsidP="00DB742C">
      <w:pPr>
        <w:pStyle w:val="Prrafodelista"/>
        <w:numPr>
          <w:ilvl w:val="0"/>
          <w:numId w:val="81"/>
        </w:numPr>
        <w:jc w:val="both"/>
        <w:rPr>
          <w:rFonts w:ascii="Times New Roman" w:eastAsia="Times New Roman" w:hAnsi="Times New Roman" w:cs="Times New Roman"/>
          <w:sz w:val="22"/>
          <w:szCs w:val="22"/>
        </w:rPr>
      </w:pPr>
      <w:r w:rsidRPr="00F87C83">
        <w:rPr>
          <w:rFonts w:ascii="Times New Roman" w:eastAsia="Times New Roman" w:hAnsi="Times New Roman" w:cs="Times New Roman"/>
          <w:sz w:val="22"/>
          <w:szCs w:val="22"/>
        </w:rPr>
        <w:t>Requisitos específicos para el café artesanal</w:t>
      </w:r>
    </w:p>
    <w:p w14:paraId="5CC9AD37" w14:textId="178CD13B"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lastRenderedPageBreak/>
        <w:t xml:space="preserve">Etiquetado correcto: </w:t>
      </w:r>
      <w:r w:rsidR="0036419D" w:rsidRPr="00B32582">
        <w:rPr>
          <w:rFonts w:ascii="Times New Roman" w:hAnsi="Times New Roman" w:cs="Times New Roman"/>
          <w:sz w:val="22"/>
          <w:szCs w:val="22"/>
        </w:rPr>
        <w:t>Los</w:t>
      </w:r>
      <w:r w:rsidRPr="00B32582">
        <w:rPr>
          <w:rFonts w:ascii="Times New Roman" w:hAnsi="Times New Roman" w:cs="Times New Roman"/>
          <w:sz w:val="22"/>
          <w:szCs w:val="22"/>
        </w:rPr>
        <w:t xml:space="preserve"> empaques deben cumplir con los requisitos de etiquetado comercial y sanitario. Para ello, </w:t>
      </w:r>
      <w:r w:rsidR="0036419D" w:rsidRPr="00B32582">
        <w:rPr>
          <w:rFonts w:ascii="Times New Roman" w:hAnsi="Times New Roman" w:cs="Times New Roman"/>
          <w:sz w:val="22"/>
          <w:szCs w:val="22"/>
        </w:rPr>
        <w:t>se deben revisar</w:t>
      </w:r>
      <w:r w:rsidRPr="00B32582">
        <w:rPr>
          <w:rFonts w:ascii="Times New Roman" w:hAnsi="Times New Roman" w:cs="Times New Roman"/>
          <w:sz w:val="22"/>
          <w:szCs w:val="22"/>
        </w:rPr>
        <w:t xml:space="preserve"> las NOM aplicables a productos preenvasados.</w:t>
      </w:r>
      <w:r>
        <w:t xml:space="preserve"> </w:t>
      </w:r>
      <w:r w:rsidRPr="003419D0">
        <w:rPr>
          <w:rFonts w:ascii="Times New Roman" w:eastAsia="Times New Roman" w:hAnsi="Times New Roman" w:cs="Times New Roman"/>
          <w:sz w:val="22"/>
          <w:szCs w:val="22"/>
        </w:rPr>
        <w:t>Por ejemplo, la NOM-141-SSA1/SCFI-2012 regula el etiquetado de productos cosméticos, pero existen normas similares para alimentos.</w:t>
      </w:r>
    </w:p>
    <w:p w14:paraId="40070F64" w14:textId="19E06430" w:rsidR="00004A8B" w:rsidRPr="003419D0" w:rsidRDefault="00B25941" w:rsidP="7DDE7CF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Certificaciones (opcionales)</w:t>
      </w:r>
      <w:r w:rsidR="00004A8B" w:rsidRPr="003419D0">
        <w:rPr>
          <w:rFonts w:ascii="Times New Roman" w:eastAsia="Times New Roman" w:hAnsi="Times New Roman" w:cs="Times New Roman"/>
          <w:sz w:val="22"/>
          <w:szCs w:val="22"/>
        </w:rPr>
        <w:t xml:space="preserve">: </w:t>
      </w:r>
    </w:p>
    <w:p w14:paraId="41F96F26" w14:textId="08BC5B21" w:rsidR="00004A8B" w:rsidRPr="003419D0" w:rsidRDefault="00004A8B" w:rsidP="7DDE7CFC">
      <w:pPr>
        <w:jc w:val="both"/>
        <w:rPr>
          <w:rFonts w:ascii="Times New Roman" w:eastAsia="Times New Roman" w:hAnsi="Times New Roman" w:cs="Times New Roman"/>
          <w:sz w:val="22"/>
          <w:szCs w:val="22"/>
        </w:rPr>
      </w:pPr>
      <w:r w:rsidRPr="003419D0">
        <w:rPr>
          <w:rFonts w:ascii="Times New Roman" w:eastAsia="Times New Roman" w:hAnsi="Times New Roman" w:cs="Times New Roman"/>
          <w:sz w:val="22"/>
          <w:szCs w:val="22"/>
        </w:rPr>
        <w:t xml:space="preserve">Certificación de producto orgánico o de comercio justo: </w:t>
      </w:r>
      <w:r w:rsidRPr="00CF4D7E">
        <w:rPr>
          <w:rFonts w:ascii="Times New Roman" w:hAnsi="Times New Roman" w:cs="Times New Roman"/>
          <w:sz w:val="22"/>
          <w:szCs w:val="22"/>
        </w:rPr>
        <w:t xml:space="preserve">Estas certificaciones </w:t>
      </w:r>
      <w:r w:rsidR="00CF4D7E" w:rsidRPr="00CF4D7E">
        <w:rPr>
          <w:rFonts w:ascii="Times New Roman" w:hAnsi="Times New Roman" w:cs="Times New Roman"/>
          <w:sz w:val="22"/>
          <w:szCs w:val="22"/>
        </w:rPr>
        <w:t xml:space="preserve">otorgan un valor agregado al producto, </w:t>
      </w:r>
      <w:r w:rsidRPr="00CF4D7E">
        <w:rPr>
          <w:rFonts w:ascii="Times New Roman" w:hAnsi="Times New Roman" w:cs="Times New Roman"/>
          <w:sz w:val="22"/>
          <w:szCs w:val="22"/>
        </w:rPr>
        <w:t xml:space="preserve">abren mercados de nicho y atraen a </w:t>
      </w:r>
      <w:r w:rsidR="00CF4D7E" w:rsidRPr="00CF4D7E">
        <w:rPr>
          <w:rFonts w:ascii="Times New Roman" w:hAnsi="Times New Roman" w:cs="Times New Roman"/>
          <w:sz w:val="22"/>
          <w:szCs w:val="22"/>
        </w:rPr>
        <w:t>consumidores interesados en productos sustentables.</w:t>
      </w:r>
    </w:p>
    <w:p w14:paraId="344F2FC3" w14:textId="07B94351" w:rsidR="765A7859" w:rsidRDefault="765A7859" w:rsidP="7DDE7CFC">
      <w:pPr>
        <w:jc w:val="both"/>
        <w:rPr>
          <w:rFonts w:ascii="Times New Roman" w:eastAsia="Times New Roman" w:hAnsi="Times New Roman" w:cs="Times New Roman"/>
          <w:b/>
          <w:bCs/>
          <w:sz w:val="22"/>
          <w:szCs w:val="22"/>
        </w:rPr>
      </w:pPr>
      <w:r w:rsidRPr="7DDE7CFC">
        <w:rPr>
          <w:rFonts w:ascii="Times New Roman" w:eastAsia="Times New Roman" w:hAnsi="Times New Roman" w:cs="Times New Roman"/>
          <w:b/>
          <w:bCs/>
          <w:sz w:val="22"/>
          <w:szCs w:val="22"/>
        </w:rPr>
        <w:t xml:space="preserve">3. Cumplimiento fiscal </w:t>
      </w:r>
    </w:p>
    <w:p w14:paraId="1D9F07BE" w14:textId="1D69C18E" w:rsidR="61333B2A" w:rsidRDefault="61333B2A" w:rsidP="7DDE7CFC">
      <w:pPr>
        <w:jc w:val="both"/>
        <w:rPr>
          <w:rFonts w:ascii="Times New Roman" w:eastAsia="Times New Roman" w:hAnsi="Times New Roman" w:cs="Times New Roman"/>
          <w:sz w:val="22"/>
          <w:szCs w:val="22"/>
        </w:rPr>
      </w:pPr>
      <w:r w:rsidRPr="7DDE7CFC">
        <w:rPr>
          <w:rFonts w:ascii="Times New Roman" w:eastAsia="Times New Roman" w:hAnsi="Times New Roman" w:cs="Times New Roman"/>
          <w:sz w:val="22"/>
          <w:szCs w:val="22"/>
        </w:rPr>
        <w:t>Cada cuanto tengo que pagar las diferentes obligaciones fiscales</w:t>
      </w:r>
    </w:p>
    <w:p w14:paraId="17C0840A" w14:textId="30606C95" w:rsidR="00425B61" w:rsidRDefault="00425B61" w:rsidP="00425B61">
      <w:p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El cumplimiento de las obligaciones fiscales de Café Tenango se realizará conforme a la normatividad establecida por el Servicio de Administración Tributaria (SAT) y la Secretaría de Finanzas y Planeación del Estado de Veracruz (SEFIPLAN).</w:t>
      </w:r>
      <w:r w:rsidRPr="00425B61">
        <w:br/>
      </w:r>
      <w:r w:rsidRPr="00425B61">
        <w:rPr>
          <w:rFonts w:ascii="Times New Roman" w:eastAsia="Times New Roman" w:hAnsi="Times New Roman" w:cs="Times New Roman"/>
          <w:sz w:val="22"/>
          <w:szCs w:val="22"/>
          <w:lang w:val="es-MX"/>
        </w:rPr>
        <w:t>Como persona física con actividad empresarial bajo el Régimen Simplificado de Confianza (RESICO), la empresa deberá presentar y pagar sus impuestos en los plazos que se indican a continuación:</w:t>
      </w:r>
    </w:p>
    <w:p w14:paraId="581DAC46" w14:textId="77777777" w:rsidR="00E20A3E" w:rsidRPr="00425B61" w:rsidRDefault="00E20A3E" w:rsidP="00425B61">
      <w:pPr>
        <w:jc w:val="both"/>
        <w:rPr>
          <w:rFonts w:ascii="Times New Roman" w:eastAsia="Times New Roman" w:hAnsi="Times New Roman" w:cs="Times New Roman"/>
          <w:sz w:val="22"/>
          <w:szCs w:val="22"/>
          <w:lang w:val="es-MX"/>
        </w:rPr>
      </w:pPr>
    </w:p>
    <w:p w14:paraId="4F9633D9" w14:textId="5F37A159" w:rsidR="00425B61" w:rsidRPr="00425B61" w:rsidRDefault="00425B61" w:rsidP="00425B61">
      <w:pPr>
        <w:jc w:val="both"/>
        <w:rPr>
          <w:rFonts w:ascii="Times New Roman" w:eastAsia="Times New Roman" w:hAnsi="Times New Roman" w:cs="Times New Roman"/>
          <w:b/>
          <w:bCs/>
          <w:sz w:val="22"/>
          <w:szCs w:val="22"/>
          <w:lang w:val="es-MX"/>
        </w:rPr>
      </w:pPr>
      <w:r w:rsidRPr="00425B61">
        <w:rPr>
          <w:rFonts w:ascii="Times New Roman" w:eastAsia="Times New Roman" w:hAnsi="Times New Roman" w:cs="Times New Roman"/>
          <w:b/>
          <w:bCs/>
          <w:sz w:val="22"/>
          <w:szCs w:val="22"/>
          <w:lang w:val="es-MX"/>
        </w:rPr>
        <w:t xml:space="preserve"> a) Impuesto Sobre la Renta (ISR)</w:t>
      </w:r>
    </w:p>
    <w:p w14:paraId="504FD8DC" w14:textId="77777777" w:rsidR="00425B61" w:rsidRPr="00425B61" w:rsidRDefault="00425B61" w:rsidP="00425B61">
      <w:pPr>
        <w:numPr>
          <w:ilvl w:val="0"/>
          <w:numId w:val="98"/>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Periodicidad: Mensual y anual.</w:t>
      </w:r>
    </w:p>
    <w:p w14:paraId="223F3F46" w14:textId="77777777" w:rsidR="00425B61" w:rsidRPr="00425B61" w:rsidRDefault="00425B61" w:rsidP="00425B61">
      <w:pPr>
        <w:numPr>
          <w:ilvl w:val="0"/>
          <w:numId w:val="98"/>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Declaración mensual: Dentro de los primeros 17 días naturales del mes siguiente al periodo que se declara.</w:t>
      </w:r>
    </w:p>
    <w:p w14:paraId="6F6B219D" w14:textId="77777777" w:rsidR="00425B61" w:rsidRPr="00425B61" w:rsidRDefault="00425B61" w:rsidP="00425B61">
      <w:pPr>
        <w:numPr>
          <w:ilvl w:val="0"/>
          <w:numId w:val="98"/>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Declaración anual: Durante el mes de abril de cada año, correspondiente al ejercicio fiscal anterior.</w:t>
      </w:r>
    </w:p>
    <w:p w14:paraId="7BF58548" w14:textId="77777777" w:rsidR="00425B61" w:rsidRPr="00425B61" w:rsidRDefault="00425B61" w:rsidP="00425B61">
      <w:pPr>
        <w:numPr>
          <w:ilvl w:val="0"/>
          <w:numId w:val="98"/>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Fundamento: Artículos 113-E al 113-J de la Ley del Impuesto Sobre la Renta (LISR) y reglas del SAT.</w:t>
      </w:r>
    </w:p>
    <w:p w14:paraId="15072819" w14:textId="04784C3E" w:rsidR="00425B61" w:rsidRPr="00425B61" w:rsidRDefault="00425B61" w:rsidP="00425B61">
      <w:pPr>
        <w:jc w:val="both"/>
        <w:rPr>
          <w:rFonts w:ascii="Times New Roman" w:eastAsia="Times New Roman" w:hAnsi="Times New Roman" w:cs="Times New Roman"/>
          <w:sz w:val="22"/>
          <w:szCs w:val="22"/>
          <w:lang w:val="es-MX"/>
        </w:rPr>
      </w:pPr>
    </w:p>
    <w:p w14:paraId="4E9A142F" w14:textId="24A4BEC7" w:rsidR="00425B61" w:rsidRPr="00425B61" w:rsidRDefault="00425B61" w:rsidP="00425B61">
      <w:pPr>
        <w:jc w:val="both"/>
        <w:rPr>
          <w:rFonts w:ascii="Times New Roman" w:eastAsia="Times New Roman" w:hAnsi="Times New Roman" w:cs="Times New Roman"/>
          <w:b/>
          <w:bCs/>
          <w:sz w:val="22"/>
          <w:szCs w:val="22"/>
          <w:lang w:val="es-MX"/>
        </w:rPr>
      </w:pPr>
      <w:r w:rsidRPr="00425B61">
        <w:rPr>
          <w:rFonts w:ascii="Times New Roman" w:eastAsia="Times New Roman" w:hAnsi="Times New Roman" w:cs="Times New Roman"/>
          <w:b/>
          <w:bCs/>
          <w:sz w:val="22"/>
          <w:szCs w:val="22"/>
          <w:lang w:val="es-MX"/>
        </w:rPr>
        <w:t xml:space="preserve"> b) Impuesto al Valor Agregado (IVA)</w:t>
      </w:r>
    </w:p>
    <w:p w14:paraId="08052565" w14:textId="77777777" w:rsidR="00425B61" w:rsidRPr="00425B61" w:rsidRDefault="00425B61" w:rsidP="00425B61">
      <w:pPr>
        <w:numPr>
          <w:ilvl w:val="0"/>
          <w:numId w:val="99"/>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Periodicidad: Mensual.</w:t>
      </w:r>
    </w:p>
    <w:p w14:paraId="487850C2" w14:textId="77777777" w:rsidR="00425B61" w:rsidRPr="00425B61" w:rsidRDefault="00425B61" w:rsidP="00425B61">
      <w:pPr>
        <w:numPr>
          <w:ilvl w:val="0"/>
          <w:numId w:val="99"/>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Declaración: Dentro de los primeros 17 días naturales del mes siguiente a aquel en que se realizaron las operaciones.</w:t>
      </w:r>
    </w:p>
    <w:p w14:paraId="4ABEFDBD" w14:textId="77777777" w:rsidR="00425B61" w:rsidRPr="00425B61" w:rsidRDefault="00425B61" w:rsidP="00425B61">
      <w:pPr>
        <w:numPr>
          <w:ilvl w:val="0"/>
          <w:numId w:val="99"/>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Requisitos: Declarar los ingresos efectivamente cobrados y los gastos con IVA acreditable.</w:t>
      </w:r>
    </w:p>
    <w:p w14:paraId="1C191EA5" w14:textId="77777777" w:rsidR="00425B61" w:rsidRPr="00425B61" w:rsidRDefault="00425B61" w:rsidP="00425B61">
      <w:pPr>
        <w:numPr>
          <w:ilvl w:val="0"/>
          <w:numId w:val="99"/>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Fundamento: Artículos 1, 1-A y 5 de la Ley del Impuesto al Valor Agregado (LIVA).</w:t>
      </w:r>
    </w:p>
    <w:p w14:paraId="0AB95166" w14:textId="75365224" w:rsidR="00425B61" w:rsidRPr="00425B61" w:rsidRDefault="00425B61" w:rsidP="00425B61">
      <w:pPr>
        <w:jc w:val="both"/>
        <w:rPr>
          <w:rFonts w:ascii="Times New Roman" w:eastAsia="Times New Roman" w:hAnsi="Times New Roman" w:cs="Times New Roman"/>
          <w:sz w:val="22"/>
          <w:szCs w:val="22"/>
          <w:lang w:val="es-MX"/>
        </w:rPr>
      </w:pPr>
    </w:p>
    <w:p w14:paraId="0274650A" w14:textId="1D8E01DF" w:rsidR="00425B61" w:rsidRPr="00425B61" w:rsidRDefault="00425B61" w:rsidP="2CCB8F99">
      <w:pPr>
        <w:jc w:val="both"/>
        <w:rPr>
          <w:rFonts w:ascii="Times New Roman" w:eastAsia="Times New Roman" w:hAnsi="Times New Roman" w:cs="Times New Roman"/>
          <w:sz w:val="22"/>
          <w:szCs w:val="22"/>
          <w:lang w:val="es-MX"/>
        </w:rPr>
      </w:pPr>
      <w:r w:rsidRPr="2CCB8F99">
        <w:rPr>
          <w:rFonts w:ascii="Times New Roman" w:eastAsia="Times New Roman" w:hAnsi="Times New Roman" w:cs="Times New Roman"/>
          <w:sz w:val="22"/>
          <w:szCs w:val="22"/>
          <w:lang w:val="es-MX"/>
        </w:rPr>
        <w:t xml:space="preserve"> c) Impuesto Sobre Nómina (</w:t>
      </w:r>
      <w:proofErr w:type="gramStart"/>
      <w:r w:rsidRPr="2CCB8F99">
        <w:rPr>
          <w:rFonts w:ascii="Times New Roman" w:eastAsia="Times New Roman" w:hAnsi="Times New Roman" w:cs="Times New Roman"/>
          <w:sz w:val="22"/>
          <w:szCs w:val="22"/>
          <w:lang w:val="es-MX"/>
        </w:rPr>
        <w:t>ISN)  Estatal</w:t>
      </w:r>
      <w:proofErr w:type="gramEnd"/>
    </w:p>
    <w:p w14:paraId="4654DFD6" w14:textId="77777777" w:rsidR="00425B61" w:rsidRPr="00425B61" w:rsidRDefault="00425B61" w:rsidP="00425B61">
      <w:pPr>
        <w:numPr>
          <w:ilvl w:val="0"/>
          <w:numId w:val="100"/>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Autoridad: Secretaría de Finanzas y Planeación del Estado de Veracruz (SEFIPLAN).</w:t>
      </w:r>
    </w:p>
    <w:p w14:paraId="411BFF38" w14:textId="77777777" w:rsidR="00425B61" w:rsidRPr="00425B61" w:rsidRDefault="00425B61" w:rsidP="00425B61">
      <w:pPr>
        <w:numPr>
          <w:ilvl w:val="0"/>
          <w:numId w:val="100"/>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Periodicidad: Mensual.</w:t>
      </w:r>
    </w:p>
    <w:p w14:paraId="6A1AD617" w14:textId="77777777" w:rsidR="00425B61" w:rsidRPr="00425B61" w:rsidRDefault="00425B61" w:rsidP="00425B61">
      <w:pPr>
        <w:numPr>
          <w:ilvl w:val="0"/>
          <w:numId w:val="100"/>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lastRenderedPageBreak/>
        <w:t>Declaración y pago: Dentro de los primeros 17 días naturales del mes siguiente a aquel en que se efectuaron los pagos de sueldos.</w:t>
      </w:r>
    </w:p>
    <w:p w14:paraId="22942CE3" w14:textId="77777777" w:rsidR="00425B61" w:rsidRPr="00425B61" w:rsidRDefault="00425B61" w:rsidP="00425B61">
      <w:pPr>
        <w:numPr>
          <w:ilvl w:val="0"/>
          <w:numId w:val="100"/>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Tasa: 3% sobre el monto total de la nómina pagada.</w:t>
      </w:r>
    </w:p>
    <w:p w14:paraId="4E3EFB82" w14:textId="58B53CB9" w:rsidR="00425B61" w:rsidRPr="00425B61" w:rsidRDefault="00425B61" w:rsidP="2EA327EA">
      <w:pPr>
        <w:numPr>
          <w:ilvl w:val="0"/>
          <w:numId w:val="100"/>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Fundamento: Artículo 16 de la Ley de Ingresos del Estado de Veracruz.</w:t>
      </w:r>
    </w:p>
    <w:p w14:paraId="61438C75" w14:textId="3E096951" w:rsidR="00425B61" w:rsidRPr="00425B61" w:rsidRDefault="00425B61" w:rsidP="00425B61">
      <w:pPr>
        <w:jc w:val="both"/>
        <w:rPr>
          <w:rFonts w:ascii="Times New Roman" w:eastAsia="Times New Roman" w:hAnsi="Times New Roman" w:cs="Times New Roman"/>
          <w:b/>
          <w:bCs/>
          <w:sz w:val="22"/>
          <w:szCs w:val="22"/>
          <w:lang w:val="es-MX"/>
        </w:rPr>
      </w:pPr>
      <w:r w:rsidRPr="00425B61">
        <w:rPr>
          <w:rFonts w:ascii="Times New Roman" w:eastAsia="Times New Roman" w:hAnsi="Times New Roman" w:cs="Times New Roman"/>
          <w:b/>
          <w:bCs/>
          <w:sz w:val="22"/>
          <w:szCs w:val="22"/>
          <w:lang w:val="es-MX"/>
        </w:rPr>
        <w:t>d) Retenciones de ISR e IVA por sueldos y salarios</w:t>
      </w:r>
    </w:p>
    <w:p w14:paraId="7770435C" w14:textId="77777777" w:rsidR="00425B61" w:rsidRPr="00425B61" w:rsidRDefault="00425B61" w:rsidP="00425B61">
      <w:pPr>
        <w:numPr>
          <w:ilvl w:val="0"/>
          <w:numId w:val="101"/>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Periodicidad: Mensual.</w:t>
      </w:r>
    </w:p>
    <w:p w14:paraId="28D51EFA" w14:textId="77777777" w:rsidR="00425B61" w:rsidRPr="00425B61" w:rsidRDefault="00425B61" w:rsidP="00425B61">
      <w:pPr>
        <w:numPr>
          <w:ilvl w:val="0"/>
          <w:numId w:val="101"/>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Declaración: Dentro de los primeros 17 días naturales del mes siguiente a aquel en que se efectuaron las retenciones a los trabajadores.</w:t>
      </w:r>
    </w:p>
    <w:p w14:paraId="77EFD743" w14:textId="5966C784" w:rsidR="00E20A3E" w:rsidRPr="00C21042" w:rsidRDefault="00425B61" w:rsidP="00E20A3E">
      <w:pPr>
        <w:numPr>
          <w:ilvl w:val="0"/>
          <w:numId w:val="101"/>
        </w:numPr>
        <w:jc w:val="both"/>
        <w:rPr>
          <w:rFonts w:ascii="Times New Roman" w:eastAsia="Times New Roman" w:hAnsi="Times New Roman" w:cs="Times New Roman"/>
          <w:sz w:val="22"/>
          <w:szCs w:val="22"/>
          <w:lang w:val="es-MX"/>
        </w:rPr>
      </w:pPr>
      <w:r w:rsidRPr="00425B61">
        <w:rPr>
          <w:rFonts w:ascii="Times New Roman" w:eastAsia="Times New Roman" w:hAnsi="Times New Roman" w:cs="Times New Roman"/>
          <w:sz w:val="22"/>
          <w:szCs w:val="22"/>
          <w:lang w:val="es-MX"/>
        </w:rPr>
        <w:t>Fundamento: Artículos 96 y 99 de la LISR, y artículos 1-A y 5 de la LIVA.</w:t>
      </w:r>
    </w:p>
    <w:p w14:paraId="310C221E" w14:textId="42189D21" w:rsidR="00631F71" w:rsidRPr="00E20A3E" w:rsidRDefault="765A7859" w:rsidP="7DDE7CFC">
      <w:pPr>
        <w:jc w:val="both"/>
        <w:rPr>
          <w:rFonts w:ascii="Times New Roman" w:eastAsia="Times New Roman" w:hAnsi="Times New Roman" w:cs="Times New Roman"/>
          <w:b/>
          <w:bCs/>
          <w:sz w:val="22"/>
          <w:szCs w:val="22"/>
        </w:rPr>
      </w:pPr>
      <w:r w:rsidRPr="00E20A3E">
        <w:rPr>
          <w:rFonts w:ascii="Times New Roman" w:eastAsia="Times New Roman" w:hAnsi="Times New Roman" w:cs="Times New Roman"/>
          <w:b/>
          <w:bCs/>
          <w:sz w:val="22"/>
          <w:szCs w:val="22"/>
        </w:rPr>
        <w:t>4. Normativa Laboral</w:t>
      </w:r>
      <w:r w:rsidR="7F0F8EE0" w:rsidRPr="00E20A3E">
        <w:rPr>
          <w:rFonts w:ascii="Times New Roman" w:eastAsia="Times New Roman" w:hAnsi="Times New Roman" w:cs="Times New Roman"/>
          <w:b/>
          <w:bCs/>
          <w:sz w:val="22"/>
          <w:szCs w:val="22"/>
        </w:rPr>
        <w:t xml:space="preserve"> </w:t>
      </w:r>
    </w:p>
    <w:p w14:paraId="4CA8B865" w14:textId="547D113F"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La normativa laboral tiene como propósito garantizar el respeto a los derechos de los trabajadores, así como establecer las obligaciones del empleador en materia de contratación, remuneración, seguridad social y condiciones de trabajo. En el caso de Café Tenango, empresa dedicada a la producción, procesamiento y comercialización de café en Río Blanco, Veracruz, el cumplimiento de la legislación laboral vigente resulta indispensable para asegurar un ambiente de trabajo digno, legal y productivo.</w:t>
      </w:r>
    </w:p>
    <w:p w14:paraId="29ACFC12" w14:textId="7BD8F75A"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El marco jurídico principal que rige las relaciones laborales en México es la Ley Federal del Trabajo (LFT), reglamentaria del artículo 123 de la Constitución Política de los Estados Unidos Mexicanos. Esta ley establece las disposiciones generales que regulan los derechos y obligaciones tanto de los trabajadores como de los patrones, así como las condiciones mínimas que deben observarse en cualquier centro laboral.</w:t>
      </w:r>
    </w:p>
    <w:p w14:paraId="431FCC26" w14:textId="6355AD72" w:rsidR="7F0F8EE0" w:rsidRDefault="7F0F8EE0" w:rsidP="00593EB8">
      <w:pPr>
        <w:pStyle w:val="Prrafodelista"/>
        <w:numPr>
          <w:ilvl w:val="0"/>
          <w:numId w:val="89"/>
        </w:numPr>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Contratación y condiciones laborales:</w:t>
      </w:r>
    </w:p>
    <w:p w14:paraId="33661B71" w14:textId="67F21773"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Café Tenango debe formalizar la relación de trabajo mediante la celebración de contratos individuales de trabajo por escrito, conforme a los artículos 20, 24 y 25 de la LFT. Dichos contratos deben especificar claramente el tipo de relación laboral (por tiempo determinado, indeterminado o por obra), las funciones a desempeñar, la jornada, el salario, las prestaciones y el lugar de trabajo.</w:t>
      </w:r>
    </w:p>
    <w:p w14:paraId="5D88917C" w14:textId="655DDBD1"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Debido a la naturaleza de sus actividades, la empresa puede contratar personal permanente para las áreas administrativas y de venta, así como trabajadores temporales o eventuales durante las temporadas de cosecha y producción, siempre respetando las disposiciones de los artículos 35 y 37 de la ley. En todos los casos, los trabajadores deben contar con alta ante el Instituto Mexicano del Seguro Social (IMSS), conforme al artículo 15 de la Ley del Seguro Social (LSS), lo que garantiza su protección ante riesgos de trabajo, enfermedad y maternidad.</w:t>
      </w:r>
    </w:p>
    <w:p w14:paraId="6C1DC906" w14:textId="4B4E0176"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La jornada laboral deberá ajustarse a lo dispuesto por los artículos 58 y 61 de la LFT, que establecen una duración máxima de 8 horas diarias para el turno diurno, 7 horas para el nocturno y 7.5 horas para el mixto, respetando el descanso semanal obligatorio y el pago de horas extras según corresponda. Asimismo, los trabajadores tienen derecho a descanso semanal, días festivos, vacaciones, prima vacacional y aguinaldo, de acuerdo con los artículos 69 al 87 de la misma ley.</w:t>
      </w:r>
    </w:p>
    <w:p w14:paraId="67197C27" w14:textId="07243AA5" w:rsidR="7F0F8EE0" w:rsidRDefault="7F0F8EE0" w:rsidP="00593EB8">
      <w:pPr>
        <w:pStyle w:val="Prrafodelista"/>
        <w:numPr>
          <w:ilvl w:val="0"/>
          <w:numId w:val="88"/>
        </w:num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Remuneraciones y prestaciones:</w:t>
      </w:r>
    </w:p>
    <w:p w14:paraId="26F3A977" w14:textId="0E33D136"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lastRenderedPageBreak/>
        <w:t>El salario de los trabajadores de Café Tenango deberá ser justo, suficiente y no inferior al salario mínimo general vigente establecido por la Comisión Nacional de los Salarios Mínimos (CONASAMI). El pago debe efectuarse en moneda nacional y de manera directa al trabajador, conforme a los artículos 82 y 101 de la LFT.</w:t>
      </w:r>
    </w:p>
    <w:p w14:paraId="077662F0" w14:textId="6A1DA448"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Además, la empresa está obligada a otorgar las prestaciones mínimas de ley, que incluyen: aguinaldo anual equivalente a quince días de salario, vacaciones pagadas de al menos doce días al cumplir un año de servicio, prima vacacional no menor al 25%, así como inscripción al Instituto del Fondo Nacional de la Vivienda para los Trabajadores (INFONAVIT), en cumplimiento de la Ley del INFONAVIT.</w:t>
      </w:r>
    </w:p>
    <w:p w14:paraId="584300C4" w14:textId="4DBCC88D"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En caso de que existan trabajadores que desempeñen funciones agrícolas o de campo, deberán observarse las disposiciones especiales contenidas en el Capítulo VIII Bis de la LFT, que regula las condiciones particulares de los trabajadores del campo, como el acceso a vivienda temporal, servicios sanitarios, agua potable y medidas de seguridad en el trabajo.</w:t>
      </w:r>
    </w:p>
    <w:p w14:paraId="1CD6F9BF" w14:textId="7594A2E8" w:rsidR="7F0F8EE0" w:rsidRDefault="7F0F8EE0" w:rsidP="00593EB8">
      <w:pPr>
        <w:pStyle w:val="Prrafodelista"/>
        <w:numPr>
          <w:ilvl w:val="0"/>
          <w:numId w:val="87"/>
        </w:num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Seguridad e higiene en el trabajo:</w:t>
      </w:r>
    </w:p>
    <w:p w14:paraId="1865FC3D" w14:textId="6AB75432"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La seguridad y salud laboral es otro aspecto esencial regulado por los artículos 132, fracción XVI, y 473 de la LFT, así como por el Reglamento Federal de Seguridad y Salud en el Trabajo (RFSST). Café Tenango deberá implementar medidas preventivas para evitar accidentes o enfermedades laborales, especialmente en las áreas de producción, tostado y empaque, donde existen riesgos por calor, maquinaria o manipulación de productos.</w:t>
      </w:r>
    </w:p>
    <w:p w14:paraId="2E1F6C39" w14:textId="43F6152A"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 xml:space="preserve">Entre las acciones básicas se incluye el uso obligatorio de equipo de protección personal (guantes, </w:t>
      </w:r>
      <w:r w:rsidR="009C4790" w:rsidRPr="4FBD4A43">
        <w:rPr>
          <w:rFonts w:ascii="Times New Roman" w:eastAsia="Times New Roman" w:hAnsi="Times New Roman" w:cs="Times New Roman"/>
          <w:sz w:val="22"/>
          <w:szCs w:val="22"/>
        </w:rPr>
        <w:t>cubre bocas</w:t>
      </w:r>
      <w:r w:rsidRPr="4FBD4A43">
        <w:rPr>
          <w:rFonts w:ascii="Times New Roman" w:eastAsia="Times New Roman" w:hAnsi="Times New Roman" w:cs="Times New Roman"/>
          <w:sz w:val="22"/>
          <w:szCs w:val="22"/>
        </w:rPr>
        <w:t>, lentes y delantales), la señalización de zonas de riesgo, la capacitación del personal y el mantenimiento constante de las instalaciones. Además, la empresa debe conformar una Comisión Mixta de Seguridad e Higiene, de acuerdo con la NOM-019-STPS-2011, encargada de vigilar el cumplimiento de las condiciones seguras en el centro de trabajo y registrar los incidentes o riesgos laborales ante el IMSS.</w:t>
      </w:r>
    </w:p>
    <w:p w14:paraId="35B14C2C" w14:textId="42A04697"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También resultan aplicables otras normas oficiales mexicanas expedidas por la Secretaría del Trabajo y Previsión Social (STPS), como la NOM-030-STPS-2009, relativa a los servicios preventivos de seguridad y salud en el trabajo; la NOM-017-STPS-2008, sobre el uso de equipo de protección personal; y la NOM-026-STPS-2008, para la señalización y color en las instalaciones de seguridad e higiene. Cumplir con estas disposiciones asegura que el entorno laboral sea saludable y cumpla con los estándares nacionales de protección al trabajador.</w:t>
      </w:r>
    </w:p>
    <w:p w14:paraId="30BCB63F" w14:textId="0168C0D9" w:rsidR="7F0F8EE0" w:rsidRDefault="7F0F8EE0" w:rsidP="00593EB8">
      <w:pPr>
        <w:pStyle w:val="Prrafodelista"/>
        <w:numPr>
          <w:ilvl w:val="0"/>
          <w:numId w:val="86"/>
        </w:num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Derechos y obligaciones laborales:</w:t>
      </w:r>
    </w:p>
    <w:p w14:paraId="7672CC86" w14:textId="15F64924"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De conformidad con los artículos 132 y 134 de la LFT, tanto el patrón como los trabajadores de Café Tenango deben cumplir con una serie de derechos y obligaciones mutuas. Entre las principales obligaciones del patrón se encuentran: pagar los salarios puntualmente, otorgar condiciones adecuadas de trabajo, respetar los derechos de igualdad y no discriminación, proporcionar herramientas seguras, y cumplir con las normas de seguridad e higiene.</w:t>
      </w:r>
    </w:p>
    <w:p w14:paraId="7DE7F6AF" w14:textId="2D1CE88F" w:rsidR="7F0F8EE0"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 xml:space="preserve">Por su parte, los trabajadores están obligados a cumplir con las labores acordadas, cuidar los materiales e instalaciones, observar las medidas de seguridad y mantener una conducta respetuosa. La empresa también debe fomentar la capacitación y adiestramiento del personal, conforme a los artículos 153-A al </w:t>
      </w:r>
      <w:r w:rsidRPr="4FBD4A43">
        <w:rPr>
          <w:rFonts w:ascii="Times New Roman" w:eastAsia="Times New Roman" w:hAnsi="Times New Roman" w:cs="Times New Roman"/>
          <w:sz w:val="22"/>
          <w:szCs w:val="22"/>
        </w:rPr>
        <w:lastRenderedPageBreak/>
        <w:t>153-X de la LFT, ya que esto contribuye al desarrollo de las habilidades laborales y mejora la productividad general del negocio.</w:t>
      </w:r>
    </w:p>
    <w:p w14:paraId="407B8B13" w14:textId="4250271D" w:rsidR="4FBD4A43" w:rsidRDefault="7F0F8EE0"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Café Tenango puede diseñar un plan interno de capacitación continua, orientado a mejorar las prácticas agrícolas, la manipulación higiénica del café, la atención al cliente en las cafeterías y el conocimiento de las normas de seguridad e inocuidad. Esta estrategia fortalecerá la calidad del producto y la eficiencia operativa de la empresa.</w:t>
      </w:r>
    </w:p>
    <w:p w14:paraId="121F438F" w14:textId="0D458D76" w:rsidR="765A7859" w:rsidRDefault="765A7859" w:rsidP="7DDE7CFC">
      <w:pPr>
        <w:jc w:val="both"/>
        <w:rPr>
          <w:rFonts w:ascii="Times New Roman" w:eastAsia="Times New Roman" w:hAnsi="Times New Roman" w:cs="Times New Roman"/>
          <w:b/>
          <w:bCs/>
          <w:sz w:val="22"/>
          <w:szCs w:val="22"/>
        </w:rPr>
      </w:pPr>
      <w:r w:rsidRPr="4FBD4A43">
        <w:rPr>
          <w:rFonts w:ascii="Times New Roman" w:eastAsia="Times New Roman" w:hAnsi="Times New Roman" w:cs="Times New Roman"/>
          <w:b/>
          <w:bCs/>
          <w:sz w:val="22"/>
          <w:szCs w:val="22"/>
        </w:rPr>
        <w:t>5. Regulación ambiental y sanitaria</w:t>
      </w:r>
      <w:r w:rsidR="68C62E1E" w:rsidRPr="4FBD4A43">
        <w:rPr>
          <w:rFonts w:ascii="Times New Roman" w:eastAsia="Times New Roman" w:hAnsi="Times New Roman" w:cs="Times New Roman"/>
          <w:b/>
          <w:bCs/>
          <w:sz w:val="22"/>
          <w:szCs w:val="22"/>
        </w:rPr>
        <w:t xml:space="preserve"> </w:t>
      </w:r>
    </w:p>
    <w:p w14:paraId="3CA17644" w14:textId="16CAF9F0" w:rsidR="23B89928" w:rsidRDefault="23B89928" w:rsidP="4FBD4A43">
      <w:pPr>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El cumplimiento de la regulación ambiental y sanitaria es un aspecto fundamental para el desarrollo responsable y sostenible de Café Tenango, especialmente en la elaboración de su nuevo producto “Esencia de Café”. Estas disposiciones buscan asegurar que las actividades de producción, transformación y comercialización se realicen con respeto al medio ambiente, a la salud de los consumidores y a la normatividad vigente en el país.</w:t>
      </w:r>
    </w:p>
    <w:p w14:paraId="73C49666" w14:textId="0D7BE9B2" w:rsidR="23B89928" w:rsidRDefault="23B89928" w:rsidP="00593EB8">
      <w:pPr>
        <w:pStyle w:val="Prrafodelista"/>
        <w:numPr>
          <w:ilvl w:val="0"/>
          <w:numId w:val="91"/>
        </w:numPr>
        <w:jc w:val="both"/>
        <w:rPr>
          <w:rFonts w:ascii="Times New Roman" w:eastAsia="Times New Roman" w:hAnsi="Times New Roman" w:cs="Times New Roman"/>
        </w:rPr>
      </w:pPr>
      <w:r w:rsidRPr="4FBD4A43">
        <w:rPr>
          <w:rFonts w:ascii="Times New Roman" w:eastAsia="Times New Roman" w:hAnsi="Times New Roman" w:cs="Times New Roman"/>
          <w:sz w:val="22"/>
          <w:szCs w:val="22"/>
        </w:rPr>
        <w:t>Regulación Ambiental:</w:t>
      </w:r>
    </w:p>
    <w:p w14:paraId="18C29A05" w14:textId="4CDE1AD6" w:rsidR="23B89928" w:rsidRDefault="23B89928"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La producción cafetalera en México está sujeta a la Ley General del Equilibrio Ecológico y la Protección al Ambiente (LGEEPA), administrada por la Secretaría de Medio Ambiente y Recursos Naturales (SEMARNAT). Esta ley establece que toda actividad productiva debe realizarse minimizando el impacto sobre los recursos naturales, especialmente el suelo, el agua y la biodiversidad. En este sentido, Café Tenango debe promover un manejo responsable de los residuos sólidos, evitar la contaminación de cuerpos de agua durante el lavado o procesamiento del café y limitar el uso de agroquímicos en su cultivo.</w:t>
      </w:r>
    </w:p>
    <w:p w14:paraId="1635668D" w14:textId="444123D5" w:rsidR="23B89928" w:rsidRDefault="23B89928"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Asimismo, la Ley General para la Prevención y Gestión Integral de los Residuos (LGPGIR) exige que los productores clasifiquen y dispongan adecuadamente los desechos que se generen durante el proceso de producción, incluyendo los residuos orgánicos y los empaques. Se fomenta el reciclaje, la reutilización de materiales y la elaboración de composta a partir de restos de café. En caso de generar emisiones atmosféricas por el uso de calderas o tostadores, se deben cumplir los parámetros establecidos en las normas ambientales, asegurando que las emisiones no rebasen los límites permitidos.</w:t>
      </w:r>
    </w:p>
    <w:p w14:paraId="5F5DC0B1" w14:textId="7652599F" w:rsidR="23B89928" w:rsidRDefault="23B89928"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En cuanto al manejo del agua, la NOM-001-SEMARNAT-2021 establece los límites máximos de contaminantes que pueden descargarse a los sistemas de drenaje o cuerpos receptores. Esto implica que Café Tenango debe tratar sus aguas residuales o procurar su reutilización mediante sistemas de captación y filtrado, evitando con ello la contaminación del entorno. También se recomienda participar en los programas de Producción Limpia y Uso Eficiente de Energía y Agua, impulsados por la SEMARNAT y la CONAGUA, los cuales promueven la adopción de tecnologías sostenibles y la reducción del impacto ecológico.</w:t>
      </w:r>
    </w:p>
    <w:p w14:paraId="745EB4F6" w14:textId="6F2101DC" w:rsidR="7A258E81" w:rsidRDefault="7A258E81" w:rsidP="00593EB8">
      <w:pPr>
        <w:pStyle w:val="Prrafodelista"/>
        <w:numPr>
          <w:ilvl w:val="0"/>
          <w:numId w:val="90"/>
        </w:num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Regulación Sanitaria:</w:t>
      </w:r>
    </w:p>
    <w:p w14:paraId="6BC2AB76" w14:textId="6FA888F2"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Debido a que Esencia de Café es un producto destinado al consumo humano, su elaboración, envasado y comercialización deben regirse por las disposiciones sanitarias establecidas por la Secretaría de Salud a través de la Comisión Federal para la Protección contra Riesgos Sanitarios (COFEPRIS). El objetivo de estas normas es asegurar que los alimentos procesados sean inocuos, de buena calidad y no representen riesgos para la salud de los consumidores.</w:t>
      </w:r>
    </w:p>
    <w:p w14:paraId="213CD472" w14:textId="0421BF34"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lastRenderedPageBreak/>
        <w:t>En primer lugar, la NOM-251-SSA1-2009, sobre Prácticas de higiene para el proceso de alimentos, bebidas o suplementos alimenticios, establece las condiciones sanitarias que deben cumplirse en todas las etapas de producción. Café Tenango debe garantizar que las instalaciones sean limpias, ventiladas y con control de plagas; que el personal use ropa adecuada y equipo de protección; y que los utensilios y recipientes estén fabricados con materiales inocuos y fáciles de limpiar. Cumplir con esta norma asegura la inocuidad del producto final.</w:t>
      </w:r>
    </w:p>
    <w:p w14:paraId="30C37BDD" w14:textId="75516640"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 xml:space="preserve">Por otra parte, la NOM-051-SCFI/SSA1-2010, actualizada en 2020, regula el etiquetado de alimentos y bebidas no alcohólicas </w:t>
      </w:r>
      <w:r w:rsidR="009C4790" w:rsidRPr="4FBD4A43">
        <w:rPr>
          <w:rFonts w:ascii="Times New Roman" w:eastAsia="Times New Roman" w:hAnsi="Times New Roman" w:cs="Times New Roman"/>
          <w:sz w:val="22"/>
          <w:szCs w:val="22"/>
        </w:rPr>
        <w:t>pre envasadas</w:t>
      </w:r>
      <w:r w:rsidRPr="4FBD4A43">
        <w:rPr>
          <w:rFonts w:ascii="Times New Roman" w:eastAsia="Times New Roman" w:hAnsi="Times New Roman" w:cs="Times New Roman"/>
          <w:sz w:val="22"/>
          <w:szCs w:val="22"/>
        </w:rPr>
        <w:t>. Café Tenango debe incluir en sus etiquetas información veraz y visible como el nombre del producto, la lista de ingredientes, el contenido neto, la información nutricional, la fecha de caducidad, el número de lote, así como la razón social y el domicilio del fabricante. En caso de contener azúcares o edulcorantes, deben colocarse los sellos de advertencia correspondientes.</w:t>
      </w:r>
    </w:p>
    <w:p w14:paraId="1B388D62" w14:textId="0880B84C"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Asimismo, la NOM-130-SSA1-1995 regula el uso de aditivos en alimentos y bebidas, de modo que cualquier sustancia añadida para conservar o mejorar el producto debe ser segura y estar dentro de los límites establecidos. En cuanto al control microbiológico, las normas NOM-110-SSA1-1994 y NOM-092-SSA1-1994 establecen los métodos que permiten verificar la ausencia de microorganismos patógenos, garantizando que el producto sea inocuo y cumpla con los estándares de calidad sanitaria.</w:t>
      </w:r>
    </w:p>
    <w:p w14:paraId="1CAB95ED" w14:textId="1DEAAAD2"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Antes de iniciar operaciones, Café Tenango deberá presentar ante COFEPRIS el Aviso de Funcionamiento y el Aviso de responsable Sanitario, de acuerdo con los artículos 200 Bis y 201 de la Ley General de Salud. Este trámite autoriza legalmente la elaboración y venta de productos alimenticios procesados y garantiza que el establecimiento cumple con los requisitos mínimos de higiene e inocuidad.</w:t>
      </w:r>
    </w:p>
    <w:p w14:paraId="46974609" w14:textId="40ED9DA2" w:rsidR="1F94F43E" w:rsidRDefault="1F94F43E" w:rsidP="4FBD4A43">
      <w:pPr>
        <w:spacing w:before="240" w:after="240"/>
        <w:jc w:val="both"/>
        <w:rPr>
          <w:rFonts w:ascii="Times New Roman" w:eastAsia="Times New Roman" w:hAnsi="Times New Roman" w:cs="Times New Roman"/>
          <w:sz w:val="22"/>
          <w:szCs w:val="22"/>
        </w:rPr>
      </w:pPr>
      <w:r w:rsidRPr="4FBD4A43">
        <w:rPr>
          <w:rFonts w:ascii="Times New Roman" w:eastAsia="Times New Roman" w:hAnsi="Times New Roman" w:cs="Times New Roman"/>
          <w:sz w:val="22"/>
          <w:szCs w:val="22"/>
        </w:rPr>
        <w:t>De igual forma, la empresa debe contar con la Licencia de Uso de Suelo otorgada por el Ayuntamiento del municipio donde se ubique, así como cumplir con las disposiciones de la autoridad ambiental estatal, en este caso la Secretaría de Medio Ambiente del Estado de Veracruz (SEDEMA), si el proceso productivo genera residuos o emisiones significativas.</w:t>
      </w:r>
    </w:p>
    <w:p w14:paraId="25E89C4B" w14:textId="6541F551" w:rsidR="4F2C55E1" w:rsidRDefault="4F2C55E1" w:rsidP="703B37B5">
      <w:pPr>
        <w:spacing w:before="240" w:after="240"/>
        <w:jc w:val="both"/>
        <w:rPr>
          <w:rFonts w:ascii="Times New Roman" w:eastAsia="Times New Roman" w:hAnsi="Times New Roman" w:cs="Times New Roman"/>
          <w:b/>
          <w:bCs/>
          <w:sz w:val="22"/>
          <w:szCs w:val="22"/>
        </w:rPr>
      </w:pPr>
      <w:r w:rsidRPr="703B37B5">
        <w:rPr>
          <w:rFonts w:ascii="Times New Roman" w:eastAsia="Times New Roman" w:hAnsi="Times New Roman" w:cs="Times New Roman"/>
          <w:b/>
          <w:bCs/>
          <w:sz w:val="22"/>
          <w:szCs w:val="22"/>
        </w:rPr>
        <w:t>6. Propiedad Intelectual</w:t>
      </w:r>
    </w:p>
    <w:p w14:paraId="600184EE" w14:textId="11B2AB35"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La propiedad intelectual representa un elemento esencial para la consolidación legal y comercial de Café Tenango, ya que protege los activos intangibles que distinguen a la empresa dentro del mercado cafetalero regional y nacional. En el contexto del desarrollo de su nuevo producto “Esencia de Café”, esta protección garantiza que tanto el nombre, la imagen, el logotipo, el diseño de empaque y las posibles innovaciones técnicas o de proceso cuenten con el respaldo jurídico necesario para evitar imitaciones o usos no autorizados por terceros. De esta manera, la propiedad intelectual no solo protege el esfuerzo creativo y técnico de la empresa, sino que también fortalece su identidad de marca y su valor competitivo dentro del sector agroindustrial.</w:t>
      </w:r>
    </w:p>
    <w:p w14:paraId="45C6030D" w14:textId="1C34DB79"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 xml:space="preserve">En México, la propiedad intelectual se rige principalmente por la Ley Federal de Protección a la Propiedad Industrial (LFPPI), bajo la supervisión del Instituto Mexicano de la Propiedad Industrial (IMPI). Esta ley establece los procedimientos para el registro de marcas, logotipos, patentes, modelos de utilidad y diseños industriales, entre otros derechos exclusivos que protegen la creatividad, la innovación y la reputación de una empresa. En el caso de Café Tenango, la prioridad es proteger sus </w:t>
      </w:r>
      <w:r w:rsidRPr="07BEEC61">
        <w:rPr>
          <w:rFonts w:ascii="Times New Roman" w:eastAsia="Times New Roman" w:hAnsi="Times New Roman" w:cs="Times New Roman"/>
          <w:sz w:val="22"/>
          <w:szCs w:val="22"/>
        </w:rPr>
        <w:lastRenderedPageBreak/>
        <w:t>signos distintivos y la identidad visual de su producto “Esencia de Café”, elementos que le otorgan reconocimiento y diferenciación frente a la competencia.</w:t>
      </w:r>
    </w:p>
    <w:p w14:paraId="53E24DDD" w14:textId="602072E4"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El primer paso consiste en el registro de marca comercial, tanto para el nombre “Café Tenango” como para “Esencia de Café”, ante el IMPI. Este registro debe realizarse bajo la Clase 30 de la Clasificación Internacional de Niza, que comprende productos como café, té, cacao, bebidas a base de café y extractos naturales. Dicho registro concede el derecho exclusivo de uso a nivel nacional por un periodo de diez años, con posibilidad de renovación indefinida, y otorga a la empresa la facultad legal de impedir que otras personas utilicen nombres o logotipos similares que puedan generar confusión entre los consumidores. Esta protección resulta fundamental para asegurar la permanencia y autenticidad de la marca en el mercado.</w:t>
      </w:r>
    </w:p>
    <w:p w14:paraId="7B5E4655" w14:textId="1B132AD8"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Asimismo, el logotipo, la tipografía, los colores institucionales y el diseño del empaque ecológico de la “Esencia de Café” pueden registrarse como marca figurativa o mixta, reforzando la identidad visual de la empresa. En caso de que el diseño del envase o la etiqueta posea una forma distintiva o una configuración estética innovadora, se puede tramitar su registro como diseño industrial, conforme a lo dispuesto en los artículos 31 al 33 de la LFPPI. Esta protección resulta especialmente relevante cuando la presentación del producto constituye un elemento de diferenciación en el punto de venta, contribuyendo al posicionamiento de la marca y al reconocimiento inmediato del consumidor.</w:t>
      </w:r>
    </w:p>
    <w:p w14:paraId="32B7378E" w14:textId="6F107094"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Por otro lado, si Café Tenango llegara a desarrollar un proceso técnico propio de extracción o concentración del café, diferente a los métodos tradicionales, este podría registrarse ante el IMPI como patente o modelo de utilidad, según su grado de innovación. Una patente protege invenciones o desarrollos tecnológicos con carácter novedoso durante 20 años, mientras que el modelo de utilidad protege mejoras técnicas en herramientas o procesos existentes por un periodo de 10 años. Este tipo de registro no solo reconoce la innovación tecnológica, sino que también le otorga a la empresa el derecho exclusivo de explotación, permitiéndole obtener ventajas competitivas en su producción y expansión futura.</w:t>
      </w:r>
    </w:p>
    <w:p w14:paraId="6472BC2F" w14:textId="011332B6"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De manera complementaria, los elementos creativos vinculados a la imagen de marca —como el diseño gráfico de la etiqueta, los textos publicitarios, fotografías, ilustraciones o contenido digital utilizado para promoción— pueden registrarse en el Instituto Nacional del Derecho de Autor (INDAUTOR), bajo la protección de la Ley Federal del Derecho de Autor. Este registro garantiza los derechos morales y patrimoniales sobre las obras creadas, evitando su uso no autorizado en medios digitales, materiales publicitarios o redes sociales.</w:t>
      </w:r>
    </w:p>
    <w:p w14:paraId="1D5246FE" w14:textId="568CAF9E" w:rsidR="1F648ED5" w:rsidRDefault="1F648ED5" w:rsidP="07BEEC61">
      <w:pPr>
        <w:spacing w:before="240" w:after="240"/>
        <w:jc w:val="both"/>
        <w:rPr>
          <w:rFonts w:ascii="Times New Roman" w:eastAsia="Times New Roman" w:hAnsi="Times New Roman" w:cs="Times New Roman"/>
          <w:sz w:val="22"/>
          <w:szCs w:val="22"/>
        </w:rPr>
      </w:pPr>
      <w:r w:rsidRPr="07BEEC61">
        <w:rPr>
          <w:rFonts w:ascii="Times New Roman" w:eastAsia="Times New Roman" w:hAnsi="Times New Roman" w:cs="Times New Roman"/>
          <w:sz w:val="22"/>
          <w:szCs w:val="22"/>
        </w:rPr>
        <w:t>La gestión adecuada de la propiedad intelectual representa una estrategia integral de desarrollo empresarial, pues más allá de proteger los derechos de exclusividad, permite incrementar el valor de la marca y abrir oportunidades de negocio mediante licencias, franquicias o alianzas comerciales. Para Café Tenango, contar con registros formales ante el IMPI e INDAUTOR fortalece su imagen como empresa formal, innovadora y responsable, además de facilitar su participación en programas de apoyo gubernamental, financiamiento y certificación de productos veracruzanos.</w:t>
      </w:r>
    </w:p>
    <w:p w14:paraId="000D3E98" w14:textId="3D09A47A" w:rsidR="07BEEC61" w:rsidRDefault="1F648ED5" w:rsidP="07BEEC61">
      <w:pPr>
        <w:spacing w:before="240" w:after="240"/>
        <w:jc w:val="both"/>
        <w:rPr>
          <w:rFonts w:ascii="Times New Roman" w:eastAsia="Times New Roman" w:hAnsi="Times New Roman" w:cs="Times New Roman"/>
          <w:sz w:val="22"/>
          <w:szCs w:val="22"/>
        </w:rPr>
      </w:pPr>
      <w:r w:rsidRPr="38B18BA5">
        <w:rPr>
          <w:rFonts w:ascii="Times New Roman" w:eastAsia="Times New Roman" w:hAnsi="Times New Roman" w:cs="Times New Roman"/>
          <w:sz w:val="22"/>
          <w:szCs w:val="22"/>
        </w:rPr>
        <w:t>L</w:t>
      </w:r>
      <w:r w:rsidR="2B09130F" w:rsidRPr="38B18BA5">
        <w:rPr>
          <w:rFonts w:ascii="Times New Roman" w:eastAsia="Times New Roman" w:hAnsi="Times New Roman" w:cs="Times New Roman"/>
          <w:sz w:val="22"/>
          <w:szCs w:val="22"/>
        </w:rPr>
        <w:t>a</w:t>
      </w:r>
      <w:r w:rsidRPr="07BEEC61">
        <w:rPr>
          <w:rFonts w:ascii="Times New Roman" w:eastAsia="Times New Roman" w:hAnsi="Times New Roman" w:cs="Times New Roman"/>
          <w:sz w:val="22"/>
          <w:szCs w:val="22"/>
        </w:rPr>
        <w:t xml:space="preserve"> protección de la propiedad intelectual es indispensable para garantizar la autenticidad y permanencia del proyecto “Esencia de Café” dentro del mercado. Registrar la marca, el logotipo, el diseño de empaque y cualquier innovación técnica ofrece seguridad jurídica frente a la competencia y preserva el patrimonio intangible de la empresa. Con ello, Café Tenango consolida su identidad como una marca </w:t>
      </w:r>
      <w:r w:rsidRPr="07BEEC61">
        <w:rPr>
          <w:rFonts w:ascii="Times New Roman" w:eastAsia="Times New Roman" w:hAnsi="Times New Roman" w:cs="Times New Roman"/>
          <w:sz w:val="22"/>
          <w:szCs w:val="22"/>
        </w:rPr>
        <w:lastRenderedPageBreak/>
        <w:t>regional, sostenible y de calidad, capaz de proyectarse con confianza hacia mercados estatales, nacionales e incluso internacionales.</w:t>
      </w:r>
    </w:p>
    <w:p w14:paraId="4EE55500" w14:textId="078FFED7" w:rsidR="765A7859" w:rsidRDefault="765A7859" w:rsidP="703B37B5">
      <w:pPr>
        <w:spacing w:before="240" w:after="240"/>
        <w:jc w:val="both"/>
        <w:rPr>
          <w:rFonts w:ascii="Times New Roman" w:eastAsia="Times New Roman" w:hAnsi="Times New Roman" w:cs="Times New Roman"/>
          <w:b/>
          <w:bCs/>
          <w:sz w:val="22"/>
          <w:szCs w:val="22"/>
        </w:rPr>
      </w:pPr>
      <w:r w:rsidRPr="61B82F11">
        <w:rPr>
          <w:rFonts w:ascii="Times New Roman" w:eastAsia="Times New Roman" w:hAnsi="Times New Roman" w:cs="Times New Roman"/>
          <w:b/>
          <w:bCs/>
          <w:sz w:val="22"/>
          <w:szCs w:val="22"/>
        </w:rPr>
        <w:t>7. Contratos y acuerdos legales</w:t>
      </w:r>
    </w:p>
    <w:p w14:paraId="24542A3C" w14:textId="3EAD4D1C" w:rsidR="2CCB8F99" w:rsidRPr="00000F01" w:rsidRDefault="4EA79BBB" w:rsidP="61B82F11">
      <w:pPr>
        <w:spacing w:after="200" w:line="276" w:lineRule="auto"/>
        <w:jc w:val="both"/>
        <w:rPr>
          <w:rFonts w:ascii="Times New Roman" w:eastAsia="Times New Roman" w:hAnsi="Times New Roman" w:cs="Times New Roman"/>
          <w:b/>
          <w:bCs/>
          <w:color w:val="4F81BD"/>
          <w:sz w:val="26"/>
          <w:szCs w:val="26"/>
          <w:lang w:val="es-MX"/>
        </w:rPr>
      </w:pPr>
      <w:r w:rsidRPr="61B82F11">
        <w:rPr>
          <w:rFonts w:ascii="Times New Roman" w:eastAsia="Times New Roman" w:hAnsi="Times New Roman" w:cs="Times New Roman"/>
          <w:sz w:val="22"/>
          <w:szCs w:val="22"/>
        </w:rPr>
        <w:t>Café Tenango, como persona física registrada en el Régimen Simplificado de Confianza (RESICO), requiere formalizar diversas relaciones comerciales y operativas a través de contratos y acuerdos legales que garanticen la seguridad jurídica de sus actividades. A continuación, se detallan los principales contratos que pueden celebrarse con proveedores, clientes, socios y acreedores</w:t>
      </w:r>
    </w:p>
    <w:p w14:paraId="2EB4E1CD" w14:textId="4CFABFAB" w:rsidR="2CCB8F99" w:rsidRDefault="2CCB8F99" w:rsidP="61B82F11">
      <w:pPr>
        <w:spacing w:after="200" w:line="276" w:lineRule="auto"/>
        <w:jc w:val="both"/>
        <w:rPr>
          <w:rFonts w:ascii="Times New Roman" w:eastAsia="Times New Roman" w:hAnsi="Times New Roman" w:cs="Times New Roman"/>
          <w:sz w:val="22"/>
          <w:szCs w:val="22"/>
        </w:rPr>
      </w:pPr>
    </w:p>
    <w:p w14:paraId="517B4825" w14:textId="369BF222" w:rsidR="2CCB8F99" w:rsidRDefault="2CCB8F99" w:rsidP="61B82F11">
      <w:pPr>
        <w:spacing w:after="200" w:line="276" w:lineRule="auto"/>
        <w:jc w:val="both"/>
        <w:rPr>
          <w:rFonts w:ascii="Times New Roman" w:eastAsia="Times New Roman" w:hAnsi="Times New Roman" w:cs="Times New Roman"/>
          <w:sz w:val="22"/>
          <w:szCs w:val="22"/>
        </w:rPr>
      </w:pPr>
    </w:p>
    <w:p w14:paraId="0701170F" w14:textId="5659C5DF" w:rsidR="2CCB8F99" w:rsidRDefault="2CCB8F99" w:rsidP="61B82F11">
      <w:pPr>
        <w:spacing w:after="200" w:line="276" w:lineRule="auto"/>
        <w:jc w:val="both"/>
        <w:rPr>
          <w:rFonts w:ascii="Times New Roman" w:eastAsia="Times New Roman" w:hAnsi="Times New Roman" w:cs="Times New Roman"/>
          <w:sz w:val="22"/>
          <w:szCs w:val="22"/>
        </w:rPr>
      </w:pPr>
    </w:p>
    <w:p w14:paraId="78BE57E7" w14:textId="14F537B7" w:rsidR="2CCB8F99" w:rsidRDefault="4EA79BBB" w:rsidP="61B82F11">
      <w:pPr>
        <w:spacing w:after="200" w:line="276" w:lineRule="auto"/>
        <w:jc w:val="both"/>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1. Contratos con Proveedores</w:t>
      </w:r>
    </w:p>
    <w:tbl>
      <w:tblPr>
        <w:tblStyle w:val="Tablaconcuadrculaclara"/>
        <w:tblW w:w="0" w:type="auto"/>
        <w:tblLayout w:type="fixed"/>
        <w:tblLook w:val="04A0" w:firstRow="1" w:lastRow="0" w:firstColumn="1" w:lastColumn="0" w:noHBand="0" w:noVBand="1"/>
      </w:tblPr>
      <w:tblGrid>
        <w:gridCol w:w="2880"/>
        <w:gridCol w:w="2880"/>
        <w:gridCol w:w="2880"/>
      </w:tblGrid>
      <w:tr w:rsidR="453AD87C" w14:paraId="07DDCC01"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237A0B" w14:textId="7DAF77CE"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Tipo de contrato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8417BD" w14:textId="73E5C449"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Finalidad</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1D21F7" w14:textId="013B123A"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Cláusulas clave</w:t>
            </w:r>
          </w:p>
        </w:tc>
      </w:tr>
      <w:tr w:rsidR="453AD87C" w14:paraId="51F43931"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B7D9F1" w14:textId="051B67DA"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suministro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6D385F" w14:textId="1D819CF1"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Abasto continuo de café verde, empaques e insumos agrícolas.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7ECA05" w14:textId="02BA1832"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Plazos de entrega, calidad del producto, precios fijos o variables, penalizaciones.</w:t>
            </w:r>
          </w:p>
        </w:tc>
      </w:tr>
      <w:tr w:rsidR="453AD87C" w14:paraId="736DBE4A"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F93DBC" w14:textId="27272F4A"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prestación de servicios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2736355" w14:textId="2B7369D9"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Servicios de tostado, transporte o mantenimiento.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ED7CEE" w14:textId="6A585CFA"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Descripción del servicio, pago, duración, confidencialidad.</w:t>
            </w:r>
          </w:p>
        </w:tc>
      </w:tr>
      <w:tr w:rsidR="453AD87C" w14:paraId="491BA7D7"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006E9C" w14:textId="660AD13D"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compraventa mercantile</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7EB843" w14:textId="3ECE216F"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Adquisición puntual de maquinaria o equipo agrícola.</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751B0B" w14:textId="18AE90FA"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Condiciones de entrega, garantía, forma de pago.</w:t>
            </w:r>
          </w:p>
        </w:tc>
      </w:tr>
      <w:tr w:rsidR="453AD87C" w14:paraId="47B18CFB"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EEC6C39" w14:textId="7A53A019"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 xml:space="preserve">Acuerdo de confidencialidad </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5BC73D" w14:textId="24AFFC8C"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Protección de fórmulas, recetas o procesos productivos.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56DB3F" w14:textId="52DB1438"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Definición de información confidencial, sanciones por incumplimiento.</w:t>
            </w:r>
          </w:p>
        </w:tc>
      </w:tr>
    </w:tbl>
    <w:p w14:paraId="7A7E6A86" w14:textId="76DE5DB8" w:rsidR="61B82F11" w:rsidRPr="00000F01" w:rsidRDefault="61B82F11" w:rsidP="61B82F11">
      <w:pPr>
        <w:spacing w:after="200" w:line="276" w:lineRule="auto"/>
        <w:jc w:val="both"/>
        <w:rPr>
          <w:rFonts w:ascii="Times New Roman" w:eastAsia="Times New Roman" w:hAnsi="Times New Roman" w:cs="Times New Roman"/>
          <w:sz w:val="22"/>
          <w:szCs w:val="22"/>
          <w:lang w:val="es-MX"/>
        </w:rPr>
      </w:pPr>
    </w:p>
    <w:p w14:paraId="222B9FAE" w14:textId="5E0478BA" w:rsidR="2CCB8F99" w:rsidRDefault="4EA79BBB" w:rsidP="61B82F11">
      <w:pPr>
        <w:spacing w:after="200" w:line="276" w:lineRule="auto"/>
        <w:jc w:val="both"/>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 xml:space="preserve">2. </w:t>
      </w:r>
      <w:proofErr w:type="spellStart"/>
      <w:r w:rsidRPr="61B82F11">
        <w:rPr>
          <w:rFonts w:ascii="Times New Roman" w:eastAsia="Times New Roman" w:hAnsi="Times New Roman" w:cs="Times New Roman"/>
          <w:sz w:val="22"/>
          <w:szCs w:val="22"/>
          <w:lang w:val="en-US"/>
        </w:rPr>
        <w:t>Contratos</w:t>
      </w:r>
      <w:proofErr w:type="spellEnd"/>
      <w:r w:rsidRPr="61B82F11">
        <w:rPr>
          <w:rFonts w:ascii="Times New Roman" w:eastAsia="Times New Roman" w:hAnsi="Times New Roman" w:cs="Times New Roman"/>
          <w:sz w:val="22"/>
          <w:szCs w:val="22"/>
          <w:lang w:val="en-US"/>
        </w:rPr>
        <w:t xml:space="preserve"> con </w:t>
      </w:r>
      <w:proofErr w:type="spellStart"/>
      <w:r w:rsidRPr="61B82F11">
        <w:rPr>
          <w:rFonts w:ascii="Times New Roman" w:eastAsia="Times New Roman" w:hAnsi="Times New Roman" w:cs="Times New Roman"/>
          <w:sz w:val="22"/>
          <w:szCs w:val="22"/>
          <w:lang w:val="en-US"/>
        </w:rPr>
        <w:t>Clientes</w:t>
      </w:r>
      <w:proofErr w:type="spellEnd"/>
    </w:p>
    <w:tbl>
      <w:tblPr>
        <w:tblStyle w:val="Tablaconcuadrculaclara"/>
        <w:tblW w:w="0" w:type="auto"/>
        <w:tblLayout w:type="fixed"/>
        <w:tblLook w:val="04A0" w:firstRow="1" w:lastRow="0" w:firstColumn="1" w:lastColumn="0" w:noHBand="0" w:noVBand="1"/>
      </w:tblPr>
      <w:tblGrid>
        <w:gridCol w:w="2880"/>
        <w:gridCol w:w="2880"/>
        <w:gridCol w:w="2880"/>
      </w:tblGrid>
      <w:tr w:rsidR="453AD87C" w14:paraId="57B5F668"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448C56" w14:textId="0A9105A5"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Tipo de contrato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7FE957" w14:textId="4C58CD5F"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Finalidad</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87E404" w14:textId="3A4484F7"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Cláusulas clave</w:t>
            </w:r>
          </w:p>
        </w:tc>
      </w:tr>
      <w:tr w:rsidR="453AD87C" w14:paraId="64665B09"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8AD50B" w14:textId="3F08CDE6"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compraventa commercial</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8A55BC" w14:textId="0558F39E"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Formalizar la venta de café tostado o extracto.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392B10F" w14:textId="0DF5D200"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Cantidad, precio, forma y plazo de pago.</w:t>
            </w:r>
          </w:p>
        </w:tc>
      </w:tr>
      <w:tr w:rsidR="453AD87C" w14:paraId="7D5BE39D"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E6E7A3" w14:textId="60FFE63B"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distribución o exclusividad</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C7305BB" w14:textId="3DD11D02"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Otorgar venta exclusiva en una zona determinada.</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7934536" w14:textId="2480F1CF"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Territorio, vigencia, obligaciones del distribuidor.</w:t>
            </w:r>
          </w:p>
        </w:tc>
      </w:tr>
      <w:tr w:rsidR="453AD87C" w14:paraId="5B8E7185"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840291A" w14:textId="70D490A2"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consignación</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D614A22" w14:textId="5EBB66D1"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Entrega de productos a terceros para su venta.</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EE07E7" w14:textId="7A733B95"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Responsabilidad, plazo de liquidación, inventario.</w:t>
            </w:r>
          </w:p>
        </w:tc>
      </w:tr>
      <w:tr w:rsidR="453AD87C" w14:paraId="481FA4DE"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E58839" w14:textId="0F20A3D8"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prestación de servicios (catas o eventos)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BF86DC" w14:textId="2E45B9FA"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Servicios de degustación o promoción.</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8B05565" w14:textId="6C1D46E4"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Fechas, honorarios, cancelaciones.</w:t>
            </w:r>
          </w:p>
        </w:tc>
      </w:tr>
    </w:tbl>
    <w:p w14:paraId="781F7A09" w14:textId="5D7E128C" w:rsidR="61B82F11" w:rsidRDefault="61B82F11" w:rsidP="61B82F11">
      <w:pPr>
        <w:spacing w:after="200" w:line="276" w:lineRule="auto"/>
        <w:jc w:val="both"/>
        <w:rPr>
          <w:rFonts w:ascii="Times New Roman" w:eastAsia="Times New Roman" w:hAnsi="Times New Roman" w:cs="Times New Roman"/>
          <w:sz w:val="22"/>
          <w:szCs w:val="22"/>
          <w:lang w:val="en-US"/>
        </w:rPr>
      </w:pPr>
    </w:p>
    <w:p w14:paraId="0D965C3C" w14:textId="178E5904" w:rsidR="2CCB8F99" w:rsidRDefault="4EA79BBB" w:rsidP="61B82F11">
      <w:pPr>
        <w:spacing w:after="200" w:line="276" w:lineRule="auto"/>
        <w:jc w:val="both"/>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3. Contratos entre Socios o Colaboradores</w:t>
      </w:r>
    </w:p>
    <w:tbl>
      <w:tblPr>
        <w:tblStyle w:val="Tablaconcuadrculaclara"/>
        <w:tblW w:w="0" w:type="auto"/>
        <w:tblLayout w:type="fixed"/>
        <w:tblLook w:val="04A0" w:firstRow="1" w:lastRow="0" w:firstColumn="1" w:lastColumn="0" w:noHBand="0" w:noVBand="1"/>
      </w:tblPr>
      <w:tblGrid>
        <w:gridCol w:w="2880"/>
        <w:gridCol w:w="2880"/>
        <w:gridCol w:w="2880"/>
      </w:tblGrid>
      <w:tr w:rsidR="453AD87C" w14:paraId="3CFA2B58"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C3FD7D" w14:textId="10C1A413"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Tipo de contrato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5C3DCE" w14:textId="05CD7EC6"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Finalidad</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8C4873" w14:textId="0F802DD0"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Cláusulas clave</w:t>
            </w:r>
          </w:p>
        </w:tc>
      </w:tr>
      <w:tr w:rsidR="453AD87C" w14:paraId="03AE400F"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3B80F1" w14:textId="6B294DFE"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asociación en participación</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92E33A" w14:textId="38311E82"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Colaborar con productores o inversionistas.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C769C5" w14:textId="728F2A14"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Aportaciones, utilidades, responsabilidades.</w:t>
            </w:r>
          </w:p>
        </w:tc>
      </w:tr>
      <w:tr w:rsidR="453AD87C" w14:paraId="66B891B4"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5B5B07" w14:textId="46B01D79"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colaboración o alianza comercial</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1B972D" w14:textId="607971B3"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Desarrollar conjuntamente marca o productos.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BE0046" w14:textId="11E5802D"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Propiedad de marca, distribución de beneficios.</w:t>
            </w:r>
          </w:p>
        </w:tc>
      </w:tr>
      <w:tr w:rsidR="453AD87C" w14:paraId="33FC2DAE"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81D77A" w14:textId="4921E613"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lastRenderedPageBreak/>
              <w:t>Contrato de comodato o préstamo de uso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A922E2" w14:textId="10A1AE95"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Compartir maquinaria o instalaciones.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C4BDE15" w14:textId="41FD6E61"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Duración, mantenimiento, responsabilidades.</w:t>
            </w:r>
          </w:p>
        </w:tc>
      </w:tr>
      <w:tr w:rsidR="453AD87C" w14:paraId="262C54E7"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42AB524" w14:textId="10D50071"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comisión mercantile</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59E5F9A" w14:textId="505273F7"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Venta por terceros a cambio de comisión.</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76C7EE" w14:textId="38091F2D"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Porcentaje, obligaciones de promoción, pagos.</w:t>
            </w:r>
          </w:p>
        </w:tc>
      </w:tr>
    </w:tbl>
    <w:p w14:paraId="2DA1AED0" w14:textId="7B912557" w:rsidR="2CCB8F99" w:rsidRPr="00000F01" w:rsidRDefault="4EA79BBB" w:rsidP="61B82F11">
      <w:pPr>
        <w:spacing w:after="200" w:line="276" w:lineRule="auto"/>
        <w:jc w:val="both"/>
        <w:rPr>
          <w:rFonts w:ascii="Times New Roman" w:eastAsia="Times New Roman" w:hAnsi="Times New Roman" w:cs="Times New Roman"/>
          <w:sz w:val="22"/>
          <w:szCs w:val="22"/>
          <w:lang w:val="es-MX"/>
        </w:rPr>
      </w:pPr>
      <w:r w:rsidRPr="00000F01">
        <w:rPr>
          <w:rFonts w:ascii="Times New Roman" w:eastAsia="Times New Roman" w:hAnsi="Times New Roman" w:cs="Times New Roman"/>
          <w:sz w:val="22"/>
          <w:szCs w:val="22"/>
          <w:lang w:val="es-MX"/>
        </w:rPr>
        <w:t xml:space="preserve"> </w:t>
      </w:r>
    </w:p>
    <w:p w14:paraId="30AC326E" w14:textId="7D4E81B3" w:rsidR="2CCB8F99" w:rsidRDefault="4EA79BBB" w:rsidP="61B82F11">
      <w:pPr>
        <w:spacing w:after="200" w:line="276" w:lineRule="auto"/>
        <w:jc w:val="both"/>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4. Contratos con Acreedores o Financiamiento</w:t>
      </w:r>
    </w:p>
    <w:tbl>
      <w:tblPr>
        <w:tblStyle w:val="Tablaconcuadrculaclara"/>
        <w:tblW w:w="0" w:type="auto"/>
        <w:tblLayout w:type="fixed"/>
        <w:tblLook w:val="04A0" w:firstRow="1" w:lastRow="0" w:firstColumn="1" w:lastColumn="0" w:noHBand="0" w:noVBand="1"/>
      </w:tblPr>
      <w:tblGrid>
        <w:gridCol w:w="2880"/>
        <w:gridCol w:w="2880"/>
        <w:gridCol w:w="2880"/>
      </w:tblGrid>
      <w:tr w:rsidR="453AD87C" w14:paraId="05E28461"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9CA6DE" w14:textId="10322FE4"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Tipo de contrato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5C1CFB" w14:textId="1E67C8FC"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Finalidad</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CA1CDB" w14:textId="48D941F6" w:rsidR="453AD87C" w:rsidRDefault="453AD87C" w:rsidP="61B82F11">
            <w:pPr>
              <w:rPr>
                <w:rFonts w:ascii="Times New Roman" w:eastAsia="Times New Roman" w:hAnsi="Times New Roman" w:cs="Times New Roman"/>
                <w:b/>
                <w:bCs/>
                <w:sz w:val="22"/>
                <w:szCs w:val="22"/>
                <w:lang w:val="en-US"/>
              </w:rPr>
            </w:pPr>
            <w:r w:rsidRPr="61B82F11">
              <w:rPr>
                <w:rFonts w:ascii="Times New Roman" w:eastAsia="Times New Roman" w:hAnsi="Times New Roman" w:cs="Times New Roman"/>
                <w:b/>
                <w:bCs/>
                <w:sz w:val="22"/>
                <w:szCs w:val="22"/>
                <w:lang w:val="en-US"/>
              </w:rPr>
              <w:t>Cláusulas clave</w:t>
            </w:r>
          </w:p>
        </w:tc>
      </w:tr>
      <w:tr w:rsidR="453AD87C" w14:paraId="22B80ED8"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D61D70" w14:textId="6B4778F1"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crédito simple</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A31F24" w14:textId="6305CD91"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Financiamiento en efectivo para producción o equipo.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D7609B" w14:textId="19ECAB30"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Monto, tasa de interés, plazo, garantías.</w:t>
            </w:r>
          </w:p>
        </w:tc>
      </w:tr>
      <w:tr w:rsidR="453AD87C" w14:paraId="33445E28"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F4100E" w14:textId="3882368D"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Contrato de crédito refaccionario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5BC7AA" w14:textId="5A9A11F3"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Adquisición de maquinaria o herramientas agrícolas.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18DDA0" w14:textId="08DC4D4F" w:rsidR="453AD87C" w:rsidRDefault="453AD87C" w:rsidP="61B82F11">
            <w:pPr>
              <w:rPr>
                <w:rFonts w:ascii="Times New Roman" w:eastAsia="Times New Roman" w:hAnsi="Times New Roman" w:cs="Times New Roman"/>
                <w:sz w:val="22"/>
                <w:szCs w:val="22"/>
                <w:lang w:val="en-US"/>
              </w:rPr>
            </w:pPr>
            <w:r w:rsidRPr="61B82F11">
              <w:rPr>
                <w:rFonts w:ascii="Times New Roman" w:eastAsia="Times New Roman" w:hAnsi="Times New Roman" w:cs="Times New Roman"/>
                <w:sz w:val="22"/>
                <w:szCs w:val="22"/>
                <w:lang w:val="en-US"/>
              </w:rPr>
              <w:t>Garantía sobre bienes, amortización.</w:t>
            </w:r>
          </w:p>
        </w:tc>
      </w:tr>
      <w:tr w:rsidR="453AD87C" w14:paraId="7FCCADDC"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C43164" w14:textId="09C30784"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Contrato de crédito con garantía prendaria o hipotecaria</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61CD1D8" w14:textId="1DFADCF4"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Uso de bienes como garantía de préstamo.</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34A4AE" w14:textId="4D898CB9"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Descripción de la garantía, ejecución.</w:t>
            </w:r>
          </w:p>
        </w:tc>
      </w:tr>
      <w:tr w:rsidR="453AD87C" w14:paraId="4B88B90E" w14:textId="77777777" w:rsidTr="61B82F11">
        <w:trPr>
          <w:trHeight w:val="30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512482" w14:textId="2962D7A2"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Convenios con programas gubernamentales (FIRA, SADER)</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7420801" w14:textId="60F4A21A"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Formalización de apoyos o subsidios.</w:t>
            </w:r>
          </w:p>
        </w:tc>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1555CF1" w14:textId="4E7982BB" w:rsidR="453AD87C" w:rsidRDefault="453AD87C" w:rsidP="61B82F11">
            <w:pPr>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Compromisos del beneficiario, informes de avance.</w:t>
            </w:r>
          </w:p>
        </w:tc>
      </w:tr>
    </w:tbl>
    <w:p w14:paraId="1C5B2EB1" w14:textId="1076A514" w:rsidR="2CCB8F99" w:rsidRDefault="4EA79BBB" w:rsidP="61B82F11">
      <w:pPr>
        <w:spacing w:after="200"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5. Documentos Legales Complementarios</w:t>
      </w:r>
    </w:p>
    <w:p w14:paraId="414BDA5C" w14:textId="6DFC5358" w:rsidR="2CCB8F99" w:rsidRDefault="4EA79BBB" w:rsidP="61B82F11">
      <w:pPr>
        <w:spacing w:after="200" w:line="276" w:lineRule="auto"/>
        <w:jc w:val="both"/>
        <w:rPr>
          <w:rFonts w:ascii="Times New Roman" w:eastAsia="Times New Roman" w:hAnsi="Times New Roman" w:cs="Times New Roman"/>
        </w:rPr>
      </w:pPr>
      <w:r w:rsidRPr="61B82F11">
        <w:rPr>
          <w:rFonts w:ascii="Times New Roman" w:eastAsia="Times New Roman" w:hAnsi="Times New Roman" w:cs="Times New Roman"/>
          <w:sz w:val="22"/>
          <w:szCs w:val="22"/>
        </w:rPr>
        <w:t>Además de los contratos principales, Café Tenango puede fortalecer su protección legal mediante documentos auxiliares como el aviso de privacidad, términos y condiciones de venta, registro de marca ante el IMPI y pólizas de seguro agrícola o de responsabilidad civil.</w:t>
      </w:r>
    </w:p>
    <w:p w14:paraId="53387576" w14:textId="5A5FEF48" w:rsidR="5F1797C1" w:rsidRDefault="765A7859" w:rsidP="06D24851">
      <w:pPr>
        <w:jc w:val="both"/>
        <w:rPr>
          <w:rFonts w:ascii="Times New Roman" w:eastAsia="Times New Roman" w:hAnsi="Times New Roman" w:cs="Times New Roman"/>
          <w:b/>
          <w:bCs/>
          <w:sz w:val="22"/>
          <w:szCs w:val="22"/>
        </w:rPr>
      </w:pPr>
      <w:r w:rsidRPr="61B82F11">
        <w:rPr>
          <w:rFonts w:ascii="Times New Roman" w:eastAsia="Times New Roman" w:hAnsi="Times New Roman" w:cs="Times New Roman"/>
          <w:b/>
          <w:bCs/>
          <w:sz w:val="22"/>
          <w:szCs w:val="22"/>
        </w:rPr>
        <w:t>8. Regulaciones específicas del sector</w:t>
      </w:r>
    </w:p>
    <w:p w14:paraId="3D32A811" w14:textId="14856CA9"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El proyecto “Esencia de Café”, desarrollado por la empresa Café Tenango, pertenece al sector agroindustrial y alimentario, por lo que debe operar bajo un marco jurídico compuesto por diversas leyes, reglamentos y normas técnicas que regulan la producción, transformación, envasado y comercialización de productos destinados al consumo humano. Estas regulaciones tienen como objetivo garantizar la inocuidad, calidad, seguridad sanitaria, protección ambiental y cumplimiento fiscal de todas las actividades que realiza la empresa, asegurando que el producto final cumpla con los estándares nacionales e internacionales de calidad.</w:t>
      </w:r>
    </w:p>
    <w:p w14:paraId="780A707B" w14:textId="6C3F8141"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 xml:space="preserve">En primer lugar, la Ley General de Salud y su Reglamento de Control Sanitario de Productos y Servicios establecen las disposiciones básicas que rigen la fabricación y venta de alimentos y bebidas. Conforme a esta ley, todo establecimiento que </w:t>
      </w:r>
      <w:bookmarkStart w:id="2" w:name="_Int_QIis27wC"/>
      <w:proofErr w:type="gramStart"/>
      <w:r w:rsidRPr="61B82F11">
        <w:rPr>
          <w:rFonts w:ascii="Times New Roman" w:eastAsia="Times New Roman" w:hAnsi="Times New Roman" w:cs="Times New Roman"/>
          <w:sz w:val="22"/>
          <w:szCs w:val="22"/>
        </w:rPr>
        <w:t>procese</w:t>
      </w:r>
      <w:bookmarkEnd w:id="2"/>
      <w:proofErr w:type="gramEnd"/>
      <w:r w:rsidRPr="61B82F11">
        <w:rPr>
          <w:rFonts w:ascii="Times New Roman" w:eastAsia="Times New Roman" w:hAnsi="Times New Roman" w:cs="Times New Roman"/>
          <w:sz w:val="22"/>
          <w:szCs w:val="22"/>
        </w:rPr>
        <w:t xml:space="preserve"> o envasé productos comestibles debe contar con un Aviso de Funcionamiento y un </w:t>
      </w:r>
      <w:bookmarkStart w:id="3" w:name="_Int_OWOWqVh7"/>
      <w:proofErr w:type="gramStart"/>
      <w:r w:rsidRPr="61B82F11">
        <w:rPr>
          <w:rFonts w:ascii="Times New Roman" w:eastAsia="Times New Roman" w:hAnsi="Times New Roman" w:cs="Times New Roman"/>
          <w:sz w:val="22"/>
          <w:szCs w:val="22"/>
        </w:rPr>
        <w:t>Responsable</w:t>
      </w:r>
      <w:bookmarkEnd w:id="3"/>
      <w:proofErr w:type="gramEnd"/>
      <w:r w:rsidRPr="61B82F11">
        <w:rPr>
          <w:rFonts w:ascii="Times New Roman" w:eastAsia="Times New Roman" w:hAnsi="Times New Roman" w:cs="Times New Roman"/>
          <w:sz w:val="22"/>
          <w:szCs w:val="22"/>
        </w:rPr>
        <w:t xml:space="preserve"> Sanitario registrado ante la Comisión Federal para la Protección contra Riesgos Sanitarios (COFEPRIS). En el caso de Café Tenango, esta regulación asegura que el proceso de elaboración de la Esencia de Café se realice bajo condiciones higiénicas adecuadas y que el personal involucrado en la producción cumpla con las buenas prácticas de manufactura.</w:t>
      </w:r>
    </w:p>
    <w:p w14:paraId="1C81D590" w14:textId="57C3569F"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 xml:space="preserve">Asimismo, la empresa debe cumplir con las Normas Oficiales Mexicanas (NOM) aplicables al sector alimentario, que son de observancia obligatoria. Entre ellas, la NOM-251-SSA1-2009 establece las prácticas de higiene para el proceso de alimentos y bebidas, abarcando el manejo de materias primas, limpieza de equipos, control de plagas, condiciones de almacenamiento y capacitación del personal. Por otro lado, la NOM-051-SCFI/SSA1-2010, modificada en 2020, regula el etiquetado de alimentos y bebidas no alcohólicas preenvasadas, exigiendo que los envases de la Esencia de Café incluyan información veraz, completa y legible sobre su contenido, valores nutrimentales, ingredientes, leyendas precautorias y país de origen. De igual forma, la NOM-008-SCFI-2002 obliga a declarar las cantidades </w:t>
      </w:r>
      <w:r w:rsidRPr="61B82F11">
        <w:rPr>
          <w:rFonts w:ascii="Times New Roman" w:eastAsia="Times New Roman" w:hAnsi="Times New Roman" w:cs="Times New Roman"/>
          <w:sz w:val="22"/>
          <w:szCs w:val="22"/>
        </w:rPr>
        <w:lastRenderedPageBreak/>
        <w:t>en unidades del Sistema General de Medidas (mililitros o litros), garantizando uniformidad y transparencia ante el consumidor.</w:t>
      </w:r>
    </w:p>
    <w:p w14:paraId="40F1F335" w14:textId="4F8286C9"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En la parte agrícola, la Ley Federal de Sanidad Vegetal y la Ley de Desarrollo Rural Sustentable regulan las etapas iniciales del proceso productivo, ya que Café Tenango produce parte de su materia prima a través del cultivo de café de altura. Estas leyes promueven el uso de buenas prácticas agrícolas, la sanidad del cultivo, el control de plagas y la protección del suelo y del entorno natural. En este sentido, la empresa se alinea con los principios de producción sostenible y comercio justo, contribuyendo al fortalecimiento de la cafeticultura local y regional.</w:t>
      </w:r>
    </w:p>
    <w:p w14:paraId="692BFC5C" w14:textId="2FAD8815"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En materia ambiental, la Ley General del Equilibrio Ecológico y la Protección al Ambiente (LGEEPA) y la Ley de Medio Ambiente del Estado de Veracruz obligan a las empresas agroindustriales a prevenir y mitigar los impactos negativos sobre el entorno. Café Tenango debe garantizar el manejo responsable de residuos orgánicos derivados del proceso del café, como la cáscara y la pulpa, así como disponer adecuadamente de los empaques y aguas residuales. A nivel local, el Reglamento Municipal de Limpia Pública y Medio Ambiente de Río Blanco también exige la inscripción en el padrón de recolección de residuos y el pago del servicio correspondiente, fortaleciendo el compromiso ambiental de la empresa.</w:t>
      </w:r>
    </w:p>
    <w:p w14:paraId="39C9A6B4" w14:textId="02FD67CB"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Por otro lado, la Ley Federal sobre Metrología y Normalización establece los lineamientos para la verificación y calibración de los instrumentos de medición, con el fin de asegurar la precisión en el peso y volumen de los productos envasados. Su cumplimiento, supervisado por la Procuraduría Federal del Consumidor (PROFECO), garantiza que las unidades de medida utilizadas por Café Tenango sean confiables y exactas, protegiendo al consumidor y fortaleciendo la transparencia comercial.</w:t>
      </w:r>
    </w:p>
    <w:p w14:paraId="255E96FA" w14:textId="65994627"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En el ámbito laboral, la Ley Federal del Trabajo, la Ley del Seguro Social y las disposiciones del INFONAVIT establecen las obligaciones de la empresa respecto a la contratación formal de los trabajadores, el pago de cuotas patronales y la garantía de condiciones dignas de empleo. De igual manera, la Ley 856 de Protección Civil del Estado de Veracruz exige a todos los establecimientos contar con un plan de contingencias, rutas de evacuación, señalización adecuada y equipo contra incendios, asegurando un entorno laboral seguro y preparado ante emergencias.</w:t>
      </w:r>
    </w:p>
    <w:p w14:paraId="1DAB4225" w14:textId="6D0D376B"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Finalmente, la Ley para el Fomento y Desarrollo Sustentable de la Cafeticultura constituye una regulación clave para Café Tenango, ya que fomenta la trazabilidad, la calidad y la denominación de origen del café mexicano. Esta ley impulsa la competitividad y el desarrollo sostenible del sector, promoviendo la organización de los productores, la tecnificación de los procesos y la incorporación de valor agregado en productos como la Esencia de Café. Asimismo, las normas de comercio interior y las disposiciones fiscales obligan a la empresa a emitir facturas electrónicas, mantener registro ante el Servicio de Administración Tributaria (SAT) y cumplir con la normativa de comercialización y etiquetado de productos nacionales.</w:t>
      </w:r>
    </w:p>
    <w:p w14:paraId="513138B6" w14:textId="27209D90" w:rsidR="0FDFDC4A" w:rsidRDefault="0FDFDC4A" w:rsidP="61B82F11">
      <w:pPr>
        <w:spacing w:line="276" w:lineRule="auto"/>
        <w:jc w:val="both"/>
        <w:rPr>
          <w:rFonts w:ascii="Times New Roman" w:eastAsia="Times New Roman" w:hAnsi="Times New Roman" w:cs="Times New Roman"/>
          <w:sz w:val="22"/>
          <w:szCs w:val="22"/>
        </w:rPr>
      </w:pPr>
      <w:r w:rsidRPr="61B82F11">
        <w:rPr>
          <w:rFonts w:ascii="Times New Roman" w:eastAsia="Times New Roman" w:hAnsi="Times New Roman" w:cs="Times New Roman"/>
          <w:sz w:val="22"/>
          <w:szCs w:val="22"/>
        </w:rPr>
        <w:t>El cumplimiento de todas estas regulaciones y normas sectoriales es esencial para que Café Tenango opere de forma legal, responsable y competitiva dentro del sector agroindustrial veracruzano. Estas disposiciones garantizan la calidad sanitaria del producto, la seguridad de las operaciones, la protección del medio ambiente y la formalidad de las relaciones laborales. Además, cumplir con la normatividad vigente fortalece la confianza del consumidor, abre oportunidades de financiamiento y posiciona a Café Tenango como una empresa modelo en innovación, sostenibilidad y cumplimiento regulatorio dentro del mercado del café mexicano.</w:t>
      </w:r>
    </w:p>
    <w:p w14:paraId="085FD715" w14:textId="230B1C2C" w:rsidR="5F1797C1" w:rsidRDefault="5F1797C1" w:rsidP="0C8AC6CF">
      <w:pPr>
        <w:jc w:val="both"/>
        <w:rPr>
          <w:rFonts w:ascii="Roboto" w:eastAsia="Roboto" w:hAnsi="Roboto" w:cs="Roboto"/>
          <w:color w:val="212529"/>
          <w:sz w:val="21"/>
          <w:szCs w:val="21"/>
        </w:rPr>
      </w:pPr>
    </w:p>
    <w:sectPr w:rsidR="5F1797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
    <w:altName w:val="Times New Roman"/>
    <w:charset w:val="00"/>
    <w:family w:val="auto"/>
    <w:pitch w:val="variable"/>
    <w:sig w:usb0="E0000AFF" w:usb1="5000217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ChqGwVF/Tt/c9T" int2:id="cI8wyuje">
      <int2:state int2:value="Rejected" int2:type="spell"/>
    </int2:textHash>
    <int2:textHash int2:hashCode="N2MIdfLQKtwfRK" int2:id="R0Hj5Iep">
      <int2:state int2:value="Rejected" int2:type="spell"/>
    </int2:textHash>
    <int2:textHash int2:hashCode="b4Z5j+dQKC6B9l" int2:id="tdiHOab8">
      <int2:state int2:value="Rejected" int2:type="spell"/>
    </int2:textHash>
    <int2:textHash int2:hashCode="egZuiAjOALtKHy" int2:id="B2cLBm6h">
      <int2:state int2:value="Rejected" int2:type="spell"/>
    </int2:textHash>
    <int2:textHash int2:hashCode="PHTU413u9644cv" int2:id="eshY2onx">
      <int2:state int2:value="Rejected" int2:type="spell"/>
    </int2:textHash>
    <int2:textHash int2:hashCode="K8/TVxLiuectw5" int2:id="vu95YZne">
      <int2:state int2:value="Rejected" int2:type="spell"/>
    </int2:textHash>
    <int2:textHash int2:hashCode="7+lmrBgU3TCpPE" int2:id="rpnaS8JY">
      <int2:state int2:value="Rejected" int2:type="spell"/>
    </int2:textHash>
    <int2:textHash int2:hashCode="w0RMuTdbEGUsAg" int2:id="E4FHHNJ4">
      <int2:state int2:value="Rejected" int2:type="spell"/>
    </int2:textHash>
    <int2:textHash int2:hashCode="2gMN6N6XHaiLeA" int2:id="DIrJKVdv">
      <int2:state int2:value="Rejected" int2:type="spell"/>
    </int2:textHash>
    <int2:textHash int2:hashCode="SQJ2yuyd3aylgM" int2:id="OJIWu3Cy">
      <int2:state int2:value="Rejected" int2:type="spell"/>
    </int2:textHash>
    <int2:textHash int2:hashCode="LIz37F+sdufgg2" int2:id="0ZtEeGrT">
      <int2:state int2:value="Rejected" int2:type="spell"/>
    </int2:textHash>
    <int2:textHash int2:hashCode="L1IxQCmhj6dRRx" int2:id="1IHJ7Avm">
      <int2:state int2:value="Rejected" int2:type="spell"/>
    </int2:textHash>
    <int2:textHash int2:hashCode="PHggS59jT9/8mN" int2:id="3BEUNgoC">
      <int2:state int2:value="Rejected" int2:type="spell"/>
    </int2:textHash>
    <int2:textHash int2:hashCode="jGNb/vb3tssBB/" int2:id="87uQlqNt">
      <int2:state int2:value="Rejected" int2:type="spell"/>
    </int2:textHash>
    <int2:textHash int2:hashCode="6X6p8+Cosw1KIz" int2:id="BvnF4fBw">
      <int2:state int2:value="Rejected" int2:type="spell"/>
    </int2:textHash>
    <int2:textHash int2:hashCode="vzLUB3s//rN44w" int2:id="CW205vcV">
      <int2:state int2:value="Rejected" int2:type="spell"/>
    </int2:textHash>
    <int2:textHash int2:hashCode="P9YeXXw8efdCs9" int2:id="GNAI8Gi8">
      <int2:state int2:value="Rejected" int2:type="spell"/>
    </int2:textHash>
    <int2:textHash int2:hashCode="0Jd8rkvy//cb+o" int2:id="HfsipGAr">
      <int2:state int2:value="Rejected" int2:type="spell"/>
    </int2:textHash>
    <int2:textHash int2:hashCode="JZ5YOjcvjAspoS" int2:id="J16FSVvJ">
      <int2:state int2:value="Rejected" int2:type="spell"/>
    </int2:textHash>
    <int2:textHash int2:hashCode="C842tA3cy3XgJ/" int2:id="LKALCB6z">
      <int2:state int2:value="Rejected" int2:type="spell"/>
    </int2:textHash>
    <int2:textHash int2:hashCode="Q5p72I+h9646rc" int2:id="MXouwOvz">
      <int2:state int2:value="Rejected" int2:type="spell"/>
    </int2:textHash>
    <int2:textHash int2:hashCode="tb/yVofZvs++iF" int2:id="OSx62PlB">
      <int2:state int2:value="Rejected" int2:type="spell"/>
    </int2:textHash>
    <int2:textHash int2:hashCode="sFZsPbTND6bArs" int2:id="eDSUm7W1">
      <int2:state int2:value="Rejected" int2:type="spell"/>
    </int2:textHash>
    <int2:textHash int2:hashCode="2cVR2W3F5jp85M" int2:id="iHzTJBI5">
      <int2:state int2:value="Rejected" int2:type="spell"/>
    </int2:textHash>
    <int2:textHash int2:hashCode="oAu+Vg5rD1Jj4+" int2:id="k4tE0uss">
      <int2:state int2:value="Rejected" int2:type="spell"/>
    </int2:textHash>
    <int2:textHash int2:hashCode="CCGwVIg/Dkk6/H" int2:id="lhhUly8x">
      <int2:state int2:value="Rejected" int2:type="spell"/>
    </int2:textHash>
    <int2:textHash int2:hashCode="dttVWIjoeywQRp" int2:id="nABJnags">
      <int2:state int2:value="Rejected" int2:type="spell"/>
    </int2:textHash>
    <int2:bookmark int2:bookmarkName="_Int_QIis27wC" int2:invalidationBookmarkName="" int2:hashCode="TLlk/0FbQddBPP" int2:id="BnWLr2wA">
      <int2:state int2:value="Rejected" int2:type="gram"/>
    </int2:bookmark>
    <int2:bookmark int2:bookmarkName="_Int_RdHbY9Cb" int2:invalidationBookmarkName="" int2:hashCode="RLWIFNnNl1e0U2" int2:id="O2FHEIvn">
      <int2:state int2:value="Rejected" int2:type="gram"/>
    </int2:bookmark>
    <int2:bookmark int2:bookmarkName="_Int_sKCHpBFE" int2:invalidationBookmarkName="" int2:hashCode="RLWIFNnNl1e0U2" int2:id="T5CnCBnz">
      <int2:state int2:value="Rejected" int2:type="gram"/>
    </int2:bookmark>
    <int2:bookmark int2:bookmarkName="_Int_OWOWqVh7" int2:invalidationBookmarkName="" int2:hashCode="RLWIFNnNl1e0U2" int2:id="dDHwBIQ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6B"/>
    <w:multiLevelType w:val="multilevel"/>
    <w:tmpl w:val="540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24E3"/>
    <w:multiLevelType w:val="multilevel"/>
    <w:tmpl w:val="B2E0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95A1"/>
    <w:multiLevelType w:val="hybridMultilevel"/>
    <w:tmpl w:val="FFFFFFFF"/>
    <w:lvl w:ilvl="0" w:tplc="7B5CEF40">
      <w:start w:val="1"/>
      <w:numFmt w:val="bullet"/>
      <w:lvlText w:val=""/>
      <w:lvlJc w:val="left"/>
      <w:pPr>
        <w:ind w:left="720" w:hanging="360"/>
      </w:pPr>
      <w:rPr>
        <w:rFonts w:ascii="Symbol" w:hAnsi="Symbol" w:hint="default"/>
      </w:rPr>
    </w:lvl>
    <w:lvl w:ilvl="1" w:tplc="33D61F50">
      <w:start w:val="1"/>
      <w:numFmt w:val="bullet"/>
      <w:lvlText w:val="o"/>
      <w:lvlJc w:val="left"/>
      <w:pPr>
        <w:ind w:left="1440" w:hanging="360"/>
      </w:pPr>
      <w:rPr>
        <w:rFonts w:ascii="Courier New" w:hAnsi="Courier New" w:hint="default"/>
      </w:rPr>
    </w:lvl>
    <w:lvl w:ilvl="2" w:tplc="86887E7E">
      <w:start w:val="1"/>
      <w:numFmt w:val="bullet"/>
      <w:lvlText w:val=""/>
      <w:lvlJc w:val="left"/>
      <w:pPr>
        <w:ind w:left="2160" w:hanging="360"/>
      </w:pPr>
      <w:rPr>
        <w:rFonts w:ascii="Wingdings" w:hAnsi="Wingdings" w:hint="default"/>
      </w:rPr>
    </w:lvl>
    <w:lvl w:ilvl="3" w:tplc="3D707896">
      <w:start w:val="1"/>
      <w:numFmt w:val="bullet"/>
      <w:lvlText w:val=""/>
      <w:lvlJc w:val="left"/>
      <w:pPr>
        <w:ind w:left="2880" w:hanging="360"/>
      </w:pPr>
      <w:rPr>
        <w:rFonts w:ascii="Symbol" w:hAnsi="Symbol" w:hint="default"/>
      </w:rPr>
    </w:lvl>
    <w:lvl w:ilvl="4" w:tplc="98CC6518">
      <w:start w:val="1"/>
      <w:numFmt w:val="bullet"/>
      <w:lvlText w:val="o"/>
      <w:lvlJc w:val="left"/>
      <w:pPr>
        <w:ind w:left="3600" w:hanging="360"/>
      </w:pPr>
      <w:rPr>
        <w:rFonts w:ascii="Courier New" w:hAnsi="Courier New" w:hint="default"/>
      </w:rPr>
    </w:lvl>
    <w:lvl w:ilvl="5" w:tplc="B1B872FC">
      <w:start w:val="1"/>
      <w:numFmt w:val="bullet"/>
      <w:lvlText w:val=""/>
      <w:lvlJc w:val="left"/>
      <w:pPr>
        <w:ind w:left="4320" w:hanging="360"/>
      </w:pPr>
      <w:rPr>
        <w:rFonts w:ascii="Wingdings" w:hAnsi="Wingdings" w:hint="default"/>
      </w:rPr>
    </w:lvl>
    <w:lvl w:ilvl="6" w:tplc="9A54F87E">
      <w:start w:val="1"/>
      <w:numFmt w:val="bullet"/>
      <w:lvlText w:val=""/>
      <w:lvlJc w:val="left"/>
      <w:pPr>
        <w:ind w:left="5040" w:hanging="360"/>
      </w:pPr>
      <w:rPr>
        <w:rFonts w:ascii="Symbol" w:hAnsi="Symbol" w:hint="default"/>
      </w:rPr>
    </w:lvl>
    <w:lvl w:ilvl="7" w:tplc="C50E3352">
      <w:start w:val="1"/>
      <w:numFmt w:val="bullet"/>
      <w:lvlText w:val="o"/>
      <w:lvlJc w:val="left"/>
      <w:pPr>
        <w:ind w:left="5760" w:hanging="360"/>
      </w:pPr>
      <w:rPr>
        <w:rFonts w:ascii="Courier New" w:hAnsi="Courier New" w:hint="default"/>
      </w:rPr>
    </w:lvl>
    <w:lvl w:ilvl="8" w:tplc="2C4E2BB4">
      <w:start w:val="1"/>
      <w:numFmt w:val="bullet"/>
      <w:lvlText w:val=""/>
      <w:lvlJc w:val="left"/>
      <w:pPr>
        <w:ind w:left="6480" w:hanging="360"/>
      </w:pPr>
      <w:rPr>
        <w:rFonts w:ascii="Wingdings" w:hAnsi="Wingdings" w:hint="default"/>
      </w:rPr>
    </w:lvl>
  </w:abstractNum>
  <w:abstractNum w:abstractNumId="3" w15:restartNumberingAfterBreak="0">
    <w:nsid w:val="03C6E9D0"/>
    <w:multiLevelType w:val="hybridMultilevel"/>
    <w:tmpl w:val="FFFFFFFF"/>
    <w:lvl w:ilvl="0" w:tplc="F3D866DA">
      <w:start w:val="1"/>
      <w:numFmt w:val="bullet"/>
      <w:lvlText w:val=""/>
      <w:lvlJc w:val="left"/>
      <w:pPr>
        <w:ind w:left="720" w:hanging="360"/>
      </w:pPr>
      <w:rPr>
        <w:rFonts w:ascii="Symbol" w:hAnsi="Symbol" w:hint="default"/>
      </w:rPr>
    </w:lvl>
    <w:lvl w:ilvl="1" w:tplc="3B023438">
      <w:start w:val="1"/>
      <w:numFmt w:val="bullet"/>
      <w:lvlText w:val="o"/>
      <w:lvlJc w:val="left"/>
      <w:pPr>
        <w:ind w:left="1440" w:hanging="360"/>
      </w:pPr>
      <w:rPr>
        <w:rFonts w:ascii="Courier New" w:hAnsi="Courier New" w:hint="default"/>
      </w:rPr>
    </w:lvl>
    <w:lvl w:ilvl="2" w:tplc="CB0E81BC">
      <w:start w:val="1"/>
      <w:numFmt w:val="bullet"/>
      <w:lvlText w:val=""/>
      <w:lvlJc w:val="left"/>
      <w:pPr>
        <w:ind w:left="2160" w:hanging="360"/>
      </w:pPr>
      <w:rPr>
        <w:rFonts w:ascii="Wingdings" w:hAnsi="Wingdings" w:hint="default"/>
      </w:rPr>
    </w:lvl>
    <w:lvl w:ilvl="3" w:tplc="97E23DF4">
      <w:start w:val="1"/>
      <w:numFmt w:val="bullet"/>
      <w:lvlText w:val=""/>
      <w:lvlJc w:val="left"/>
      <w:pPr>
        <w:ind w:left="2880" w:hanging="360"/>
      </w:pPr>
      <w:rPr>
        <w:rFonts w:ascii="Symbol" w:hAnsi="Symbol" w:hint="default"/>
      </w:rPr>
    </w:lvl>
    <w:lvl w:ilvl="4" w:tplc="4D344E94">
      <w:start w:val="1"/>
      <w:numFmt w:val="bullet"/>
      <w:lvlText w:val="o"/>
      <w:lvlJc w:val="left"/>
      <w:pPr>
        <w:ind w:left="3600" w:hanging="360"/>
      </w:pPr>
      <w:rPr>
        <w:rFonts w:ascii="Courier New" w:hAnsi="Courier New" w:hint="default"/>
      </w:rPr>
    </w:lvl>
    <w:lvl w:ilvl="5" w:tplc="D6DE8440">
      <w:start w:val="1"/>
      <w:numFmt w:val="bullet"/>
      <w:lvlText w:val=""/>
      <w:lvlJc w:val="left"/>
      <w:pPr>
        <w:ind w:left="4320" w:hanging="360"/>
      </w:pPr>
      <w:rPr>
        <w:rFonts w:ascii="Wingdings" w:hAnsi="Wingdings" w:hint="default"/>
      </w:rPr>
    </w:lvl>
    <w:lvl w:ilvl="6" w:tplc="E938CB3C">
      <w:start w:val="1"/>
      <w:numFmt w:val="bullet"/>
      <w:lvlText w:val=""/>
      <w:lvlJc w:val="left"/>
      <w:pPr>
        <w:ind w:left="5040" w:hanging="360"/>
      </w:pPr>
      <w:rPr>
        <w:rFonts w:ascii="Symbol" w:hAnsi="Symbol" w:hint="default"/>
      </w:rPr>
    </w:lvl>
    <w:lvl w:ilvl="7" w:tplc="3CDC2746">
      <w:start w:val="1"/>
      <w:numFmt w:val="bullet"/>
      <w:lvlText w:val="o"/>
      <w:lvlJc w:val="left"/>
      <w:pPr>
        <w:ind w:left="5760" w:hanging="360"/>
      </w:pPr>
      <w:rPr>
        <w:rFonts w:ascii="Courier New" w:hAnsi="Courier New" w:hint="default"/>
      </w:rPr>
    </w:lvl>
    <w:lvl w:ilvl="8" w:tplc="0C5A2160">
      <w:start w:val="1"/>
      <w:numFmt w:val="bullet"/>
      <w:lvlText w:val=""/>
      <w:lvlJc w:val="left"/>
      <w:pPr>
        <w:ind w:left="6480" w:hanging="360"/>
      </w:pPr>
      <w:rPr>
        <w:rFonts w:ascii="Wingdings" w:hAnsi="Wingdings" w:hint="default"/>
      </w:rPr>
    </w:lvl>
  </w:abstractNum>
  <w:abstractNum w:abstractNumId="4" w15:restartNumberingAfterBreak="0">
    <w:nsid w:val="04C9D460"/>
    <w:multiLevelType w:val="hybridMultilevel"/>
    <w:tmpl w:val="FFFFFFFF"/>
    <w:lvl w:ilvl="0" w:tplc="C188FF34">
      <w:start w:val="1"/>
      <w:numFmt w:val="bullet"/>
      <w:lvlText w:val=""/>
      <w:lvlJc w:val="left"/>
      <w:pPr>
        <w:ind w:left="720" w:hanging="360"/>
      </w:pPr>
      <w:rPr>
        <w:rFonts w:ascii="Symbol" w:hAnsi="Symbol" w:hint="default"/>
      </w:rPr>
    </w:lvl>
    <w:lvl w:ilvl="1" w:tplc="0B669840">
      <w:start w:val="1"/>
      <w:numFmt w:val="bullet"/>
      <w:lvlText w:val="o"/>
      <w:lvlJc w:val="left"/>
      <w:pPr>
        <w:ind w:left="1440" w:hanging="360"/>
      </w:pPr>
      <w:rPr>
        <w:rFonts w:ascii="Courier New" w:hAnsi="Courier New" w:hint="default"/>
      </w:rPr>
    </w:lvl>
    <w:lvl w:ilvl="2" w:tplc="78946AD2">
      <w:start w:val="1"/>
      <w:numFmt w:val="bullet"/>
      <w:lvlText w:val=""/>
      <w:lvlJc w:val="left"/>
      <w:pPr>
        <w:ind w:left="2160" w:hanging="360"/>
      </w:pPr>
      <w:rPr>
        <w:rFonts w:ascii="Wingdings" w:hAnsi="Wingdings" w:hint="default"/>
      </w:rPr>
    </w:lvl>
    <w:lvl w:ilvl="3" w:tplc="931E59DE">
      <w:start w:val="1"/>
      <w:numFmt w:val="bullet"/>
      <w:lvlText w:val=""/>
      <w:lvlJc w:val="left"/>
      <w:pPr>
        <w:ind w:left="2880" w:hanging="360"/>
      </w:pPr>
      <w:rPr>
        <w:rFonts w:ascii="Symbol" w:hAnsi="Symbol" w:hint="default"/>
      </w:rPr>
    </w:lvl>
    <w:lvl w:ilvl="4" w:tplc="F1C0F766">
      <w:start w:val="1"/>
      <w:numFmt w:val="bullet"/>
      <w:lvlText w:val="o"/>
      <w:lvlJc w:val="left"/>
      <w:pPr>
        <w:ind w:left="3600" w:hanging="360"/>
      </w:pPr>
      <w:rPr>
        <w:rFonts w:ascii="Courier New" w:hAnsi="Courier New" w:hint="default"/>
      </w:rPr>
    </w:lvl>
    <w:lvl w:ilvl="5" w:tplc="84866D4E">
      <w:start w:val="1"/>
      <w:numFmt w:val="bullet"/>
      <w:lvlText w:val=""/>
      <w:lvlJc w:val="left"/>
      <w:pPr>
        <w:ind w:left="4320" w:hanging="360"/>
      </w:pPr>
      <w:rPr>
        <w:rFonts w:ascii="Wingdings" w:hAnsi="Wingdings" w:hint="default"/>
      </w:rPr>
    </w:lvl>
    <w:lvl w:ilvl="6" w:tplc="BE1E2674">
      <w:start w:val="1"/>
      <w:numFmt w:val="bullet"/>
      <w:lvlText w:val=""/>
      <w:lvlJc w:val="left"/>
      <w:pPr>
        <w:ind w:left="5040" w:hanging="360"/>
      </w:pPr>
      <w:rPr>
        <w:rFonts w:ascii="Symbol" w:hAnsi="Symbol" w:hint="default"/>
      </w:rPr>
    </w:lvl>
    <w:lvl w:ilvl="7" w:tplc="98E2B660">
      <w:start w:val="1"/>
      <w:numFmt w:val="bullet"/>
      <w:lvlText w:val="o"/>
      <w:lvlJc w:val="left"/>
      <w:pPr>
        <w:ind w:left="5760" w:hanging="360"/>
      </w:pPr>
      <w:rPr>
        <w:rFonts w:ascii="Courier New" w:hAnsi="Courier New" w:hint="default"/>
      </w:rPr>
    </w:lvl>
    <w:lvl w:ilvl="8" w:tplc="12DE196A">
      <w:start w:val="1"/>
      <w:numFmt w:val="bullet"/>
      <w:lvlText w:val=""/>
      <w:lvlJc w:val="left"/>
      <w:pPr>
        <w:ind w:left="6480" w:hanging="360"/>
      </w:pPr>
      <w:rPr>
        <w:rFonts w:ascii="Wingdings" w:hAnsi="Wingdings" w:hint="default"/>
      </w:rPr>
    </w:lvl>
  </w:abstractNum>
  <w:abstractNum w:abstractNumId="5" w15:restartNumberingAfterBreak="0">
    <w:nsid w:val="07876B0C"/>
    <w:multiLevelType w:val="hybridMultilevel"/>
    <w:tmpl w:val="FFFFFFFF"/>
    <w:lvl w:ilvl="0" w:tplc="6BAE5A88">
      <w:start w:val="1"/>
      <w:numFmt w:val="bullet"/>
      <w:lvlText w:val=""/>
      <w:lvlJc w:val="left"/>
      <w:pPr>
        <w:ind w:left="720" w:hanging="360"/>
      </w:pPr>
      <w:rPr>
        <w:rFonts w:ascii="Symbol" w:hAnsi="Symbol" w:hint="default"/>
      </w:rPr>
    </w:lvl>
    <w:lvl w:ilvl="1" w:tplc="A3F21AEC">
      <w:start w:val="1"/>
      <w:numFmt w:val="bullet"/>
      <w:lvlText w:val="o"/>
      <w:lvlJc w:val="left"/>
      <w:pPr>
        <w:ind w:left="1440" w:hanging="360"/>
      </w:pPr>
      <w:rPr>
        <w:rFonts w:ascii="Courier New" w:hAnsi="Courier New" w:hint="default"/>
      </w:rPr>
    </w:lvl>
    <w:lvl w:ilvl="2" w:tplc="17C2E618">
      <w:start w:val="1"/>
      <w:numFmt w:val="bullet"/>
      <w:lvlText w:val=""/>
      <w:lvlJc w:val="left"/>
      <w:pPr>
        <w:ind w:left="2160" w:hanging="360"/>
      </w:pPr>
      <w:rPr>
        <w:rFonts w:ascii="Wingdings" w:hAnsi="Wingdings" w:hint="default"/>
      </w:rPr>
    </w:lvl>
    <w:lvl w:ilvl="3" w:tplc="D45A40DE">
      <w:start w:val="1"/>
      <w:numFmt w:val="bullet"/>
      <w:lvlText w:val=""/>
      <w:lvlJc w:val="left"/>
      <w:pPr>
        <w:ind w:left="2880" w:hanging="360"/>
      </w:pPr>
      <w:rPr>
        <w:rFonts w:ascii="Symbol" w:hAnsi="Symbol" w:hint="default"/>
      </w:rPr>
    </w:lvl>
    <w:lvl w:ilvl="4" w:tplc="D9C015EA">
      <w:start w:val="1"/>
      <w:numFmt w:val="bullet"/>
      <w:lvlText w:val="o"/>
      <w:lvlJc w:val="left"/>
      <w:pPr>
        <w:ind w:left="3600" w:hanging="360"/>
      </w:pPr>
      <w:rPr>
        <w:rFonts w:ascii="Courier New" w:hAnsi="Courier New" w:hint="default"/>
      </w:rPr>
    </w:lvl>
    <w:lvl w:ilvl="5" w:tplc="09788ECA">
      <w:start w:val="1"/>
      <w:numFmt w:val="bullet"/>
      <w:lvlText w:val=""/>
      <w:lvlJc w:val="left"/>
      <w:pPr>
        <w:ind w:left="4320" w:hanging="360"/>
      </w:pPr>
      <w:rPr>
        <w:rFonts w:ascii="Wingdings" w:hAnsi="Wingdings" w:hint="default"/>
      </w:rPr>
    </w:lvl>
    <w:lvl w:ilvl="6" w:tplc="5074D666">
      <w:start w:val="1"/>
      <w:numFmt w:val="bullet"/>
      <w:lvlText w:val=""/>
      <w:lvlJc w:val="left"/>
      <w:pPr>
        <w:ind w:left="5040" w:hanging="360"/>
      </w:pPr>
      <w:rPr>
        <w:rFonts w:ascii="Symbol" w:hAnsi="Symbol" w:hint="default"/>
      </w:rPr>
    </w:lvl>
    <w:lvl w:ilvl="7" w:tplc="B43CDB4E">
      <w:start w:val="1"/>
      <w:numFmt w:val="bullet"/>
      <w:lvlText w:val="o"/>
      <w:lvlJc w:val="left"/>
      <w:pPr>
        <w:ind w:left="5760" w:hanging="360"/>
      </w:pPr>
      <w:rPr>
        <w:rFonts w:ascii="Courier New" w:hAnsi="Courier New" w:hint="default"/>
      </w:rPr>
    </w:lvl>
    <w:lvl w:ilvl="8" w:tplc="F9DAC918">
      <w:start w:val="1"/>
      <w:numFmt w:val="bullet"/>
      <w:lvlText w:val=""/>
      <w:lvlJc w:val="left"/>
      <w:pPr>
        <w:ind w:left="6480" w:hanging="360"/>
      </w:pPr>
      <w:rPr>
        <w:rFonts w:ascii="Wingdings" w:hAnsi="Wingdings" w:hint="default"/>
      </w:rPr>
    </w:lvl>
  </w:abstractNum>
  <w:abstractNum w:abstractNumId="6" w15:restartNumberingAfterBreak="0">
    <w:nsid w:val="08009B3F"/>
    <w:multiLevelType w:val="hybridMultilevel"/>
    <w:tmpl w:val="FFFFFFFF"/>
    <w:lvl w:ilvl="0" w:tplc="72744FEE">
      <w:start w:val="1"/>
      <w:numFmt w:val="decimal"/>
      <w:lvlText w:val="%1."/>
      <w:lvlJc w:val="left"/>
      <w:pPr>
        <w:ind w:left="720" w:hanging="360"/>
      </w:pPr>
    </w:lvl>
    <w:lvl w:ilvl="1" w:tplc="F2FE8070">
      <w:start w:val="1"/>
      <w:numFmt w:val="lowerLetter"/>
      <w:lvlText w:val="%2."/>
      <w:lvlJc w:val="left"/>
      <w:pPr>
        <w:ind w:left="1440" w:hanging="360"/>
      </w:pPr>
    </w:lvl>
    <w:lvl w:ilvl="2" w:tplc="BA8C078E">
      <w:start w:val="1"/>
      <w:numFmt w:val="lowerRoman"/>
      <w:lvlText w:val="%3."/>
      <w:lvlJc w:val="right"/>
      <w:pPr>
        <w:ind w:left="2160" w:hanging="180"/>
      </w:pPr>
    </w:lvl>
    <w:lvl w:ilvl="3" w:tplc="29CCE70E">
      <w:start w:val="1"/>
      <w:numFmt w:val="decimal"/>
      <w:lvlText w:val="%4."/>
      <w:lvlJc w:val="left"/>
      <w:pPr>
        <w:ind w:left="2880" w:hanging="360"/>
      </w:pPr>
    </w:lvl>
    <w:lvl w:ilvl="4" w:tplc="C3C4C280">
      <w:start w:val="1"/>
      <w:numFmt w:val="lowerLetter"/>
      <w:lvlText w:val="%5."/>
      <w:lvlJc w:val="left"/>
      <w:pPr>
        <w:ind w:left="3600" w:hanging="360"/>
      </w:pPr>
    </w:lvl>
    <w:lvl w:ilvl="5" w:tplc="2362CF46">
      <w:start w:val="1"/>
      <w:numFmt w:val="lowerRoman"/>
      <w:lvlText w:val="%6."/>
      <w:lvlJc w:val="right"/>
      <w:pPr>
        <w:ind w:left="4320" w:hanging="180"/>
      </w:pPr>
    </w:lvl>
    <w:lvl w:ilvl="6" w:tplc="2E7244D2">
      <w:start w:val="1"/>
      <w:numFmt w:val="decimal"/>
      <w:lvlText w:val="%7."/>
      <w:lvlJc w:val="left"/>
      <w:pPr>
        <w:ind w:left="5040" w:hanging="360"/>
      </w:pPr>
    </w:lvl>
    <w:lvl w:ilvl="7" w:tplc="BD70FD52">
      <w:start w:val="1"/>
      <w:numFmt w:val="lowerLetter"/>
      <w:lvlText w:val="%8."/>
      <w:lvlJc w:val="left"/>
      <w:pPr>
        <w:ind w:left="5760" w:hanging="360"/>
      </w:pPr>
    </w:lvl>
    <w:lvl w:ilvl="8" w:tplc="E0E43170">
      <w:start w:val="1"/>
      <w:numFmt w:val="lowerRoman"/>
      <w:lvlText w:val="%9."/>
      <w:lvlJc w:val="right"/>
      <w:pPr>
        <w:ind w:left="6480" w:hanging="180"/>
      </w:pPr>
    </w:lvl>
  </w:abstractNum>
  <w:abstractNum w:abstractNumId="7" w15:restartNumberingAfterBreak="0">
    <w:nsid w:val="09BF1128"/>
    <w:multiLevelType w:val="hybridMultilevel"/>
    <w:tmpl w:val="FFFFFFFF"/>
    <w:lvl w:ilvl="0" w:tplc="6498AC66">
      <w:start w:val="1"/>
      <w:numFmt w:val="bullet"/>
      <w:lvlText w:val=""/>
      <w:lvlJc w:val="left"/>
      <w:pPr>
        <w:ind w:left="720" w:hanging="360"/>
      </w:pPr>
      <w:rPr>
        <w:rFonts w:ascii="Symbol" w:hAnsi="Symbol" w:hint="default"/>
      </w:rPr>
    </w:lvl>
    <w:lvl w:ilvl="1" w:tplc="49AEF9E2">
      <w:start w:val="1"/>
      <w:numFmt w:val="bullet"/>
      <w:lvlText w:val="o"/>
      <w:lvlJc w:val="left"/>
      <w:pPr>
        <w:ind w:left="1440" w:hanging="360"/>
      </w:pPr>
      <w:rPr>
        <w:rFonts w:ascii="Courier New" w:hAnsi="Courier New" w:hint="default"/>
      </w:rPr>
    </w:lvl>
    <w:lvl w:ilvl="2" w:tplc="E1B47C08">
      <w:start w:val="1"/>
      <w:numFmt w:val="bullet"/>
      <w:lvlText w:val=""/>
      <w:lvlJc w:val="left"/>
      <w:pPr>
        <w:ind w:left="2160" w:hanging="360"/>
      </w:pPr>
      <w:rPr>
        <w:rFonts w:ascii="Wingdings" w:hAnsi="Wingdings" w:hint="default"/>
      </w:rPr>
    </w:lvl>
    <w:lvl w:ilvl="3" w:tplc="9FE8F204">
      <w:start w:val="1"/>
      <w:numFmt w:val="bullet"/>
      <w:lvlText w:val=""/>
      <w:lvlJc w:val="left"/>
      <w:pPr>
        <w:ind w:left="2880" w:hanging="360"/>
      </w:pPr>
      <w:rPr>
        <w:rFonts w:ascii="Symbol" w:hAnsi="Symbol" w:hint="default"/>
      </w:rPr>
    </w:lvl>
    <w:lvl w:ilvl="4" w:tplc="1892E7AE">
      <w:start w:val="1"/>
      <w:numFmt w:val="bullet"/>
      <w:lvlText w:val="o"/>
      <w:lvlJc w:val="left"/>
      <w:pPr>
        <w:ind w:left="3600" w:hanging="360"/>
      </w:pPr>
      <w:rPr>
        <w:rFonts w:ascii="Courier New" w:hAnsi="Courier New" w:hint="default"/>
      </w:rPr>
    </w:lvl>
    <w:lvl w:ilvl="5" w:tplc="A7D898C2">
      <w:start w:val="1"/>
      <w:numFmt w:val="bullet"/>
      <w:lvlText w:val=""/>
      <w:lvlJc w:val="left"/>
      <w:pPr>
        <w:ind w:left="4320" w:hanging="360"/>
      </w:pPr>
      <w:rPr>
        <w:rFonts w:ascii="Wingdings" w:hAnsi="Wingdings" w:hint="default"/>
      </w:rPr>
    </w:lvl>
    <w:lvl w:ilvl="6" w:tplc="B74C8198">
      <w:start w:val="1"/>
      <w:numFmt w:val="bullet"/>
      <w:lvlText w:val=""/>
      <w:lvlJc w:val="left"/>
      <w:pPr>
        <w:ind w:left="5040" w:hanging="360"/>
      </w:pPr>
      <w:rPr>
        <w:rFonts w:ascii="Symbol" w:hAnsi="Symbol" w:hint="default"/>
      </w:rPr>
    </w:lvl>
    <w:lvl w:ilvl="7" w:tplc="20B062C6">
      <w:start w:val="1"/>
      <w:numFmt w:val="bullet"/>
      <w:lvlText w:val="o"/>
      <w:lvlJc w:val="left"/>
      <w:pPr>
        <w:ind w:left="5760" w:hanging="360"/>
      </w:pPr>
      <w:rPr>
        <w:rFonts w:ascii="Courier New" w:hAnsi="Courier New" w:hint="default"/>
      </w:rPr>
    </w:lvl>
    <w:lvl w:ilvl="8" w:tplc="C444092C">
      <w:start w:val="1"/>
      <w:numFmt w:val="bullet"/>
      <w:lvlText w:val=""/>
      <w:lvlJc w:val="left"/>
      <w:pPr>
        <w:ind w:left="6480" w:hanging="360"/>
      </w:pPr>
      <w:rPr>
        <w:rFonts w:ascii="Wingdings" w:hAnsi="Wingdings" w:hint="default"/>
      </w:rPr>
    </w:lvl>
  </w:abstractNum>
  <w:abstractNum w:abstractNumId="8" w15:restartNumberingAfterBreak="0">
    <w:nsid w:val="0B79D06B"/>
    <w:multiLevelType w:val="hybridMultilevel"/>
    <w:tmpl w:val="FFFFFFFF"/>
    <w:lvl w:ilvl="0" w:tplc="F96068C0">
      <w:start w:val="1"/>
      <w:numFmt w:val="decimal"/>
      <w:lvlText w:val="%1."/>
      <w:lvlJc w:val="left"/>
      <w:pPr>
        <w:ind w:left="720" w:hanging="360"/>
      </w:pPr>
    </w:lvl>
    <w:lvl w:ilvl="1" w:tplc="2436B68E">
      <w:start w:val="1"/>
      <w:numFmt w:val="lowerLetter"/>
      <w:lvlText w:val="%2."/>
      <w:lvlJc w:val="left"/>
      <w:pPr>
        <w:ind w:left="1440" w:hanging="360"/>
      </w:pPr>
    </w:lvl>
    <w:lvl w:ilvl="2" w:tplc="D7603EFA">
      <w:start w:val="1"/>
      <w:numFmt w:val="lowerRoman"/>
      <w:lvlText w:val="%3."/>
      <w:lvlJc w:val="right"/>
      <w:pPr>
        <w:ind w:left="2160" w:hanging="180"/>
      </w:pPr>
    </w:lvl>
    <w:lvl w:ilvl="3" w:tplc="89BEA426">
      <w:start w:val="1"/>
      <w:numFmt w:val="decimal"/>
      <w:lvlText w:val="%4."/>
      <w:lvlJc w:val="left"/>
      <w:pPr>
        <w:ind w:left="2880" w:hanging="360"/>
      </w:pPr>
    </w:lvl>
    <w:lvl w:ilvl="4" w:tplc="F28A5E24">
      <w:start w:val="1"/>
      <w:numFmt w:val="lowerLetter"/>
      <w:lvlText w:val="%5."/>
      <w:lvlJc w:val="left"/>
      <w:pPr>
        <w:ind w:left="3600" w:hanging="360"/>
      </w:pPr>
    </w:lvl>
    <w:lvl w:ilvl="5" w:tplc="053401DA">
      <w:start w:val="1"/>
      <w:numFmt w:val="lowerRoman"/>
      <w:lvlText w:val="%6."/>
      <w:lvlJc w:val="right"/>
      <w:pPr>
        <w:ind w:left="4320" w:hanging="180"/>
      </w:pPr>
    </w:lvl>
    <w:lvl w:ilvl="6" w:tplc="7B48F5BA">
      <w:start w:val="1"/>
      <w:numFmt w:val="decimal"/>
      <w:lvlText w:val="%7."/>
      <w:lvlJc w:val="left"/>
      <w:pPr>
        <w:ind w:left="5040" w:hanging="360"/>
      </w:pPr>
    </w:lvl>
    <w:lvl w:ilvl="7" w:tplc="76680A50">
      <w:start w:val="1"/>
      <w:numFmt w:val="lowerLetter"/>
      <w:lvlText w:val="%8."/>
      <w:lvlJc w:val="left"/>
      <w:pPr>
        <w:ind w:left="5760" w:hanging="360"/>
      </w:pPr>
    </w:lvl>
    <w:lvl w:ilvl="8" w:tplc="DCA067C6">
      <w:start w:val="1"/>
      <w:numFmt w:val="lowerRoman"/>
      <w:lvlText w:val="%9."/>
      <w:lvlJc w:val="right"/>
      <w:pPr>
        <w:ind w:left="6480" w:hanging="180"/>
      </w:pPr>
    </w:lvl>
  </w:abstractNum>
  <w:abstractNum w:abstractNumId="9" w15:restartNumberingAfterBreak="0">
    <w:nsid w:val="0D6A2E05"/>
    <w:multiLevelType w:val="hybridMultilevel"/>
    <w:tmpl w:val="777C6EDE"/>
    <w:lvl w:ilvl="0" w:tplc="C1685B88">
      <w:start w:val="1"/>
      <w:numFmt w:val="bullet"/>
      <w:lvlText w:val=""/>
      <w:lvlJc w:val="left"/>
      <w:pPr>
        <w:ind w:left="720" w:hanging="360"/>
      </w:pPr>
      <w:rPr>
        <w:rFonts w:ascii="Symbol" w:hAnsi="Symbol" w:hint="default"/>
      </w:rPr>
    </w:lvl>
    <w:lvl w:ilvl="1" w:tplc="051A398A">
      <w:start w:val="1"/>
      <w:numFmt w:val="bullet"/>
      <w:lvlText w:val="o"/>
      <w:lvlJc w:val="left"/>
      <w:pPr>
        <w:ind w:left="1440" w:hanging="360"/>
      </w:pPr>
      <w:rPr>
        <w:rFonts w:ascii="Courier New" w:hAnsi="Courier New" w:hint="default"/>
      </w:rPr>
    </w:lvl>
    <w:lvl w:ilvl="2" w:tplc="CB725B06">
      <w:start w:val="1"/>
      <w:numFmt w:val="bullet"/>
      <w:lvlText w:val=""/>
      <w:lvlJc w:val="left"/>
      <w:pPr>
        <w:ind w:left="2160" w:hanging="360"/>
      </w:pPr>
      <w:rPr>
        <w:rFonts w:ascii="Wingdings" w:hAnsi="Wingdings" w:hint="default"/>
      </w:rPr>
    </w:lvl>
    <w:lvl w:ilvl="3" w:tplc="6840BA86">
      <w:start w:val="1"/>
      <w:numFmt w:val="bullet"/>
      <w:lvlText w:val=""/>
      <w:lvlJc w:val="left"/>
      <w:pPr>
        <w:ind w:left="2880" w:hanging="360"/>
      </w:pPr>
      <w:rPr>
        <w:rFonts w:ascii="Symbol" w:hAnsi="Symbol" w:hint="default"/>
      </w:rPr>
    </w:lvl>
    <w:lvl w:ilvl="4" w:tplc="1EB2D996">
      <w:start w:val="1"/>
      <w:numFmt w:val="bullet"/>
      <w:lvlText w:val="o"/>
      <w:lvlJc w:val="left"/>
      <w:pPr>
        <w:ind w:left="3600" w:hanging="360"/>
      </w:pPr>
      <w:rPr>
        <w:rFonts w:ascii="Courier New" w:hAnsi="Courier New" w:hint="default"/>
      </w:rPr>
    </w:lvl>
    <w:lvl w:ilvl="5" w:tplc="F9942A3E">
      <w:start w:val="1"/>
      <w:numFmt w:val="bullet"/>
      <w:lvlText w:val=""/>
      <w:lvlJc w:val="left"/>
      <w:pPr>
        <w:ind w:left="4320" w:hanging="360"/>
      </w:pPr>
      <w:rPr>
        <w:rFonts w:ascii="Wingdings" w:hAnsi="Wingdings" w:hint="default"/>
      </w:rPr>
    </w:lvl>
    <w:lvl w:ilvl="6" w:tplc="0822764C">
      <w:start w:val="1"/>
      <w:numFmt w:val="bullet"/>
      <w:lvlText w:val=""/>
      <w:lvlJc w:val="left"/>
      <w:pPr>
        <w:ind w:left="5040" w:hanging="360"/>
      </w:pPr>
      <w:rPr>
        <w:rFonts w:ascii="Symbol" w:hAnsi="Symbol" w:hint="default"/>
      </w:rPr>
    </w:lvl>
    <w:lvl w:ilvl="7" w:tplc="D750C180">
      <w:start w:val="1"/>
      <w:numFmt w:val="bullet"/>
      <w:lvlText w:val="o"/>
      <w:lvlJc w:val="left"/>
      <w:pPr>
        <w:ind w:left="5760" w:hanging="360"/>
      </w:pPr>
      <w:rPr>
        <w:rFonts w:ascii="Courier New" w:hAnsi="Courier New" w:hint="default"/>
      </w:rPr>
    </w:lvl>
    <w:lvl w:ilvl="8" w:tplc="CF5A621C">
      <w:start w:val="1"/>
      <w:numFmt w:val="bullet"/>
      <w:lvlText w:val=""/>
      <w:lvlJc w:val="left"/>
      <w:pPr>
        <w:ind w:left="6480" w:hanging="360"/>
      </w:pPr>
      <w:rPr>
        <w:rFonts w:ascii="Wingdings" w:hAnsi="Wingdings" w:hint="default"/>
      </w:rPr>
    </w:lvl>
  </w:abstractNum>
  <w:abstractNum w:abstractNumId="10" w15:restartNumberingAfterBreak="0">
    <w:nsid w:val="0F33452D"/>
    <w:multiLevelType w:val="multilevel"/>
    <w:tmpl w:val="343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5479B"/>
    <w:multiLevelType w:val="hybridMultilevel"/>
    <w:tmpl w:val="FFFFFFFF"/>
    <w:lvl w:ilvl="0" w:tplc="07C0A34C">
      <w:start w:val="1"/>
      <w:numFmt w:val="bullet"/>
      <w:lvlText w:val=""/>
      <w:lvlJc w:val="left"/>
      <w:pPr>
        <w:ind w:left="720" w:hanging="360"/>
      </w:pPr>
      <w:rPr>
        <w:rFonts w:ascii="Symbol" w:hAnsi="Symbol" w:hint="default"/>
      </w:rPr>
    </w:lvl>
    <w:lvl w:ilvl="1" w:tplc="483EC18C">
      <w:start w:val="1"/>
      <w:numFmt w:val="bullet"/>
      <w:lvlText w:val="o"/>
      <w:lvlJc w:val="left"/>
      <w:pPr>
        <w:ind w:left="1440" w:hanging="360"/>
      </w:pPr>
      <w:rPr>
        <w:rFonts w:ascii="Courier New" w:hAnsi="Courier New" w:hint="default"/>
      </w:rPr>
    </w:lvl>
    <w:lvl w:ilvl="2" w:tplc="D048F09E">
      <w:start w:val="1"/>
      <w:numFmt w:val="bullet"/>
      <w:lvlText w:val=""/>
      <w:lvlJc w:val="left"/>
      <w:pPr>
        <w:ind w:left="2160" w:hanging="360"/>
      </w:pPr>
      <w:rPr>
        <w:rFonts w:ascii="Wingdings" w:hAnsi="Wingdings" w:hint="default"/>
      </w:rPr>
    </w:lvl>
    <w:lvl w:ilvl="3" w:tplc="72CC9562">
      <w:start w:val="1"/>
      <w:numFmt w:val="bullet"/>
      <w:lvlText w:val=""/>
      <w:lvlJc w:val="left"/>
      <w:pPr>
        <w:ind w:left="2880" w:hanging="360"/>
      </w:pPr>
      <w:rPr>
        <w:rFonts w:ascii="Symbol" w:hAnsi="Symbol" w:hint="default"/>
      </w:rPr>
    </w:lvl>
    <w:lvl w:ilvl="4" w:tplc="7ED66436">
      <w:start w:val="1"/>
      <w:numFmt w:val="bullet"/>
      <w:lvlText w:val="o"/>
      <w:lvlJc w:val="left"/>
      <w:pPr>
        <w:ind w:left="3600" w:hanging="360"/>
      </w:pPr>
      <w:rPr>
        <w:rFonts w:ascii="Courier New" w:hAnsi="Courier New" w:hint="default"/>
      </w:rPr>
    </w:lvl>
    <w:lvl w:ilvl="5" w:tplc="D4BA8040">
      <w:start w:val="1"/>
      <w:numFmt w:val="bullet"/>
      <w:lvlText w:val=""/>
      <w:lvlJc w:val="left"/>
      <w:pPr>
        <w:ind w:left="4320" w:hanging="360"/>
      </w:pPr>
      <w:rPr>
        <w:rFonts w:ascii="Wingdings" w:hAnsi="Wingdings" w:hint="default"/>
      </w:rPr>
    </w:lvl>
    <w:lvl w:ilvl="6" w:tplc="7FBE04D0">
      <w:start w:val="1"/>
      <w:numFmt w:val="bullet"/>
      <w:lvlText w:val=""/>
      <w:lvlJc w:val="left"/>
      <w:pPr>
        <w:ind w:left="5040" w:hanging="360"/>
      </w:pPr>
      <w:rPr>
        <w:rFonts w:ascii="Symbol" w:hAnsi="Symbol" w:hint="default"/>
      </w:rPr>
    </w:lvl>
    <w:lvl w:ilvl="7" w:tplc="1CD6C0E0">
      <w:start w:val="1"/>
      <w:numFmt w:val="bullet"/>
      <w:lvlText w:val="o"/>
      <w:lvlJc w:val="left"/>
      <w:pPr>
        <w:ind w:left="5760" w:hanging="360"/>
      </w:pPr>
      <w:rPr>
        <w:rFonts w:ascii="Courier New" w:hAnsi="Courier New" w:hint="default"/>
      </w:rPr>
    </w:lvl>
    <w:lvl w:ilvl="8" w:tplc="CF663A04">
      <w:start w:val="1"/>
      <w:numFmt w:val="bullet"/>
      <w:lvlText w:val=""/>
      <w:lvlJc w:val="left"/>
      <w:pPr>
        <w:ind w:left="6480" w:hanging="360"/>
      </w:pPr>
      <w:rPr>
        <w:rFonts w:ascii="Wingdings" w:hAnsi="Wingdings" w:hint="default"/>
      </w:rPr>
    </w:lvl>
  </w:abstractNum>
  <w:abstractNum w:abstractNumId="12" w15:restartNumberingAfterBreak="0">
    <w:nsid w:val="107CFB82"/>
    <w:multiLevelType w:val="hybridMultilevel"/>
    <w:tmpl w:val="FFFFFFFF"/>
    <w:lvl w:ilvl="0" w:tplc="85242F2E">
      <w:start w:val="1"/>
      <w:numFmt w:val="bullet"/>
      <w:lvlText w:val=""/>
      <w:lvlJc w:val="left"/>
      <w:pPr>
        <w:ind w:left="720" w:hanging="360"/>
      </w:pPr>
      <w:rPr>
        <w:rFonts w:ascii="Symbol" w:hAnsi="Symbol" w:hint="default"/>
      </w:rPr>
    </w:lvl>
    <w:lvl w:ilvl="1" w:tplc="4CEA01FA">
      <w:start w:val="1"/>
      <w:numFmt w:val="bullet"/>
      <w:lvlText w:val="o"/>
      <w:lvlJc w:val="left"/>
      <w:pPr>
        <w:ind w:left="1440" w:hanging="360"/>
      </w:pPr>
      <w:rPr>
        <w:rFonts w:ascii="Courier New" w:hAnsi="Courier New" w:hint="default"/>
      </w:rPr>
    </w:lvl>
    <w:lvl w:ilvl="2" w:tplc="2ED4EAA8">
      <w:start w:val="1"/>
      <w:numFmt w:val="bullet"/>
      <w:lvlText w:val=""/>
      <w:lvlJc w:val="left"/>
      <w:pPr>
        <w:ind w:left="2160" w:hanging="360"/>
      </w:pPr>
      <w:rPr>
        <w:rFonts w:ascii="Wingdings" w:hAnsi="Wingdings" w:hint="default"/>
      </w:rPr>
    </w:lvl>
    <w:lvl w:ilvl="3" w:tplc="C27496CC">
      <w:start w:val="1"/>
      <w:numFmt w:val="bullet"/>
      <w:lvlText w:val=""/>
      <w:lvlJc w:val="left"/>
      <w:pPr>
        <w:ind w:left="2880" w:hanging="360"/>
      </w:pPr>
      <w:rPr>
        <w:rFonts w:ascii="Symbol" w:hAnsi="Symbol" w:hint="default"/>
      </w:rPr>
    </w:lvl>
    <w:lvl w:ilvl="4" w:tplc="A0B82B40">
      <w:start w:val="1"/>
      <w:numFmt w:val="bullet"/>
      <w:lvlText w:val="o"/>
      <w:lvlJc w:val="left"/>
      <w:pPr>
        <w:ind w:left="3600" w:hanging="360"/>
      </w:pPr>
      <w:rPr>
        <w:rFonts w:ascii="Courier New" w:hAnsi="Courier New" w:hint="default"/>
      </w:rPr>
    </w:lvl>
    <w:lvl w:ilvl="5" w:tplc="86785300">
      <w:start w:val="1"/>
      <w:numFmt w:val="bullet"/>
      <w:lvlText w:val=""/>
      <w:lvlJc w:val="left"/>
      <w:pPr>
        <w:ind w:left="4320" w:hanging="360"/>
      </w:pPr>
      <w:rPr>
        <w:rFonts w:ascii="Wingdings" w:hAnsi="Wingdings" w:hint="default"/>
      </w:rPr>
    </w:lvl>
    <w:lvl w:ilvl="6" w:tplc="8E5278E8">
      <w:start w:val="1"/>
      <w:numFmt w:val="bullet"/>
      <w:lvlText w:val=""/>
      <w:lvlJc w:val="left"/>
      <w:pPr>
        <w:ind w:left="5040" w:hanging="360"/>
      </w:pPr>
      <w:rPr>
        <w:rFonts w:ascii="Symbol" w:hAnsi="Symbol" w:hint="default"/>
      </w:rPr>
    </w:lvl>
    <w:lvl w:ilvl="7" w:tplc="DE527D56">
      <w:start w:val="1"/>
      <w:numFmt w:val="bullet"/>
      <w:lvlText w:val="o"/>
      <w:lvlJc w:val="left"/>
      <w:pPr>
        <w:ind w:left="5760" w:hanging="360"/>
      </w:pPr>
      <w:rPr>
        <w:rFonts w:ascii="Courier New" w:hAnsi="Courier New" w:hint="default"/>
      </w:rPr>
    </w:lvl>
    <w:lvl w:ilvl="8" w:tplc="D6700248">
      <w:start w:val="1"/>
      <w:numFmt w:val="bullet"/>
      <w:lvlText w:val=""/>
      <w:lvlJc w:val="left"/>
      <w:pPr>
        <w:ind w:left="6480" w:hanging="360"/>
      </w:pPr>
      <w:rPr>
        <w:rFonts w:ascii="Wingdings" w:hAnsi="Wingdings" w:hint="default"/>
      </w:rPr>
    </w:lvl>
  </w:abstractNum>
  <w:abstractNum w:abstractNumId="13" w15:restartNumberingAfterBreak="0">
    <w:nsid w:val="11A722F0"/>
    <w:multiLevelType w:val="hybridMultilevel"/>
    <w:tmpl w:val="FFFFFFFF"/>
    <w:lvl w:ilvl="0" w:tplc="6BE2311A">
      <w:start w:val="1"/>
      <w:numFmt w:val="bullet"/>
      <w:lvlText w:val=""/>
      <w:lvlJc w:val="left"/>
      <w:pPr>
        <w:ind w:left="720" w:hanging="360"/>
      </w:pPr>
      <w:rPr>
        <w:rFonts w:ascii="Symbol" w:hAnsi="Symbol" w:hint="default"/>
      </w:rPr>
    </w:lvl>
    <w:lvl w:ilvl="1" w:tplc="1192912A">
      <w:start w:val="1"/>
      <w:numFmt w:val="bullet"/>
      <w:lvlText w:val="o"/>
      <w:lvlJc w:val="left"/>
      <w:pPr>
        <w:ind w:left="1440" w:hanging="360"/>
      </w:pPr>
      <w:rPr>
        <w:rFonts w:ascii="Courier New" w:hAnsi="Courier New" w:hint="default"/>
      </w:rPr>
    </w:lvl>
    <w:lvl w:ilvl="2" w:tplc="88C8EC5C">
      <w:start w:val="1"/>
      <w:numFmt w:val="bullet"/>
      <w:lvlText w:val=""/>
      <w:lvlJc w:val="left"/>
      <w:pPr>
        <w:ind w:left="2160" w:hanging="360"/>
      </w:pPr>
      <w:rPr>
        <w:rFonts w:ascii="Wingdings" w:hAnsi="Wingdings" w:hint="default"/>
      </w:rPr>
    </w:lvl>
    <w:lvl w:ilvl="3" w:tplc="1CC05394">
      <w:start w:val="1"/>
      <w:numFmt w:val="bullet"/>
      <w:lvlText w:val=""/>
      <w:lvlJc w:val="left"/>
      <w:pPr>
        <w:ind w:left="2880" w:hanging="360"/>
      </w:pPr>
      <w:rPr>
        <w:rFonts w:ascii="Symbol" w:hAnsi="Symbol" w:hint="default"/>
      </w:rPr>
    </w:lvl>
    <w:lvl w:ilvl="4" w:tplc="BA40DE02">
      <w:start w:val="1"/>
      <w:numFmt w:val="bullet"/>
      <w:lvlText w:val="o"/>
      <w:lvlJc w:val="left"/>
      <w:pPr>
        <w:ind w:left="3600" w:hanging="360"/>
      </w:pPr>
      <w:rPr>
        <w:rFonts w:ascii="Courier New" w:hAnsi="Courier New" w:hint="default"/>
      </w:rPr>
    </w:lvl>
    <w:lvl w:ilvl="5" w:tplc="AD505C70">
      <w:start w:val="1"/>
      <w:numFmt w:val="bullet"/>
      <w:lvlText w:val=""/>
      <w:lvlJc w:val="left"/>
      <w:pPr>
        <w:ind w:left="4320" w:hanging="360"/>
      </w:pPr>
      <w:rPr>
        <w:rFonts w:ascii="Wingdings" w:hAnsi="Wingdings" w:hint="default"/>
      </w:rPr>
    </w:lvl>
    <w:lvl w:ilvl="6" w:tplc="CAF21D10">
      <w:start w:val="1"/>
      <w:numFmt w:val="bullet"/>
      <w:lvlText w:val=""/>
      <w:lvlJc w:val="left"/>
      <w:pPr>
        <w:ind w:left="5040" w:hanging="360"/>
      </w:pPr>
      <w:rPr>
        <w:rFonts w:ascii="Symbol" w:hAnsi="Symbol" w:hint="default"/>
      </w:rPr>
    </w:lvl>
    <w:lvl w:ilvl="7" w:tplc="361E6CFE">
      <w:start w:val="1"/>
      <w:numFmt w:val="bullet"/>
      <w:lvlText w:val="o"/>
      <w:lvlJc w:val="left"/>
      <w:pPr>
        <w:ind w:left="5760" w:hanging="360"/>
      </w:pPr>
      <w:rPr>
        <w:rFonts w:ascii="Courier New" w:hAnsi="Courier New" w:hint="default"/>
      </w:rPr>
    </w:lvl>
    <w:lvl w:ilvl="8" w:tplc="BCC8E71C">
      <w:start w:val="1"/>
      <w:numFmt w:val="bullet"/>
      <w:lvlText w:val=""/>
      <w:lvlJc w:val="left"/>
      <w:pPr>
        <w:ind w:left="6480" w:hanging="360"/>
      </w:pPr>
      <w:rPr>
        <w:rFonts w:ascii="Wingdings" w:hAnsi="Wingdings" w:hint="default"/>
      </w:rPr>
    </w:lvl>
  </w:abstractNum>
  <w:abstractNum w:abstractNumId="14" w15:restartNumberingAfterBreak="0">
    <w:nsid w:val="13BFCE56"/>
    <w:multiLevelType w:val="hybridMultilevel"/>
    <w:tmpl w:val="FFFFFFFF"/>
    <w:lvl w:ilvl="0" w:tplc="F8625AFA">
      <w:start w:val="1"/>
      <w:numFmt w:val="bullet"/>
      <w:lvlText w:val=""/>
      <w:lvlJc w:val="left"/>
      <w:pPr>
        <w:ind w:left="720" w:hanging="360"/>
      </w:pPr>
      <w:rPr>
        <w:rFonts w:ascii="Symbol" w:hAnsi="Symbol" w:hint="default"/>
      </w:rPr>
    </w:lvl>
    <w:lvl w:ilvl="1" w:tplc="8842E3E6">
      <w:start w:val="1"/>
      <w:numFmt w:val="bullet"/>
      <w:lvlText w:val="o"/>
      <w:lvlJc w:val="left"/>
      <w:pPr>
        <w:ind w:left="1440" w:hanging="360"/>
      </w:pPr>
      <w:rPr>
        <w:rFonts w:ascii="Courier New" w:hAnsi="Courier New" w:hint="default"/>
      </w:rPr>
    </w:lvl>
    <w:lvl w:ilvl="2" w:tplc="6B506F10">
      <w:start w:val="1"/>
      <w:numFmt w:val="bullet"/>
      <w:lvlText w:val=""/>
      <w:lvlJc w:val="left"/>
      <w:pPr>
        <w:ind w:left="2160" w:hanging="360"/>
      </w:pPr>
      <w:rPr>
        <w:rFonts w:ascii="Wingdings" w:hAnsi="Wingdings" w:hint="default"/>
      </w:rPr>
    </w:lvl>
    <w:lvl w:ilvl="3" w:tplc="44F609F8">
      <w:start w:val="1"/>
      <w:numFmt w:val="bullet"/>
      <w:lvlText w:val=""/>
      <w:lvlJc w:val="left"/>
      <w:pPr>
        <w:ind w:left="2880" w:hanging="360"/>
      </w:pPr>
      <w:rPr>
        <w:rFonts w:ascii="Symbol" w:hAnsi="Symbol" w:hint="default"/>
      </w:rPr>
    </w:lvl>
    <w:lvl w:ilvl="4" w:tplc="D57A5A84">
      <w:start w:val="1"/>
      <w:numFmt w:val="bullet"/>
      <w:lvlText w:val="o"/>
      <w:lvlJc w:val="left"/>
      <w:pPr>
        <w:ind w:left="3600" w:hanging="360"/>
      </w:pPr>
      <w:rPr>
        <w:rFonts w:ascii="Courier New" w:hAnsi="Courier New" w:hint="default"/>
      </w:rPr>
    </w:lvl>
    <w:lvl w:ilvl="5" w:tplc="DB9A40B0">
      <w:start w:val="1"/>
      <w:numFmt w:val="bullet"/>
      <w:lvlText w:val=""/>
      <w:lvlJc w:val="left"/>
      <w:pPr>
        <w:ind w:left="4320" w:hanging="360"/>
      </w:pPr>
      <w:rPr>
        <w:rFonts w:ascii="Wingdings" w:hAnsi="Wingdings" w:hint="default"/>
      </w:rPr>
    </w:lvl>
    <w:lvl w:ilvl="6" w:tplc="0C64BB6C">
      <w:start w:val="1"/>
      <w:numFmt w:val="bullet"/>
      <w:lvlText w:val=""/>
      <w:lvlJc w:val="left"/>
      <w:pPr>
        <w:ind w:left="5040" w:hanging="360"/>
      </w:pPr>
      <w:rPr>
        <w:rFonts w:ascii="Symbol" w:hAnsi="Symbol" w:hint="default"/>
      </w:rPr>
    </w:lvl>
    <w:lvl w:ilvl="7" w:tplc="CF2C5E7C">
      <w:start w:val="1"/>
      <w:numFmt w:val="bullet"/>
      <w:lvlText w:val="o"/>
      <w:lvlJc w:val="left"/>
      <w:pPr>
        <w:ind w:left="5760" w:hanging="360"/>
      </w:pPr>
      <w:rPr>
        <w:rFonts w:ascii="Courier New" w:hAnsi="Courier New" w:hint="default"/>
      </w:rPr>
    </w:lvl>
    <w:lvl w:ilvl="8" w:tplc="4C3E3C6E">
      <w:start w:val="1"/>
      <w:numFmt w:val="bullet"/>
      <w:lvlText w:val=""/>
      <w:lvlJc w:val="left"/>
      <w:pPr>
        <w:ind w:left="6480" w:hanging="360"/>
      </w:pPr>
      <w:rPr>
        <w:rFonts w:ascii="Wingdings" w:hAnsi="Wingdings" w:hint="default"/>
      </w:rPr>
    </w:lvl>
  </w:abstractNum>
  <w:abstractNum w:abstractNumId="15" w15:restartNumberingAfterBreak="0">
    <w:nsid w:val="14165784"/>
    <w:multiLevelType w:val="hybridMultilevel"/>
    <w:tmpl w:val="FFFFFFFF"/>
    <w:lvl w:ilvl="0" w:tplc="7D50E2C0">
      <w:start w:val="1"/>
      <w:numFmt w:val="bullet"/>
      <w:lvlText w:val=""/>
      <w:lvlJc w:val="left"/>
      <w:pPr>
        <w:ind w:left="720" w:hanging="360"/>
      </w:pPr>
      <w:rPr>
        <w:rFonts w:ascii="Symbol" w:hAnsi="Symbol" w:hint="default"/>
      </w:rPr>
    </w:lvl>
    <w:lvl w:ilvl="1" w:tplc="7FE6129A">
      <w:start w:val="1"/>
      <w:numFmt w:val="bullet"/>
      <w:lvlText w:val="o"/>
      <w:lvlJc w:val="left"/>
      <w:pPr>
        <w:ind w:left="1440" w:hanging="360"/>
      </w:pPr>
      <w:rPr>
        <w:rFonts w:ascii="Courier New" w:hAnsi="Courier New" w:hint="default"/>
      </w:rPr>
    </w:lvl>
    <w:lvl w:ilvl="2" w:tplc="DB4A67DE">
      <w:start w:val="1"/>
      <w:numFmt w:val="bullet"/>
      <w:lvlText w:val=""/>
      <w:lvlJc w:val="left"/>
      <w:pPr>
        <w:ind w:left="2160" w:hanging="360"/>
      </w:pPr>
      <w:rPr>
        <w:rFonts w:ascii="Wingdings" w:hAnsi="Wingdings" w:hint="default"/>
      </w:rPr>
    </w:lvl>
    <w:lvl w:ilvl="3" w:tplc="1346DF06">
      <w:start w:val="1"/>
      <w:numFmt w:val="bullet"/>
      <w:lvlText w:val=""/>
      <w:lvlJc w:val="left"/>
      <w:pPr>
        <w:ind w:left="2880" w:hanging="360"/>
      </w:pPr>
      <w:rPr>
        <w:rFonts w:ascii="Symbol" w:hAnsi="Symbol" w:hint="default"/>
      </w:rPr>
    </w:lvl>
    <w:lvl w:ilvl="4" w:tplc="8E50FE08">
      <w:start w:val="1"/>
      <w:numFmt w:val="bullet"/>
      <w:lvlText w:val="o"/>
      <w:lvlJc w:val="left"/>
      <w:pPr>
        <w:ind w:left="3600" w:hanging="360"/>
      </w:pPr>
      <w:rPr>
        <w:rFonts w:ascii="Courier New" w:hAnsi="Courier New" w:hint="default"/>
      </w:rPr>
    </w:lvl>
    <w:lvl w:ilvl="5" w:tplc="01BC07A2">
      <w:start w:val="1"/>
      <w:numFmt w:val="bullet"/>
      <w:lvlText w:val=""/>
      <w:lvlJc w:val="left"/>
      <w:pPr>
        <w:ind w:left="4320" w:hanging="360"/>
      </w:pPr>
      <w:rPr>
        <w:rFonts w:ascii="Wingdings" w:hAnsi="Wingdings" w:hint="default"/>
      </w:rPr>
    </w:lvl>
    <w:lvl w:ilvl="6" w:tplc="0BB8EC6A">
      <w:start w:val="1"/>
      <w:numFmt w:val="bullet"/>
      <w:lvlText w:val=""/>
      <w:lvlJc w:val="left"/>
      <w:pPr>
        <w:ind w:left="5040" w:hanging="360"/>
      </w:pPr>
      <w:rPr>
        <w:rFonts w:ascii="Symbol" w:hAnsi="Symbol" w:hint="default"/>
      </w:rPr>
    </w:lvl>
    <w:lvl w:ilvl="7" w:tplc="23D4C6A2">
      <w:start w:val="1"/>
      <w:numFmt w:val="bullet"/>
      <w:lvlText w:val="o"/>
      <w:lvlJc w:val="left"/>
      <w:pPr>
        <w:ind w:left="5760" w:hanging="360"/>
      </w:pPr>
      <w:rPr>
        <w:rFonts w:ascii="Courier New" w:hAnsi="Courier New" w:hint="default"/>
      </w:rPr>
    </w:lvl>
    <w:lvl w:ilvl="8" w:tplc="A738BBD8">
      <w:start w:val="1"/>
      <w:numFmt w:val="bullet"/>
      <w:lvlText w:val=""/>
      <w:lvlJc w:val="left"/>
      <w:pPr>
        <w:ind w:left="6480" w:hanging="360"/>
      </w:pPr>
      <w:rPr>
        <w:rFonts w:ascii="Wingdings" w:hAnsi="Wingdings" w:hint="default"/>
      </w:rPr>
    </w:lvl>
  </w:abstractNum>
  <w:abstractNum w:abstractNumId="16" w15:restartNumberingAfterBreak="0">
    <w:nsid w:val="14BFA417"/>
    <w:multiLevelType w:val="hybridMultilevel"/>
    <w:tmpl w:val="FFFFFFFF"/>
    <w:lvl w:ilvl="0" w:tplc="2E689D7A">
      <w:start w:val="1"/>
      <w:numFmt w:val="bullet"/>
      <w:lvlText w:val=""/>
      <w:lvlJc w:val="left"/>
      <w:pPr>
        <w:ind w:left="720" w:hanging="360"/>
      </w:pPr>
      <w:rPr>
        <w:rFonts w:ascii="Symbol" w:hAnsi="Symbol" w:hint="default"/>
      </w:rPr>
    </w:lvl>
    <w:lvl w:ilvl="1" w:tplc="C70A5472">
      <w:start w:val="1"/>
      <w:numFmt w:val="bullet"/>
      <w:lvlText w:val="o"/>
      <w:lvlJc w:val="left"/>
      <w:pPr>
        <w:ind w:left="1440" w:hanging="360"/>
      </w:pPr>
      <w:rPr>
        <w:rFonts w:ascii="Courier New" w:hAnsi="Courier New" w:hint="default"/>
      </w:rPr>
    </w:lvl>
    <w:lvl w:ilvl="2" w:tplc="2B90865C">
      <w:start w:val="1"/>
      <w:numFmt w:val="bullet"/>
      <w:lvlText w:val=""/>
      <w:lvlJc w:val="left"/>
      <w:pPr>
        <w:ind w:left="2160" w:hanging="360"/>
      </w:pPr>
      <w:rPr>
        <w:rFonts w:ascii="Wingdings" w:hAnsi="Wingdings" w:hint="default"/>
      </w:rPr>
    </w:lvl>
    <w:lvl w:ilvl="3" w:tplc="1018AEC2">
      <w:start w:val="1"/>
      <w:numFmt w:val="bullet"/>
      <w:lvlText w:val=""/>
      <w:lvlJc w:val="left"/>
      <w:pPr>
        <w:ind w:left="2880" w:hanging="360"/>
      </w:pPr>
      <w:rPr>
        <w:rFonts w:ascii="Symbol" w:hAnsi="Symbol" w:hint="default"/>
      </w:rPr>
    </w:lvl>
    <w:lvl w:ilvl="4" w:tplc="D49A9C76">
      <w:start w:val="1"/>
      <w:numFmt w:val="bullet"/>
      <w:lvlText w:val="o"/>
      <w:lvlJc w:val="left"/>
      <w:pPr>
        <w:ind w:left="3600" w:hanging="360"/>
      </w:pPr>
      <w:rPr>
        <w:rFonts w:ascii="Courier New" w:hAnsi="Courier New" w:hint="default"/>
      </w:rPr>
    </w:lvl>
    <w:lvl w:ilvl="5" w:tplc="FD788C64">
      <w:start w:val="1"/>
      <w:numFmt w:val="bullet"/>
      <w:lvlText w:val=""/>
      <w:lvlJc w:val="left"/>
      <w:pPr>
        <w:ind w:left="4320" w:hanging="360"/>
      </w:pPr>
      <w:rPr>
        <w:rFonts w:ascii="Wingdings" w:hAnsi="Wingdings" w:hint="default"/>
      </w:rPr>
    </w:lvl>
    <w:lvl w:ilvl="6" w:tplc="42C4D464">
      <w:start w:val="1"/>
      <w:numFmt w:val="bullet"/>
      <w:lvlText w:val=""/>
      <w:lvlJc w:val="left"/>
      <w:pPr>
        <w:ind w:left="5040" w:hanging="360"/>
      </w:pPr>
      <w:rPr>
        <w:rFonts w:ascii="Symbol" w:hAnsi="Symbol" w:hint="default"/>
      </w:rPr>
    </w:lvl>
    <w:lvl w:ilvl="7" w:tplc="B2669A1E">
      <w:start w:val="1"/>
      <w:numFmt w:val="bullet"/>
      <w:lvlText w:val="o"/>
      <w:lvlJc w:val="left"/>
      <w:pPr>
        <w:ind w:left="5760" w:hanging="360"/>
      </w:pPr>
      <w:rPr>
        <w:rFonts w:ascii="Courier New" w:hAnsi="Courier New" w:hint="default"/>
      </w:rPr>
    </w:lvl>
    <w:lvl w:ilvl="8" w:tplc="DED8B2A6">
      <w:start w:val="1"/>
      <w:numFmt w:val="bullet"/>
      <w:lvlText w:val=""/>
      <w:lvlJc w:val="left"/>
      <w:pPr>
        <w:ind w:left="6480" w:hanging="360"/>
      </w:pPr>
      <w:rPr>
        <w:rFonts w:ascii="Wingdings" w:hAnsi="Wingdings" w:hint="default"/>
      </w:rPr>
    </w:lvl>
  </w:abstractNum>
  <w:abstractNum w:abstractNumId="17" w15:restartNumberingAfterBreak="0">
    <w:nsid w:val="150B0057"/>
    <w:multiLevelType w:val="hybridMultilevel"/>
    <w:tmpl w:val="FFFFFFFF"/>
    <w:lvl w:ilvl="0" w:tplc="7E62EB32">
      <w:start w:val="1"/>
      <w:numFmt w:val="bullet"/>
      <w:lvlText w:val=""/>
      <w:lvlJc w:val="left"/>
      <w:pPr>
        <w:ind w:left="720" w:hanging="360"/>
      </w:pPr>
      <w:rPr>
        <w:rFonts w:ascii="Symbol" w:hAnsi="Symbol" w:hint="default"/>
      </w:rPr>
    </w:lvl>
    <w:lvl w:ilvl="1" w:tplc="8BB633F2">
      <w:start w:val="1"/>
      <w:numFmt w:val="bullet"/>
      <w:lvlText w:val="o"/>
      <w:lvlJc w:val="left"/>
      <w:pPr>
        <w:ind w:left="1440" w:hanging="360"/>
      </w:pPr>
      <w:rPr>
        <w:rFonts w:ascii="Courier New" w:hAnsi="Courier New" w:hint="default"/>
      </w:rPr>
    </w:lvl>
    <w:lvl w:ilvl="2" w:tplc="17764BEE">
      <w:start w:val="1"/>
      <w:numFmt w:val="bullet"/>
      <w:lvlText w:val=""/>
      <w:lvlJc w:val="left"/>
      <w:pPr>
        <w:ind w:left="2160" w:hanging="360"/>
      </w:pPr>
      <w:rPr>
        <w:rFonts w:ascii="Wingdings" w:hAnsi="Wingdings" w:hint="default"/>
      </w:rPr>
    </w:lvl>
    <w:lvl w:ilvl="3" w:tplc="540CE13C">
      <w:start w:val="1"/>
      <w:numFmt w:val="bullet"/>
      <w:lvlText w:val=""/>
      <w:lvlJc w:val="left"/>
      <w:pPr>
        <w:ind w:left="2880" w:hanging="360"/>
      </w:pPr>
      <w:rPr>
        <w:rFonts w:ascii="Symbol" w:hAnsi="Symbol" w:hint="default"/>
      </w:rPr>
    </w:lvl>
    <w:lvl w:ilvl="4" w:tplc="4DAA03E0">
      <w:start w:val="1"/>
      <w:numFmt w:val="bullet"/>
      <w:lvlText w:val="o"/>
      <w:lvlJc w:val="left"/>
      <w:pPr>
        <w:ind w:left="3600" w:hanging="360"/>
      </w:pPr>
      <w:rPr>
        <w:rFonts w:ascii="Courier New" w:hAnsi="Courier New" w:hint="default"/>
      </w:rPr>
    </w:lvl>
    <w:lvl w:ilvl="5" w:tplc="15E8E9AA">
      <w:start w:val="1"/>
      <w:numFmt w:val="bullet"/>
      <w:lvlText w:val=""/>
      <w:lvlJc w:val="left"/>
      <w:pPr>
        <w:ind w:left="4320" w:hanging="360"/>
      </w:pPr>
      <w:rPr>
        <w:rFonts w:ascii="Wingdings" w:hAnsi="Wingdings" w:hint="default"/>
      </w:rPr>
    </w:lvl>
    <w:lvl w:ilvl="6" w:tplc="A4A6DEEE">
      <w:start w:val="1"/>
      <w:numFmt w:val="bullet"/>
      <w:lvlText w:val=""/>
      <w:lvlJc w:val="left"/>
      <w:pPr>
        <w:ind w:left="5040" w:hanging="360"/>
      </w:pPr>
      <w:rPr>
        <w:rFonts w:ascii="Symbol" w:hAnsi="Symbol" w:hint="default"/>
      </w:rPr>
    </w:lvl>
    <w:lvl w:ilvl="7" w:tplc="D1E27842">
      <w:start w:val="1"/>
      <w:numFmt w:val="bullet"/>
      <w:lvlText w:val="o"/>
      <w:lvlJc w:val="left"/>
      <w:pPr>
        <w:ind w:left="5760" w:hanging="360"/>
      </w:pPr>
      <w:rPr>
        <w:rFonts w:ascii="Courier New" w:hAnsi="Courier New" w:hint="default"/>
      </w:rPr>
    </w:lvl>
    <w:lvl w:ilvl="8" w:tplc="EACA0ED0">
      <w:start w:val="1"/>
      <w:numFmt w:val="bullet"/>
      <w:lvlText w:val=""/>
      <w:lvlJc w:val="left"/>
      <w:pPr>
        <w:ind w:left="6480" w:hanging="360"/>
      </w:pPr>
      <w:rPr>
        <w:rFonts w:ascii="Wingdings" w:hAnsi="Wingdings" w:hint="default"/>
      </w:rPr>
    </w:lvl>
  </w:abstractNum>
  <w:abstractNum w:abstractNumId="18" w15:restartNumberingAfterBreak="0">
    <w:nsid w:val="1585A4B0"/>
    <w:multiLevelType w:val="hybridMultilevel"/>
    <w:tmpl w:val="FFFFFFFF"/>
    <w:lvl w:ilvl="0" w:tplc="BA247458">
      <w:start w:val="1"/>
      <w:numFmt w:val="bullet"/>
      <w:lvlText w:val=""/>
      <w:lvlJc w:val="left"/>
      <w:pPr>
        <w:ind w:left="720" w:hanging="360"/>
      </w:pPr>
      <w:rPr>
        <w:rFonts w:ascii="Symbol" w:hAnsi="Symbol" w:hint="default"/>
      </w:rPr>
    </w:lvl>
    <w:lvl w:ilvl="1" w:tplc="F4BC5C78">
      <w:start w:val="1"/>
      <w:numFmt w:val="bullet"/>
      <w:lvlText w:val="o"/>
      <w:lvlJc w:val="left"/>
      <w:pPr>
        <w:ind w:left="1440" w:hanging="360"/>
      </w:pPr>
      <w:rPr>
        <w:rFonts w:ascii="Courier New" w:hAnsi="Courier New" w:hint="default"/>
      </w:rPr>
    </w:lvl>
    <w:lvl w:ilvl="2" w:tplc="007872F6">
      <w:start w:val="1"/>
      <w:numFmt w:val="bullet"/>
      <w:lvlText w:val=""/>
      <w:lvlJc w:val="left"/>
      <w:pPr>
        <w:ind w:left="2160" w:hanging="360"/>
      </w:pPr>
      <w:rPr>
        <w:rFonts w:ascii="Wingdings" w:hAnsi="Wingdings" w:hint="default"/>
      </w:rPr>
    </w:lvl>
    <w:lvl w:ilvl="3" w:tplc="AE3E2400">
      <w:start w:val="1"/>
      <w:numFmt w:val="bullet"/>
      <w:lvlText w:val=""/>
      <w:lvlJc w:val="left"/>
      <w:pPr>
        <w:ind w:left="2880" w:hanging="360"/>
      </w:pPr>
      <w:rPr>
        <w:rFonts w:ascii="Symbol" w:hAnsi="Symbol" w:hint="default"/>
      </w:rPr>
    </w:lvl>
    <w:lvl w:ilvl="4" w:tplc="88FEF28A">
      <w:start w:val="1"/>
      <w:numFmt w:val="bullet"/>
      <w:lvlText w:val="o"/>
      <w:lvlJc w:val="left"/>
      <w:pPr>
        <w:ind w:left="3600" w:hanging="360"/>
      </w:pPr>
      <w:rPr>
        <w:rFonts w:ascii="Courier New" w:hAnsi="Courier New" w:hint="default"/>
      </w:rPr>
    </w:lvl>
    <w:lvl w:ilvl="5" w:tplc="467450FC">
      <w:start w:val="1"/>
      <w:numFmt w:val="bullet"/>
      <w:lvlText w:val=""/>
      <w:lvlJc w:val="left"/>
      <w:pPr>
        <w:ind w:left="4320" w:hanging="360"/>
      </w:pPr>
      <w:rPr>
        <w:rFonts w:ascii="Wingdings" w:hAnsi="Wingdings" w:hint="default"/>
      </w:rPr>
    </w:lvl>
    <w:lvl w:ilvl="6" w:tplc="483C8A84">
      <w:start w:val="1"/>
      <w:numFmt w:val="bullet"/>
      <w:lvlText w:val=""/>
      <w:lvlJc w:val="left"/>
      <w:pPr>
        <w:ind w:left="5040" w:hanging="360"/>
      </w:pPr>
      <w:rPr>
        <w:rFonts w:ascii="Symbol" w:hAnsi="Symbol" w:hint="default"/>
      </w:rPr>
    </w:lvl>
    <w:lvl w:ilvl="7" w:tplc="7F3A66D4">
      <w:start w:val="1"/>
      <w:numFmt w:val="bullet"/>
      <w:lvlText w:val="o"/>
      <w:lvlJc w:val="left"/>
      <w:pPr>
        <w:ind w:left="5760" w:hanging="360"/>
      </w:pPr>
      <w:rPr>
        <w:rFonts w:ascii="Courier New" w:hAnsi="Courier New" w:hint="default"/>
      </w:rPr>
    </w:lvl>
    <w:lvl w:ilvl="8" w:tplc="48AE8E58">
      <w:start w:val="1"/>
      <w:numFmt w:val="bullet"/>
      <w:lvlText w:val=""/>
      <w:lvlJc w:val="left"/>
      <w:pPr>
        <w:ind w:left="6480" w:hanging="360"/>
      </w:pPr>
      <w:rPr>
        <w:rFonts w:ascii="Wingdings" w:hAnsi="Wingdings" w:hint="default"/>
      </w:rPr>
    </w:lvl>
  </w:abstractNum>
  <w:abstractNum w:abstractNumId="19" w15:restartNumberingAfterBreak="0">
    <w:nsid w:val="1797E7E6"/>
    <w:multiLevelType w:val="hybridMultilevel"/>
    <w:tmpl w:val="FFFFFFFF"/>
    <w:lvl w:ilvl="0" w:tplc="AB0C790A">
      <w:start w:val="1"/>
      <w:numFmt w:val="decimal"/>
      <w:lvlText w:val="%1."/>
      <w:lvlJc w:val="left"/>
      <w:pPr>
        <w:ind w:left="720" w:hanging="360"/>
      </w:pPr>
    </w:lvl>
    <w:lvl w:ilvl="1" w:tplc="EA9040FA">
      <w:start w:val="1"/>
      <w:numFmt w:val="lowerLetter"/>
      <w:lvlText w:val="%2."/>
      <w:lvlJc w:val="left"/>
      <w:pPr>
        <w:ind w:left="1440" w:hanging="360"/>
      </w:pPr>
    </w:lvl>
    <w:lvl w:ilvl="2" w:tplc="38684F38">
      <w:start w:val="1"/>
      <w:numFmt w:val="lowerRoman"/>
      <w:lvlText w:val="%3."/>
      <w:lvlJc w:val="right"/>
      <w:pPr>
        <w:ind w:left="2160" w:hanging="180"/>
      </w:pPr>
    </w:lvl>
    <w:lvl w:ilvl="3" w:tplc="9F9E09B8">
      <w:start w:val="1"/>
      <w:numFmt w:val="decimal"/>
      <w:lvlText w:val="%4."/>
      <w:lvlJc w:val="left"/>
      <w:pPr>
        <w:ind w:left="2880" w:hanging="360"/>
      </w:pPr>
    </w:lvl>
    <w:lvl w:ilvl="4" w:tplc="168C611E">
      <w:start w:val="1"/>
      <w:numFmt w:val="lowerLetter"/>
      <w:lvlText w:val="%5."/>
      <w:lvlJc w:val="left"/>
      <w:pPr>
        <w:ind w:left="3600" w:hanging="360"/>
      </w:pPr>
    </w:lvl>
    <w:lvl w:ilvl="5" w:tplc="24EA9100">
      <w:start w:val="1"/>
      <w:numFmt w:val="lowerRoman"/>
      <w:lvlText w:val="%6."/>
      <w:lvlJc w:val="right"/>
      <w:pPr>
        <w:ind w:left="4320" w:hanging="180"/>
      </w:pPr>
    </w:lvl>
    <w:lvl w:ilvl="6" w:tplc="49D29428">
      <w:start w:val="1"/>
      <w:numFmt w:val="decimal"/>
      <w:lvlText w:val="%7."/>
      <w:lvlJc w:val="left"/>
      <w:pPr>
        <w:ind w:left="5040" w:hanging="360"/>
      </w:pPr>
    </w:lvl>
    <w:lvl w:ilvl="7" w:tplc="4926CCB0">
      <w:start w:val="1"/>
      <w:numFmt w:val="lowerLetter"/>
      <w:lvlText w:val="%8."/>
      <w:lvlJc w:val="left"/>
      <w:pPr>
        <w:ind w:left="5760" w:hanging="360"/>
      </w:pPr>
    </w:lvl>
    <w:lvl w:ilvl="8" w:tplc="06763098">
      <w:start w:val="1"/>
      <w:numFmt w:val="lowerRoman"/>
      <w:lvlText w:val="%9."/>
      <w:lvlJc w:val="right"/>
      <w:pPr>
        <w:ind w:left="6480" w:hanging="180"/>
      </w:pPr>
    </w:lvl>
  </w:abstractNum>
  <w:abstractNum w:abstractNumId="20" w15:restartNumberingAfterBreak="0">
    <w:nsid w:val="18142D82"/>
    <w:multiLevelType w:val="hybridMultilevel"/>
    <w:tmpl w:val="FFFFFFFF"/>
    <w:lvl w:ilvl="0" w:tplc="1932EF08">
      <w:start w:val="1"/>
      <w:numFmt w:val="bullet"/>
      <w:lvlText w:val=""/>
      <w:lvlJc w:val="left"/>
      <w:pPr>
        <w:ind w:left="720" w:hanging="360"/>
      </w:pPr>
      <w:rPr>
        <w:rFonts w:ascii="Symbol" w:hAnsi="Symbol" w:hint="default"/>
      </w:rPr>
    </w:lvl>
    <w:lvl w:ilvl="1" w:tplc="AA4005FE">
      <w:start w:val="1"/>
      <w:numFmt w:val="bullet"/>
      <w:lvlText w:val="o"/>
      <w:lvlJc w:val="left"/>
      <w:pPr>
        <w:ind w:left="1440" w:hanging="360"/>
      </w:pPr>
      <w:rPr>
        <w:rFonts w:ascii="Courier New" w:hAnsi="Courier New" w:hint="default"/>
      </w:rPr>
    </w:lvl>
    <w:lvl w:ilvl="2" w:tplc="37EEFB70">
      <w:start w:val="1"/>
      <w:numFmt w:val="bullet"/>
      <w:lvlText w:val=""/>
      <w:lvlJc w:val="left"/>
      <w:pPr>
        <w:ind w:left="2160" w:hanging="360"/>
      </w:pPr>
      <w:rPr>
        <w:rFonts w:ascii="Wingdings" w:hAnsi="Wingdings" w:hint="default"/>
      </w:rPr>
    </w:lvl>
    <w:lvl w:ilvl="3" w:tplc="B7BE669C">
      <w:start w:val="1"/>
      <w:numFmt w:val="bullet"/>
      <w:lvlText w:val=""/>
      <w:lvlJc w:val="left"/>
      <w:pPr>
        <w:ind w:left="2880" w:hanging="360"/>
      </w:pPr>
      <w:rPr>
        <w:rFonts w:ascii="Symbol" w:hAnsi="Symbol" w:hint="default"/>
      </w:rPr>
    </w:lvl>
    <w:lvl w:ilvl="4" w:tplc="FB3EFD40">
      <w:start w:val="1"/>
      <w:numFmt w:val="bullet"/>
      <w:lvlText w:val="o"/>
      <w:lvlJc w:val="left"/>
      <w:pPr>
        <w:ind w:left="3600" w:hanging="360"/>
      </w:pPr>
      <w:rPr>
        <w:rFonts w:ascii="Courier New" w:hAnsi="Courier New" w:hint="default"/>
      </w:rPr>
    </w:lvl>
    <w:lvl w:ilvl="5" w:tplc="10865B9E">
      <w:start w:val="1"/>
      <w:numFmt w:val="bullet"/>
      <w:lvlText w:val=""/>
      <w:lvlJc w:val="left"/>
      <w:pPr>
        <w:ind w:left="4320" w:hanging="360"/>
      </w:pPr>
      <w:rPr>
        <w:rFonts w:ascii="Wingdings" w:hAnsi="Wingdings" w:hint="default"/>
      </w:rPr>
    </w:lvl>
    <w:lvl w:ilvl="6" w:tplc="3CA861BA">
      <w:start w:val="1"/>
      <w:numFmt w:val="bullet"/>
      <w:lvlText w:val=""/>
      <w:lvlJc w:val="left"/>
      <w:pPr>
        <w:ind w:left="5040" w:hanging="360"/>
      </w:pPr>
      <w:rPr>
        <w:rFonts w:ascii="Symbol" w:hAnsi="Symbol" w:hint="default"/>
      </w:rPr>
    </w:lvl>
    <w:lvl w:ilvl="7" w:tplc="8888677E">
      <w:start w:val="1"/>
      <w:numFmt w:val="bullet"/>
      <w:lvlText w:val="o"/>
      <w:lvlJc w:val="left"/>
      <w:pPr>
        <w:ind w:left="5760" w:hanging="360"/>
      </w:pPr>
      <w:rPr>
        <w:rFonts w:ascii="Courier New" w:hAnsi="Courier New" w:hint="default"/>
      </w:rPr>
    </w:lvl>
    <w:lvl w:ilvl="8" w:tplc="ED44F0B6">
      <w:start w:val="1"/>
      <w:numFmt w:val="bullet"/>
      <w:lvlText w:val=""/>
      <w:lvlJc w:val="left"/>
      <w:pPr>
        <w:ind w:left="6480" w:hanging="360"/>
      </w:pPr>
      <w:rPr>
        <w:rFonts w:ascii="Wingdings" w:hAnsi="Wingdings" w:hint="default"/>
      </w:rPr>
    </w:lvl>
  </w:abstractNum>
  <w:abstractNum w:abstractNumId="21" w15:restartNumberingAfterBreak="0">
    <w:nsid w:val="1AFB17B4"/>
    <w:multiLevelType w:val="hybridMultilevel"/>
    <w:tmpl w:val="FFFFFFFF"/>
    <w:lvl w:ilvl="0" w:tplc="F6663F14">
      <w:start w:val="1"/>
      <w:numFmt w:val="bullet"/>
      <w:lvlText w:val="·"/>
      <w:lvlJc w:val="left"/>
      <w:pPr>
        <w:ind w:left="720" w:hanging="360"/>
      </w:pPr>
      <w:rPr>
        <w:rFonts w:ascii="Symbol" w:hAnsi="Symbol" w:hint="default"/>
      </w:rPr>
    </w:lvl>
    <w:lvl w:ilvl="1" w:tplc="7554A594">
      <w:start w:val="1"/>
      <w:numFmt w:val="bullet"/>
      <w:lvlText w:val="o"/>
      <w:lvlJc w:val="left"/>
      <w:pPr>
        <w:ind w:left="1440" w:hanging="360"/>
      </w:pPr>
      <w:rPr>
        <w:rFonts w:ascii="Courier New" w:hAnsi="Courier New" w:hint="default"/>
      </w:rPr>
    </w:lvl>
    <w:lvl w:ilvl="2" w:tplc="8F9E0B0C">
      <w:start w:val="1"/>
      <w:numFmt w:val="bullet"/>
      <w:lvlText w:val=""/>
      <w:lvlJc w:val="left"/>
      <w:pPr>
        <w:ind w:left="2160" w:hanging="360"/>
      </w:pPr>
      <w:rPr>
        <w:rFonts w:ascii="Wingdings" w:hAnsi="Wingdings" w:hint="default"/>
      </w:rPr>
    </w:lvl>
    <w:lvl w:ilvl="3" w:tplc="23ACFA72">
      <w:start w:val="1"/>
      <w:numFmt w:val="bullet"/>
      <w:lvlText w:val=""/>
      <w:lvlJc w:val="left"/>
      <w:pPr>
        <w:ind w:left="2880" w:hanging="360"/>
      </w:pPr>
      <w:rPr>
        <w:rFonts w:ascii="Symbol" w:hAnsi="Symbol" w:hint="default"/>
      </w:rPr>
    </w:lvl>
    <w:lvl w:ilvl="4" w:tplc="749CF462">
      <w:start w:val="1"/>
      <w:numFmt w:val="bullet"/>
      <w:lvlText w:val="o"/>
      <w:lvlJc w:val="left"/>
      <w:pPr>
        <w:ind w:left="3600" w:hanging="360"/>
      </w:pPr>
      <w:rPr>
        <w:rFonts w:ascii="Courier New" w:hAnsi="Courier New" w:hint="default"/>
      </w:rPr>
    </w:lvl>
    <w:lvl w:ilvl="5" w:tplc="1D1ABC24">
      <w:start w:val="1"/>
      <w:numFmt w:val="bullet"/>
      <w:lvlText w:val=""/>
      <w:lvlJc w:val="left"/>
      <w:pPr>
        <w:ind w:left="4320" w:hanging="360"/>
      </w:pPr>
      <w:rPr>
        <w:rFonts w:ascii="Wingdings" w:hAnsi="Wingdings" w:hint="default"/>
      </w:rPr>
    </w:lvl>
    <w:lvl w:ilvl="6" w:tplc="28B29B56">
      <w:start w:val="1"/>
      <w:numFmt w:val="bullet"/>
      <w:lvlText w:val=""/>
      <w:lvlJc w:val="left"/>
      <w:pPr>
        <w:ind w:left="5040" w:hanging="360"/>
      </w:pPr>
      <w:rPr>
        <w:rFonts w:ascii="Symbol" w:hAnsi="Symbol" w:hint="default"/>
      </w:rPr>
    </w:lvl>
    <w:lvl w:ilvl="7" w:tplc="B11AC59C">
      <w:start w:val="1"/>
      <w:numFmt w:val="bullet"/>
      <w:lvlText w:val="o"/>
      <w:lvlJc w:val="left"/>
      <w:pPr>
        <w:ind w:left="5760" w:hanging="360"/>
      </w:pPr>
      <w:rPr>
        <w:rFonts w:ascii="Courier New" w:hAnsi="Courier New" w:hint="default"/>
      </w:rPr>
    </w:lvl>
    <w:lvl w:ilvl="8" w:tplc="AA2E32F8">
      <w:start w:val="1"/>
      <w:numFmt w:val="bullet"/>
      <w:lvlText w:val=""/>
      <w:lvlJc w:val="left"/>
      <w:pPr>
        <w:ind w:left="6480" w:hanging="360"/>
      </w:pPr>
      <w:rPr>
        <w:rFonts w:ascii="Wingdings" w:hAnsi="Wingdings" w:hint="default"/>
      </w:rPr>
    </w:lvl>
  </w:abstractNum>
  <w:abstractNum w:abstractNumId="22" w15:restartNumberingAfterBreak="0">
    <w:nsid w:val="20FA32D0"/>
    <w:multiLevelType w:val="hybridMultilevel"/>
    <w:tmpl w:val="FFFFFFFF"/>
    <w:lvl w:ilvl="0" w:tplc="EECE0762">
      <w:start w:val="1"/>
      <w:numFmt w:val="bullet"/>
      <w:lvlText w:val=""/>
      <w:lvlJc w:val="left"/>
      <w:pPr>
        <w:ind w:left="720" w:hanging="360"/>
      </w:pPr>
      <w:rPr>
        <w:rFonts w:ascii="Symbol" w:hAnsi="Symbol" w:hint="default"/>
      </w:rPr>
    </w:lvl>
    <w:lvl w:ilvl="1" w:tplc="98A44B5E">
      <w:start w:val="1"/>
      <w:numFmt w:val="bullet"/>
      <w:lvlText w:val="o"/>
      <w:lvlJc w:val="left"/>
      <w:pPr>
        <w:ind w:left="1440" w:hanging="360"/>
      </w:pPr>
      <w:rPr>
        <w:rFonts w:ascii="Courier New" w:hAnsi="Courier New" w:hint="default"/>
      </w:rPr>
    </w:lvl>
    <w:lvl w:ilvl="2" w:tplc="E4C859E6">
      <w:start w:val="1"/>
      <w:numFmt w:val="bullet"/>
      <w:lvlText w:val=""/>
      <w:lvlJc w:val="left"/>
      <w:pPr>
        <w:ind w:left="2160" w:hanging="360"/>
      </w:pPr>
      <w:rPr>
        <w:rFonts w:ascii="Wingdings" w:hAnsi="Wingdings" w:hint="default"/>
      </w:rPr>
    </w:lvl>
    <w:lvl w:ilvl="3" w:tplc="4F143660">
      <w:start w:val="1"/>
      <w:numFmt w:val="bullet"/>
      <w:lvlText w:val=""/>
      <w:lvlJc w:val="left"/>
      <w:pPr>
        <w:ind w:left="2880" w:hanging="360"/>
      </w:pPr>
      <w:rPr>
        <w:rFonts w:ascii="Symbol" w:hAnsi="Symbol" w:hint="default"/>
      </w:rPr>
    </w:lvl>
    <w:lvl w:ilvl="4" w:tplc="90DE2328">
      <w:start w:val="1"/>
      <w:numFmt w:val="bullet"/>
      <w:lvlText w:val="o"/>
      <w:lvlJc w:val="left"/>
      <w:pPr>
        <w:ind w:left="3600" w:hanging="360"/>
      </w:pPr>
      <w:rPr>
        <w:rFonts w:ascii="Courier New" w:hAnsi="Courier New" w:hint="default"/>
      </w:rPr>
    </w:lvl>
    <w:lvl w:ilvl="5" w:tplc="3DDEDF32">
      <w:start w:val="1"/>
      <w:numFmt w:val="bullet"/>
      <w:lvlText w:val=""/>
      <w:lvlJc w:val="left"/>
      <w:pPr>
        <w:ind w:left="4320" w:hanging="360"/>
      </w:pPr>
      <w:rPr>
        <w:rFonts w:ascii="Wingdings" w:hAnsi="Wingdings" w:hint="default"/>
      </w:rPr>
    </w:lvl>
    <w:lvl w:ilvl="6" w:tplc="00109C0E">
      <w:start w:val="1"/>
      <w:numFmt w:val="bullet"/>
      <w:lvlText w:val=""/>
      <w:lvlJc w:val="left"/>
      <w:pPr>
        <w:ind w:left="5040" w:hanging="360"/>
      </w:pPr>
      <w:rPr>
        <w:rFonts w:ascii="Symbol" w:hAnsi="Symbol" w:hint="default"/>
      </w:rPr>
    </w:lvl>
    <w:lvl w:ilvl="7" w:tplc="4AA285E6">
      <w:start w:val="1"/>
      <w:numFmt w:val="bullet"/>
      <w:lvlText w:val="o"/>
      <w:lvlJc w:val="left"/>
      <w:pPr>
        <w:ind w:left="5760" w:hanging="360"/>
      </w:pPr>
      <w:rPr>
        <w:rFonts w:ascii="Courier New" w:hAnsi="Courier New" w:hint="default"/>
      </w:rPr>
    </w:lvl>
    <w:lvl w:ilvl="8" w:tplc="73282DEA">
      <w:start w:val="1"/>
      <w:numFmt w:val="bullet"/>
      <w:lvlText w:val=""/>
      <w:lvlJc w:val="left"/>
      <w:pPr>
        <w:ind w:left="6480" w:hanging="360"/>
      </w:pPr>
      <w:rPr>
        <w:rFonts w:ascii="Wingdings" w:hAnsi="Wingdings" w:hint="default"/>
      </w:rPr>
    </w:lvl>
  </w:abstractNum>
  <w:abstractNum w:abstractNumId="23" w15:restartNumberingAfterBreak="0">
    <w:nsid w:val="21A40168"/>
    <w:multiLevelType w:val="hybridMultilevel"/>
    <w:tmpl w:val="FFFFFFFF"/>
    <w:lvl w:ilvl="0" w:tplc="801AC868">
      <w:start w:val="1"/>
      <w:numFmt w:val="bullet"/>
      <w:lvlText w:val=""/>
      <w:lvlJc w:val="left"/>
      <w:pPr>
        <w:ind w:left="720" w:hanging="360"/>
      </w:pPr>
      <w:rPr>
        <w:rFonts w:ascii="Symbol" w:hAnsi="Symbol" w:hint="default"/>
      </w:rPr>
    </w:lvl>
    <w:lvl w:ilvl="1" w:tplc="DC1A95B6">
      <w:start w:val="1"/>
      <w:numFmt w:val="bullet"/>
      <w:lvlText w:val="o"/>
      <w:lvlJc w:val="left"/>
      <w:pPr>
        <w:ind w:left="1440" w:hanging="360"/>
      </w:pPr>
      <w:rPr>
        <w:rFonts w:ascii="Courier New" w:hAnsi="Courier New" w:hint="default"/>
      </w:rPr>
    </w:lvl>
    <w:lvl w:ilvl="2" w:tplc="113A6600">
      <w:start w:val="1"/>
      <w:numFmt w:val="bullet"/>
      <w:lvlText w:val=""/>
      <w:lvlJc w:val="left"/>
      <w:pPr>
        <w:ind w:left="2160" w:hanging="360"/>
      </w:pPr>
      <w:rPr>
        <w:rFonts w:ascii="Wingdings" w:hAnsi="Wingdings" w:hint="default"/>
      </w:rPr>
    </w:lvl>
    <w:lvl w:ilvl="3" w:tplc="8E54AECC">
      <w:start w:val="1"/>
      <w:numFmt w:val="bullet"/>
      <w:lvlText w:val=""/>
      <w:lvlJc w:val="left"/>
      <w:pPr>
        <w:ind w:left="2880" w:hanging="360"/>
      </w:pPr>
      <w:rPr>
        <w:rFonts w:ascii="Symbol" w:hAnsi="Symbol" w:hint="default"/>
      </w:rPr>
    </w:lvl>
    <w:lvl w:ilvl="4" w:tplc="6ECCF9A4">
      <w:start w:val="1"/>
      <w:numFmt w:val="bullet"/>
      <w:lvlText w:val="o"/>
      <w:lvlJc w:val="left"/>
      <w:pPr>
        <w:ind w:left="3600" w:hanging="360"/>
      </w:pPr>
      <w:rPr>
        <w:rFonts w:ascii="Courier New" w:hAnsi="Courier New" w:hint="default"/>
      </w:rPr>
    </w:lvl>
    <w:lvl w:ilvl="5" w:tplc="D4D6A8F0">
      <w:start w:val="1"/>
      <w:numFmt w:val="bullet"/>
      <w:lvlText w:val=""/>
      <w:lvlJc w:val="left"/>
      <w:pPr>
        <w:ind w:left="4320" w:hanging="360"/>
      </w:pPr>
      <w:rPr>
        <w:rFonts w:ascii="Wingdings" w:hAnsi="Wingdings" w:hint="default"/>
      </w:rPr>
    </w:lvl>
    <w:lvl w:ilvl="6" w:tplc="B30428FA">
      <w:start w:val="1"/>
      <w:numFmt w:val="bullet"/>
      <w:lvlText w:val=""/>
      <w:lvlJc w:val="left"/>
      <w:pPr>
        <w:ind w:left="5040" w:hanging="360"/>
      </w:pPr>
      <w:rPr>
        <w:rFonts w:ascii="Symbol" w:hAnsi="Symbol" w:hint="default"/>
      </w:rPr>
    </w:lvl>
    <w:lvl w:ilvl="7" w:tplc="43940A14">
      <w:start w:val="1"/>
      <w:numFmt w:val="bullet"/>
      <w:lvlText w:val="o"/>
      <w:lvlJc w:val="left"/>
      <w:pPr>
        <w:ind w:left="5760" w:hanging="360"/>
      </w:pPr>
      <w:rPr>
        <w:rFonts w:ascii="Courier New" w:hAnsi="Courier New" w:hint="default"/>
      </w:rPr>
    </w:lvl>
    <w:lvl w:ilvl="8" w:tplc="FCDAEC1A">
      <w:start w:val="1"/>
      <w:numFmt w:val="bullet"/>
      <w:lvlText w:val=""/>
      <w:lvlJc w:val="left"/>
      <w:pPr>
        <w:ind w:left="6480" w:hanging="360"/>
      </w:pPr>
      <w:rPr>
        <w:rFonts w:ascii="Wingdings" w:hAnsi="Wingdings" w:hint="default"/>
      </w:rPr>
    </w:lvl>
  </w:abstractNum>
  <w:abstractNum w:abstractNumId="24" w15:restartNumberingAfterBreak="0">
    <w:nsid w:val="22A6C272"/>
    <w:multiLevelType w:val="hybridMultilevel"/>
    <w:tmpl w:val="FFFFFFFF"/>
    <w:lvl w:ilvl="0" w:tplc="B226D652">
      <w:start w:val="1"/>
      <w:numFmt w:val="bullet"/>
      <w:lvlText w:val=""/>
      <w:lvlJc w:val="left"/>
      <w:pPr>
        <w:ind w:left="720" w:hanging="360"/>
      </w:pPr>
      <w:rPr>
        <w:rFonts w:ascii="Symbol" w:hAnsi="Symbol" w:hint="default"/>
      </w:rPr>
    </w:lvl>
    <w:lvl w:ilvl="1" w:tplc="9898979E">
      <w:start w:val="1"/>
      <w:numFmt w:val="bullet"/>
      <w:lvlText w:val="o"/>
      <w:lvlJc w:val="left"/>
      <w:pPr>
        <w:ind w:left="1440" w:hanging="360"/>
      </w:pPr>
      <w:rPr>
        <w:rFonts w:ascii="Courier New" w:hAnsi="Courier New" w:hint="default"/>
      </w:rPr>
    </w:lvl>
    <w:lvl w:ilvl="2" w:tplc="2F58A732">
      <w:start w:val="1"/>
      <w:numFmt w:val="bullet"/>
      <w:lvlText w:val=""/>
      <w:lvlJc w:val="left"/>
      <w:pPr>
        <w:ind w:left="2160" w:hanging="360"/>
      </w:pPr>
      <w:rPr>
        <w:rFonts w:ascii="Wingdings" w:hAnsi="Wingdings" w:hint="default"/>
      </w:rPr>
    </w:lvl>
    <w:lvl w:ilvl="3" w:tplc="A6220EEE">
      <w:start w:val="1"/>
      <w:numFmt w:val="bullet"/>
      <w:lvlText w:val=""/>
      <w:lvlJc w:val="left"/>
      <w:pPr>
        <w:ind w:left="2880" w:hanging="360"/>
      </w:pPr>
      <w:rPr>
        <w:rFonts w:ascii="Symbol" w:hAnsi="Symbol" w:hint="default"/>
      </w:rPr>
    </w:lvl>
    <w:lvl w:ilvl="4" w:tplc="3C4EDB70">
      <w:start w:val="1"/>
      <w:numFmt w:val="bullet"/>
      <w:lvlText w:val="o"/>
      <w:lvlJc w:val="left"/>
      <w:pPr>
        <w:ind w:left="3600" w:hanging="360"/>
      </w:pPr>
      <w:rPr>
        <w:rFonts w:ascii="Courier New" w:hAnsi="Courier New" w:hint="default"/>
      </w:rPr>
    </w:lvl>
    <w:lvl w:ilvl="5" w:tplc="1C1E11EC">
      <w:start w:val="1"/>
      <w:numFmt w:val="bullet"/>
      <w:lvlText w:val=""/>
      <w:lvlJc w:val="left"/>
      <w:pPr>
        <w:ind w:left="4320" w:hanging="360"/>
      </w:pPr>
      <w:rPr>
        <w:rFonts w:ascii="Wingdings" w:hAnsi="Wingdings" w:hint="default"/>
      </w:rPr>
    </w:lvl>
    <w:lvl w:ilvl="6" w:tplc="D0887A22">
      <w:start w:val="1"/>
      <w:numFmt w:val="bullet"/>
      <w:lvlText w:val=""/>
      <w:lvlJc w:val="left"/>
      <w:pPr>
        <w:ind w:left="5040" w:hanging="360"/>
      </w:pPr>
      <w:rPr>
        <w:rFonts w:ascii="Symbol" w:hAnsi="Symbol" w:hint="default"/>
      </w:rPr>
    </w:lvl>
    <w:lvl w:ilvl="7" w:tplc="E200D742">
      <w:start w:val="1"/>
      <w:numFmt w:val="bullet"/>
      <w:lvlText w:val="o"/>
      <w:lvlJc w:val="left"/>
      <w:pPr>
        <w:ind w:left="5760" w:hanging="360"/>
      </w:pPr>
      <w:rPr>
        <w:rFonts w:ascii="Courier New" w:hAnsi="Courier New" w:hint="default"/>
      </w:rPr>
    </w:lvl>
    <w:lvl w:ilvl="8" w:tplc="76088E94">
      <w:start w:val="1"/>
      <w:numFmt w:val="bullet"/>
      <w:lvlText w:val=""/>
      <w:lvlJc w:val="left"/>
      <w:pPr>
        <w:ind w:left="6480" w:hanging="360"/>
      </w:pPr>
      <w:rPr>
        <w:rFonts w:ascii="Wingdings" w:hAnsi="Wingdings" w:hint="default"/>
      </w:rPr>
    </w:lvl>
  </w:abstractNum>
  <w:abstractNum w:abstractNumId="25" w15:restartNumberingAfterBreak="0">
    <w:nsid w:val="254966D5"/>
    <w:multiLevelType w:val="hybridMultilevel"/>
    <w:tmpl w:val="FFFFFFFF"/>
    <w:lvl w:ilvl="0" w:tplc="30A8FD52">
      <w:start w:val="1"/>
      <w:numFmt w:val="bullet"/>
      <w:lvlText w:val=""/>
      <w:lvlJc w:val="left"/>
      <w:pPr>
        <w:ind w:left="720" w:hanging="360"/>
      </w:pPr>
      <w:rPr>
        <w:rFonts w:ascii="Symbol" w:hAnsi="Symbol" w:hint="default"/>
      </w:rPr>
    </w:lvl>
    <w:lvl w:ilvl="1" w:tplc="D5A830CA">
      <w:start w:val="1"/>
      <w:numFmt w:val="bullet"/>
      <w:lvlText w:val="o"/>
      <w:lvlJc w:val="left"/>
      <w:pPr>
        <w:ind w:left="1440" w:hanging="360"/>
      </w:pPr>
      <w:rPr>
        <w:rFonts w:ascii="Courier New" w:hAnsi="Courier New" w:hint="default"/>
      </w:rPr>
    </w:lvl>
    <w:lvl w:ilvl="2" w:tplc="1A70A3BA">
      <w:start w:val="1"/>
      <w:numFmt w:val="bullet"/>
      <w:lvlText w:val=""/>
      <w:lvlJc w:val="left"/>
      <w:pPr>
        <w:ind w:left="2160" w:hanging="360"/>
      </w:pPr>
      <w:rPr>
        <w:rFonts w:ascii="Wingdings" w:hAnsi="Wingdings" w:hint="default"/>
      </w:rPr>
    </w:lvl>
    <w:lvl w:ilvl="3" w:tplc="983EF5DE">
      <w:start w:val="1"/>
      <w:numFmt w:val="bullet"/>
      <w:lvlText w:val=""/>
      <w:lvlJc w:val="left"/>
      <w:pPr>
        <w:ind w:left="2880" w:hanging="360"/>
      </w:pPr>
      <w:rPr>
        <w:rFonts w:ascii="Symbol" w:hAnsi="Symbol" w:hint="default"/>
      </w:rPr>
    </w:lvl>
    <w:lvl w:ilvl="4" w:tplc="D674D286">
      <w:start w:val="1"/>
      <w:numFmt w:val="bullet"/>
      <w:lvlText w:val="o"/>
      <w:lvlJc w:val="left"/>
      <w:pPr>
        <w:ind w:left="3600" w:hanging="360"/>
      </w:pPr>
      <w:rPr>
        <w:rFonts w:ascii="Courier New" w:hAnsi="Courier New" w:hint="default"/>
      </w:rPr>
    </w:lvl>
    <w:lvl w:ilvl="5" w:tplc="F59268DE">
      <w:start w:val="1"/>
      <w:numFmt w:val="bullet"/>
      <w:lvlText w:val=""/>
      <w:lvlJc w:val="left"/>
      <w:pPr>
        <w:ind w:left="4320" w:hanging="360"/>
      </w:pPr>
      <w:rPr>
        <w:rFonts w:ascii="Wingdings" w:hAnsi="Wingdings" w:hint="default"/>
      </w:rPr>
    </w:lvl>
    <w:lvl w:ilvl="6" w:tplc="77C063CE">
      <w:start w:val="1"/>
      <w:numFmt w:val="bullet"/>
      <w:lvlText w:val=""/>
      <w:lvlJc w:val="left"/>
      <w:pPr>
        <w:ind w:left="5040" w:hanging="360"/>
      </w:pPr>
      <w:rPr>
        <w:rFonts w:ascii="Symbol" w:hAnsi="Symbol" w:hint="default"/>
      </w:rPr>
    </w:lvl>
    <w:lvl w:ilvl="7" w:tplc="2E68D524">
      <w:start w:val="1"/>
      <w:numFmt w:val="bullet"/>
      <w:lvlText w:val="o"/>
      <w:lvlJc w:val="left"/>
      <w:pPr>
        <w:ind w:left="5760" w:hanging="360"/>
      </w:pPr>
      <w:rPr>
        <w:rFonts w:ascii="Courier New" w:hAnsi="Courier New" w:hint="default"/>
      </w:rPr>
    </w:lvl>
    <w:lvl w:ilvl="8" w:tplc="6778CDF6">
      <w:start w:val="1"/>
      <w:numFmt w:val="bullet"/>
      <w:lvlText w:val=""/>
      <w:lvlJc w:val="left"/>
      <w:pPr>
        <w:ind w:left="6480" w:hanging="360"/>
      </w:pPr>
      <w:rPr>
        <w:rFonts w:ascii="Wingdings" w:hAnsi="Wingdings" w:hint="default"/>
      </w:rPr>
    </w:lvl>
  </w:abstractNum>
  <w:abstractNum w:abstractNumId="26" w15:restartNumberingAfterBreak="0">
    <w:nsid w:val="25D7263C"/>
    <w:multiLevelType w:val="hybridMultilevel"/>
    <w:tmpl w:val="FFFFFFFF"/>
    <w:lvl w:ilvl="0" w:tplc="B0FC661C">
      <w:start w:val="1"/>
      <w:numFmt w:val="bullet"/>
      <w:lvlText w:val=""/>
      <w:lvlJc w:val="left"/>
      <w:pPr>
        <w:ind w:left="720" w:hanging="360"/>
      </w:pPr>
      <w:rPr>
        <w:rFonts w:ascii="Symbol" w:hAnsi="Symbol" w:hint="default"/>
      </w:rPr>
    </w:lvl>
    <w:lvl w:ilvl="1" w:tplc="D098138A">
      <w:start w:val="1"/>
      <w:numFmt w:val="bullet"/>
      <w:lvlText w:val="o"/>
      <w:lvlJc w:val="left"/>
      <w:pPr>
        <w:ind w:left="1440" w:hanging="360"/>
      </w:pPr>
      <w:rPr>
        <w:rFonts w:ascii="Courier New" w:hAnsi="Courier New" w:hint="default"/>
      </w:rPr>
    </w:lvl>
    <w:lvl w:ilvl="2" w:tplc="16ECE332">
      <w:start w:val="1"/>
      <w:numFmt w:val="bullet"/>
      <w:lvlText w:val=""/>
      <w:lvlJc w:val="left"/>
      <w:pPr>
        <w:ind w:left="2160" w:hanging="360"/>
      </w:pPr>
      <w:rPr>
        <w:rFonts w:ascii="Wingdings" w:hAnsi="Wingdings" w:hint="default"/>
      </w:rPr>
    </w:lvl>
    <w:lvl w:ilvl="3" w:tplc="AED26210">
      <w:start w:val="1"/>
      <w:numFmt w:val="bullet"/>
      <w:lvlText w:val=""/>
      <w:lvlJc w:val="left"/>
      <w:pPr>
        <w:ind w:left="2880" w:hanging="360"/>
      </w:pPr>
      <w:rPr>
        <w:rFonts w:ascii="Symbol" w:hAnsi="Symbol" w:hint="default"/>
      </w:rPr>
    </w:lvl>
    <w:lvl w:ilvl="4" w:tplc="7916C31E">
      <w:start w:val="1"/>
      <w:numFmt w:val="bullet"/>
      <w:lvlText w:val="o"/>
      <w:lvlJc w:val="left"/>
      <w:pPr>
        <w:ind w:left="3600" w:hanging="360"/>
      </w:pPr>
      <w:rPr>
        <w:rFonts w:ascii="Courier New" w:hAnsi="Courier New" w:hint="default"/>
      </w:rPr>
    </w:lvl>
    <w:lvl w:ilvl="5" w:tplc="0C1CC9AE">
      <w:start w:val="1"/>
      <w:numFmt w:val="bullet"/>
      <w:lvlText w:val=""/>
      <w:lvlJc w:val="left"/>
      <w:pPr>
        <w:ind w:left="4320" w:hanging="360"/>
      </w:pPr>
      <w:rPr>
        <w:rFonts w:ascii="Wingdings" w:hAnsi="Wingdings" w:hint="default"/>
      </w:rPr>
    </w:lvl>
    <w:lvl w:ilvl="6" w:tplc="ADD2C6B8">
      <w:start w:val="1"/>
      <w:numFmt w:val="bullet"/>
      <w:lvlText w:val=""/>
      <w:lvlJc w:val="left"/>
      <w:pPr>
        <w:ind w:left="5040" w:hanging="360"/>
      </w:pPr>
      <w:rPr>
        <w:rFonts w:ascii="Symbol" w:hAnsi="Symbol" w:hint="default"/>
      </w:rPr>
    </w:lvl>
    <w:lvl w:ilvl="7" w:tplc="1868D0C6">
      <w:start w:val="1"/>
      <w:numFmt w:val="bullet"/>
      <w:lvlText w:val="o"/>
      <w:lvlJc w:val="left"/>
      <w:pPr>
        <w:ind w:left="5760" w:hanging="360"/>
      </w:pPr>
      <w:rPr>
        <w:rFonts w:ascii="Courier New" w:hAnsi="Courier New" w:hint="default"/>
      </w:rPr>
    </w:lvl>
    <w:lvl w:ilvl="8" w:tplc="CF5A5A38">
      <w:start w:val="1"/>
      <w:numFmt w:val="bullet"/>
      <w:lvlText w:val=""/>
      <w:lvlJc w:val="left"/>
      <w:pPr>
        <w:ind w:left="6480" w:hanging="360"/>
      </w:pPr>
      <w:rPr>
        <w:rFonts w:ascii="Wingdings" w:hAnsi="Wingdings" w:hint="default"/>
      </w:rPr>
    </w:lvl>
  </w:abstractNum>
  <w:abstractNum w:abstractNumId="27" w15:restartNumberingAfterBreak="0">
    <w:nsid w:val="2AD5584C"/>
    <w:multiLevelType w:val="multilevel"/>
    <w:tmpl w:val="3CCA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C739D"/>
    <w:multiLevelType w:val="hybridMultilevel"/>
    <w:tmpl w:val="FFFFFFFF"/>
    <w:lvl w:ilvl="0" w:tplc="C68EDD2A">
      <w:start w:val="1"/>
      <w:numFmt w:val="bullet"/>
      <w:lvlText w:val=""/>
      <w:lvlJc w:val="left"/>
      <w:pPr>
        <w:ind w:left="720" w:hanging="360"/>
      </w:pPr>
      <w:rPr>
        <w:rFonts w:ascii="Symbol" w:hAnsi="Symbol" w:hint="default"/>
      </w:rPr>
    </w:lvl>
    <w:lvl w:ilvl="1" w:tplc="1976339E">
      <w:start w:val="1"/>
      <w:numFmt w:val="bullet"/>
      <w:lvlText w:val="o"/>
      <w:lvlJc w:val="left"/>
      <w:pPr>
        <w:ind w:left="1440" w:hanging="360"/>
      </w:pPr>
      <w:rPr>
        <w:rFonts w:ascii="Courier New" w:hAnsi="Courier New" w:hint="default"/>
      </w:rPr>
    </w:lvl>
    <w:lvl w:ilvl="2" w:tplc="7CCAC74E">
      <w:start w:val="1"/>
      <w:numFmt w:val="bullet"/>
      <w:lvlText w:val=""/>
      <w:lvlJc w:val="left"/>
      <w:pPr>
        <w:ind w:left="2160" w:hanging="360"/>
      </w:pPr>
      <w:rPr>
        <w:rFonts w:ascii="Wingdings" w:hAnsi="Wingdings" w:hint="default"/>
      </w:rPr>
    </w:lvl>
    <w:lvl w:ilvl="3" w:tplc="7DEE820C">
      <w:start w:val="1"/>
      <w:numFmt w:val="bullet"/>
      <w:lvlText w:val=""/>
      <w:lvlJc w:val="left"/>
      <w:pPr>
        <w:ind w:left="2880" w:hanging="360"/>
      </w:pPr>
      <w:rPr>
        <w:rFonts w:ascii="Symbol" w:hAnsi="Symbol" w:hint="default"/>
      </w:rPr>
    </w:lvl>
    <w:lvl w:ilvl="4" w:tplc="9C20E862">
      <w:start w:val="1"/>
      <w:numFmt w:val="bullet"/>
      <w:lvlText w:val="o"/>
      <w:lvlJc w:val="left"/>
      <w:pPr>
        <w:ind w:left="3600" w:hanging="360"/>
      </w:pPr>
      <w:rPr>
        <w:rFonts w:ascii="Courier New" w:hAnsi="Courier New" w:hint="default"/>
      </w:rPr>
    </w:lvl>
    <w:lvl w:ilvl="5" w:tplc="95B276E2">
      <w:start w:val="1"/>
      <w:numFmt w:val="bullet"/>
      <w:lvlText w:val=""/>
      <w:lvlJc w:val="left"/>
      <w:pPr>
        <w:ind w:left="4320" w:hanging="360"/>
      </w:pPr>
      <w:rPr>
        <w:rFonts w:ascii="Wingdings" w:hAnsi="Wingdings" w:hint="default"/>
      </w:rPr>
    </w:lvl>
    <w:lvl w:ilvl="6" w:tplc="392214D0">
      <w:start w:val="1"/>
      <w:numFmt w:val="bullet"/>
      <w:lvlText w:val=""/>
      <w:lvlJc w:val="left"/>
      <w:pPr>
        <w:ind w:left="5040" w:hanging="360"/>
      </w:pPr>
      <w:rPr>
        <w:rFonts w:ascii="Symbol" w:hAnsi="Symbol" w:hint="default"/>
      </w:rPr>
    </w:lvl>
    <w:lvl w:ilvl="7" w:tplc="BB960F74">
      <w:start w:val="1"/>
      <w:numFmt w:val="bullet"/>
      <w:lvlText w:val="o"/>
      <w:lvlJc w:val="left"/>
      <w:pPr>
        <w:ind w:left="5760" w:hanging="360"/>
      </w:pPr>
      <w:rPr>
        <w:rFonts w:ascii="Courier New" w:hAnsi="Courier New" w:hint="default"/>
      </w:rPr>
    </w:lvl>
    <w:lvl w:ilvl="8" w:tplc="11462796">
      <w:start w:val="1"/>
      <w:numFmt w:val="bullet"/>
      <w:lvlText w:val=""/>
      <w:lvlJc w:val="left"/>
      <w:pPr>
        <w:ind w:left="6480" w:hanging="360"/>
      </w:pPr>
      <w:rPr>
        <w:rFonts w:ascii="Wingdings" w:hAnsi="Wingdings" w:hint="default"/>
      </w:rPr>
    </w:lvl>
  </w:abstractNum>
  <w:abstractNum w:abstractNumId="29" w15:restartNumberingAfterBreak="0">
    <w:nsid w:val="327B3D94"/>
    <w:multiLevelType w:val="hybridMultilevel"/>
    <w:tmpl w:val="03786912"/>
    <w:lvl w:ilvl="0" w:tplc="3B66229E">
      <w:start w:val="1"/>
      <w:numFmt w:val="decimal"/>
      <w:lvlText w:val="%1."/>
      <w:lvlJc w:val="left"/>
      <w:pPr>
        <w:ind w:left="720" w:hanging="360"/>
      </w:pPr>
    </w:lvl>
    <w:lvl w:ilvl="1" w:tplc="9344FDBE">
      <w:start w:val="1"/>
      <w:numFmt w:val="lowerLetter"/>
      <w:lvlText w:val="%2."/>
      <w:lvlJc w:val="left"/>
      <w:pPr>
        <w:ind w:left="1440" w:hanging="360"/>
      </w:pPr>
    </w:lvl>
    <w:lvl w:ilvl="2" w:tplc="F2DC93DE">
      <w:start w:val="1"/>
      <w:numFmt w:val="lowerRoman"/>
      <w:lvlText w:val="%3."/>
      <w:lvlJc w:val="right"/>
      <w:pPr>
        <w:ind w:left="2160" w:hanging="180"/>
      </w:pPr>
    </w:lvl>
    <w:lvl w:ilvl="3" w:tplc="543ABC80">
      <w:start w:val="1"/>
      <w:numFmt w:val="decimal"/>
      <w:lvlText w:val="%4."/>
      <w:lvlJc w:val="left"/>
      <w:pPr>
        <w:ind w:left="2880" w:hanging="360"/>
      </w:pPr>
    </w:lvl>
    <w:lvl w:ilvl="4" w:tplc="EBF8223E">
      <w:start w:val="1"/>
      <w:numFmt w:val="lowerLetter"/>
      <w:lvlText w:val="%5."/>
      <w:lvlJc w:val="left"/>
      <w:pPr>
        <w:ind w:left="3600" w:hanging="360"/>
      </w:pPr>
    </w:lvl>
    <w:lvl w:ilvl="5" w:tplc="F15AA422">
      <w:start w:val="1"/>
      <w:numFmt w:val="lowerRoman"/>
      <w:lvlText w:val="%6."/>
      <w:lvlJc w:val="right"/>
      <w:pPr>
        <w:ind w:left="4320" w:hanging="180"/>
      </w:pPr>
    </w:lvl>
    <w:lvl w:ilvl="6" w:tplc="2A369C7A">
      <w:start w:val="1"/>
      <w:numFmt w:val="decimal"/>
      <w:lvlText w:val="%7."/>
      <w:lvlJc w:val="left"/>
      <w:pPr>
        <w:ind w:left="5040" w:hanging="360"/>
      </w:pPr>
    </w:lvl>
    <w:lvl w:ilvl="7" w:tplc="7BA60766">
      <w:start w:val="1"/>
      <w:numFmt w:val="lowerLetter"/>
      <w:lvlText w:val="%8."/>
      <w:lvlJc w:val="left"/>
      <w:pPr>
        <w:ind w:left="5760" w:hanging="360"/>
      </w:pPr>
    </w:lvl>
    <w:lvl w:ilvl="8" w:tplc="403ED6C4">
      <w:start w:val="1"/>
      <w:numFmt w:val="lowerRoman"/>
      <w:lvlText w:val="%9."/>
      <w:lvlJc w:val="right"/>
      <w:pPr>
        <w:ind w:left="6480" w:hanging="180"/>
      </w:pPr>
    </w:lvl>
  </w:abstractNum>
  <w:abstractNum w:abstractNumId="30" w15:restartNumberingAfterBreak="0">
    <w:nsid w:val="3689F763"/>
    <w:multiLevelType w:val="hybridMultilevel"/>
    <w:tmpl w:val="FFFFFFFF"/>
    <w:lvl w:ilvl="0" w:tplc="C0588AFA">
      <w:start w:val="1"/>
      <w:numFmt w:val="bullet"/>
      <w:lvlText w:val="·"/>
      <w:lvlJc w:val="left"/>
      <w:pPr>
        <w:ind w:left="720" w:hanging="360"/>
      </w:pPr>
      <w:rPr>
        <w:rFonts w:ascii="Symbol" w:hAnsi="Symbol" w:hint="default"/>
      </w:rPr>
    </w:lvl>
    <w:lvl w:ilvl="1" w:tplc="13283832">
      <w:start w:val="1"/>
      <w:numFmt w:val="bullet"/>
      <w:lvlText w:val="o"/>
      <w:lvlJc w:val="left"/>
      <w:pPr>
        <w:ind w:left="1440" w:hanging="360"/>
      </w:pPr>
      <w:rPr>
        <w:rFonts w:ascii="Courier New" w:hAnsi="Courier New" w:hint="default"/>
      </w:rPr>
    </w:lvl>
    <w:lvl w:ilvl="2" w:tplc="59266E58">
      <w:start w:val="1"/>
      <w:numFmt w:val="bullet"/>
      <w:lvlText w:val=""/>
      <w:lvlJc w:val="left"/>
      <w:pPr>
        <w:ind w:left="2160" w:hanging="360"/>
      </w:pPr>
      <w:rPr>
        <w:rFonts w:ascii="Wingdings" w:hAnsi="Wingdings" w:hint="default"/>
      </w:rPr>
    </w:lvl>
    <w:lvl w:ilvl="3" w:tplc="8A8A63C2">
      <w:start w:val="1"/>
      <w:numFmt w:val="bullet"/>
      <w:lvlText w:val=""/>
      <w:lvlJc w:val="left"/>
      <w:pPr>
        <w:ind w:left="2880" w:hanging="360"/>
      </w:pPr>
      <w:rPr>
        <w:rFonts w:ascii="Symbol" w:hAnsi="Symbol" w:hint="default"/>
      </w:rPr>
    </w:lvl>
    <w:lvl w:ilvl="4" w:tplc="72802140">
      <w:start w:val="1"/>
      <w:numFmt w:val="bullet"/>
      <w:lvlText w:val="o"/>
      <w:lvlJc w:val="left"/>
      <w:pPr>
        <w:ind w:left="3600" w:hanging="360"/>
      </w:pPr>
      <w:rPr>
        <w:rFonts w:ascii="Courier New" w:hAnsi="Courier New" w:hint="default"/>
      </w:rPr>
    </w:lvl>
    <w:lvl w:ilvl="5" w:tplc="0AE2BE62">
      <w:start w:val="1"/>
      <w:numFmt w:val="bullet"/>
      <w:lvlText w:val=""/>
      <w:lvlJc w:val="left"/>
      <w:pPr>
        <w:ind w:left="4320" w:hanging="360"/>
      </w:pPr>
      <w:rPr>
        <w:rFonts w:ascii="Wingdings" w:hAnsi="Wingdings" w:hint="default"/>
      </w:rPr>
    </w:lvl>
    <w:lvl w:ilvl="6" w:tplc="651A0738">
      <w:start w:val="1"/>
      <w:numFmt w:val="bullet"/>
      <w:lvlText w:val=""/>
      <w:lvlJc w:val="left"/>
      <w:pPr>
        <w:ind w:left="5040" w:hanging="360"/>
      </w:pPr>
      <w:rPr>
        <w:rFonts w:ascii="Symbol" w:hAnsi="Symbol" w:hint="default"/>
      </w:rPr>
    </w:lvl>
    <w:lvl w:ilvl="7" w:tplc="595C9EF2">
      <w:start w:val="1"/>
      <w:numFmt w:val="bullet"/>
      <w:lvlText w:val="o"/>
      <w:lvlJc w:val="left"/>
      <w:pPr>
        <w:ind w:left="5760" w:hanging="360"/>
      </w:pPr>
      <w:rPr>
        <w:rFonts w:ascii="Courier New" w:hAnsi="Courier New" w:hint="default"/>
      </w:rPr>
    </w:lvl>
    <w:lvl w:ilvl="8" w:tplc="32787C6C">
      <w:start w:val="1"/>
      <w:numFmt w:val="bullet"/>
      <w:lvlText w:val=""/>
      <w:lvlJc w:val="left"/>
      <w:pPr>
        <w:ind w:left="6480" w:hanging="360"/>
      </w:pPr>
      <w:rPr>
        <w:rFonts w:ascii="Wingdings" w:hAnsi="Wingdings" w:hint="default"/>
      </w:rPr>
    </w:lvl>
  </w:abstractNum>
  <w:abstractNum w:abstractNumId="31" w15:restartNumberingAfterBreak="0">
    <w:nsid w:val="38346303"/>
    <w:multiLevelType w:val="multilevel"/>
    <w:tmpl w:val="69A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13CF4"/>
    <w:multiLevelType w:val="hybridMultilevel"/>
    <w:tmpl w:val="16F41066"/>
    <w:lvl w:ilvl="0" w:tplc="195AF25C">
      <w:start w:val="1"/>
      <w:numFmt w:val="bullet"/>
      <w:lvlText w:val=""/>
      <w:lvlJc w:val="left"/>
      <w:pPr>
        <w:ind w:left="720" w:hanging="360"/>
      </w:pPr>
      <w:rPr>
        <w:rFonts w:ascii="Symbol" w:hAnsi="Symbol" w:hint="default"/>
      </w:rPr>
    </w:lvl>
    <w:lvl w:ilvl="1" w:tplc="5E74DBC4" w:tentative="1">
      <w:start w:val="1"/>
      <w:numFmt w:val="bullet"/>
      <w:lvlText w:val="o"/>
      <w:lvlJc w:val="left"/>
      <w:pPr>
        <w:ind w:left="1440" w:hanging="360"/>
      </w:pPr>
      <w:rPr>
        <w:rFonts w:ascii="Courier New" w:hAnsi="Courier New" w:hint="default"/>
      </w:rPr>
    </w:lvl>
    <w:lvl w:ilvl="2" w:tplc="A8CAEAC0" w:tentative="1">
      <w:start w:val="1"/>
      <w:numFmt w:val="bullet"/>
      <w:lvlText w:val=""/>
      <w:lvlJc w:val="left"/>
      <w:pPr>
        <w:ind w:left="2160" w:hanging="360"/>
      </w:pPr>
      <w:rPr>
        <w:rFonts w:ascii="Wingdings" w:hAnsi="Wingdings" w:hint="default"/>
      </w:rPr>
    </w:lvl>
    <w:lvl w:ilvl="3" w:tplc="830AB8F2" w:tentative="1">
      <w:start w:val="1"/>
      <w:numFmt w:val="bullet"/>
      <w:lvlText w:val=""/>
      <w:lvlJc w:val="left"/>
      <w:pPr>
        <w:ind w:left="2880" w:hanging="360"/>
      </w:pPr>
      <w:rPr>
        <w:rFonts w:ascii="Symbol" w:hAnsi="Symbol" w:hint="default"/>
      </w:rPr>
    </w:lvl>
    <w:lvl w:ilvl="4" w:tplc="A17CC020" w:tentative="1">
      <w:start w:val="1"/>
      <w:numFmt w:val="bullet"/>
      <w:lvlText w:val="o"/>
      <w:lvlJc w:val="left"/>
      <w:pPr>
        <w:ind w:left="3600" w:hanging="360"/>
      </w:pPr>
      <w:rPr>
        <w:rFonts w:ascii="Courier New" w:hAnsi="Courier New" w:hint="default"/>
      </w:rPr>
    </w:lvl>
    <w:lvl w:ilvl="5" w:tplc="1EE6C60A" w:tentative="1">
      <w:start w:val="1"/>
      <w:numFmt w:val="bullet"/>
      <w:lvlText w:val=""/>
      <w:lvlJc w:val="left"/>
      <w:pPr>
        <w:ind w:left="4320" w:hanging="360"/>
      </w:pPr>
      <w:rPr>
        <w:rFonts w:ascii="Wingdings" w:hAnsi="Wingdings" w:hint="default"/>
      </w:rPr>
    </w:lvl>
    <w:lvl w:ilvl="6" w:tplc="FABE0470" w:tentative="1">
      <w:start w:val="1"/>
      <w:numFmt w:val="bullet"/>
      <w:lvlText w:val=""/>
      <w:lvlJc w:val="left"/>
      <w:pPr>
        <w:ind w:left="5040" w:hanging="360"/>
      </w:pPr>
      <w:rPr>
        <w:rFonts w:ascii="Symbol" w:hAnsi="Symbol" w:hint="default"/>
      </w:rPr>
    </w:lvl>
    <w:lvl w:ilvl="7" w:tplc="B5D66E88" w:tentative="1">
      <w:start w:val="1"/>
      <w:numFmt w:val="bullet"/>
      <w:lvlText w:val="o"/>
      <w:lvlJc w:val="left"/>
      <w:pPr>
        <w:ind w:left="5760" w:hanging="360"/>
      </w:pPr>
      <w:rPr>
        <w:rFonts w:ascii="Courier New" w:hAnsi="Courier New" w:hint="default"/>
      </w:rPr>
    </w:lvl>
    <w:lvl w:ilvl="8" w:tplc="E0A0E8AA" w:tentative="1">
      <w:start w:val="1"/>
      <w:numFmt w:val="bullet"/>
      <w:lvlText w:val=""/>
      <w:lvlJc w:val="left"/>
      <w:pPr>
        <w:ind w:left="6480" w:hanging="360"/>
      </w:pPr>
      <w:rPr>
        <w:rFonts w:ascii="Wingdings" w:hAnsi="Wingdings" w:hint="default"/>
      </w:rPr>
    </w:lvl>
  </w:abstractNum>
  <w:abstractNum w:abstractNumId="33" w15:restartNumberingAfterBreak="0">
    <w:nsid w:val="39142D55"/>
    <w:multiLevelType w:val="hybridMultilevel"/>
    <w:tmpl w:val="FFFFFFFF"/>
    <w:lvl w:ilvl="0" w:tplc="42147524">
      <w:start w:val="1"/>
      <w:numFmt w:val="bullet"/>
      <w:lvlText w:val=""/>
      <w:lvlJc w:val="left"/>
      <w:pPr>
        <w:ind w:left="720" w:hanging="360"/>
      </w:pPr>
      <w:rPr>
        <w:rFonts w:ascii="Symbol" w:hAnsi="Symbol" w:hint="default"/>
      </w:rPr>
    </w:lvl>
    <w:lvl w:ilvl="1" w:tplc="6AC6927E">
      <w:start w:val="1"/>
      <w:numFmt w:val="bullet"/>
      <w:lvlText w:val="o"/>
      <w:lvlJc w:val="left"/>
      <w:pPr>
        <w:ind w:left="1440" w:hanging="360"/>
      </w:pPr>
      <w:rPr>
        <w:rFonts w:ascii="Courier New" w:hAnsi="Courier New" w:hint="default"/>
      </w:rPr>
    </w:lvl>
    <w:lvl w:ilvl="2" w:tplc="5F9C6E88">
      <w:start w:val="1"/>
      <w:numFmt w:val="bullet"/>
      <w:lvlText w:val=""/>
      <w:lvlJc w:val="left"/>
      <w:pPr>
        <w:ind w:left="2160" w:hanging="360"/>
      </w:pPr>
      <w:rPr>
        <w:rFonts w:ascii="Wingdings" w:hAnsi="Wingdings" w:hint="default"/>
      </w:rPr>
    </w:lvl>
    <w:lvl w:ilvl="3" w:tplc="F83A4CF4">
      <w:start w:val="1"/>
      <w:numFmt w:val="bullet"/>
      <w:lvlText w:val=""/>
      <w:lvlJc w:val="left"/>
      <w:pPr>
        <w:ind w:left="2880" w:hanging="360"/>
      </w:pPr>
      <w:rPr>
        <w:rFonts w:ascii="Symbol" w:hAnsi="Symbol" w:hint="default"/>
      </w:rPr>
    </w:lvl>
    <w:lvl w:ilvl="4" w:tplc="B0C4BCCA">
      <w:start w:val="1"/>
      <w:numFmt w:val="bullet"/>
      <w:lvlText w:val="o"/>
      <w:lvlJc w:val="left"/>
      <w:pPr>
        <w:ind w:left="3600" w:hanging="360"/>
      </w:pPr>
      <w:rPr>
        <w:rFonts w:ascii="Courier New" w:hAnsi="Courier New" w:hint="default"/>
      </w:rPr>
    </w:lvl>
    <w:lvl w:ilvl="5" w:tplc="08A63830">
      <w:start w:val="1"/>
      <w:numFmt w:val="bullet"/>
      <w:lvlText w:val=""/>
      <w:lvlJc w:val="left"/>
      <w:pPr>
        <w:ind w:left="4320" w:hanging="360"/>
      </w:pPr>
      <w:rPr>
        <w:rFonts w:ascii="Wingdings" w:hAnsi="Wingdings" w:hint="default"/>
      </w:rPr>
    </w:lvl>
    <w:lvl w:ilvl="6" w:tplc="E8A825FE">
      <w:start w:val="1"/>
      <w:numFmt w:val="bullet"/>
      <w:lvlText w:val=""/>
      <w:lvlJc w:val="left"/>
      <w:pPr>
        <w:ind w:left="5040" w:hanging="360"/>
      </w:pPr>
      <w:rPr>
        <w:rFonts w:ascii="Symbol" w:hAnsi="Symbol" w:hint="default"/>
      </w:rPr>
    </w:lvl>
    <w:lvl w:ilvl="7" w:tplc="D8CC8BB6">
      <w:start w:val="1"/>
      <w:numFmt w:val="bullet"/>
      <w:lvlText w:val="o"/>
      <w:lvlJc w:val="left"/>
      <w:pPr>
        <w:ind w:left="5760" w:hanging="360"/>
      </w:pPr>
      <w:rPr>
        <w:rFonts w:ascii="Courier New" w:hAnsi="Courier New" w:hint="default"/>
      </w:rPr>
    </w:lvl>
    <w:lvl w:ilvl="8" w:tplc="50184358">
      <w:start w:val="1"/>
      <w:numFmt w:val="bullet"/>
      <w:lvlText w:val=""/>
      <w:lvlJc w:val="left"/>
      <w:pPr>
        <w:ind w:left="6480" w:hanging="360"/>
      </w:pPr>
      <w:rPr>
        <w:rFonts w:ascii="Wingdings" w:hAnsi="Wingdings" w:hint="default"/>
      </w:rPr>
    </w:lvl>
  </w:abstractNum>
  <w:abstractNum w:abstractNumId="34" w15:restartNumberingAfterBreak="0">
    <w:nsid w:val="39A367C7"/>
    <w:multiLevelType w:val="multilevel"/>
    <w:tmpl w:val="04E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198FB"/>
    <w:multiLevelType w:val="hybridMultilevel"/>
    <w:tmpl w:val="FFFFFFFF"/>
    <w:lvl w:ilvl="0" w:tplc="DBA6F2F2">
      <w:start w:val="1"/>
      <w:numFmt w:val="bullet"/>
      <w:lvlText w:val=""/>
      <w:lvlJc w:val="left"/>
      <w:pPr>
        <w:ind w:left="720" w:hanging="360"/>
      </w:pPr>
      <w:rPr>
        <w:rFonts w:ascii="Symbol" w:hAnsi="Symbol" w:hint="default"/>
      </w:rPr>
    </w:lvl>
    <w:lvl w:ilvl="1" w:tplc="BA2243F4">
      <w:start w:val="1"/>
      <w:numFmt w:val="bullet"/>
      <w:lvlText w:val="o"/>
      <w:lvlJc w:val="left"/>
      <w:pPr>
        <w:ind w:left="1440" w:hanging="360"/>
      </w:pPr>
      <w:rPr>
        <w:rFonts w:ascii="Courier New" w:hAnsi="Courier New" w:hint="default"/>
      </w:rPr>
    </w:lvl>
    <w:lvl w:ilvl="2" w:tplc="68CCFB74">
      <w:start w:val="1"/>
      <w:numFmt w:val="bullet"/>
      <w:lvlText w:val=""/>
      <w:lvlJc w:val="left"/>
      <w:pPr>
        <w:ind w:left="2160" w:hanging="360"/>
      </w:pPr>
      <w:rPr>
        <w:rFonts w:ascii="Wingdings" w:hAnsi="Wingdings" w:hint="default"/>
      </w:rPr>
    </w:lvl>
    <w:lvl w:ilvl="3" w:tplc="5BF08B50">
      <w:start w:val="1"/>
      <w:numFmt w:val="bullet"/>
      <w:lvlText w:val=""/>
      <w:lvlJc w:val="left"/>
      <w:pPr>
        <w:ind w:left="2880" w:hanging="360"/>
      </w:pPr>
      <w:rPr>
        <w:rFonts w:ascii="Symbol" w:hAnsi="Symbol" w:hint="default"/>
      </w:rPr>
    </w:lvl>
    <w:lvl w:ilvl="4" w:tplc="05E20E64">
      <w:start w:val="1"/>
      <w:numFmt w:val="bullet"/>
      <w:lvlText w:val="o"/>
      <w:lvlJc w:val="left"/>
      <w:pPr>
        <w:ind w:left="3600" w:hanging="360"/>
      </w:pPr>
      <w:rPr>
        <w:rFonts w:ascii="Courier New" w:hAnsi="Courier New" w:hint="default"/>
      </w:rPr>
    </w:lvl>
    <w:lvl w:ilvl="5" w:tplc="85742610">
      <w:start w:val="1"/>
      <w:numFmt w:val="bullet"/>
      <w:lvlText w:val=""/>
      <w:lvlJc w:val="left"/>
      <w:pPr>
        <w:ind w:left="4320" w:hanging="360"/>
      </w:pPr>
      <w:rPr>
        <w:rFonts w:ascii="Wingdings" w:hAnsi="Wingdings" w:hint="default"/>
      </w:rPr>
    </w:lvl>
    <w:lvl w:ilvl="6" w:tplc="7A06D918">
      <w:start w:val="1"/>
      <w:numFmt w:val="bullet"/>
      <w:lvlText w:val=""/>
      <w:lvlJc w:val="left"/>
      <w:pPr>
        <w:ind w:left="5040" w:hanging="360"/>
      </w:pPr>
      <w:rPr>
        <w:rFonts w:ascii="Symbol" w:hAnsi="Symbol" w:hint="default"/>
      </w:rPr>
    </w:lvl>
    <w:lvl w:ilvl="7" w:tplc="00784C36">
      <w:start w:val="1"/>
      <w:numFmt w:val="bullet"/>
      <w:lvlText w:val="o"/>
      <w:lvlJc w:val="left"/>
      <w:pPr>
        <w:ind w:left="5760" w:hanging="360"/>
      </w:pPr>
      <w:rPr>
        <w:rFonts w:ascii="Courier New" w:hAnsi="Courier New" w:hint="default"/>
      </w:rPr>
    </w:lvl>
    <w:lvl w:ilvl="8" w:tplc="44DE6AEA">
      <w:start w:val="1"/>
      <w:numFmt w:val="bullet"/>
      <w:lvlText w:val=""/>
      <w:lvlJc w:val="left"/>
      <w:pPr>
        <w:ind w:left="6480" w:hanging="360"/>
      </w:pPr>
      <w:rPr>
        <w:rFonts w:ascii="Wingdings" w:hAnsi="Wingdings" w:hint="default"/>
      </w:rPr>
    </w:lvl>
  </w:abstractNum>
  <w:abstractNum w:abstractNumId="36" w15:restartNumberingAfterBreak="0">
    <w:nsid w:val="3CE57684"/>
    <w:multiLevelType w:val="hybridMultilevel"/>
    <w:tmpl w:val="FFFFFFFF"/>
    <w:lvl w:ilvl="0" w:tplc="59DC9DFA">
      <w:start w:val="1"/>
      <w:numFmt w:val="bullet"/>
      <w:lvlText w:val="·"/>
      <w:lvlJc w:val="left"/>
      <w:pPr>
        <w:ind w:left="720" w:hanging="360"/>
      </w:pPr>
      <w:rPr>
        <w:rFonts w:ascii="Symbol" w:hAnsi="Symbol" w:hint="default"/>
      </w:rPr>
    </w:lvl>
    <w:lvl w:ilvl="1" w:tplc="ECFC2DBA">
      <w:start w:val="1"/>
      <w:numFmt w:val="bullet"/>
      <w:lvlText w:val="o"/>
      <w:lvlJc w:val="left"/>
      <w:pPr>
        <w:ind w:left="1440" w:hanging="360"/>
      </w:pPr>
      <w:rPr>
        <w:rFonts w:ascii="Courier New" w:hAnsi="Courier New" w:hint="default"/>
      </w:rPr>
    </w:lvl>
    <w:lvl w:ilvl="2" w:tplc="C2CC7F6C">
      <w:start w:val="1"/>
      <w:numFmt w:val="bullet"/>
      <w:lvlText w:val=""/>
      <w:lvlJc w:val="left"/>
      <w:pPr>
        <w:ind w:left="2160" w:hanging="360"/>
      </w:pPr>
      <w:rPr>
        <w:rFonts w:ascii="Wingdings" w:hAnsi="Wingdings" w:hint="default"/>
      </w:rPr>
    </w:lvl>
    <w:lvl w:ilvl="3" w:tplc="E5CA1CA8">
      <w:start w:val="1"/>
      <w:numFmt w:val="bullet"/>
      <w:lvlText w:val=""/>
      <w:lvlJc w:val="left"/>
      <w:pPr>
        <w:ind w:left="2880" w:hanging="360"/>
      </w:pPr>
      <w:rPr>
        <w:rFonts w:ascii="Symbol" w:hAnsi="Symbol" w:hint="default"/>
      </w:rPr>
    </w:lvl>
    <w:lvl w:ilvl="4" w:tplc="DA94DEBC">
      <w:start w:val="1"/>
      <w:numFmt w:val="bullet"/>
      <w:lvlText w:val="o"/>
      <w:lvlJc w:val="left"/>
      <w:pPr>
        <w:ind w:left="3600" w:hanging="360"/>
      </w:pPr>
      <w:rPr>
        <w:rFonts w:ascii="Courier New" w:hAnsi="Courier New" w:hint="default"/>
      </w:rPr>
    </w:lvl>
    <w:lvl w:ilvl="5" w:tplc="57F01BF8">
      <w:start w:val="1"/>
      <w:numFmt w:val="bullet"/>
      <w:lvlText w:val=""/>
      <w:lvlJc w:val="left"/>
      <w:pPr>
        <w:ind w:left="4320" w:hanging="360"/>
      </w:pPr>
      <w:rPr>
        <w:rFonts w:ascii="Wingdings" w:hAnsi="Wingdings" w:hint="default"/>
      </w:rPr>
    </w:lvl>
    <w:lvl w:ilvl="6" w:tplc="721E6988">
      <w:start w:val="1"/>
      <w:numFmt w:val="bullet"/>
      <w:lvlText w:val=""/>
      <w:lvlJc w:val="left"/>
      <w:pPr>
        <w:ind w:left="5040" w:hanging="360"/>
      </w:pPr>
      <w:rPr>
        <w:rFonts w:ascii="Symbol" w:hAnsi="Symbol" w:hint="default"/>
      </w:rPr>
    </w:lvl>
    <w:lvl w:ilvl="7" w:tplc="F1141D44">
      <w:start w:val="1"/>
      <w:numFmt w:val="bullet"/>
      <w:lvlText w:val="o"/>
      <w:lvlJc w:val="left"/>
      <w:pPr>
        <w:ind w:left="5760" w:hanging="360"/>
      </w:pPr>
      <w:rPr>
        <w:rFonts w:ascii="Courier New" w:hAnsi="Courier New" w:hint="default"/>
      </w:rPr>
    </w:lvl>
    <w:lvl w:ilvl="8" w:tplc="2714A67E">
      <w:start w:val="1"/>
      <w:numFmt w:val="bullet"/>
      <w:lvlText w:val=""/>
      <w:lvlJc w:val="left"/>
      <w:pPr>
        <w:ind w:left="6480" w:hanging="360"/>
      </w:pPr>
      <w:rPr>
        <w:rFonts w:ascii="Wingdings" w:hAnsi="Wingdings" w:hint="default"/>
      </w:rPr>
    </w:lvl>
  </w:abstractNum>
  <w:abstractNum w:abstractNumId="37" w15:restartNumberingAfterBreak="0">
    <w:nsid w:val="3D13A440"/>
    <w:multiLevelType w:val="hybridMultilevel"/>
    <w:tmpl w:val="FFFFFFFF"/>
    <w:lvl w:ilvl="0" w:tplc="1DE40F62">
      <w:start w:val="1"/>
      <w:numFmt w:val="bullet"/>
      <w:lvlText w:val="·"/>
      <w:lvlJc w:val="left"/>
      <w:pPr>
        <w:ind w:left="720" w:hanging="360"/>
      </w:pPr>
      <w:rPr>
        <w:rFonts w:ascii="Symbol" w:hAnsi="Symbol" w:hint="default"/>
      </w:rPr>
    </w:lvl>
    <w:lvl w:ilvl="1" w:tplc="794CBB70">
      <w:start w:val="1"/>
      <w:numFmt w:val="bullet"/>
      <w:lvlText w:val="o"/>
      <w:lvlJc w:val="left"/>
      <w:pPr>
        <w:ind w:left="1440" w:hanging="360"/>
      </w:pPr>
      <w:rPr>
        <w:rFonts w:ascii="Courier New" w:hAnsi="Courier New" w:hint="default"/>
      </w:rPr>
    </w:lvl>
    <w:lvl w:ilvl="2" w:tplc="3AD42E3A">
      <w:start w:val="1"/>
      <w:numFmt w:val="bullet"/>
      <w:lvlText w:val=""/>
      <w:lvlJc w:val="left"/>
      <w:pPr>
        <w:ind w:left="2160" w:hanging="360"/>
      </w:pPr>
      <w:rPr>
        <w:rFonts w:ascii="Wingdings" w:hAnsi="Wingdings" w:hint="default"/>
      </w:rPr>
    </w:lvl>
    <w:lvl w:ilvl="3" w:tplc="DCB46B50">
      <w:start w:val="1"/>
      <w:numFmt w:val="bullet"/>
      <w:lvlText w:val=""/>
      <w:lvlJc w:val="left"/>
      <w:pPr>
        <w:ind w:left="2880" w:hanging="360"/>
      </w:pPr>
      <w:rPr>
        <w:rFonts w:ascii="Symbol" w:hAnsi="Symbol" w:hint="default"/>
      </w:rPr>
    </w:lvl>
    <w:lvl w:ilvl="4" w:tplc="4D7C1D14">
      <w:start w:val="1"/>
      <w:numFmt w:val="bullet"/>
      <w:lvlText w:val="o"/>
      <w:lvlJc w:val="left"/>
      <w:pPr>
        <w:ind w:left="3600" w:hanging="360"/>
      </w:pPr>
      <w:rPr>
        <w:rFonts w:ascii="Courier New" w:hAnsi="Courier New" w:hint="default"/>
      </w:rPr>
    </w:lvl>
    <w:lvl w:ilvl="5" w:tplc="EEAE3D9C">
      <w:start w:val="1"/>
      <w:numFmt w:val="bullet"/>
      <w:lvlText w:val=""/>
      <w:lvlJc w:val="left"/>
      <w:pPr>
        <w:ind w:left="4320" w:hanging="360"/>
      </w:pPr>
      <w:rPr>
        <w:rFonts w:ascii="Wingdings" w:hAnsi="Wingdings" w:hint="default"/>
      </w:rPr>
    </w:lvl>
    <w:lvl w:ilvl="6" w:tplc="E392ED70">
      <w:start w:val="1"/>
      <w:numFmt w:val="bullet"/>
      <w:lvlText w:val=""/>
      <w:lvlJc w:val="left"/>
      <w:pPr>
        <w:ind w:left="5040" w:hanging="360"/>
      </w:pPr>
      <w:rPr>
        <w:rFonts w:ascii="Symbol" w:hAnsi="Symbol" w:hint="default"/>
      </w:rPr>
    </w:lvl>
    <w:lvl w:ilvl="7" w:tplc="6152016E">
      <w:start w:val="1"/>
      <w:numFmt w:val="bullet"/>
      <w:lvlText w:val="o"/>
      <w:lvlJc w:val="left"/>
      <w:pPr>
        <w:ind w:left="5760" w:hanging="360"/>
      </w:pPr>
      <w:rPr>
        <w:rFonts w:ascii="Courier New" w:hAnsi="Courier New" w:hint="default"/>
      </w:rPr>
    </w:lvl>
    <w:lvl w:ilvl="8" w:tplc="35AEB75A">
      <w:start w:val="1"/>
      <w:numFmt w:val="bullet"/>
      <w:lvlText w:val=""/>
      <w:lvlJc w:val="left"/>
      <w:pPr>
        <w:ind w:left="6480" w:hanging="360"/>
      </w:pPr>
      <w:rPr>
        <w:rFonts w:ascii="Wingdings" w:hAnsi="Wingdings" w:hint="default"/>
      </w:rPr>
    </w:lvl>
  </w:abstractNum>
  <w:abstractNum w:abstractNumId="38" w15:restartNumberingAfterBreak="0">
    <w:nsid w:val="3EB86F93"/>
    <w:multiLevelType w:val="hybridMultilevel"/>
    <w:tmpl w:val="FFFFFFFF"/>
    <w:lvl w:ilvl="0" w:tplc="6E146522">
      <w:start w:val="1"/>
      <w:numFmt w:val="bullet"/>
      <w:lvlText w:val=""/>
      <w:lvlJc w:val="left"/>
      <w:pPr>
        <w:ind w:left="720" w:hanging="360"/>
      </w:pPr>
      <w:rPr>
        <w:rFonts w:ascii="Symbol" w:hAnsi="Symbol" w:hint="default"/>
      </w:rPr>
    </w:lvl>
    <w:lvl w:ilvl="1" w:tplc="2C5A02AE">
      <w:start w:val="1"/>
      <w:numFmt w:val="bullet"/>
      <w:lvlText w:val="o"/>
      <w:lvlJc w:val="left"/>
      <w:pPr>
        <w:ind w:left="1440" w:hanging="360"/>
      </w:pPr>
      <w:rPr>
        <w:rFonts w:ascii="Courier New" w:hAnsi="Courier New" w:hint="default"/>
      </w:rPr>
    </w:lvl>
    <w:lvl w:ilvl="2" w:tplc="2DF21774">
      <w:start w:val="1"/>
      <w:numFmt w:val="bullet"/>
      <w:lvlText w:val=""/>
      <w:lvlJc w:val="left"/>
      <w:pPr>
        <w:ind w:left="2160" w:hanging="360"/>
      </w:pPr>
      <w:rPr>
        <w:rFonts w:ascii="Wingdings" w:hAnsi="Wingdings" w:hint="default"/>
      </w:rPr>
    </w:lvl>
    <w:lvl w:ilvl="3" w:tplc="01F69F16">
      <w:start w:val="1"/>
      <w:numFmt w:val="bullet"/>
      <w:lvlText w:val=""/>
      <w:lvlJc w:val="left"/>
      <w:pPr>
        <w:ind w:left="2880" w:hanging="360"/>
      </w:pPr>
      <w:rPr>
        <w:rFonts w:ascii="Symbol" w:hAnsi="Symbol" w:hint="default"/>
      </w:rPr>
    </w:lvl>
    <w:lvl w:ilvl="4" w:tplc="7CD21334">
      <w:start w:val="1"/>
      <w:numFmt w:val="bullet"/>
      <w:lvlText w:val="o"/>
      <w:lvlJc w:val="left"/>
      <w:pPr>
        <w:ind w:left="3600" w:hanging="360"/>
      </w:pPr>
      <w:rPr>
        <w:rFonts w:ascii="Courier New" w:hAnsi="Courier New" w:hint="default"/>
      </w:rPr>
    </w:lvl>
    <w:lvl w:ilvl="5" w:tplc="00C260D0">
      <w:start w:val="1"/>
      <w:numFmt w:val="bullet"/>
      <w:lvlText w:val=""/>
      <w:lvlJc w:val="left"/>
      <w:pPr>
        <w:ind w:left="4320" w:hanging="360"/>
      </w:pPr>
      <w:rPr>
        <w:rFonts w:ascii="Wingdings" w:hAnsi="Wingdings" w:hint="default"/>
      </w:rPr>
    </w:lvl>
    <w:lvl w:ilvl="6" w:tplc="9AD8BBD2">
      <w:start w:val="1"/>
      <w:numFmt w:val="bullet"/>
      <w:lvlText w:val=""/>
      <w:lvlJc w:val="left"/>
      <w:pPr>
        <w:ind w:left="5040" w:hanging="360"/>
      </w:pPr>
      <w:rPr>
        <w:rFonts w:ascii="Symbol" w:hAnsi="Symbol" w:hint="default"/>
      </w:rPr>
    </w:lvl>
    <w:lvl w:ilvl="7" w:tplc="0F489CD0">
      <w:start w:val="1"/>
      <w:numFmt w:val="bullet"/>
      <w:lvlText w:val="o"/>
      <w:lvlJc w:val="left"/>
      <w:pPr>
        <w:ind w:left="5760" w:hanging="360"/>
      </w:pPr>
      <w:rPr>
        <w:rFonts w:ascii="Courier New" w:hAnsi="Courier New" w:hint="default"/>
      </w:rPr>
    </w:lvl>
    <w:lvl w:ilvl="8" w:tplc="6374C7EC">
      <w:start w:val="1"/>
      <w:numFmt w:val="bullet"/>
      <w:lvlText w:val=""/>
      <w:lvlJc w:val="left"/>
      <w:pPr>
        <w:ind w:left="6480" w:hanging="360"/>
      </w:pPr>
      <w:rPr>
        <w:rFonts w:ascii="Wingdings" w:hAnsi="Wingdings" w:hint="default"/>
      </w:rPr>
    </w:lvl>
  </w:abstractNum>
  <w:abstractNum w:abstractNumId="39" w15:restartNumberingAfterBreak="0">
    <w:nsid w:val="403864C6"/>
    <w:multiLevelType w:val="hybridMultilevel"/>
    <w:tmpl w:val="FFFFFFFF"/>
    <w:lvl w:ilvl="0" w:tplc="AF06060E">
      <w:start w:val="1"/>
      <w:numFmt w:val="bullet"/>
      <w:lvlText w:val=""/>
      <w:lvlJc w:val="left"/>
      <w:pPr>
        <w:ind w:left="720" w:hanging="360"/>
      </w:pPr>
      <w:rPr>
        <w:rFonts w:ascii="Symbol" w:hAnsi="Symbol" w:hint="default"/>
      </w:rPr>
    </w:lvl>
    <w:lvl w:ilvl="1" w:tplc="9D9A8346">
      <w:start w:val="1"/>
      <w:numFmt w:val="bullet"/>
      <w:lvlText w:val="o"/>
      <w:lvlJc w:val="left"/>
      <w:pPr>
        <w:ind w:left="1440" w:hanging="360"/>
      </w:pPr>
      <w:rPr>
        <w:rFonts w:ascii="Courier New" w:hAnsi="Courier New" w:hint="default"/>
      </w:rPr>
    </w:lvl>
    <w:lvl w:ilvl="2" w:tplc="8D880A28">
      <w:start w:val="1"/>
      <w:numFmt w:val="bullet"/>
      <w:lvlText w:val=""/>
      <w:lvlJc w:val="left"/>
      <w:pPr>
        <w:ind w:left="2160" w:hanging="360"/>
      </w:pPr>
      <w:rPr>
        <w:rFonts w:ascii="Wingdings" w:hAnsi="Wingdings" w:hint="default"/>
      </w:rPr>
    </w:lvl>
    <w:lvl w:ilvl="3" w:tplc="DADCCB4A">
      <w:start w:val="1"/>
      <w:numFmt w:val="bullet"/>
      <w:lvlText w:val=""/>
      <w:lvlJc w:val="left"/>
      <w:pPr>
        <w:ind w:left="2880" w:hanging="360"/>
      </w:pPr>
      <w:rPr>
        <w:rFonts w:ascii="Symbol" w:hAnsi="Symbol" w:hint="default"/>
      </w:rPr>
    </w:lvl>
    <w:lvl w:ilvl="4" w:tplc="5D68C41E">
      <w:start w:val="1"/>
      <w:numFmt w:val="bullet"/>
      <w:lvlText w:val="o"/>
      <w:lvlJc w:val="left"/>
      <w:pPr>
        <w:ind w:left="3600" w:hanging="360"/>
      </w:pPr>
      <w:rPr>
        <w:rFonts w:ascii="Courier New" w:hAnsi="Courier New" w:hint="default"/>
      </w:rPr>
    </w:lvl>
    <w:lvl w:ilvl="5" w:tplc="5A5010FA">
      <w:start w:val="1"/>
      <w:numFmt w:val="bullet"/>
      <w:lvlText w:val=""/>
      <w:lvlJc w:val="left"/>
      <w:pPr>
        <w:ind w:left="4320" w:hanging="360"/>
      </w:pPr>
      <w:rPr>
        <w:rFonts w:ascii="Wingdings" w:hAnsi="Wingdings" w:hint="default"/>
      </w:rPr>
    </w:lvl>
    <w:lvl w:ilvl="6" w:tplc="B99C3E26">
      <w:start w:val="1"/>
      <w:numFmt w:val="bullet"/>
      <w:lvlText w:val=""/>
      <w:lvlJc w:val="left"/>
      <w:pPr>
        <w:ind w:left="5040" w:hanging="360"/>
      </w:pPr>
      <w:rPr>
        <w:rFonts w:ascii="Symbol" w:hAnsi="Symbol" w:hint="default"/>
      </w:rPr>
    </w:lvl>
    <w:lvl w:ilvl="7" w:tplc="81B8F068">
      <w:start w:val="1"/>
      <w:numFmt w:val="bullet"/>
      <w:lvlText w:val="o"/>
      <w:lvlJc w:val="left"/>
      <w:pPr>
        <w:ind w:left="5760" w:hanging="360"/>
      </w:pPr>
      <w:rPr>
        <w:rFonts w:ascii="Courier New" w:hAnsi="Courier New" w:hint="default"/>
      </w:rPr>
    </w:lvl>
    <w:lvl w:ilvl="8" w:tplc="60A89092">
      <w:start w:val="1"/>
      <w:numFmt w:val="bullet"/>
      <w:lvlText w:val=""/>
      <w:lvlJc w:val="left"/>
      <w:pPr>
        <w:ind w:left="6480" w:hanging="360"/>
      </w:pPr>
      <w:rPr>
        <w:rFonts w:ascii="Wingdings" w:hAnsi="Wingdings" w:hint="default"/>
      </w:rPr>
    </w:lvl>
  </w:abstractNum>
  <w:abstractNum w:abstractNumId="40" w15:restartNumberingAfterBreak="0">
    <w:nsid w:val="409F12E2"/>
    <w:multiLevelType w:val="hybridMultilevel"/>
    <w:tmpl w:val="FFFFFFFF"/>
    <w:lvl w:ilvl="0" w:tplc="FBC459E8">
      <w:start w:val="1"/>
      <w:numFmt w:val="decimal"/>
      <w:lvlText w:val="%1."/>
      <w:lvlJc w:val="left"/>
      <w:pPr>
        <w:ind w:left="720" w:hanging="360"/>
      </w:pPr>
    </w:lvl>
    <w:lvl w:ilvl="1" w:tplc="9D96F4A0">
      <w:start w:val="1"/>
      <w:numFmt w:val="lowerLetter"/>
      <w:lvlText w:val="%2."/>
      <w:lvlJc w:val="left"/>
      <w:pPr>
        <w:ind w:left="1440" w:hanging="360"/>
      </w:pPr>
    </w:lvl>
    <w:lvl w:ilvl="2" w:tplc="4CCECFFC">
      <w:start w:val="1"/>
      <w:numFmt w:val="lowerRoman"/>
      <w:lvlText w:val="%3."/>
      <w:lvlJc w:val="right"/>
      <w:pPr>
        <w:ind w:left="2160" w:hanging="180"/>
      </w:pPr>
    </w:lvl>
    <w:lvl w:ilvl="3" w:tplc="85188114">
      <w:start w:val="1"/>
      <w:numFmt w:val="decimal"/>
      <w:lvlText w:val="%4."/>
      <w:lvlJc w:val="left"/>
      <w:pPr>
        <w:ind w:left="2880" w:hanging="360"/>
      </w:pPr>
    </w:lvl>
    <w:lvl w:ilvl="4" w:tplc="50460140">
      <w:start w:val="1"/>
      <w:numFmt w:val="lowerLetter"/>
      <w:lvlText w:val="%5."/>
      <w:lvlJc w:val="left"/>
      <w:pPr>
        <w:ind w:left="3600" w:hanging="360"/>
      </w:pPr>
    </w:lvl>
    <w:lvl w:ilvl="5" w:tplc="5582BAE8">
      <w:start w:val="1"/>
      <w:numFmt w:val="lowerRoman"/>
      <w:lvlText w:val="%6."/>
      <w:lvlJc w:val="right"/>
      <w:pPr>
        <w:ind w:left="4320" w:hanging="180"/>
      </w:pPr>
    </w:lvl>
    <w:lvl w:ilvl="6" w:tplc="E6A87BC8">
      <w:start w:val="1"/>
      <w:numFmt w:val="decimal"/>
      <w:lvlText w:val="%7."/>
      <w:lvlJc w:val="left"/>
      <w:pPr>
        <w:ind w:left="5040" w:hanging="360"/>
      </w:pPr>
    </w:lvl>
    <w:lvl w:ilvl="7" w:tplc="085C242C">
      <w:start w:val="1"/>
      <w:numFmt w:val="lowerLetter"/>
      <w:lvlText w:val="%8."/>
      <w:lvlJc w:val="left"/>
      <w:pPr>
        <w:ind w:left="5760" w:hanging="360"/>
      </w:pPr>
    </w:lvl>
    <w:lvl w:ilvl="8" w:tplc="26D4DF58">
      <w:start w:val="1"/>
      <w:numFmt w:val="lowerRoman"/>
      <w:lvlText w:val="%9."/>
      <w:lvlJc w:val="right"/>
      <w:pPr>
        <w:ind w:left="6480" w:hanging="180"/>
      </w:pPr>
    </w:lvl>
  </w:abstractNum>
  <w:abstractNum w:abstractNumId="41" w15:restartNumberingAfterBreak="0">
    <w:nsid w:val="40D73D12"/>
    <w:multiLevelType w:val="hybridMultilevel"/>
    <w:tmpl w:val="FFFFFFFF"/>
    <w:lvl w:ilvl="0" w:tplc="DF80B8C0">
      <w:start w:val="1"/>
      <w:numFmt w:val="bullet"/>
      <w:lvlText w:val=""/>
      <w:lvlJc w:val="left"/>
      <w:pPr>
        <w:ind w:left="720" w:hanging="360"/>
      </w:pPr>
      <w:rPr>
        <w:rFonts w:ascii="Symbol" w:hAnsi="Symbol" w:hint="default"/>
      </w:rPr>
    </w:lvl>
    <w:lvl w:ilvl="1" w:tplc="2D34688C">
      <w:start w:val="1"/>
      <w:numFmt w:val="bullet"/>
      <w:lvlText w:val="o"/>
      <w:lvlJc w:val="left"/>
      <w:pPr>
        <w:ind w:left="1440" w:hanging="360"/>
      </w:pPr>
      <w:rPr>
        <w:rFonts w:ascii="Courier New" w:hAnsi="Courier New" w:hint="default"/>
      </w:rPr>
    </w:lvl>
    <w:lvl w:ilvl="2" w:tplc="4B94E412">
      <w:start w:val="1"/>
      <w:numFmt w:val="bullet"/>
      <w:lvlText w:val=""/>
      <w:lvlJc w:val="left"/>
      <w:pPr>
        <w:ind w:left="2160" w:hanging="360"/>
      </w:pPr>
      <w:rPr>
        <w:rFonts w:ascii="Wingdings" w:hAnsi="Wingdings" w:hint="default"/>
      </w:rPr>
    </w:lvl>
    <w:lvl w:ilvl="3" w:tplc="2F60BF24">
      <w:start w:val="1"/>
      <w:numFmt w:val="bullet"/>
      <w:lvlText w:val=""/>
      <w:lvlJc w:val="left"/>
      <w:pPr>
        <w:ind w:left="2880" w:hanging="360"/>
      </w:pPr>
      <w:rPr>
        <w:rFonts w:ascii="Symbol" w:hAnsi="Symbol" w:hint="default"/>
      </w:rPr>
    </w:lvl>
    <w:lvl w:ilvl="4" w:tplc="81BA2F0E">
      <w:start w:val="1"/>
      <w:numFmt w:val="bullet"/>
      <w:lvlText w:val="o"/>
      <w:lvlJc w:val="left"/>
      <w:pPr>
        <w:ind w:left="3600" w:hanging="360"/>
      </w:pPr>
      <w:rPr>
        <w:rFonts w:ascii="Courier New" w:hAnsi="Courier New" w:hint="default"/>
      </w:rPr>
    </w:lvl>
    <w:lvl w:ilvl="5" w:tplc="8DF0BF56">
      <w:start w:val="1"/>
      <w:numFmt w:val="bullet"/>
      <w:lvlText w:val=""/>
      <w:lvlJc w:val="left"/>
      <w:pPr>
        <w:ind w:left="4320" w:hanging="360"/>
      </w:pPr>
      <w:rPr>
        <w:rFonts w:ascii="Wingdings" w:hAnsi="Wingdings" w:hint="default"/>
      </w:rPr>
    </w:lvl>
    <w:lvl w:ilvl="6" w:tplc="E892E7F6">
      <w:start w:val="1"/>
      <w:numFmt w:val="bullet"/>
      <w:lvlText w:val=""/>
      <w:lvlJc w:val="left"/>
      <w:pPr>
        <w:ind w:left="5040" w:hanging="360"/>
      </w:pPr>
      <w:rPr>
        <w:rFonts w:ascii="Symbol" w:hAnsi="Symbol" w:hint="default"/>
      </w:rPr>
    </w:lvl>
    <w:lvl w:ilvl="7" w:tplc="6D76CB78">
      <w:start w:val="1"/>
      <w:numFmt w:val="bullet"/>
      <w:lvlText w:val="o"/>
      <w:lvlJc w:val="left"/>
      <w:pPr>
        <w:ind w:left="5760" w:hanging="360"/>
      </w:pPr>
      <w:rPr>
        <w:rFonts w:ascii="Courier New" w:hAnsi="Courier New" w:hint="default"/>
      </w:rPr>
    </w:lvl>
    <w:lvl w:ilvl="8" w:tplc="5C6CFCBE">
      <w:start w:val="1"/>
      <w:numFmt w:val="bullet"/>
      <w:lvlText w:val=""/>
      <w:lvlJc w:val="left"/>
      <w:pPr>
        <w:ind w:left="6480" w:hanging="360"/>
      </w:pPr>
      <w:rPr>
        <w:rFonts w:ascii="Wingdings" w:hAnsi="Wingdings" w:hint="default"/>
      </w:rPr>
    </w:lvl>
  </w:abstractNum>
  <w:abstractNum w:abstractNumId="42" w15:restartNumberingAfterBreak="0">
    <w:nsid w:val="415070CA"/>
    <w:multiLevelType w:val="hybridMultilevel"/>
    <w:tmpl w:val="FFFFFFFF"/>
    <w:lvl w:ilvl="0" w:tplc="4058D094">
      <w:start w:val="1"/>
      <w:numFmt w:val="bullet"/>
      <w:lvlText w:val=""/>
      <w:lvlJc w:val="left"/>
      <w:pPr>
        <w:ind w:left="720" w:hanging="360"/>
      </w:pPr>
      <w:rPr>
        <w:rFonts w:ascii="Symbol" w:hAnsi="Symbol" w:hint="default"/>
      </w:rPr>
    </w:lvl>
    <w:lvl w:ilvl="1" w:tplc="4CCC8866">
      <w:start w:val="1"/>
      <w:numFmt w:val="bullet"/>
      <w:lvlText w:val="o"/>
      <w:lvlJc w:val="left"/>
      <w:pPr>
        <w:ind w:left="1440" w:hanging="360"/>
      </w:pPr>
      <w:rPr>
        <w:rFonts w:ascii="Courier New" w:hAnsi="Courier New" w:hint="default"/>
      </w:rPr>
    </w:lvl>
    <w:lvl w:ilvl="2" w:tplc="5404A838">
      <w:start w:val="1"/>
      <w:numFmt w:val="bullet"/>
      <w:lvlText w:val=""/>
      <w:lvlJc w:val="left"/>
      <w:pPr>
        <w:ind w:left="2160" w:hanging="360"/>
      </w:pPr>
      <w:rPr>
        <w:rFonts w:ascii="Wingdings" w:hAnsi="Wingdings" w:hint="default"/>
      </w:rPr>
    </w:lvl>
    <w:lvl w:ilvl="3" w:tplc="F41A3F40">
      <w:start w:val="1"/>
      <w:numFmt w:val="bullet"/>
      <w:lvlText w:val=""/>
      <w:lvlJc w:val="left"/>
      <w:pPr>
        <w:ind w:left="2880" w:hanging="360"/>
      </w:pPr>
      <w:rPr>
        <w:rFonts w:ascii="Symbol" w:hAnsi="Symbol" w:hint="default"/>
      </w:rPr>
    </w:lvl>
    <w:lvl w:ilvl="4" w:tplc="EACE848A">
      <w:start w:val="1"/>
      <w:numFmt w:val="bullet"/>
      <w:lvlText w:val="o"/>
      <w:lvlJc w:val="left"/>
      <w:pPr>
        <w:ind w:left="3600" w:hanging="360"/>
      </w:pPr>
      <w:rPr>
        <w:rFonts w:ascii="Courier New" w:hAnsi="Courier New" w:hint="default"/>
      </w:rPr>
    </w:lvl>
    <w:lvl w:ilvl="5" w:tplc="24FAD5E0">
      <w:start w:val="1"/>
      <w:numFmt w:val="bullet"/>
      <w:lvlText w:val=""/>
      <w:lvlJc w:val="left"/>
      <w:pPr>
        <w:ind w:left="4320" w:hanging="360"/>
      </w:pPr>
      <w:rPr>
        <w:rFonts w:ascii="Wingdings" w:hAnsi="Wingdings" w:hint="default"/>
      </w:rPr>
    </w:lvl>
    <w:lvl w:ilvl="6" w:tplc="83BAD810">
      <w:start w:val="1"/>
      <w:numFmt w:val="bullet"/>
      <w:lvlText w:val=""/>
      <w:lvlJc w:val="left"/>
      <w:pPr>
        <w:ind w:left="5040" w:hanging="360"/>
      </w:pPr>
      <w:rPr>
        <w:rFonts w:ascii="Symbol" w:hAnsi="Symbol" w:hint="default"/>
      </w:rPr>
    </w:lvl>
    <w:lvl w:ilvl="7" w:tplc="74B4A0C8">
      <w:start w:val="1"/>
      <w:numFmt w:val="bullet"/>
      <w:lvlText w:val="o"/>
      <w:lvlJc w:val="left"/>
      <w:pPr>
        <w:ind w:left="5760" w:hanging="360"/>
      </w:pPr>
      <w:rPr>
        <w:rFonts w:ascii="Courier New" w:hAnsi="Courier New" w:hint="default"/>
      </w:rPr>
    </w:lvl>
    <w:lvl w:ilvl="8" w:tplc="93467E40">
      <w:start w:val="1"/>
      <w:numFmt w:val="bullet"/>
      <w:lvlText w:val=""/>
      <w:lvlJc w:val="left"/>
      <w:pPr>
        <w:ind w:left="6480" w:hanging="360"/>
      </w:pPr>
      <w:rPr>
        <w:rFonts w:ascii="Wingdings" w:hAnsi="Wingdings" w:hint="default"/>
      </w:rPr>
    </w:lvl>
  </w:abstractNum>
  <w:abstractNum w:abstractNumId="43" w15:restartNumberingAfterBreak="0">
    <w:nsid w:val="42CCA5DB"/>
    <w:multiLevelType w:val="hybridMultilevel"/>
    <w:tmpl w:val="FFFFFFFF"/>
    <w:lvl w:ilvl="0" w:tplc="37E0FB5E">
      <w:start w:val="1"/>
      <w:numFmt w:val="bullet"/>
      <w:lvlText w:val=""/>
      <w:lvlJc w:val="left"/>
      <w:pPr>
        <w:ind w:left="720" w:hanging="360"/>
      </w:pPr>
      <w:rPr>
        <w:rFonts w:ascii="Symbol" w:hAnsi="Symbol" w:hint="default"/>
      </w:rPr>
    </w:lvl>
    <w:lvl w:ilvl="1" w:tplc="E804A4F2">
      <w:start w:val="1"/>
      <w:numFmt w:val="bullet"/>
      <w:lvlText w:val="o"/>
      <w:lvlJc w:val="left"/>
      <w:pPr>
        <w:ind w:left="1440" w:hanging="360"/>
      </w:pPr>
      <w:rPr>
        <w:rFonts w:ascii="Courier New" w:hAnsi="Courier New" w:hint="default"/>
      </w:rPr>
    </w:lvl>
    <w:lvl w:ilvl="2" w:tplc="8ABA70C8">
      <w:start w:val="1"/>
      <w:numFmt w:val="bullet"/>
      <w:lvlText w:val=""/>
      <w:lvlJc w:val="left"/>
      <w:pPr>
        <w:ind w:left="2160" w:hanging="360"/>
      </w:pPr>
      <w:rPr>
        <w:rFonts w:ascii="Wingdings" w:hAnsi="Wingdings" w:hint="default"/>
      </w:rPr>
    </w:lvl>
    <w:lvl w:ilvl="3" w:tplc="197031DE">
      <w:start w:val="1"/>
      <w:numFmt w:val="bullet"/>
      <w:lvlText w:val=""/>
      <w:lvlJc w:val="left"/>
      <w:pPr>
        <w:ind w:left="2880" w:hanging="360"/>
      </w:pPr>
      <w:rPr>
        <w:rFonts w:ascii="Symbol" w:hAnsi="Symbol" w:hint="default"/>
      </w:rPr>
    </w:lvl>
    <w:lvl w:ilvl="4" w:tplc="59CEB6A0">
      <w:start w:val="1"/>
      <w:numFmt w:val="bullet"/>
      <w:lvlText w:val="o"/>
      <w:lvlJc w:val="left"/>
      <w:pPr>
        <w:ind w:left="3600" w:hanging="360"/>
      </w:pPr>
      <w:rPr>
        <w:rFonts w:ascii="Courier New" w:hAnsi="Courier New" w:hint="default"/>
      </w:rPr>
    </w:lvl>
    <w:lvl w:ilvl="5" w:tplc="A39296DC">
      <w:start w:val="1"/>
      <w:numFmt w:val="bullet"/>
      <w:lvlText w:val=""/>
      <w:lvlJc w:val="left"/>
      <w:pPr>
        <w:ind w:left="4320" w:hanging="360"/>
      </w:pPr>
      <w:rPr>
        <w:rFonts w:ascii="Wingdings" w:hAnsi="Wingdings" w:hint="default"/>
      </w:rPr>
    </w:lvl>
    <w:lvl w:ilvl="6" w:tplc="F536D70A">
      <w:start w:val="1"/>
      <w:numFmt w:val="bullet"/>
      <w:lvlText w:val=""/>
      <w:lvlJc w:val="left"/>
      <w:pPr>
        <w:ind w:left="5040" w:hanging="360"/>
      </w:pPr>
      <w:rPr>
        <w:rFonts w:ascii="Symbol" w:hAnsi="Symbol" w:hint="default"/>
      </w:rPr>
    </w:lvl>
    <w:lvl w:ilvl="7" w:tplc="177AECEA">
      <w:start w:val="1"/>
      <w:numFmt w:val="bullet"/>
      <w:lvlText w:val="o"/>
      <w:lvlJc w:val="left"/>
      <w:pPr>
        <w:ind w:left="5760" w:hanging="360"/>
      </w:pPr>
      <w:rPr>
        <w:rFonts w:ascii="Courier New" w:hAnsi="Courier New" w:hint="default"/>
      </w:rPr>
    </w:lvl>
    <w:lvl w:ilvl="8" w:tplc="79042C48">
      <w:start w:val="1"/>
      <w:numFmt w:val="bullet"/>
      <w:lvlText w:val=""/>
      <w:lvlJc w:val="left"/>
      <w:pPr>
        <w:ind w:left="6480" w:hanging="360"/>
      </w:pPr>
      <w:rPr>
        <w:rFonts w:ascii="Wingdings" w:hAnsi="Wingdings" w:hint="default"/>
      </w:rPr>
    </w:lvl>
  </w:abstractNum>
  <w:abstractNum w:abstractNumId="44" w15:restartNumberingAfterBreak="0">
    <w:nsid w:val="44A99510"/>
    <w:multiLevelType w:val="hybridMultilevel"/>
    <w:tmpl w:val="FFFFFFFF"/>
    <w:lvl w:ilvl="0" w:tplc="3A4275E0">
      <w:start w:val="1"/>
      <w:numFmt w:val="bullet"/>
      <w:lvlText w:val=""/>
      <w:lvlJc w:val="left"/>
      <w:pPr>
        <w:ind w:left="720" w:hanging="360"/>
      </w:pPr>
      <w:rPr>
        <w:rFonts w:ascii="Symbol" w:hAnsi="Symbol" w:hint="default"/>
      </w:rPr>
    </w:lvl>
    <w:lvl w:ilvl="1" w:tplc="A40AC0BC">
      <w:start w:val="1"/>
      <w:numFmt w:val="bullet"/>
      <w:lvlText w:val="o"/>
      <w:lvlJc w:val="left"/>
      <w:pPr>
        <w:ind w:left="1440" w:hanging="360"/>
      </w:pPr>
      <w:rPr>
        <w:rFonts w:ascii="Courier New" w:hAnsi="Courier New" w:hint="default"/>
      </w:rPr>
    </w:lvl>
    <w:lvl w:ilvl="2" w:tplc="A0A67C60">
      <w:start w:val="1"/>
      <w:numFmt w:val="bullet"/>
      <w:lvlText w:val=""/>
      <w:lvlJc w:val="left"/>
      <w:pPr>
        <w:ind w:left="2160" w:hanging="360"/>
      </w:pPr>
      <w:rPr>
        <w:rFonts w:ascii="Wingdings" w:hAnsi="Wingdings" w:hint="default"/>
      </w:rPr>
    </w:lvl>
    <w:lvl w:ilvl="3" w:tplc="F7CA821C">
      <w:start w:val="1"/>
      <w:numFmt w:val="bullet"/>
      <w:lvlText w:val=""/>
      <w:lvlJc w:val="left"/>
      <w:pPr>
        <w:ind w:left="2880" w:hanging="360"/>
      </w:pPr>
      <w:rPr>
        <w:rFonts w:ascii="Symbol" w:hAnsi="Symbol" w:hint="default"/>
      </w:rPr>
    </w:lvl>
    <w:lvl w:ilvl="4" w:tplc="011C061A">
      <w:start w:val="1"/>
      <w:numFmt w:val="bullet"/>
      <w:lvlText w:val="o"/>
      <w:lvlJc w:val="left"/>
      <w:pPr>
        <w:ind w:left="3600" w:hanging="360"/>
      </w:pPr>
      <w:rPr>
        <w:rFonts w:ascii="Courier New" w:hAnsi="Courier New" w:hint="default"/>
      </w:rPr>
    </w:lvl>
    <w:lvl w:ilvl="5" w:tplc="86B67AFA">
      <w:start w:val="1"/>
      <w:numFmt w:val="bullet"/>
      <w:lvlText w:val=""/>
      <w:lvlJc w:val="left"/>
      <w:pPr>
        <w:ind w:left="4320" w:hanging="360"/>
      </w:pPr>
      <w:rPr>
        <w:rFonts w:ascii="Wingdings" w:hAnsi="Wingdings" w:hint="default"/>
      </w:rPr>
    </w:lvl>
    <w:lvl w:ilvl="6" w:tplc="60A2A1EA">
      <w:start w:val="1"/>
      <w:numFmt w:val="bullet"/>
      <w:lvlText w:val=""/>
      <w:lvlJc w:val="left"/>
      <w:pPr>
        <w:ind w:left="5040" w:hanging="360"/>
      </w:pPr>
      <w:rPr>
        <w:rFonts w:ascii="Symbol" w:hAnsi="Symbol" w:hint="default"/>
      </w:rPr>
    </w:lvl>
    <w:lvl w:ilvl="7" w:tplc="0A280A86">
      <w:start w:val="1"/>
      <w:numFmt w:val="bullet"/>
      <w:lvlText w:val="o"/>
      <w:lvlJc w:val="left"/>
      <w:pPr>
        <w:ind w:left="5760" w:hanging="360"/>
      </w:pPr>
      <w:rPr>
        <w:rFonts w:ascii="Courier New" w:hAnsi="Courier New" w:hint="default"/>
      </w:rPr>
    </w:lvl>
    <w:lvl w:ilvl="8" w:tplc="29E2405A">
      <w:start w:val="1"/>
      <w:numFmt w:val="bullet"/>
      <w:lvlText w:val=""/>
      <w:lvlJc w:val="left"/>
      <w:pPr>
        <w:ind w:left="6480" w:hanging="360"/>
      </w:pPr>
      <w:rPr>
        <w:rFonts w:ascii="Wingdings" w:hAnsi="Wingdings" w:hint="default"/>
      </w:rPr>
    </w:lvl>
  </w:abstractNum>
  <w:abstractNum w:abstractNumId="45" w15:restartNumberingAfterBreak="0">
    <w:nsid w:val="44E3DF9B"/>
    <w:multiLevelType w:val="hybridMultilevel"/>
    <w:tmpl w:val="FFFFFFFF"/>
    <w:lvl w:ilvl="0" w:tplc="64FA4C5C">
      <w:start w:val="1"/>
      <w:numFmt w:val="bullet"/>
      <w:lvlText w:val="·"/>
      <w:lvlJc w:val="left"/>
      <w:pPr>
        <w:ind w:left="720" w:hanging="360"/>
      </w:pPr>
      <w:rPr>
        <w:rFonts w:ascii="Symbol" w:hAnsi="Symbol" w:hint="default"/>
      </w:rPr>
    </w:lvl>
    <w:lvl w:ilvl="1" w:tplc="F8687886">
      <w:start w:val="1"/>
      <w:numFmt w:val="bullet"/>
      <w:lvlText w:val="o"/>
      <w:lvlJc w:val="left"/>
      <w:pPr>
        <w:ind w:left="1440" w:hanging="360"/>
      </w:pPr>
      <w:rPr>
        <w:rFonts w:ascii="Courier New" w:hAnsi="Courier New" w:hint="default"/>
      </w:rPr>
    </w:lvl>
    <w:lvl w:ilvl="2" w:tplc="15782410">
      <w:start w:val="1"/>
      <w:numFmt w:val="bullet"/>
      <w:lvlText w:val=""/>
      <w:lvlJc w:val="left"/>
      <w:pPr>
        <w:ind w:left="2160" w:hanging="360"/>
      </w:pPr>
      <w:rPr>
        <w:rFonts w:ascii="Wingdings" w:hAnsi="Wingdings" w:hint="default"/>
      </w:rPr>
    </w:lvl>
    <w:lvl w:ilvl="3" w:tplc="FE86155C">
      <w:start w:val="1"/>
      <w:numFmt w:val="bullet"/>
      <w:lvlText w:val=""/>
      <w:lvlJc w:val="left"/>
      <w:pPr>
        <w:ind w:left="2880" w:hanging="360"/>
      </w:pPr>
      <w:rPr>
        <w:rFonts w:ascii="Symbol" w:hAnsi="Symbol" w:hint="default"/>
      </w:rPr>
    </w:lvl>
    <w:lvl w:ilvl="4" w:tplc="E6C01172">
      <w:start w:val="1"/>
      <w:numFmt w:val="bullet"/>
      <w:lvlText w:val="o"/>
      <w:lvlJc w:val="left"/>
      <w:pPr>
        <w:ind w:left="3600" w:hanging="360"/>
      </w:pPr>
      <w:rPr>
        <w:rFonts w:ascii="Courier New" w:hAnsi="Courier New" w:hint="default"/>
      </w:rPr>
    </w:lvl>
    <w:lvl w:ilvl="5" w:tplc="A5D42CE4">
      <w:start w:val="1"/>
      <w:numFmt w:val="bullet"/>
      <w:lvlText w:val=""/>
      <w:lvlJc w:val="left"/>
      <w:pPr>
        <w:ind w:left="4320" w:hanging="360"/>
      </w:pPr>
      <w:rPr>
        <w:rFonts w:ascii="Wingdings" w:hAnsi="Wingdings" w:hint="default"/>
      </w:rPr>
    </w:lvl>
    <w:lvl w:ilvl="6" w:tplc="A0A8CEDA">
      <w:start w:val="1"/>
      <w:numFmt w:val="bullet"/>
      <w:lvlText w:val=""/>
      <w:lvlJc w:val="left"/>
      <w:pPr>
        <w:ind w:left="5040" w:hanging="360"/>
      </w:pPr>
      <w:rPr>
        <w:rFonts w:ascii="Symbol" w:hAnsi="Symbol" w:hint="default"/>
      </w:rPr>
    </w:lvl>
    <w:lvl w:ilvl="7" w:tplc="2AD6B36E">
      <w:start w:val="1"/>
      <w:numFmt w:val="bullet"/>
      <w:lvlText w:val="o"/>
      <w:lvlJc w:val="left"/>
      <w:pPr>
        <w:ind w:left="5760" w:hanging="360"/>
      </w:pPr>
      <w:rPr>
        <w:rFonts w:ascii="Courier New" w:hAnsi="Courier New" w:hint="default"/>
      </w:rPr>
    </w:lvl>
    <w:lvl w:ilvl="8" w:tplc="009CA2AE">
      <w:start w:val="1"/>
      <w:numFmt w:val="bullet"/>
      <w:lvlText w:val=""/>
      <w:lvlJc w:val="left"/>
      <w:pPr>
        <w:ind w:left="6480" w:hanging="360"/>
      </w:pPr>
      <w:rPr>
        <w:rFonts w:ascii="Wingdings" w:hAnsi="Wingdings" w:hint="default"/>
      </w:rPr>
    </w:lvl>
  </w:abstractNum>
  <w:abstractNum w:abstractNumId="46" w15:restartNumberingAfterBreak="0">
    <w:nsid w:val="45C2E344"/>
    <w:multiLevelType w:val="hybridMultilevel"/>
    <w:tmpl w:val="FFFFFFFF"/>
    <w:lvl w:ilvl="0" w:tplc="B83EAE6A">
      <w:start w:val="1"/>
      <w:numFmt w:val="bullet"/>
      <w:lvlText w:val=""/>
      <w:lvlJc w:val="left"/>
      <w:pPr>
        <w:ind w:left="720" w:hanging="360"/>
      </w:pPr>
      <w:rPr>
        <w:rFonts w:ascii="Symbol" w:hAnsi="Symbol" w:hint="default"/>
      </w:rPr>
    </w:lvl>
    <w:lvl w:ilvl="1" w:tplc="C4080B9E">
      <w:start w:val="1"/>
      <w:numFmt w:val="bullet"/>
      <w:lvlText w:val="o"/>
      <w:lvlJc w:val="left"/>
      <w:pPr>
        <w:ind w:left="1440" w:hanging="360"/>
      </w:pPr>
      <w:rPr>
        <w:rFonts w:ascii="Courier New" w:hAnsi="Courier New" w:hint="default"/>
      </w:rPr>
    </w:lvl>
    <w:lvl w:ilvl="2" w:tplc="EF28590E">
      <w:start w:val="1"/>
      <w:numFmt w:val="bullet"/>
      <w:lvlText w:val=""/>
      <w:lvlJc w:val="left"/>
      <w:pPr>
        <w:ind w:left="2160" w:hanging="360"/>
      </w:pPr>
      <w:rPr>
        <w:rFonts w:ascii="Wingdings" w:hAnsi="Wingdings" w:hint="default"/>
      </w:rPr>
    </w:lvl>
    <w:lvl w:ilvl="3" w:tplc="FDD8E8CC">
      <w:start w:val="1"/>
      <w:numFmt w:val="bullet"/>
      <w:lvlText w:val=""/>
      <w:lvlJc w:val="left"/>
      <w:pPr>
        <w:ind w:left="2880" w:hanging="360"/>
      </w:pPr>
      <w:rPr>
        <w:rFonts w:ascii="Symbol" w:hAnsi="Symbol" w:hint="default"/>
      </w:rPr>
    </w:lvl>
    <w:lvl w:ilvl="4" w:tplc="5770C7CC">
      <w:start w:val="1"/>
      <w:numFmt w:val="bullet"/>
      <w:lvlText w:val="o"/>
      <w:lvlJc w:val="left"/>
      <w:pPr>
        <w:ind w:left="3600" w:hanging="360"/>
      </w:pPr>
      <w:rPr>
        <w:rFonts w:ascii="Courier New" w:hAnsi="Courier New" w:hint="default"/>
      </w:rPr>
    </w:lvl>
    <w:lvl w:ilvl="5" w:tplc="940039B8">
      <w:start w:val="1"/>
      <w:numFmt w:val="bullet"/>
      <w:lvlText w:val=""/>
      <w:lvlJc w:val="left"/>
      <w:pPr>
        <w:ind w:left="4320" w:hanging="360"/>
      </w:pPr>
      <w:rPr>
        <w:rFonts w:ascii="Wingdings" w:hAnsi="Wingdings" w:hint="default"/>
      </w:rPr>
    </w:lvl>
    <w:lvl w:ilvl="6" w:tplc="92F64C48">
      <w:start w:val="1"/>
      <w:numFmt w:val="bullet"/>
      <w:lvlText w:val=""/>
      <w:lvlJc w:val="left"/>
      <w:pPr>
        <w:ind w:left="5040" w:hanging="360"/>
      </w:pPr>
      <w:rPr>
        <w:rFonts w:ascii="Symbol" w:hAnsi="Symbol" w:hint="default"/>
      </w:rPr>
    </w:lvl>
    <w:lvl w:ilvl="7" w:tplc="C32C1DCC">
      <w:start w:val="1"/>
      <w:numFmt w:val="bullet"/>
      <w:lvlText w:val="o"/>
      <w:lvlJc w:val="left"/>
      <w:pPr>
        <w:ind w:left="5760" w:hanging="360"/>
      </w:pPr>
      <w:rPr>
        <w:rFonts w:ascii="Courier New" w:hAnsi="Courier New" w:hint="default"/>
      </w:rPr>
    </w:lvl>
    <w:lvl w:ilvl="8" w:tplc="6B46B2F8">
      <w:start w:val="1"/>
      <w:numFmt w:val="bullet"/>
      <w:lvlText w:val=""/>
      <w:lvlJc w:val="left"/>
      <w:pPr>
        <w:ind w:left="6480" w:hanging="360"/>
      </w:pPr>
      <w:rPr>
        <w:rFonts w:ascii="Wingdings" w:hAnsi="Wingdings" w:hint="default"/>
      </w:rPr>
    </w:lvl>
  </w:abstractNum>
  <w:abstractNum w:abstractNumId="47" w15:restartNumberingAfterBreak="0">
    <w:nsid w:val="469211CA"/>
    <w:multiLevelType w:val="hybridMultilevel"/>
    <w:tmpl w:val="FFFFFFFF"/>
    <w:lvl w:ilvl="0" w:tplc="3D4E404E">
      <w:start w:val="1"/>
      <w:numFmt w:val="bullet"/>
      <w:lvlText w:val=""/>
      <w:lvlJc w:val="left"/>
      <w:pPr>
        <w:ind w:left="720" w:hanging="360"/>
      </w:pPr>
      <w:rPr>
        <w:rFonts w:ascii="Symbol" w:hAnsi="Symbol" w:hint="default"/>
      </w:rPr>
    </w:lvl>
    <w:lvl w:ilvl="1" w:tplc="40A0C09E">
      <w:start w:val="1"/>
      <w:numFmt w:val="bullet"/>
      <w:lvlText w:val="o"/>
      <w:lvlJc w:val="left"/>
      <w:pPr>
        <w:ind w:left="1440" w:hanging="360"/>
      </w:pPr>
      <w:rPr>
        <w:rFonts w:ascii="Courier New" w:hAnsi="Courier New" w:hint="default"/>
      </w:rPr>
    </w:lvl>
    <w:lvl w:ilvl="2" w:tplc="17F68B54">
      <w:start w:val="1"/>
      <w:numFmt w:val="bullet"/>
      <w:lvlText w:val=""/>
      <w:lvlJc w:val="left"/>
      <w:pPr>
        <w:ind w:left="2160" w:hanging="360"/>
      </w:pPr>
      <w:rPr>
        <w:rFonts w:ascii="Wingdings" w:hAnsi="Wingdings" w:hint="default"/>
      </w:rPr>
    </w:lvl>
    <w:lvl w:ilvl="3" w:tplc="75EA3816">
      <w:start w:val="1"/>
      <w:numFmt w:val="bullet"/>
      <w:lvlText w:val=""/>
      <w:lvlJc w:val="left"/>
      <w:pPr>
        <w:ind w:left="2880" w:hanging="360"/>
      </w:pPr>
      <w:rPr>
        <w:rFonts w:ascii="Symbol" w:hAnsi="Symbol" w:hint="default"/>
      </w:rPr>
    </w:lvl>
    <w:lvl w:ilvl="4" w:tplc="F180796A">
      <w:start w:val="1"/>
      <w:numFmt w:val="bullet"/>
      <w:lvlText w:val="o"/>
      <w:lvlJc w:val="left"/>
      <w:pPr>
        <w:ind w:left="3600" w:hanging="360"/>
      </w:pPr>
      <w:rPr>
        <w:rFonts w:ascii="Courier New" w:hAnsi="Courier New" w:hint="default"/>
      </w:rPr>
    </w:lvl>
    <w:lvl w:ilvl="5" w:tplc="5876F7F8">
      <w:start w:val="1"/>
      <w:numFmt w:val="bullet"/>
      <w:lvlText w:val=""/>
      <w:lvlJc w:val="left"/>
      <w:pPr>
        <w:ind w:left="4320" w:hanging="360"/>
      </w:pPr>
      <w:rPr>
        <w:rFonts w:ascii="Wingdings" w:hAnsi="Wingdings" w:hint="default"/>
      </w:rPr>
    </w:lvl>
    <w:lvl w:ilvl="6" w:tplc="7AA6B902">
      <w:start w:val="1"/>
      <w:numFmt w:val="bullet"/>
      <w:lvlText w:val=""/>
      <w:lvlJc w:val="left"/>
      <w:pPr>
        <w:ind w:left="5040" w:hanging="360"/>
      </w:pPr>
      <w:rPr>
        <w:rFonts w:ascii="Symbol" w:hAnsi="Symbol" w:hint="default"/>
      </w:rPr>
    </w:lvl>
    <w:lvl w:ilvl="7" w:tplc="1E90D38E">
      <w:start w:val="1"/>
      <w:numFmt w:val="bullet"/>
      <w:lvlText w:val="o"/>
      <w:lvlJc w:val="left"/>
      <w:pPr>
        <w:ind w:left="5760" w:hanging="360"/>
      </w:pPr>
      <w:rPr>
        <w:rFonts w:ascii="Courier New" w:hAnsi="Courier New" w:hint="default"/>
      </w:rPr>
    </w:lvl>
    <w:lvl w:ilvl="8" w:tplc="6694A02C">
      <w:start w:val="1"/>
      <w:numFmt w:val="bullet"/>
      <w:lvlText w:val=""/>
      <w:lvlJc w:val="left"/>
      <w:pPr>
        <w:ind w:left="6480" w:hanging="360"/>
      </w:pPr>
      <w:rPr>
        <w:rFonts w:ascii="Wingdings" w:hAnsi="Wingdings" w:hint="default"/>
      </w:rPr>
    </w:lvl>
  </w:abstractNum>
  <w:abstractNum w:abstractNumId="48" w15:restartNumberingAfterBreak="0">
    <w:nsid w:val="46E1372E"/>
    <w:multiLevelType w:val="hybridMultilevel"/>
    <w:tmpl w:val="FFFFFFFF"/>
    <w:lvl w:ilvl="0" w:tplc="D980B204">
      <w:start w:val="1"/>
      <w:numFmt w:val="bullet"/>
      <w:lvlText w:val=""/>
      <w:lvlJc w:val="left"/>
      <w:pPr>
        <w:ind w:left="720" w:hanging="360"/>
      </w:pPr>
      <w:rPr>
        <w:rFonts w:ascii="Symbol" w:hAnsi="Symbol" w:hint="default"/>
      </w:rPr>
    </w:lvl>
    <w:lvl w:ilvl="1" w:tplc="F41A3990">
      <w:start w:val="1"/>
      <w:numFmt w:val="bullet"/>
      <w:lvlText w:val="o"/>
      <w:lvlJc w:val="left"/>
      <w:pPr>
        <w:ind w:left="1440" w:hanging="360"/>
      </w:pPr>
      <w:rPr>
        <w:rFonts w:ascii="Courier New" w:hAnsi="Courier New" w:hint="default"/>
      </w:rPr>
    </w:lvl>
    <w:lvl w:ilvl="2" w:tplc="C4E04E5C">
      <w:start w:val="1"/>
      <w:numFmt w:val="bullet"/>
      <w:lvlText w:val=""/>
      <w:lvlJc w:val="left"/>
      <w:pPr>
        <w:ind w:left="2160" w:hanging="360"/>
      </w:pPr>
      <w:rPr>
        <w:rFonts w:ascii="Wingdings" w:hAnsi="Wingdings" w:hint="default"/>
      </w:rPr>
    </w:lvl>
    <w:lvl w:ilvl="3" w:tplc="893AE4F8">
      <w:start w:val="1"/>
      <w:numFmt w:val="bullet"/>
      <w:lvlText w:val=""/>
      <w:lvlJc w:val="left"/>
      <w:pPr>
        <w:ind w:left="2880" w:hanging="360"/>
      </w:pPr>
      <w:rPr>
        <w:rFonts w:ascii="Symbol" w:hAnsi="Symbol" w:hint="default"/>
      </w:rPr>
    </w:lvl>
    <w:lvl w:ilvl="4" w:tplc="901CECC2">
      <w:start w:val="1"/>
      <w:numFmt w:val="bullet"/>
      <w:lvlText w:val="o"/>
      <w:lvlJc w:val="left"/>
      <w:pPr>
        <w:ind w:left="3600" w:hanging="360"/>
      </w:pPr>
      <w:rPr>
        <w:rFonts w:ascii="Courier New" w:hAnsi="Courier New" w:hint="default"/>
      </w:rPr>
    </w:lvl>
    <w:lvl w:ilvl="5" w:tplc="6BF4E32C">
      <w:start w:val="1"/>
      <w:numFmt w:val="bullet"/>
      <w:lvlText w:val=""/>
      <w:lvlJc w:val="left"/>
      <w:pPr>
        <w:ind w:left="4320" w:hanging="360"/>
      </w:pPr>
      <w:rPr>
        <w:rFonts w:ascii="Wingdings" w:hAnsi="Wingdings" w:hint="default"/>
      </w:rPr>
    </w:lvl>
    <w:lvl w:ilvl="6" w:tplc="A3E40964">
      <w:start w:val="1"/>
      <w:numFmt w:val="bullet"/>
      <w:lvlText w:val=""/>
      <w:lvlJc w:val="left"/>
      <w:pPr>
        <w:ind w:left="5040" w:hanging="360"/>
      </w:pPr>
      <w:rPr>
        <w:rFonts w:ascii="Symbol" w:hAnsi="Symbol" w:hint="default"/>
      </w:rPr>
    </w:lvl>
    <w:lvl w:ilvl="7" w:tplc="8940D22C">
      <w:start w:val="1"/>
      <w:numFmt w:val="bullet"/>
      <w:lvlText w:val="o"/>
      <w:lvlJc w:val="left"/>
      <w:pPr>
        <w:ind w:left="5760" w:hanging="360"/>
      </w:pPr>
      <w:rPr>
        <w:rFonts w:ascii="Courier New" w:hAnsi="Courier New" w:hint="default"/>
      </w:rPr>
    </w:lvl>
    <w:lvl w:ilvl="8" w:tplc="6928B092">
      <w:start w:val="1"/>
      <w:numFmt w:val="bullet"/>
      <w:lvlText w:val=""/>
      <w:lvlJc w:val="left"/>
      <w:pPr>
        <w:ind w:left="6480" w:hanging="360"/>
      </w:pPr>
      <w:rPr>
        <w:rFonts w:ascii="Wingdings" w:hAnsi="Wingdings" w:hint="default"/>
      </w:rPr>
    </w:lvl>
  </w:abstractNum>
  <w:abstractNum w:abstractNumId="49" w15:restartNumberingAfterBreak="0">
    <w:nsid w:val="47AA79F3"/>
    <w:multiLevelType w:val="hybridMultilevel"/>
    <w:tmpl w:val="C68A4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81F78CA"/>
    <w:multiLevelType w:val="hybridMultilevel"/>
    <w:tmpl w:val="FFFFFFFF"/>
    <w:lvl w:ilvl="0" w:tplc="6AF00C66">
      <w:start w:val="2"/>
      <w:numFmt w:val="decimal"/>
      <w:lvlText w:val="%1."/>
      <w:lvlJc w:val="left"/>
      <w:pPr>
        <w:ind w:left="720" w:hanging="360"/>
      </w:pPr>
    </w:lvl>
    <w:lvl w:ilvl="1" w:tplc="09684388">
      <w:start w:val="1"/>
      <w:numFmt w:val="lowerLetter"/>
      <w:lvlText w:val="%2."/>
      <w:lvlJc w:val="left"/>
      <w:pPr>
        <w:ind w:left="1440" w:hanging="360"/>
      </w:pPr>
    </w:lvl>
    <w:lvl w:ilvl="2" w:tplc="24AEAB4C">
      <w:start w:val="1"/>
      <w:numFmt w:val="lowerRoman"/>
      <w:lvlText w:val="%3."/>
      <w:lvlJc w:val="right"/>
      <w:pPr>
        <w:ind w:left="2160" w:hanging="180"/>
      </w:pPr>
    </w:lvl>
    <w:lvl w:ilvl="3" w:tplc="ED06AC3E">
      <w:start w:val="1"/>
      <w:numFmt w:val="decimal"/>
      <w:lvlText w:val="%4."/>
      <w:lvlJc w:val="left"/>
      <w:pPr>
        <w:ind w:left="2880" w:hanging="360"/>
      </w:pPr>
    </w:lvl>
    <w:lvl w:ilvl="4" w:tplc="60224CAC">
      <w:start w:val="1"/>
      <w:numFmt w:val="lowerLetter"/>
      <w:lvlText w:val="%5."/>
      <w:lvlJc w:val="left"/>
      <w:pPr>
        <w:ind w:left="3600" w:hanging="360"/>
      </w:pPr>
    </w:lvl>
    <w:lvl w:ilvl="5" w:tplc="F328DF66">
      <w:start w:val="1"/>
      <w:numFmt w:val="lowerRoman"/>
      <w:lvlText w:val="%6."/>
      <w:lvlJc w:val="right"/>
      <w:pPr>
        <w:ind w:left="4320" w:hanging="180"/>
      </w:pPr>
    </w:lvl>
    <w:lvl w:ilvl="6" w:tplc="C790991E">
      <w:start w:val="1"/>
      <w:numFmt w:val="decimal"/>
      <w:lvlText w:val="%7."/>
      <w:lvlJc w:val="left"/>
      <w:pPr>
        <w:ind w:left="5040" w:hanging="360"/>
      </w:pPr>
    </w:lvl>
    <w:lvl w:ilvl="7" w:tplc="B60208B4">
      <w:start w:val="1"/>
      <w:numFmt w:val="lowerLetter"/>
      <w:lvlText w:val="%8."/>
      <w:lvlJc w:val="left"/>
      <w:pPr>
        <w:ind w:left="5760" w:hanging="360"/>
      </w:pPr>
    </w:lvl>
    <w:lvl w:ilvl="8" w:tplc="656C51DE">
      <w:start w:val="1"/>
      <w:numFmt w:val="lowerRoman"/>
      <w:lvlText w:val="%9."/>
      <w:lvlJc w:val="right"/>
      <w:pPr>
        <w:ind w:left="6480" w:hanging="180"/>
      </w:pPr>
    </w:lvl>
  </w:abstractNum>
  <w:abstractNum w:abstractNumId="51" w15:restartNumberingAfterBreak="0">
    <w:nsid w:val="482AAA47"/>
    <w:multiLevelType w:val="hybridMultilevel"/>
    <w:tmpl w:val="FFFFFFFF"/>
    <w:lvl w:ilvl="0" w:tplc="51301C84">
      <w:start w:val="1"/>
      <w:numFmt w:val="bullet"/>
      <w:lvlText w:val=""/>
      <w:lvlJc w:val="left"/>
      <w:pPr>
        <w:ind w:left="720" w:hanging="360"/>
      </w:pPr>
      <w:rPr>
        <w:rFonts w:ascii="Symbol" w:hAnsi="Symbol" w:hint="default"/>
      </w:rPr>
    </w:lvl>
    <w:lvl w:ilvl="1" w:tplc="5A027CE0">
      <w:start w:val="1"/>
      <w:numFmt w:val="bullet"/>
      <w:lvlText w:val="o"/>
      <w:lvlJc w:val="left"/>
      <w:pPr>
        <w:ind w:left="1440" w:hanging="360"/>
      </w:pPr>
      <w:rPr>
        <w:rFonts w:ascii="Courier New" w:hAnsi="Courier New" w:hint="default"/>
      </w:rPr>
    </w:lvl>
    <w:lvl w:ilvl="2" w:tplc="4350C142">
      <w:start w:val="1"/>
      <w:numFmt w:val="bullet"/>
      <w:lvlText w:val=""/>
      <w:lvlJc w:val="left"/>
      <w:pPr>
        <w:ind w:left="2160" w:hanging="360"/>
      </w:pPr>
      <w:rPr>
        <w:rFonts w:ascii="Wingdings" w:hAnsi="Wingdings" w:hint="default"/>
      </w:rPr>
    </w:lvl>
    <w:lvl w:ilvl="3" w:tplc="8D6AC0F8">
      <w:start w:val="1"/>
      <w:numFmt w:val="bullet"/>
      <w:lvlText w:val=""/>
      <w:lvlJc w:val="left"/>
      <w:pPr>
        <w:ind w:left="2880" w:hanging="360"/>
      </w:pPr>
      <w:rPr>
        <w:rFonts w:ascii="Symbol" w:hAnsi="Symbol" w:hint="default"/>
      </w:rPr>
    </w:lvl>
    <w:lvl w:ilvl="4" w:tplc="80BC4A42">
      <w:start w:val="1"/>
      <w:numFmt w:val="bullet"/>
      <w:lvlText w:val="o"/>
      <w:lvlJc w:val="left"/>
      <w:pPr>
        <w:ind w:left="3600" w:hanging="360"/>
      </w:pPr>
      <w:rPr>
        <w:rFonts w:ascii="Courier New" w:hAnsi="Courier New" w:hint="default"/>
      </w:rPr>
    </w:lvl>
    <w:lvl w:ilvl="5" w:tplc="4AE46614">
      <w:start w:val="1"/>
      <w:numFmt w:val="bullet"/>
      <w:lvlText w:val=""/>
      <w:lvlJc w:val="left"/>
      <w:pPr>
        <w:ind w:left="4320" w:hanging="360"/>
      </w:pPr>
      <w:rPr>
        <w:rFonts w:ascii="Wingdings" w:hAnsi="Wingdings" w:hint="default"/>
      </w:rPr>
    </w:lvl>
    <w:lvl w:ilvl="6" w:tplc="71E272CA">
      <w:start w:val="1"/>
      <w:numFmt w:val="bullet"/>
      <w:lvlText w:val=""/>
      <w:lvlJc w:val="left"/>
      <w:pPr>
        <w:ind w:left="5040" w:hanging="360"/>
      </w:pPr>
      <w:rPr>
        <w:rFonts w:ascii="Symbol" w:hAnsi="Symbol" w:hint="default"/>
      </w:rPr>
    </w:lvl>
    <w:lvl w:ilvl="7" w:tplc="11B4869C">
      <w:start w:val="1"/>
      <w:numFmt w:val="bullet"/>
      <w:lvlText w:val="o"/>
      <w:lvlJc w:val="left"/>
      <w:pPr>
        <w:ind w:left="5760" w:hanging="360"/>
      </w:pPr>
      <w:rPr>
        <w:rFonts w:ascii="Courier New" w:hAnsi="Courier New" w:hint="default"/>
      </w:rPr>
    </w:lvl>
    <w:lvl w:ilvl="8" w:tplc="772A0086">
      <w:start w:val="1"/>
      <w:numFmt w:val="bullet"/>
      <w:lvlText w:val=""/>
      <w:lvlJc w:val="left"/>
      <w:pPr>
        <w:ind w:left="6480" w:hanging="360"/>
      </w:pPr>
      <w:rPr>
        <w:rFonts w:ascii="Wingdings" w:hAnsi="Wingdings" w:hint="default"/>
      </w:rPr>
    </w:lvl>
  </w:abstractNum>
  <w:abstractNum w:abstractNumId="52" w15:restartNumberingAfterBreak="0">
    <w:nsid w:val="4845FB37"/>
    <w:multiLevelType w:val="hybridMultilevel"/>
    <w:tmpl w:val="FFFFFFFF"/>
    <w:lvl w:ilvl="0" w:tplc="71A060C2">
      <w:start w:val="1"/>
      <w:numFmt w:val="bullet"/>
      <w:lvlText w:val=""/>
      <w:lvlJc w:val="left"/>
      <w:pPr>
        <w:ind w:left="720" w:hanging="360"/>
      </w:pPr>
      <w:rPr>
        <w:rFonts w:ascii="Symbol" w:hAnsi="Symbol" w:hint="default"/>
      </w:rPr>
    </w:lvl>
    <w:lvl w:ilvl="1" w:tplc="68502960">
      <w:start w:val="1"/>
      <w:numFmt w:val="bullet"/>
      <w:lvlText w:val="o"/>
      <w:lvlJc w:val="left"/>
      <w:pPr>
        <w:ind w:left="1440" w:hanging="360"/>
      </w:pPr>
      <w:rPr>
        <w:rFonts w:ascii="Courier New" w:hAnsi="Courier New" w:hint="default"/>
      </w:rPr>
    </w:lvl>
    <w:lvl w:ilvl="2" w:tplc="B9B26506">
      <w:start w:val="1"/>
      <w:numFmt w:val="bullet"/>
      <w:lvlText w:val=""/>
      <w:lvlJc w:val="left"/>
      <w:pPr>
        <w:ind w:left="2160" w:hanging="360"/>
      </w:pPr>
      <w:rPr>
        <w:rFonts w:ascii="Wingdings" w:hAnsi="Wingdings" w:hint="default"/>
      </w:rPr>
    </w:lvl>
    <w:lvl w:ilvl="3" w:tplc="195C2A4A">
      <w:start w:val="1"/>
      <w:numFmt w:val="bullet"/>
      <w:lvlText w:val=""/>
      <w:lvlJc w:val="left"/>
      <w:pPr>
        <w:ind w:left="2880" w:hanging="360"/>
      </w:pPr>
      <w:rPr>
        <w:rFonts w:ascii="Symbol" w:hAnsi="Symbol" w:hint="default"/>
      </w:rPr>
    </w:lvl>
    <w:lvl w:ilvl="4" w:tplc="C8F6166C">
      <w:start w:val="1"/>
      <w:numFmt w:val="bullet"/>
      <w:lvlText w:val="o"/>
      <w:lvlJc w:val="left"/>
      <w:pPr>
        <w:ind w:left="3600" w:hanging="360"/>
      </w:pPr>
      <w:rPr>
        <w:rFonts w:ascii="Courier New" w:hAnsi="Courier New" w:hint="default"/>
      </w:rPr>
    </w:lvl>
    <w:lvl w:ilvl="5" w:tplc="B63A4EDE">
      <w:start w:val="1"/>
      <w:numFmt w:val="bullet"/>
      <w:lvlText w:val=""/>
      <w:lvlJc w:val="left"/>
      <w:pPr>
        <w:ind w:left="4320" w:hanging="360"/>
      </w:pPr>
      <w:rPr>
        <w:rFonts w:ascii="Wingdings" w:hAnsi="Wingdings" w:hint="default"/>
      </w:rPr>
    </w:lvl>
    <w:lvl w:ilvl="6" w:tplc="1EFABC4A">
      <w:start w:val="1"/>
      <w:numFmt w:val="bullet"/>
      <w:lvlText w:val=""/>
      <w:lvlJc w:val="left"/>
      <w:pPr>
        <w:ind w:left="5040" w:hanging="360"/>
      </w:pPr>
      <w:rPr>
        <w:rFonts w:ascii="Symbol" w:hAnsi="Symbol" w:hint="default"/>
      </w:rPr>
    </w:lvl>
    <w:lvl w:ilvl="7" w:tplc="DF429AA4">
      <w:start w:val="1"/>
      <w:numFmt w:val="bullet"/>
      <w:lvlText w:val="o"/>
      <w:lvlJc w:val="left"/>
      <w:pPr>
        <w:ind w:left="5760" w:hanging="360"/>
      </w:pPr>
      <w:rPr>
        <w:rFonts w:ascii="Courier New" w:hAnsi="Courier New" w:hint="default"/>
      </w:rPr>
    </w:lvl>
    <w:lvl w:ilvl="8" w:tplc="FBC2E8B8">
      <w:start w:val="1"/>
      <w:numFmt w:val="bullet"/>
      <w:lvlText w:val=""/>
      <w:lvlJc w:val="left"/>
      <w:pPr>
        <w:ind w:left="6480" w:hanging="360"/>
      </w:pPr>
      <w:rPr>
        <w:rFonts w:ascii="Wingdings" w:hAnsi="Wingdings" w:hint="default"/>
      </w:rPr>
    </w:lvl>
  </w:abstractNum>
  <w:abstractNum w:abstractNumId="53" w15:restartNumberingAfterBreak="0">
    <w:nsid w:val="489130EE"/>
    <w:multiLevelType w:val="hybridMultilevel"/>
    <w:tmpl w:val="FFFFFFFF"/>
    <w:lvl w:ilvl="0" w:tplc="9FAC27F6">
      <w:start w:val="1"/>
      <w:numFmt w:val="bullet"/>
      <w:lvlText w:val="·"/>
      <w:lvlJc w:val="left"/>
      <w:pPr>
        <w:ind w:left="720" w:hanging="360"/>
      </w:pPr>
      <w:rPr>
        <w:rFonts w:ascii="Symbol" w:hAnsi="Symbol" w:hint="default"/>
      </w:rPr>
    </w:lvl>
    <w:lvl w:ilvl="1" w:tplc="4D10BA48">
      <w:start w:val="1"/>
      <w:numFmt w:val="bullet"/>
      <w:lvlText w:val="o"/>
      <w:lvlJc w:val="left"/>
      <w:pPr>
        <w:ind w:left="1440" w:hanging="360"/>
      </w:pPr>
      <w:rPr>
        <w:rFonts w:ascii="Courier New" w:hAnsi="Courier New" w:hint="default"/>
      </w:rPr>
    </w:lvl>
    <w:lvl w:ilvl="2" w:tplc="CADE3542">
      <w:start w:val="1"/>
      <w:numFmt w:val="bullet"/>
      <w:lvlText w:val=""/>
      <w:lvlJc w:val="left"/>
      <w:pPr>
        <w:ind w:left="2160" w:hanging="360"/>
      </w:pPr>
      <w:rPr>
        <w:rFonts w:ascii="Wingdings" w:hAnsi="Wingdings" w:hint="default"/>
      </w:rPr>
    </w:lvl>
    <w:lvl w:ilvl="3" w:tplc="A2C864BA">
      <w:start w:val="1"/>
      <w:numFmt w:val="bullet"/>
      <w:lvlText w:val=""/>
      <w:lvlJc w:val="left"/>
      <w:pPr>
        <w:ind w:left="2880" w:hanging="360"/>
      </w:pPr>
      <w:rPr>
        <w:rFonts w:ascii="Symbol" w:hAnsi="Symbol" w:hint="default"/>
      </w:rPr>
    </w:lvl>
    <w:lvl w:ilvl="4" w:tplc="B52608A6">
      <w:start w:val="1"/>
      <w:numFmt w:val="bullet"/>
      <w:lvlText w:val="o"/>
      <w:lvlJc w:val="left"/>
      <w:pPr>
        <w:ind w:left="3600" w:hanging="360"/>
      </w:pPr>
      <w:rPr>
        <w:rFonts w:ascii="Courier New" w:hAnsi="Courier New" w:hint="default"/>
      </w:rPr>
    </w:lvl>
    <w:lvl w:ilvl="5" w:tplc="4A9C91C8">
      <w:start w:val="1"/>
      <w:numFmt w:val="bullet"/>
      <w:lvlText w:val=""/>
      <w:lvlJc w:val="left"/>
      <w:pPr>
        <w:ind w:left="4320" w:hanging="360"/>
      </w:pPr>
      <w:rPr>
        <w:rFonts w:ascii="Wingdings" w:hAnsi="Wingdings" w:hint="default"/>
      </w:rPr>
    </w:lvl>
    <w:lvl w:ilvl="6" w:tplc="1A6E4DA4">
      <w:start w:val="1"/>
      <w:numFmt w:val="bullet"/>
      <w:lvlText w:val=""/>
      <w:lvlJc w:val="left"/>
      <w:pPr>
        <w:ind w:left="5040" w:hanging="360"/>
      </w:pPr>
      <w:rPr>
        <w:rFonts w:ascii="Symbol" w:hAnsi="Symbol" w:hint="default"/>
      </w:rPr>
    </w:lvl>
    <w:lvl w:ilvl="7" w:tplc="F216F61E">
      <w:start w:val="1"/>
      <w:numFmt w:val="bullet"/>
      <w:lvlText w:val="o"/>
      <w:lvlJc w:val="left"/>
      <w:pPr>
        <w:ind w:left="5760" w:hanging="360"/>
      </w:pPr>
      <w:rPr>
        <w:rFonts w:ascii="Courier New" w:hAnsi="Courier New" w:hint="default"/>
      </w:rPr>
    </w:lvl>
    <w:lvl w:ilvl="8" w:tplc="9C92183A">
      <w:start w:val="1"/>
      <w:numFmt w:val="bullet"/>
      <w:lvlText w:val=""/>
      <w:lvlJc w:val="left"/>
      <w:pPr>
        <w:ind w:left="6480" w:hanging="360"/>
      </w:pPr>
      <w:rPr>
        <w:rFonts w:ascii="Wingdings" w:hAnsi="Wingdings" w:hint="default"/>
      </w:rPr>
    </w:lvl>
  </w:abstractNum>
  <w:abstractNum w:abstractNumId="54" w15:restartNumberingAfterBreak="0">
    <w:nsid w:val="48E9EF00"/>
    <w:multiLevelType w:val="hybridMultilevel"/>
    <w:tmpl w:val="FFFFFFFF"/>
    <w:lvl w:ilvl="0" w:tplc="6298ECE6">
      <w:start w:val="1"/>
      <w:numFmt w:val="decimal"/>
      <w:lvlText w:val="%1."/>
      <w:lvlJc w:val="left"/>
      <w:pPr>
        <w:ind w:left="720" w:hanging="360"/>
      </w:pPr>
    </w:lvl>
    <w:lvl w:ilvl="1" w:tplc="CEEA8910">
      <w:start w:val="1"/>
      <w:numFmt w:val="lowerLetter"/>
      <w:lvlText w:val="%2."/>
      <w:lvlJc w:val="left"/>
      <w:pPr>
        <w:ind w:left="1440" w:hanging="360"/>
      </w:pPr>
    </w:lvl>
    <w:lvl w:ilvl="2" w:tplc="C55CCDE4">
      <w:start w:val="1"/>
      <w:numFmt w:val="lowerRoman"/>
      <w:lvlText w:val="%3."/>
      <w:lvlJc w:val="right"/>
      <w:pPr>
        <w:ind w:left="2160" w:hanging="180"/>
      </w:pPr>
    </w:lvl>
    <w:lvl w:ilvl="3" w:tplc="258A6604">
      <w:start w:val="1"/>
      <w:numFmt w:val="decimal"/>
      <w:lvlText w:val="%4."/>
      <w:lvlJc w:val="left"/>
      <w:pPr>
        <w:ind w:left="2880" w:hanging="360"/>
      </w:pPr>
    </w:lvl>
    <w:lvl w:ilvl="4" w:tplc="118A4B30">
      <w:start w:val="1"/>
      <w:numFmt w:val="lowerLetter"/>
      <w:lvlText w:val="%5."/>
      <w:lvlJc w:val="left"/>
      <w:pPr>
        <w:ind w:left="3600" w:hanging="360"/>
      </w:pPr>
    </w:lvl>
    <w:lvl w:ilvl="5" w:tplc="EC725C70">
      <w:start w:val="1"/>
      <w:numFmt w:val="lowerRoman"/>
      <w:lvlText w:val="%6."/>
      <w:lvlJc w:val="right"/>
      <w:pPr>
        <w:ind w:left="4320" w:hanging="180"/>
      </w:pPr>
    </w:lvl>
    <w:lvl w:ilvl="6" w:tplc="9A74E7F8">
      <w:start w:val="1"/>
      <w:numFmt w:val="decimal"/>
      <w:lvlText w:val="%7."/>
      <w:lvlJc w:val="left"/>
      <w:pPr>
        <w:ind w:left="5040" w:hanging="360"/>
      </w:pPr>
    </w:lvl>
    <w:lvl w:ilvl="7" w:tplc="949A868A">
      <w:start w:val="1"/>
      <w:numFmt w:val="lowerLetter"/>
      <w:lvlText w:val="%8."/>
      <w:lvlJc w:val="left"/>
      <w:pPr>
        <w:ind w:left="5760" w:hanging="360"/>
      </w:pPr>
    </w:lvl>
    <w:lvl w:ilvl="8" w:tplc="DB280C42">
      <w:start w:val="1"/>
      <w:numFmt w:val="lowerRoman"/>
      <w:lvlText w:val="%9."/>
      <w:lvlJc w:val="right"/>
      <w:pPr>
        <w:ind w:left="6480" w:hanging="180"/>
      </w:pPr>
    </w:lvl>
  </w:abstractNum>
  <w:abstractNum w:abstractNumId="55" w15:restartNumberingAfterBreak="0">
    <w:nsid w:val="49EFB05A"/>
    <w:multiLevelType w:val="hybridMultilevel"/>
    <w:tmpl w:val="FFFFFFFF"/>
    <w:lvl w:ilvl="0" w:tplc="E1089426">
      <w:start w:val="1"/>
      <w:numFmt w:val="decimal"/>
      <w:lvlText w:val="%1."/>
      <w:lvlJc w:val="left"/>
      <w:pPr>
        <w:ind w:left="720" w:hanging="360"/>
      </w:pPr>
    </w:lvl>
    <w:lvl w:ilvl="1" w:tplc="E20457F6">
      <w:start w:val="1"/>
      <w:numFmt w:val="lowerLetter"/>
      <w:lvlText w:val="%2."/>
      <w:lvlJc w:val="left"/>
      <w:pPr>
        <w:ind w:left="1440" w:hanging="360"/>
      </w:pPr>
    </w:lvl>
    <w:lvl w:ilvl="2" w:tplc="F266FE52">
      <w:start w:val="1"/>
      <w:numFmt w:val="lowerRoman"/>
      <w:lvlText w:val="%3."/>
      <w:lvlJc w:val="right"/>
      <w:pPr>
        <w:ind w:left="2160" w:hanging="180"/>
      </w:pPr>
    </w:lvl>
    <w:lvl w:ilvl="3" w:tplc="241A3E2A">
      <w:start w:val="1"/>
      <w:numFmt w:val="decimal"/>
      <w:lvlText w:val="%4."/>
      <w:lvlJc w:val="left"/>
      <w:pPr>
        <w:ind w:left="2880" w:hanging="360"/>
      </w:pPr>
    </w:lvl>
    <w:lvl w:ilvl="4" w:tplc="2E3C2F06">
      <w:start w:val="1"/>
      <w:numFmt w:val="lowerLetter"/>
      <w:lvlText w:val="%5."/>
      <w:lvlJc w:val="left"/>
      <w:pPr>
        <w:ind w:left="3600" w:hanging="360"/>
      </w:pPr>
    </w:lvl>
    <w:lvl w:ilvl="5" w:tplc="5F9EC02A">
      <w:start w:val="1"/>
      <w:numFmt w:val="lowerRoman"/>
      <w:lvlText w:val="%6."/>
      <w:lvlJc w:val="right"/>
      <w:pPr>
        <w:ind w:left="4320" w:hanging="180"/>
      </w:pPr>
    </w:lvl>
    <w:lvl w:ilvl="6" w:tplc="C6AA06A4">
      <w:start w:val="1"/>
      <w:numFmt w:val="decimal"/>
      <w:lvlText w:val="%7."/>
      <w:lvlJc w:val="left"/>
      <w:pPr>
        <w:ind w:left="5040" w:hanging="360"/>
      </w:pPr>
    </w:lvl>
    <w:lvl w:ilvl="7" w:tplc="08C277E0">
      <w:start w:val="1"/>
      <w:numFmt w:val="lowerLetter"/>
      <w:lvlText w:val="%8."/>
      <w:lvlJc w:val="left"/>
      <w:pPr>
        <w:ind w:left="5760" w:hanging="360"/>
      </w:pPr>
    </w:lvl>
    <w:lvl w:ilvl="8" w:tplc="6AAC9F3A">
      <w:start w:val="1"/>
      <w:numFmt w:val="lowerRoman"/>
      <w:lvlText w:val="%9."/>
      <w:lvlJc w:val="right"/>
      <w:pPr>
        <w:ind w:left="6480" w:hanging="180"/>
      </w:pPr>
    </w:lvl>
  </w:abstractNum>
  <w:abstractNum w:abstractNumId="56" w15:restartNumberingAfterBreak="0">
    <w:nsid w:val="4A2C7880"/>
    <w:multiLevelType w:val="hybridMultilevel"/>
    <w:tmpl w:val="FFFFFFFF"/>
    <w:lvl w:ilvl="0" w:tplc="CE4A8BAC">
      <w:start w:val="3"/>
      <w:numFmt w:val="decimal"/>
      <w:lvlText w:val="%1."/>
      <w:lvlJc w:val="left"/>
      <w:pPr>
        <w:ind w:left="720" w:hanging="360"/>
      </w:pPr>
    </w:lvl>
    <w:lvl w:ilvl="1" w:tplc="D556EB38">
      <w:start w:val="1"/>
      <w:numFmt w:val="lowerLetter"/>
      <w:lvlText w:val="%2."/>
      <w:lvlJc w:val="left"/>
      <w:pPr>
        <w:ind w:left="1440" w:hanging="360"/>
      </w:pPr>
    </w:lvl>
    <w:lvl w:ilvl="2" w:tplc="7CF6908A">
      <w:start w:val="1"/>
      <w:numFmt w:val="lowerRoman"/>
      <w:lvlText w:val="%3."/>
      <w:lvlJc w:val="right"/>
      <w:pPr>
        <w:ind w:left="2160" w:hanging="180"/>
      </w:pPr>
    </w:lvl>
    <w:lvl w:ilvl="3" w:tplc="972AD3CE">
      <w:start w:val="1"/>
      <w:numFmt w:val="decimal"/>
      <w:lvlText w:val="%4."/>
      <w:lvlJc w:val="left"/>
      <w:pPr>
        <w:ind w:left="2880" w:hanging="360"/>
      </w:pPr>
    </w:lvl>
    <w:lvl w:ilvl="4" w:tplc="43E2BCB0">
      <w:start w:val="1"/>
      <w:numFmt w:val="lowerLetter"/>
      <w:lvlText w:val="%5."/>
      <w:lvlJc w:val="left"/>
      <w:pPr>
        <w:ind w:left="3600" w:hanging="360"/>
      </w:pPr>
    </w:lvl>
    <w:lvl w:ilvl="5" w:tplc="5D92160E">
      <w:start w:val="1"/>
      <w:numFmt w:val="lowerRoman"/>
      <w:lvlText w:val="%6."/>
      <w:lvlJc w:val="right"/>
      <w:pPr>
        <w:ind w:left="4320" w:hanging="180"/>
      </w:pPr>
    </w:lvl>
    <w:lvl w:ilvl="6" w:tplc="7A384CCE">
      <w:start w:val="1"/>
      <w:numFmt w:val="decimal"/>
      <w:lvlText w:val="%7."/>
      <w:lvlJc w:val="left"/>
      <w:pPr>
        <w:ind w:left="5040" w:hanging="360"/>
      </w:pPr>
    </w:lvl>
    <w:lvl w:ilvl="7" w:tplc="0BB45FF4">
      <w:start w:val="1"/>
      <w:numFmt w:val="lowerLetter"/>
      <w:lvlText w:val="%8."/>
      <w:lvlJc w:val="left"/>
      <w:pPr>
        <w:ind w:left="5760" w:hanging="360"/>
      </w:pPr>
    </w:lvl>
    <w:lvl w:ilvl="8" w:tplc="97588192">
      <w:start w:val="1"/>
      <w:numFmt w:val="lowerRoman"/>
      <w:lvlText w:val="%9."/>
      <w:lvlJc w:val="right"/>
      <w:pPr>
        <w:ind w:left="6480" w:hanging="180"/>
      </w:pPr>
    </w:lvl>
  </w:abstractNum>
  <w:abstractNum w:abstractNumId="57" w15:restartNumberingAfterBreak="0">
    <w:nsid w:val="4B91F453"/>
    <w:multiLevelType w:val="hybridMultilevel"/>
    <w:tmpl w:val="FFFFFFFF"/>
    <w:lvl w:ilvl="0" w:tplc="E0420396">
      <w:start w:val="1"/>
      <w:numFmt w:val="bullet"/>
      <w:lvlText w:val=""/>
      <w:lvlJc w:val="left"/>
      <w:pPr>
        <w:ind w:left="720" w:hanging="360"/>
      </w:pPr>
      <w:rPr>
        <w:rFonts w:ascii="Symbol" w:hAnsi="Symbol" w:hint="default"/>
      </w:rPr>
    </w:lvl>
    <w:lvl w:ilvl="1" w:tplc="F6CE0736">
      <w:start w:val="1"/>
      <w:numFmt w:val="bullet"/>
      <w:lvlText w:val="o"/>
      <w:lvlJc w:val="left"/>
      <w:pPr>
        <w:ind w:left="1440" w:hanging="360"/>
      </w:pPr>
      <w:rPr>
        <w:rFonts w:ascii="Courier New" w:hAnsi="Courier New" w:hint="default"/>
      </w:rPr>
    </w:lvl>
    <w:lvl w:ilvl="2" w:tplc="05CEF156">
      <w:start w:val="1"/>
      <w:numFmt w:val="bullet"/>
      <w:lvlText w:val=""/>
      <w:lvlJc w:val="left"/>
      <w:pPr>
        <w:ind w:left="2160" w:hanging="360"/>
      </w:pPr>
      <w:rPr>
        <w:rFonts w:ascii="Wingdings" w:hAnsi="Wingdings" w:hint="default"/>
      </w:rPr>
    </w:lvl>
    <w:lvl w:ilvl="3" w:tplc="10C81ADC">
      <w:start w:val="1"/>
      <w:numFmt w:val="bullet"/>
      <w:lvlText w:val=""/>
      <w:lvlJc w:val="left"/>
      <w:pPr>
        <w:ind w:left="2880" w:hanging="360"/>
      </w:pPr>
      <w:rPr>
        <w:rFonts w:ascii="Symbol" w:hAnsi="Symbol" w:hint="default"/>
      </w:rPr>
    </w:lvl>
    <w:lvl w:ilvl="4" w:tplc="CED8AFF2">
      <w:start w:val="1"/>
      <w:numFmt w:val="bullet"/>
      <w:lvlText w:val="o"/>
      <w:lvlJc w:val="left"/>
      <w:pPr>
        <w:ind w:left="3600" w:hanging="360"/>
      </w:pPr>
      <w:rPr>
        <w:rFonts w:ascii="Courier New" w:hAnsi="Courier New" w:hint="default"/>
      </w:rPr>
    </w:lvl>
    <w:lvl w:ilvl="5" w:tplc="82F2E3B0">
      <w:start w:val="1"/>
      <w:numFmt w:val="bullet"/>
      <w:lvlText w:val=""/>
      <w:lvlJc w:val="left"/>
      <w:pPr>
        <w:ind w:left="4320" w:hanging="360"/>
      </w:pPr>
      <w:rPr>
        <w:rFonts w:ascii="Wingdings" w:hAnsi="Wingdings" w:hint="default"/>
      </w:rPr>
    </w:lvl>
    <w:lvl w:ilvl="6" w:tplc="94864B82">
      <w:start w:val="1"/>
      <w:numFmt w:val="bullet"/>
      <w:lvlText w:val=""/>
      <w:lvlJc w:val="left"/>
      <w:pPr>
        <w:ind w:left="5040" w:hanging="360"/>
      </w:pPr>
      <w:rPr>
        <w:rFonts w:ascii="Symbol" w:hAnsi="Symbol" w:hint="default"/>
      </w:rPr>
    </w:lvl>
    <w:lvl w:ilvl="7" w:tplc="36362F2A">
      <w:start w:val="1"/>
      <w:numFmt w:val="bullet"/>
      <w:lvlText w:val="o"/>
      <w:lvlJc w:val="left"/>
      <w:pPr>
        <w:ind w:left="5760" w:hanging="360"/>
      </w:pPr>
      <w:rPr>
        <w:rFonts w:ascii="Courier New" w:hAnsi="Courier New" w:hint="default"/>
      </w:rPr>
    </w:lvl>
    <w:lvl w:ilvl="8" w:tplc="C97A0208">
      <w:start w:val="1"/>
      <w:numFmt w:val="bullet"/>
      <w:lvlText w:val=""/>
      <w:lvlJc w:val="left"/>
      <w:pPr>
        <w:ind w:left="6480" w:hanging="360"/>
      </w:pPr>
      <w:rPr>
        <w:rFonts w:ascii="Wingdings" w:hAnsi="Wingdings" w:hint="default"/>
      </w:rPr>
    </w:lvl>
  </w:abstractNum>
  <w:abstractNum w:abstractNumId="58" w15:restartNumberingAfterBreak="0">
    <w:nsid w:val="4B9CCDB1"/>
    <w:multiLevelType w:val="hybridMultilevel"/>
    <w:tmpl w:val="FFFFFFFF"/>
    <w:lvl w:ilvl="0" w:tplc="F14809BE">
      <w:start w:val="1"/>
      <w:numFmt w:val="bullet"/>
      <w:lvlText w:val=""/>
      <w:lvlJc w:val="left"/>
      <w:pPr>
        <w:ind w:left="720" w:hanging="360"/>
      </w:pPr>
      <w:rPr>
        <w:rFonts w:ascii="Symbol" w:hAnsi="Symbol" w:hint="default"/>
      </w:rPr>
    </w:lvl>
    <w:lvl w:ilvl="1" w:tplc="F87C69D4">
      <w:start w:val="1"/>
      <w:numFmt w:val="bullet"/>
      <w:lvlText w:val="o"/>
      <w:lvlJc w:val="left"/>
      <w:pPr>
        <w:ind w:left="1440" w:hanging="360"/>
      </w:pPr>
      <w:rPr>
        <w:rFonts w:ascii="Courier New" w:hAnsi="Courier New" w:hint="default"/>
      </w:rPr>
    </w:lvl>
    <w:lvl w:ilvl="2" w:tplc="7E4CCDDC">
      <w:start w:val="1"/>
      <w:numFmt w:val="bullet"/>
      <w:lvlText w:val=""/>
      <w:lvlJc w:val="left"/>
      <w:pPr>
        <w:ind w:left="2160" w:hanging="360"/>
      </w:pPr>
      <w:rPr>
        <w:rFonts w:ascii="Wingdings" w:hAnsi="Wingdings" w:hint="default"/>
      </w:rPr>
    </w:lvl>
    <w:lvl w:ilvl="3" w:tplc="2E26E230">
      <w:start w:val="1"/>
      <w:numFmt w:val="bullet"/>
      <w:lvlText w:val=""/>
      <w:lvlJc w:val="left"/>
      <w:pPr>
        <w:ind w:left="2880" w:hanging="360"/>
      </w:pPr>
      <w:rPr>
        <w:rFonts w:ascii="Symbol" w:hAnsi="Symbol" w:hint="default"/>
      </w:rPr>
    </w:lvl>
    <w:lvl w:ilvl="4" w:tplc="F5823334">
      <w:start w:val="1"/>
      <w:numFmt w:val="bullet"/>
      <w:lvlText w:val="o"/>
      <w:lvlJc w:val="left"/>
      <w:pPr>
        <w:ind w:left="3600" w:hanging="360"/>
      </w:pPr>
      <w:rPr>
        <w:rFonts w:ascii="Courier New" w:hAnsi="Courier New" w:hint="default"/>
      </w:rPr>
    </w:lvl>
    <w:lvl w:ilvl="5" w:tplc="D7BCE12A">
      <w:start w:val="1"/>
      <w:numFmt w:val="bullet"/>
      <w:lvlText w:val=""/>
      <w:lvlJc w:val="left"/>
      <w:pPr>
        <w:ind w:left="4320" w:hanging="360"/>
      </w:pPr>
      <w:rPr>
        <w:rFonts w:ascii="Wingdings" w:hAnsi="Wingdings" w:hint="default"/>
      </w:rPr>
    </w:lvl>
    <w:lvl w:ilvl="6" w:tplc="95601F40">
      <w:start w:val="1"/>
      <w:numFmt w:val="bullet"/>
      <w:lvlText w:val=""/>
      <w:lvlJc w:val="left"/>
      <w:pPr>
        <w:ind w:left="5040" w:hanging="360"/>
      </w:pPr>
      <w:rPr>
        <w:rFonts w:ascii="Symbol" w:hAnsi="Symbol" w:hint="default"/>
      </w:rPr>
    </w:lvl>
    <w:lvl w:ilvl="7" w:tplc="5928E1AE">
      <w:start w:val="1"/>
      <w:numFmt w:val="bullet"/>
      <w:lvlText w:val="o"/>
      <w:lvlJc w:val="left"/>
      <w:pPr>
        <w:ind w:left="5760" w:hanging="360"/>
      </w:pPr>
      <w:rPr>
        <w:rFonts w:ascii="Courier New" w:hAnsi="Courier New" w:hint="default"/>
      </w:rPr>
    </w:lvl>
    <w:lvl w:ilvl="8" w:tplc="4FB67B82">
      <w:start w:val="1"/>
      <w:numFmt w:val="bullet"/>
      <w:lvlText w:val=""/>
      <w:lvlJc w:val="left"/>
      <w:pPr>
        <w:ind w:left="6480" w:hanging="360"/>
      </w:pPr>
      <w:rPr>
        <w:rFonts w:ascii="Wingdings" w:hAnsi="Wingdings" w:hint="default"/>
      </w:rPr>
    </w:lvl>
  </w:abstractNum>
  <w:abstractNum w:abstractNumId="59" w15:restartNumberingAfterBreak="0">
    <w:nsid w:val="4CA58FF3"/>
    <w:multiLevelType w:val="hybridMultilevel"/>
    <w:tmpl w:val="FFFFFFFF"/>
    <w:lvl w:ilvl="0" w:tplc="0478CC4A">
      <w:start w:val="1"/>
      <w:numFmt w:val="bullet"/>
      <w:lvlText w:val=""/>
      <w:lvlJc w:val="left"/>
      <w:pPr>
        <w:ind w:left="720" w:hanging="360"/>
      </w:pPr>
      <w:rPr>
        <w:rFonts w:ascii="Symbol" w:hAnsi="Symbol" w:hint="default"/>
      </w:rPr>
    </w:lvl>
    <w:lvl w:ilvl="1" w:tplc="C51E8900">
      <w:start w:val="1"/>
      <w:numFmt w:val="bullet"/>
      <w:lvlText w:val="o"/>
      <w:lvlJc w:val="left"/>
      <w:pPr>
        <w:ind w:left="1440" w:hanging="360"/>
      </w:pPr>
      <w:rPr>
        <w:rFonts w:ascii="Courier New" w:hAnsi="Courier New" w:hint="default"/>
      </w:rPr>
    </w:lvl>
    <w:lvl w:ilvl="2" w:tplc="40BCF1D6">
      <w:start w:val="1"/>
      <w:numFmt w:val="bullet"/>
      <w:lvlText w:val=""/>
      <w:lvlJc w:val="left"/>
      <w:pPr>
        <w:ind w:left="2160" w:hanging="360"/>
      </w:pPr>
      <w:rPr>
        <w:rFonts w:ascii="Wingdings" w:hAnsi="Wingdings" w:hint="default"/>
      </w:rPr>
    </w:lvl>
    <w:lvl w:ilvl="3" w:tplc="37029962">
      <w:start w:val="1"/>
      <w:numFmt w:val="bullet"/>
      <w:lvlText w:val=""/>
      <w:lvlJc w:val="left"/>
      <w:pPr>
        <w:ind w:left="2880" w:hanging="360"/>
      </w:pPr>
      <w:rPr>
        <w:rFonts w:ascii="Symbol" w:hAnsi="Symbol" w:hint="default"/>
      </w:rPr>
    </w:lvl>
    <w:lvl w:ilvl="4" w:tplc="BCD6E398">
      <w:start w:val="1"/>
      <w:numFmt w:val="bullet"/>
      <w:lvlText w:val="o"/>
      <w:lvlJc w:val="left"/>
      <w:pPr>
        <w:ind w:left="3600" w:hanging="360"/>
      </w:pPr>
      <w:rPr>
        <w:rFonts w:ascii="Courier New" w:hAnsi="Courier New" w:hint="default"/>
      </w:rPr>
    </w:lvl>
    <w:lvl w:ilvl="5" w:tplc="DF36C3A4">
      <w:start w:val="1"/>
      <w:numFmt w:val="bullet"/>
      <w:lvlText w:val=""/>
      <w:lvlJc w:val="left"/>
      <w:pPr>
        <w:ind w:left="4320" w:hanging="360"/>
      </w:pPr>
      <w:rPr>
        <w:rFonts w:ascii="Wingdings" w:hAnsi="Wingdings" w:hint="default"/>
      </w:rPr>
    </w:lvl>
    <w:lvl w:ilvl="6" w:tplc="E0B4182E">
      <w:start w:val="1"/>
      <w:numFmt w:val="bullet"/>
      <w:lvlText w:val=""/>
      <w:lvlJc w:val="left"/>
      <w:pPr>
        <w:ind w:left="5040" w:hanging="360"/>
      </w:pPr>
      <w:rPr>
        <w:rFonts w:ascii="Symbol" w:hAnsi="Symbol" w:hint="default"/>
      </w:rPr>
    </w:lvl>
    <w:lvl w:ilvl="7" w:tplc="F9A61962">
      <w:start w:val="1"/>
      <w:numFmt w:val="bullet"/>
      <w:lvlText w:val="o"/>
      <w:lvlJc w:val="left"/>
      <w:pPr>
        <w:ind w:left="5760" w:hanging="360"/>
      </w:pPr>
      <w:rPr>
        <w:rFonts w:ascii="Courier New" w:hAnsi="Courier New" w:hint="default"/>
      </w:rPr>
    </w:lvl>
    <w:lvl w:ilvl="8" w:tplc="20C6C4B4">
      <w:start w:val="1"/>
      <w:numFmt w:val="bullet"/>
      <w:lvlText w:val=""/>
      <w:lvlJc w:val="left"/>
      <w:pPr>
        <w:ind w:left="6480" w:hanging="360"/>
      </w:pPr>
      <w:rPr>
        <w:rFonts w:ascii="Wingdings" w:hAnsi="Wingdings" w:hint="default"/>
      </w:rPr>
    </w:lvl>
  </w:abstractNum>
  <w:abstractNum w:abstractNumId="60" w15:restartNumberingAfterBreak="0">
    <w:nsid w:val="4D6845CC"/>
    <w:multiLevelType w:val="hybridMultilevel"/>
    <w:tmpl w:val="5C06CED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4DACF08B"/>
    <w:multiLevelType w:val="hybridMultilevel"/>
    <w:tmpl w:val="FFFFFFFF"/>
    <w:lvl w:ilvl="0" w:tplc="071AC766">
      <w:start w:val="1"/>
      <w:numFmt w:val="bullet"/>
      <w:lvlText w:val=""/>
      <w:lvlJc w:val="left"/>
      <w:pPr>
        <w:ind w:left="720" w:hanging="360"/>
      </w:pPr>
      <w:rPr>
        <w:rFonts w:ascii="Symbol" w:hAnsi="Symbol" w:hint="default"/>
      </w:rPr>
    </w:lvl>
    <w:lvl w:ilvl="1" w:tplc="1228CCA8">
      <w:start w:val="1"/>
      <w:numFmt w:val="bullet"/>
      <w:lvlText w:val="o"/>
      <w:lvlJc w:val="left"/>
      <w:pPr>
        <w:ind w:left="1440" w:hanging="360"/>
      </w:pPr>
      <w:rPr>
        <w:rFonts w:ascii="Courier New" w:hAnsi="Courier New" w:hint="default"/>
      </w:rPr>
    </w:lvl>
    <w:lvl w:ilvl="2" w:tplc="D750AB90">
      <w:start w:val="1"/>
      <w:numFmt w:val="bullet"/>
      <w:lvlText w:val=""/>
      <w:lvlJc w:val="left"/>
      <w:pPr>
        <w:ind w:left="2160" w:hanging="360"/>
      </w:pPr>
      <w:rPr>
        <w:rFonts w:ascii="Wingdings" w:hAnsi="Wingdings" w:hint="default"/>
      </w:rPr>
    </w:lvl>
    <w:lvl w:ilvl="3" w:tplc="6270EE72">
      <w:start w:val="1"/>
      <w:numFmt w:val="bullet"/>
      <w:lvlText w:val=""/>
      <w:lvlJc w:val="left"/>
      <w:pPr>
        <w:ind w:left="2880" w:hanging="360"/>
      </w:pPr>
      <w:rPr>
        <w:rFonts w:ascii="Symbol" w:hAnsi="Symbol" w:hint="default"/>
      </w:rPr>
    </w:lvl>
    <w:lvl w:ilvl="4" w:tplc="24AC1F84">
      <w:start w:val="1"/>
      <w:numFmt w:val="bullet"/>
      <w:lvlText w:val="o"/>
      <w:lvlJc w:val="left"/>
      <w:pPr>
        <w:ind w:left="3600" w:hanging="360"/>
      </w:pPr>
      <w:rPr>
        <w:rFonts w:ascii="Courier New" w:hAnsi="Courier New" w:hint="default"/>
      </w:rPr>
    </w:lvl>
    <w:lvl w:ilvl="5" w:tplc="7658A6CC">
      <w:start w:val="1"/>
      <w:numFmt w:val="bullet"/>
      <w:lvlText w:val=""/>
      <w:lvlJc w:val="left"/>
      <w:pPr>
        <w:ind w:left="4320" w:hanging="360"/>
      </w:pPr>
      <w:rPr>
        <w:rFonts w:ascii="Wingdings" w:hAnsi="Wingdings" w:hint="default"/>
      </w:rPr>
    </w:lvl>
    <w:lvl w:ilvl="6" w:tplc="7652AE48">
      <w:start w:val="1"/>
      <w:numFmt w:val="bullet"/>
      <w:lvlText w:val=""/>
      <w:lvlJc w:val="left"/>
      <w:pPr>
        <w:ind w:left="5040" w:hanging="360"/>
      </w:pPr>
      <w:rPr>
        <w:rFonts w:ascii="Symbol" w:hAnsi="Symbol" w:hint="default"/>
      </w:rPr>
    </w:lvl>
    <w:lvl w:ilvl="7" w:tplc="95008FDA">
      <w:start w:val="1"/>
      <w:numFmt w:val="bullet"/>
      <w:lvlText w:val="o"/>
      <w:lvlJc w:val="left"/>
      <w:pPr>
        <w:ind w:left="5760" w:hanging="360"/>
      </w:pPr>
      <w:rPr>
        <w:rFonts w:ascii="Courier New" w:hAnsi="Courier New" w:hint="default"/>
      </w:rPr>
    </w:lvl>
    <w:lvl w:ilvl="8" w:tplc="FFB692C4">
      <w:start w:val="1"/>
      <w:numFmt w:val="bullet"/>
      <w:lvlText w:val=""/>
      <w:lvlJc w:val="left"/>
      <w:pPr>
        <w:ind w:left="6480" w:hanging="360"/>
      </w:pPr>
      <w:rPr>
        <w:rFonts w:ascii="Wingdings" w:hAnsi="Wingdings" w:hint="default"/>
      </w:rPr>
    </w:lvl>
  </w:abstractNum>
  <w:abstractNum w:abstractNumId="62" w15:restartNumberingAfterBreak="0">
    <w:nsid w:val="4DBF1327"/>
    <w:multiLevelType w:val="hybridMultilevel"/>
    <w:tmpl w:val="FFFFFFFF"/>
    <w:lvl w:ilvl="0" w:tplc="43A4708C">
      <w:start w:val="1"/>
      <w:numFmt w:val="bullet"/>
      <w:lvlText w:val=""/>
      <w:lvlJc w:val="left"/>
      <w:pPr>
        <w:ind w:left="720" w:hanging="360"/>
      </w:pPr>
      <w:rPr>
        <w:rFonts w:ascii="Symbol" w:hAnsi="Symbol" w:hint="default"/>
      </w:rPr>
    </w:lvl>
    <w:lvl w:ilvl="1" w:tplc="066CC408">
      <w:start w:val="1"/>
      <w:numFmt w:val="bullet"/>
      <w:lvlText w:val="o"/>
      <w:lvlJc w:val="left"/>
      <w:pPr>
        <w:ind w:left="1440" w:hanging="360"/>
      </w:pPr>
      <w:rPr>
        <w:rFonts w:ascii="Courier New" w:hAnsi="Courier New" w:hint="default"/>
      </w:rPr>
    </w:lvl>
    <w:lvl w:ilvl="2" w:tplc="22DCD2A8">
      <w:start w:val="1"/>
      <w:numFmt w:val="bullet"/>
      <w:lvlText w:val=""/>
      <w:lvlJc w:val="left"/>
      <w:pPr>
        <w:ind w:left="2160" w:hanging="360"/>
      </w:pPr>
      <w:rPr>
        <w:rFonts w:ascii="Wingdings" w:hAnsi="Wingdings" w:hint="default"/>
      </w:rPr>
    </w:lvl>
    <w:lvl w:ilvl="3" w:tplc="2D5232B8">
      <w:start w:val="1"/>
      <w:numFmt w:val="bullet"/>
      <w:lvlText w:val=""/>
      <w:lvlJc w:val="left"/>
      <w:pPr>
        <w:ind w:left="2880" w:hanging="360"/>
      </w:pPr>
      <w:rPr>
        <w:rFonts w:ascii="Symbol" w:hAnsi="Symbol" w:hint="default"/>
      </w:rPr>
    </w:lvl>
    <w:lvl w:ilvl="4" w:tplc="164E2D2E">
      <w:start w:val="1"/>
      <w:numFmt w:val="bullet"/>
      <w:lvlText w:val="o"/>
      <w:lvlJc w:val="left"/>
      <w:pPr>
        <w:ind w:left="3600" w:hanging="360"/>
      </w:pPr>
      <w:rPr>
        <w:rFonts w:ascii="Courier New" w:hAnsi="Courier New" w:hint="default"/>
      </w:rPr>
    </w:lvl>
    <w:lvl w:ilvl="5" w:tplc="B6AEA02C">
      <w:start w:val="1"/>
      <w:numFmt w:val="bullet"/>
      <w:lvlText w:val=""/>
      <w:lvlJc w:val="left"/>
      <w:pPr>
        <w:ind w:left="4320" w:hanging="360"/>
      </w:pPr>
      <w:rPr>
        <w:rFonts w:ascii="Wingdings" w:hAnsi="Wingdings" w:hint="default"/>
      </w:rPr>
    </w:lvl>
    <w:lvl w:ilvl="6" w:tplc="3DDA627C">
      <w:start w:val="1"/>
      <w:numFmt w:val="bullet"/>
      <w:lvlText w:val=""/>
      <w:lvlJc w:val="left"/>
      <w:pPr>
        <w:ind w:left="5040" w:hanging="360"/>
      </w:pPr>
      <w:rPr>
        <w:rFonts w:ascii="Symbol" w:hAnsi="Symbol" w:hint="default"/>
      </w:rPr>
    </w:lvl>
    <w:lvl w:ilvl="7" w:tplc="88F6AD1A">
      <w:start w:val="1"/>
      <w:numFmt w:val="bullet"/>
      <w:lvlText w:val="o"/>
      <w:lvlJc w:val="left"/>
      <w:pPr>
        <w:ind w:left="5760" w:hanging="360"/>
      </w:pPr>
      <w:rPr>
        <w:rFonts w:ascii="Courier New" w:hAnsi="Courier New" w:hint="default"/>
      </w:rPr>
    </w:lvl>
    <w:lvl w:ilvl="8" w:tplc="6A34EA00">
      <w:start w:val="1"/>
      <w:numFmt w:val="bullet"/>
      <w:lvlText w:val=""/>
      <w:lvlJc w:val="left"/>
      <w:pPr>
        <w:ind w:left="6480" w:hanging="360"/>
      </w:pPr>
      <w:rPr>
        <w:rFonts w:ascii="Wingdings" w:hAnsi="Wingdings" w:hint="default"/>
      </w:rPr>
    </w:lvl>
  </w:abstractNum>
  <w:abstractNum w:abstractNumId="63" w15:restartNumberingAfterBreak="0">
    <w:nsid w:val="4EAE04D2"/>
    <w:multiLevelType w:val="hybridMultilevel"/>
    <w:tmpl w:val="FFFFFFFF"/>
    <w:lvl w:ilvl="0" w:tplc="3F7E423E">
      <w:start w:val="1"/>
      <w:numFmt w:val="bullet"/>
      <w:lvlText w:val=""/>
      <w:lvlJc w:val="left"/>
      <w:pPr>
        <w:ind w:left="720" w:hanging="360"/>
      </w:pPr>
      <w:rPr>
        <w:rFonts w:ascii="Symbol" w:hAnsi="Symbol" w:hint="default"/>
      </w:rPr>
    </w:lvl>
    <w:lvl w:ilvl="1" w:tplc="8ECC9348">
      <w:start w:val="1"/>
      <w:numFmt w:val="bullet"/>
      <w:lvlText w:val="o"/>
      <w:lvlJc w:val="left"/>
      <w:pPr>
        <w:ind w:left="1440" w:hanging="360"/>
      </w:pPr>
      <w:rPr>
        <w:rFonts w:ascii="Courier New" w:hAnsi="Courier New" w:hint="default"/>
      </w:rPr>
    </w:lvl>
    <w:lvl w:ilvl="2" w:tplc="B5D08ECA">
      <w:start w:val="1"/>
      <w:numFmt w:val="bullet"/>
      <w:lvlText w:val=""/>
      <w:lvlJc w:val="left"/>
      <w:pPr>
        <w:ind w:left="2160" w:hanging="360"/>
      </w:pPr>
      <w:rPr>
        <w:rFonts w:ascii="Wingdings" w:hAnsi="Wingdings" w:hint="default"/>
      </w:rPr>
    </w:lvl>
    <w:lvl w:ilvl="3" w:tplc="6B701C3E">
      <w:start w:val="1"/>
      <w:numFmt w:val="bullet"/>
      <w:lvlText w:val=""/>
      <w:lvlJc w:val="left"/>
      <w:pPr>
        <w:ind w:left="2880" w:hanging="360"/>
      </w:pPr>
      <w:rPr>
        <w:rFonts w:ascii="Symbol" w:hAnsi="Symbol" w:hint="default"/>
      </w:rPr>
    </w:lvl>
    <w:lvl w:ilvl="4" w:tplc="E4123066">
      <w:start w:val="1"/>
      <w:numFmt w:val="bullet"/>
      <w:lvlText w:val="o"/>
      <w:lvlJc w:val="left"/>
      <w:pPr>
        <w:ind w:left="3600" w:hanging="360"/>
      </w:pPr>
      <w:rPr>
        <w:rFonts w:ascii="Courier New" w:hAnsi="Courier New" w:hint="default"/>
      </w:rPr>
    </w:lvl>
    <w:lvl w:ilvl="5" w:tplc="3B7E9FAC">
      <w:start w:val="1"/>
      <w:numFmt w:val="bullet"/>
      <w:lvlText w:val=""/>
      <w:lvlJc w:val="left"/>
      <w:pPr>
        <w:ind w:left="4320" w:hanging="360"/>
      </w:pPr>
      <w:rPr>
        <w:rFonts w:ascii="Wingdings" w:hAnsi="Wingdings" w:hint="default"/>
      </w:rPr>
    </w:lvl>
    <w:lvl w:ilvl="6" w:tplc="27845660">
      <w:start w:val="1"/>
      <w:numFmt w:val="bullet"/>
      <w:lvlText w:val=""/>
      <w:lvlJc w:val="left"/>
      <w:pPr>
        <w:ind w:left="5040" w:hanging="360"/>
      </w:pPr>
      <w:rPr>
        <w:rFonts w:ascii="Symbol" w:hAnsi="Symbol" w:hint="default"/>
      </w:rPr>
    </w:lvl>
    <w:lvl w:ilvl="7" w:tplc="F7C62360">
      <w:start w:val="1"/>
      <w:numFmt w:val="bullet"/>
      <w:lvlText w:val="o"/>
      <w:lvlJc w:val="left"/>
      <w:pPr>
        <w:ind w:left="5760" w:hanging="360"/>
      </w:pPr>
      <w:rPr>
        <w:rFonts w:ascii="Courier New" w:hAnsi="Courier New" w:hint="default"/>
      </w:rPr>
    </w:lvl>
    <w:lvl w:ilvl="8" w:tplc="6BC605DA">
      <w:start w:val="1"/>
      <w:numFmt w:val="bullet"/>
      <w:lvlText w:val=""/>
      <w:lvlJc w:val="left"/>
      <w:pPr>
        <w:ind w:left="6480" w:hanging="360"/>
      </w:pPr>
      <w:rPr>
        <w:rFonts w:ascii="Wingdings" w:hAnsi="Wingdings" w:hint="default"/>
      </w:rPr>
    </w:lvl>
  </w:abstractNum>
  <w:abstractNum w:abstractNumId="64" w15:restartNumberingAfterBreak="0">
    <w:nsid w:val="50B871D8"/>
    <w:multiLevelType w:val="hybridMultilevel"/>
    <w:tmpl w:val="FFFFFFFF"/>
    <w:lvl w:ilvl="0" w:tplc="054CAB4A">
      <w:start w:val="1"/>
      <w:numFmt w:val="bullet"/>
      <w:lvlText w:val=""/>
      <w:lvlJc w:val="left"/>
      <w:pPr>
        <w:ind w:left="720" w:hanging="360"/>
      </w:pPr>
      <w:rPr>
        <w:rFonts w:ascii="Symbol" w:hAnsi="Symbol" w:hint="default"/>
      </w:rPr>
    </w:lvl>
    <w:lvl w:ilvl="1" w:tplc="B4C8112E">
      <w:start w:val="1"/>
      <w:numFmt w:val="bullet"/>
      <w:lvlText w:val="o"/>
      <w:lvlJc w:val="left"/>
      <w:pPr>
        <w:ind w:left="1440" w:hanging="360"/>
      </w:pPr>
      <w:rPr>
        <w:rFonts w:ascii="Courier New" w:hAnsi="Courier New" w:hint="default"/>
      </w:rPr>
    </w:lvl>
    <w:lvl w:ilvl="2" w:tplc="67385040">
      <w:start w:val="1"/>
      <w:numFmt w:val="bullet"/>
      <w:lvlText w:val=""/>
      <w:lvlJc w:val="left"/>
      <w:pPr>
        <w:ind w:left="2160" w:hanging="360"/>
      </w:pPr>
      <w:rPr>
        <w:rFonts w:ascii="Wingdings" w:hAnsi="Wingdings" w:hint="default"/>
      </w:rPr>
    </w:lvl>
    <w:lvl w:ilvl="3" w:tplc="116E24F6">
      <w:start w:val="1"/>
      <w:numFmt w:val="bullet"/>
      <w:lvlText w:val=""/>
      <w:lvlJc w:val="left"/>
      <w:pPr>
        <w:ind w:left="2880" w:hanging="360"/>
      </w:pPr>
      <w:rPr>
        <w:rFonts w:ascii="Symbol" w:hAnsi="Symbol" w:hint="default"/>
      </w:rPr>
    </w:lvl>
    <w:lvl w:ilvl="4" w:tplc="5218D61A">
      <w:start w:val="1"/>
      <w:numFmt w:val="bullet"/>
      <w:lvlText w:val="o"/>
      <w:lvlJc w:val="left"/>
      <w:pPr>
        <w:ind w:left="3600" w:hanging="360"/>
      </w:pPr>
      <w:rPr>
        <w:rFonts w:ascii="Courier New" w:hAnsi="Courier New" w:hint="default"/>
      </w:rPr>
    </w:lvl>
    <w:lvl w:ilvl="5" w:tplc="22B853A0">
      <w:start w:val="1"/>
      <w:numFmt w:val="bullet"/>
      <w:lvlText w:val=""/>
      <w:lvlJc w:val="left"/>
      <w:pPr>
        <w:ind w:left="4320" w:hanging="360"/>
      </w:pPr>
      <w:rPr>
        <w:rFonts w:ascii="Wingdings" w:hAnsi="Wingdings" w:hint="default"/>
      </w:rPr>
    </w:lvl>
    <w:lvl w:ilvl="6" w:tplc="71C2BC4E">
      <w:start w:val="1"/>
      <w:numFmt w:val="bullet"/>
      <w:lvlText w:val=""/>
      <w:lvlJc w:val="left"/>
      <w:pPr>
        <w:ind w:left="5040" w:hanging="360"/>
      </w:pPr>
      <w:rPr>
        <w:rFonts w:ascii="Symbol" w:hAnsi="Symbol" w:hint="default"/>
      </w:rPr>
    </w:lvl>
    <w:lvl w:ilvl="7" w:tplc="A16E68E0">
      <w:start w:val="1"/>
      <w:numFmt w:val="bullet"/>
      <w:lvlText w:val="o"/>
      <w:lvlJc w:val="left"/>
      <w:pPr>
        <w:ind w:left="5760" w:hanging="360"/>
      </w:pPr>
      <w:rPr>
        <w:rFonts w:ascii="Courier New" w:hAnsi="Courier New" w:hint="default"/>
      </w:rPr>
    </w:lvl>
    <w:lvl w:ilvl="8" w:tplc="B3AC4B2E">
      <w:start w:val="1"/>
      <w:numFmt w:val="bullet"/>
      <w:lvlText w:val=""/>
      <w:lvlJc w:val="left"/>
      <w:pPr>
        <w:ind w:left="6480" w:hanging="360"/>
      </w:pPr>
      <w:rPr>
        <w:rFonts w:ascii="Wingdings" w:hAnsi="Wingdings" w:hint="default"/>
      </w:rPr>
    </w:lvl>
  </w:abstractNum>
  <w:abstractNum w:abstractNumId="65" w15:restartNumberingAfterBreak="0">
    <w:nsid w:val="55AA9678"/>
    <w:multiLevelType w:val="hybridMultilevel"/>
    <w:tmpl w:val="FFFFFFFF"/>
    <w:lvl w:ilvl="0" w:tplc="57F27486">
      <w:start w:val="1"/>
      <w:numFmt w:val="bullet"/>
      <w:lvlText w:val=""/>
      <w:lvlJc w:val="left"/>
      <w:pPr>
        <w:ind w:left="720" w:hanging="360"/>
      </w:pPr>
      <w:rPr>
        <w:rFonts w:ascii="Symbol" w:hAnsi="Symbol" w:hint="default"/>
      </w:rPr>
    </w:lvl>
    <w:lvl w:ilvl="1" w:tplc="B854FE08">
      <w:start w:val="1"/>
      <w:numFmt w:val="bullet"/>
      <w:lvlText w:val="o"/>
      <w:lvlJc w:val="left"/>
      <w:pPr>
        <w:ind w:left="1440" w:hanging="360"/>
      </w:pPr>
      <w:rPr>
        <w:rFonts w:ascii="Courier New" w:hAnsi="Courier New" w:hint="default"/>
      </w:rPr>
    </w:lvl>
    <w:lvl w:ilvl="2" w:tplc="0B90040E">
      <w:start w:val="1"/>
      <w:numFmt w:val="bullet"/>
      <w:lvlText w:val=""/>
      <w:lvlJc w:val="left"/>
      <w:pPr>
        <w:ind w:left="2160" w:hanging="360"/>
      </w:pPr>
      <w:rPr>
        <w:rFonts w:ascii="Wingdings" w:hAnsi="Wingdings" w:hint="default"/>
      </w:rPr>
    </w:lvl>
    <w:lvl w:ilvl="3" w:tplc="DA5CB95C">
      <w:start w:val="1"/>
      <w:numFmt w:val="bullet"/>
      <w:lvlText w:val=""/>
      <w:lvlJc w:val="left"/>
      <w:pPr>
        <w:ind w:left="2880" w:hanging="360"/>
      </w:pPr>
      <w:rPr>
        <w:rFonts w:ascii="Symbol" w:hAnsi="Symbol" w:hint="default"/>
      </w:rPr>
    </w:lvl>
    <w:lvl w:ilvl="4" w:tplc="780851D4">
      <w:start w:val="1"/>
      <w:numFmt w:val="bullet"/>
      <w:lvlText w:val="o"/>
      <w:lvlJc w:val="left"/>
      <w:pPr>
        <w:ind w:left="3600" w:hanging="360"/>
      </w:pPr>
      <w:rPr>
        <w:rFonts w:ascii="Courier New" w:hAnsi="Courier New" w:hint="default"/>
      </w:rPr>
    </w:lvl>
    <w:lvl w:ilvl="5" w:tplc="8C1C917E">
      <w:start w:val="1"/>
      <w:numFmt w:val="bullet"/>
      <w:lvlText w:val=""/>
      <w:lvlJc w:val="left"/>
      <w:pPr>
        <w:ind w:left="4320" w:hanging="360"/>
      </w:pPr>
      <w:rPr>
        <w:rFonts w:ascii="Wingdings" w:hAnsi="Wingdings" w:hint="default"/>
      </w:rPr>
    </w:lvl>
    <w:lvl w:ilvl="6" w:tplc="0EEE2362">
      <w:start w:val="1"/>
      <w:numFmt w:val="bullet"/>
      <w:lvlText w:val=""/>
      <w:lvlJc w:val="left"/>
      <w:pPr>
        <w:ind w:left="5040" w:hanging="360"/>
      </w:pPr>
      <w:rPr>
        <w:rFonts w:ascii="Symbol" w:hAnsi="Symbol" w:hint="default"/>
      </w:rPr>
    </w:lvl>
    <w:lvl w:ilvl="7" w:tplc="BB007370">
      <w:start w:val="1"/>
      <w:numFmt w:val="bullet"/>
      <w:lvlText w:val="o"/>
      <w:lvlJc w:val="left"/>
      <w:pPr>
        <w:ind w:left="5760" w:hanging="360"/>
      </w:pPr>
      <w:rPr>
        <w:rFonts w:ascii="Courier New" w:hAnsi="Courier New" w:hint="default"/>
      </w:rPr>
    </w:lvl>
    <w:lvl w:ilvl="8" w:tplc="FAC63994">
      <w:start w:val="1"/>
      <w:numFmt w:val="bullet"/>
      <w:lvlText w:val=""/>
      <w:lvlJc w:val="left"/>
      <w:pPr>
        <w:ind w:left="6480" w:hanging="360"/>
      </w:pPr>
      <w:rPr>
        <w:rFonts w:ascii="Wingdings" w:hAnsi="Wingdings" w:hint="default"/>
      </w:rPr>
    </w:lvl>
  </w:abstractNum>
  <w:abstractNum w:abstractNumId="66" w15:restartNumberingAfterBreak="0">
    <w:nsid w:val="57BBE260"/>
    <w:multiLevelType w:val="hybridMultilevel"/>
    <w:tmpl w:val="FFFFFFFF"/>
    <w:lvl w:ilvl="0" w:tplc="3C68C2E8">
      <w:start w:val="1"/>
      <w:numFmt w:val="bullet"/>
      <w:lvlText w:val=""/>
      <w:lvlJc w:val="left"/>
      <w:pPr>
        <w:ind w:left="720" w:hanging="360"/>
      </w:pPr>
      <w:rPr>
        <w:rFonts w:ascii="Symbol" w:hAnsi="Symbol" w:hint="default"/>
      </w:rPr>
    </w:lvl>
    <w:lvl w:ilvl="1" w:tplc="BABEA898">
      <w:start w:val="1"/>
      <w:numFmt w:val="bullet"/>
      <w:lvlText w:val="o"/>
      <w:lvlJc w:val="left"/>
      <w:pPr>
        <w:ind w:left="1440" w:hanging="360"/>
      </w:pPr>
      <w:rPr>
        <w:rFonts w:ascii="Courier New" w:hAnsi="Courier New" w:hint="default"/>
      </w:rPr>
    </w:lvl>
    <w:lvl w:ilvl="2" w:tplc="7632E7EC">
      <w:start w:val="1"/>
      <w:numFmt w:val="bullet"/>
      <w:lvlText w:val=""/>
      <w:lvlJc w:val="left"/>
      <w:pPr>
        <w:ind w:left="2160" w:hanging="360"/>
      </w:pPr>
      <w:rPr>
        <w:rFonts w:ascii="Wingdings" w:hAnsi="Wingdings" w:hint="default"/>
      </w:rPr>
    </w:lvl>
    <w:lvl w:ilvl="3" w:tplc="05840094">
      <w:start w:val="1"/>
      <w:numFmt w:val="bullet"/>
      <w:lvlText w:val=""/>
      <w:lvlJc w:val="left"/>
      <w:pPr>
        <w:ind w:left="2880" w:hanging="360"/>
      </w:pPr>
      <w:rPr>
        <w:rFonts w:ascii="Symbol" w:hAnsi="Symbol" w:hint="default"/>
      </w:rPr>
    </w:lvl>
    <w:lvl w:ilvl="4" w:tplc="68EA554C">
      <w:start w:val="1"/>
      <w:numFmt w:val="bullet"/>
      <w:lvlText w:val="o"/>
      <w:lvlJc w:val="left"/>
      <w:pPr>
        <w:ind w:left="3600" w:hanging="360"/>
      </w:pPr>
      <w:rPr>
        <w:rFonts w:ascii="Courier New" w:hAnsi="Courier New" w:hint="default"/>
      </w:rPr>
    </w:lvl>
    <w:lvl w:ilvl="5" w:tplc="DB0ACC2C">
      <w:start w:val="1"/>
      <w:numFmt w:val="bullet"/>
      <w:lvlText w:val=""/>
      <w:lvlJc w:val="left"/>
      <w:pPr>
        <w:ind w:left="4320" w:hanging="360"/>
      </w:pPr>
      <w:rPr>
        <w:rFonts w:ascii="Wingdings" w:hAnsi="Wingdings" w:hint="default"/>
      </w:rPr>
    </w:lvl>
    <w:lvl w:ilvl="6" w:tplc="43C09EE4">
      <w:start w:val="1"/>
      <w:numFmt w:val="bullet"/>
      <w:lvlText w:val=""/>
      <w:lvlJc w:val="left"/>
      <w:pPr>
        <w:ind w:left="5040" w:hanging="360"/>
      </w:pPr>
      <w:rPr>
        <w:rFonts w:ascii="Symbol" w:hAnsi="Symbol" w:hint="default"/>
      </w:rPr>
    </w:lvl>
    <w:lvl w:ilvl="7" w:tplc="32A41662">
      <w:start w:val="1"/>
      <w:numFmt w:val="bullet"/>
      <w:lvlText w:val="o"/>
      <w:lvlJc w:val="left"/>
      <w:pPr>
        <w:ind w:left="5760" w:hanging="360"/>
      </w:pPr>
      <w:rPr>
        <w:rFonts w:ascii="Courier New" w:hAnsi="Courier New" w:hint="default"/>
      </w:rPr>
    </w:lvl>
    <w:lvl w:ilvl="8" w:tplc="33140F4C">
      <w:start w:val="1"/>
      <w:numFmt w:val="bullet"/>
      <w:lvlText w:val=""/>
      <w:lvlJc w:val="left"/>
      <w:pPr>
        <w:ind w:left="6480" w:hanging="360"/>
      </w:pPr>
      <w:rPr>
        <w:rFonts w:ascii="Wingdings" w:hAnsi="Wingdings" w:hint="default"/>
      </w:rPr>
    </w:lvl>
  </w:abstractNum>
  <w:abstractNum w:abstractNumId="67" w15:restartNumberingAfterBreak="0">
    <w:nsid w:val="586613C8"/>
    <w:multiLevelType w:val="multilevel"/>
    <w:tmpl w:val="090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27113F"/>
    <w:multiLevelType w:val="hybridMultilevel"/>
    <w:tmpl w:val="FFFFFFFF"/>
    <w:lvl w:ilvl="0" w:tplc="79F65788">
      <w:start w:val="1"/>
      <w:numFmt w:val="bullet"/>
      <w:lvlText w:val=""/>
      <w:lvlJc w:val="left"/>
      <w:pPr>
        <w:ind w:left="720" w:hanging="360"/>
      </w:pPr>
      <w:rPr>
        <w:rFonts w:ascii="Symbol" w:hAnsi="Symbol" w:hint="default"/>
      </w:rPr>
    </w:lvl>
    <w:lvl w:ilvl="1" w:tplc="75FCDC40">
      <w:start w:val="1"/>
      <w:numFmt w:val="bullet"/>
      <w:lvlText w:val="o"/>
      <w:lvlJc w:val="left"/>
      <w:pPr>
        <w:ind w:left="1440" w:hanging="360"/>
      </w:pPr>
      <w:rPr>
        <w:rFonts w:ascii="Courier New" w:hAnsi="Courier New" w:hint="default"/>
      </w:rPr>
    </w:lvl>
    <w:lvl w:ilvl="2" w:tplc="FC248724">
      <w:start w:val="1"/>
      <w:numFmt w:val="bullet"/>
      <w:lvlText w:val=""/>
      <w:lvlJc w:val="left"/>
      <w:pPr>
        <w:ind w:left="2160" w:hanging="360"/>
      </w:pPr>
      <w:rPr>
        <w:rFonts w:ascii="Wingdings" w:hAnsi="Wingdings" w:hint="default"/>
      </w:rPr>
    </w:lvl>
    <w:lvl w:ilvl="3" w:tplc="D00ACD96">
      <w:start w:val="1"/>
      <w:numFmt w:val="bullet"/>
      <w:lvlText w:val=""/>
      <w:lvlJc w:val="left"/>
      <w:pPr>
        <w:ind w:left="2880" w:hanging="360"/>
      </w:pPr>
      <w:rPr>
        <w:rFonts w:ascii="Symbol" w:hAnsi="Symbol" w:hint="default"/>
      </w:rPr>
    </w:lvl>
    <w:lvl w:ilvl="4" w:tplc="AA004618">
      <w:start w:val="1"/>
      <w:numFmt w:val="bullet"/>
      <w:lvlText w:val="o"/>
      <w:lvlJc w:val="left"/>
      <w:pPr>
        <w:ind w:left="3600" w:hanging="360"/>
      </w:pPr>
      <w:rPr>
        <w:rFonts w:ascii="Courier New" w:hAnsi="Courier New" w:hint="default"/>
      </w:rPr>
    </w:lvl>
    <w:lvl w:ilvl="5" w:tplc="94FC2888">
      <w:start w:val="1"/>
      <w:numFmt w:val="bullet"/>
      <w:lvlText w:val=""/>
      <w:lvlJc w:val="left"/>
      <w:pPr>
        <w:ind w:left="4320" w:hanging="360"/>
      </w:pPr>
      <w:rPr>
        <w:rFonts w:ascii="Wingdings" w:hAnsi="Wingdings" w:hint="default"/>
      </w:rPr>
    </w:lvl>
    <w:lvl w:ilvl="6" w:tplc="60D088C4">
      <w:start w:val="1"/>
      <w:numFmt w:val="bullet"/>
      <w:lvlText w:val=""/>
      <w:lvlJc w:val="left"/>
      <w:pPr>
        <w:ind w:left="5040" w:hanging="360"/>
      </w:pPr>
      <w:rPr>
        <w:rFonts w:ascii="Symbol" w:hAnsi="Symbol" w:hint="default"/>
      </w:rPr>
    </w:lvl>
    <w:lvl w:ilvl="7" w:tplc="30967134">
      <w:start w:val="1"/>
      <w:numFmt w:val="bullet"/>
      <w:lvlText w:val="o"/>
      <w:lvlJc w:val="left"/>
      <w:pPr>
        <w:ind w:left="5760" w:hanging="360"/>
      </w:pPr>
      <w:rPr>
        <w:rFonts w:ascii="Courier New" w:hAnsi="Courier New" w:hint="default"/>
      </w:rPr>
    </w:lvl>
    <w:lvl w:ilvl="8" w:tplc="76CCF790">
      <w:start w:val="1"/>
      <w:numFmt w:val="bullet"/>
      <w:lvlText w:val=""/>
      <w:lvlJc w:val="left"/>
      <w:pPr>
        <w:ind w:left="6480" w:hanging="360"/>
      </w:pPr>
      <w:rPr>
        <w:rFonts w:ascii="Wingdings" w:hAnsi="Wingdings" w:hint="default"/>
      </w:rPr>
    </w:lvl>
  </w:abstractNum>
  <w:abstractNum w:abstractNumId="69" w15:restartNumberingAfterBreak="0">
    <w:nsid w:val="597192DB"/>
    <w:multiLevelType w:val="hybridMultilevel"/>
    <w:tmpl w:val="FFFFFFFF"/>
    <w:lvl w:ilvl="0" w:tplc="4B928EAE">
      <w:start w:val="1"/>
      <w:numFmt w:val="decimal"/>
      <w:lvlText w:val="%1."/>
      <w:lvlJc w:val="left"/>
      <w:pPr>
        <w:ind w:left="720" w:hanging="360"/>
      </w:pPr>
    </w:lvl>
    <w:lvl w:ilvl="1" w:tplc="441E8AEA">
      <w:start w:val="1"/>
      <w:numFmt w:val="lowerLetter"/>
      <w:lvlText w:val="%2."/>
      <w:lvlJc w:val="left"/>
      <w:pPr>
        <w:ind w:left="1440" w:hanging="360"/>
      </w:pPr>
    </w:lvl>
    <w:lvl w:ilvl="2" w:tplc="95C897A8">
      <w:start w:val="1"/>
      <w:numFmt w:val="lowerRoman"/>
      <w:lvlText w:val="%3."/>
      <w:lvlJc w:val="right"/>
      <w:pPr>
        <w:ind w:left="2160" w:hanging="180"/>
      </w:pPr>
    </w:lvl>
    <w:lvl w:ilvl="3" w:tplc="77FEAF80">
      <w:start w:val="1"/>
      <w:numFmt w:val="decimal"/>
      <w:lvlText w:val="%4."/>
      <w:lvlJc w:val="left"/>
      <w:pPr>
        <w:ind w:left="2880" w:hanging="360"/>
      </w:pPr>
    </w:lvl>
    <w:lvl w:ilvl="4" w:tplc="72A47C12">
      <w:start w:val="1"/>
      <w:numFmt w:val="lowerLetter"/>
      <w:lvlText w:val="%5."/>
      <w:lvlJc w:val="left"/>
      <w:pPr>
        <w:ind w:left="3600" w:hanging="360"/>
      </w:pPr>
    </w:lvl>
    <w:lvl w:ilvl="5" w:tplc="30CC5024">
      <w:start w:val="1"/>
      <w:numFmt w:val="lowerRoman"/>
      <w:lvlText w:val="%6."/>
      <w:lvlJc w:val="right"/>
      <w:pPr>
        <w:ind w:left="4320" w:hanging="180"/>
      </w:pPr>
    </w:lvl>
    <w:lvl w:ilvl="6" w:tplc="0436FC1E">
      <w:start w:val="1"/>
      <w:numFmt w:val="decimal"/>
      <w:lvlText w:val="%7."/>
      <w:lvlJc w:val="left"/>
      <w:pPr>
        <w:ind w:left="5040" w:hanging="360"/>
      </w:pPr>
    </w:lvl>
    <w:lvl w:ilvl="7" w:tplc="CF6AA922">
      <w:start w:val="1"/>
      <w:numFmt w:val="lowerLetter"/>
      <w:lvlText w:val="%8."/>
      <w:lvlJc w:val="left"/>
      <w:pPr>
        <w:ind w:left="5760" w:hanging="360"/>
      </w:pPr>
    </w:lvl>
    <w:lvl w:ilvl="8" w:tplc="0DFE3404">
      <w:start w:val="1"/>
      <w:numFmt w:val="lowerRoman"/>
      <w:lvlText w:val="%9."/>
      <w:lvlJc w:val="right"/>
      <w:pPr>
        <w:ind w:left="6480" w:hanging="180"/>
      </w:pPr>
    </w:lvl>
  </w:abstractNum>
  <w:abstractNum w:abstractNumId="70" w15:restartNumberingAfterBreak="0">
    <w:nsid w:val="5A68A00D"/>
    <w:multiLevelType w:val="hybridMultilevel"/>
    <w:tmpl w:val="FFFFFFFF"/>
    <w:lvl w:ilvl="0" w:tplc="51C218EA">
      <w:start w:val="1"/>
      <w:numFmt w:val="bullet"/>
      <w:lvlText w:val=""/>
      <w:lvlJc w:val="left"/>
      <w:pPr>
        <w:ind w:left="720" w:hanging="360"/>
      </w:pPr>
      <w:rPr>
        <w:rFonts w:ascii="Symbol" w:hAnsi="Symbol" w:hint="default"/>
      </w:rPr>
    </w:lvl>
    <w:lvl w:ilvl="1" w:tplc="1BAC1D46">
      <w:start w:val="1"/>
      <w:numFmt w:val="bullet"/>
      <w:lvlText w:val="o"/>
      <w:lvlJc w:val="left"/>
      <w:pPr>
        <w:ind w:left="1440" w:hanging="360"/>
      </w:pPr>
      <w:rPr>
        <w:rFonts w:ascii="Courier New" w:hAnsi="Courier New" w:hint="default"/>
      </w:rPr>
    </w:lvl>
    <w:lvl w:ilvl="2" w:tplc="78DACF82">
      <w:start w:val="1"/>
      <w:numFmt w:val="bullet"/>
      <w:lvlText w:val=""/>
      <w:lvlJc w:val="left"/>
      <w:pPr>
        <w:ind w:left="2160" w:hanging="360"/>
      </w:pPr>
      <w:rPr>
        <w:rFonts w:ascii="Wingdings" w:hAnsi="Wingdings" w:hint="default"/>
      </w:rPr>
    </w:lvl>
    <w:lvl w:ilvl="3" w:tplc="4544AD6A">
      <w:start w:val="1"/>
      <w:numFmt w:val="bullet"/>
      <w:lvlText w:val=""/>
      <w:lvlJc w:val="left"/>
      <w:pPr>
        <w:ind w:left="2880" w:hanging="360"/>
      </w:pPr>
      <w:rPr>
        <w:rFonts w:ascii="Symbol" w:hAnsi="Symbol" w:hint="default"/>
      </w:rPr>
    </w:lvl>
    <w:lvl w:ilvl="4" w:tplc="3EDCD816">
      <w:start w:val="1"/>
      <w:numFmt w:val="bullet"/>
      <w:lvlText w:val="o"/>
      <w:lvlJc w:val="left"/>
      <w:pPr>
        <w:ind w:left="3600" w:hanging="360"/>
      </w:pPr>
      <w:rPr>
        <w:rFonts w:ascii="Courier New" w:hAnsi="Courier New" w:hint="default"/>
      </w:rPr>
    </w:lvl>
    <w:lvl w:ilvl="5" w:tplc="796EDB24">
      <w:start w:val="1"/>
      <w:numFmt w:val="bullet"/>
      <w:lvlText w:val=""/>
      <w:lvlJc w:val="left"/>
      <w:pPr>
        <w:ind w:left="4320" w:hanging="360"/>
      </w:pPr>
      <w:rPr>
        <w:rFonts w:ascii="Wingdings" w:hAnsi="Wingdings" w:hint="default"/>
      </w:rPr>
    </w:lvl>
    <w:lvl w:ilvl="6" w:tplc="AC20C6FA">
      <w:start w:val="1"/>
      <w:numFmt w:val="bullet"/>
      <w:lvlText w:val=""/>
      <w:lvlJc w:val="left"/>
      <w:pPr>
        <w:ind w:left="5040" w:hanging="360"/>
      </w:pPr>
      <w:rPr>
        <w:rFonts w:ascii="Symbol" w:hAnsi="Symbol" w:hint="default"/>
      </w:rPr>
    </w:lvl>
    <w:lvl w:ilvl="7" w:tplc="DCE28260">
      <w:start w:val="1"/>
      <w:numFmt w:val="bullet"/>
      <w:lvlText w:val="o"/>
      <w:lvlJc w:val="left"/>
      <w:pPr>
        <w:ind w:left="5760" w:hanging="360"/>
      </w:pPr>
      <w:rPr>
        <w:rFonts w:ascii="Courier New" w:hAnsi="Courier New" w:hint="default"/>
      </w:rPr>
    </w:lvl>
    <w:lvl w:ilvl="8" w:tplc="316C4208">
      <w:start w:val="1"/>
      <w:numFmt w:val="bullet"/>
      <w:lvlText w:val=""/>
      <w:lvlJc w:val="left"/>
      <w:pPr>
        <w:ind w:left="6480" w:hanging="360"/>
      </w:pPr>
      <w:rPr>
        <w:rFonts w:ascii="Wingdings" w:hAnsi="Wingdings" w:hint="default"/>
      </w:rPr>
    </w:lvl>
  </w:abstractNum>
  <w:abstractNum w:abstractNumId="71" w15:restartNumberingAfterBreak="0">
    <w:nsid w:val="5F3C0D58"/>
    <w:multiLevelType w:val="hybridMultilevel"/>
    <w:tmpl w:val="FFFFFFFF"/>
    <w:lvl w:ilvl="0" w:tplc="7E145B6A">
      <w:start w:val="1"/>
      <w:numFmt w:val="bullet"/>
      <w:lvlText w:val=""/>
      <w:lvlJc w:val="left"/>
      <w:pPr>
        <w:ind w:left="720" w:hanging="360"/>
      </w:pPr>
      <w:rPr>
        <w:rFonts w:ascii="Symbol" w:hAnsi="Symbol" w:hint="default"/>
      </w:rPr>
    </w:lvl>
    <w:lvl w:ilvl="1" w:tplc="6F7C7CDA">
      <w:start w:val="1"/>
      <w:numFmt w:val="bullet"/>
      <w:lvlText w:val="o"/>
      <w:lvlJc w:val="left"/>
      <w:pPr>
        <w:ind w:left="1440" w:hanging="360"/>
      </w:pPr>
      <w:rPr>
        <w:rFonts w:ascii="Courier New" w:hAnsi="Courier New" w:hint="default"/>
      </w:rPr>
    </w:lvl>
    <w:lvl w:ilvl="2" w:tplc="3FCE273C">
      <w:start w:val="1"/>
      <w:numFmt w:val="bullet"/>
      <w:lvlText w:val=""/>
      <w:lvlJc w:val="left"/>
      <w:pPr>
        <w:ind w:left="2160" w:hanging="360"/>
      </w:pPr>
      <w:rPr>
        <w:rFonts w:ascii="Wingdings" w:hAnsi="Wingdings" w:hint="default"/>
      </w:rPr>
    </w:lvl>
    <w:lvl w:ilvl="3" w:tplc="9D36AFBC">
      <w:start w:val="1"/>
      <w:numFmt w:val="bullet"/>
      <w:lvlText w:val=""/>
      <w:lvlJc w:val="left"/>
      <w:pPr>
        <w:ind w:left="2880" w:hanging="360"/>
      </w:pPr>
      <w:rPr>
        <w:rFonts w:ascii="Symbol" w:hAnsi="Symbol" w:hint="default"/>
      </w:rPr>
    </w:lvl>
    <w:lvl w:ilvl="4" w:tplc="5ACA8ACC">
      <w:start w:val="1"/>
      <w:numFmt w:val="bullet"/>
      <w:lvlText w:val="o"/>
      <w:lvlJc w:val="left"/>
      <w:pPr>
        <w:ind w:left="3600" w:hanging="360"/>
      </w:pPr>
      <w:rPr>
        <w:rFonts w:ascii="Courier New" w:hAnsi="Courier New" w:hint="default"/>
      </w:rPr>
    </w:lvl>
    <w:lvl w:ilvl="5" w:tplc="1422DFAE">
      <w:start w:val="1"/>
      <w:numFmt w:val="bullet"/>
      <w:lvlText w:val=""/>
      <w:lvlJc w:val="left"/>
      <w:pPr>
        <w:ind w:left="4320" w:hanging="360"/>
      </w:pPr>
      <w:rPr>
        <w:rFonts w:ascii="Wingdings" w:hAnsi="Wingdings" w:hint="default"/>
      </w:rPr>
    </w:lvl>
    <w:lvl w:ilvl="6" w:tplc="9404D972">
      <w:start w:val="1"/>
      <w:numFmt w:val="bullet"/>
      <w:lvlText w:val=""/>
      <w:lvlJc w:val="left"/>
      <w:pPr>
        <w:ind w:left="5040" w:hanging="360"/>
      </w:pPr>
      <w:rPr>
        <w:rFonts w:ascii="Symbol" w:hAnsi="Symbol" w:hint="default"/>
      </w:rPr>
    </w:lvl>
    <w:lvl w:ilvl="7" w:tplc="88862750">
      <w:start w:val="1"/>
      <w:numFmt w:val="bullet"/>
      <w:lvlText w:val="o"/>
      <w:lvlJc w:val="left"/>
      <w:pPr>
        <w:ind w:left="5760" w:hanging="360"/>
      </w:pPr>
      <w:rPr>
        <w:rFonts w:ascii="Courier New" w:hAnsi="Courier New" w:hint="default"/>
      </w:rPr>
    </w:lvl>
    <w:lvl w:ilvl="8" w:tplc="7FFA0240">
      <w:start w:val="1"/>
      <w:numFmt w:val="bullet"/>
      <w:lvlText w:val=""/>
      <w:lvlJc w:val="left"/>
      <w:pPr>
        <w:ind w:left="6480" w:hanging="360"/>
      </w:pPr>
      <w:rPr>
        <w:rFonts w:ascii="Wingdings" w:hAnsi="Wingdings" w:hint="default"/>
      </w:rPr>
    </w:lvl>
  </w:abstractNum>
  <w:abstractNum w:abstractNumId="72" w15:restartNumberingAfterBreak="0">
    <w:nsid w:val="5F61AD96"/>
    <w:multiLevelType w:val="hybridMultilevel"/>
    <w:tmpl w:val="FFFFFFFF"/>
    <w:lvl w:ilvl="0" w:tplc="6F3A7260">
      <w:start w:val="1"/>
      <w:numFmt w:val="bullet"/>
      <w:lvlText w:val=""/>
      <w:lvlJc w:val="left"/>
      <w:pPr>
        <w:ind w:left="720" w:hanging="360"/>
      </w:pPr>
      <w:rPr>
        <w:rFonts w:ascii="Symbol" w:hAnsi="Symbol" w:hint="default"/>
      </w:rPr>
    </w:lvl>
    <w:lvl w:ilvl="1" w:tplc="26E0C508">
      <w:start w:val="1"/>
      <w:numFmt w:val="bullet"/>
      <w:lvlText w:val="o"/>
      <w:lvlJc w:val="left"/>
      <w:pPr>
        <w:ind w:left="1440" w:hanging="360"/>
      </w:pPr>
      <w:rPr>
        <w:rFonts w:ascii="Courier New" w:hAnsi="Courier New" w:hint="default"/>
      </w:rPr>
    </w:lvl>
    <w:lvl w:ilvl="2" w:tplc="61289A98">
      <w:start w:val="1"/>
      <w:numFmt w:val="bullet"/>
      <w:lvlText w:val=""/>
      <w:lvlJc w:val="left"/>
      <w:pPr>
        <w:ind w:left="2160" w:hanging="360"/>
      </w:pPr>
      <w:rPr>
        <w:rFonts w:ascii="Wingdings" w:hAnsi="Wingdings" w:hint="default"/>
      </w:rPr>
    </w:lvl>
    <w:lvl w:ilvl="3" w:tplc="32764EF2">
      <w:start w:val="1"/>
      <w:numFmt w:val="bullet"/>
      <w:lvlText w:val=""/>
      <w:lvlJc w:val="left"/>
      <w:pPr>
        <w:ind w:left="2880" w:hanging="360"/>
      </w:pPr>
      <w:rPr>
        <w:rFonts w:ascii="Symbol" w:hAnsi="Symbol" w:hint="default"/>
      </w:rPr>
    </w:lvl>
    <w:lvl w:ilvl="4" w:tplc="2D9AB2EA">
      <w:start w:val="1"/>
      <w:numFmt w:val="bullet"/>
      <w:lvlText w:val="o"/>
      <w:lvlJc w:val="left"/>
      <w:pPr>
        <w:ind w:left="3600" w:hanging="360"/>
      </w:pPr>
      <w:rPr>
        <w:rFonts w:ascii="Courier New" w:hAnsi="Courier New" w:hint="default"/>
      </w:rPr>
    </w:lvl>
    <w:lvl w:ilvl="5" w:tplc="68A048FC">
      <w:start w:val="1"/>
      <w:numFmt w:val="bullet"/>
      <w:lvlText w:val=""/>
      <w:lvlJc w:val="left"/>
      <w:pPr>
        <w:ind w:left="4320" w:hanging="360"/>
      </w:pPr>
      <w:rPr>
        <w:rFonts w:ascii="Wingdings" w:hAnsi="Wingdings" w:hint="default"/>
      </w:rPr>
    </w:lvl>
    <w:lvl w:ilvl="6" w:tplc="830E40F2">
      <w:start w:val="1"/>
      <w:numFmt w:val="bullet"/>
      <w:lvlText w:val=""/>
      <w:lvlJc w:val="left"/>
      <w:pPr>
        <w:ind w:left="5040" w:hanging="360"/>
      </w:pPr>
      <w:rPr>
        <w:rFonts w:ascii="Symbol" w:hAnsi="Symbol" w:hint="default"/>
      </w:rPr>
    </w:lvl>
    <w:lvl w:ilvl="7" w:tplc="D5C0BAEC">
      <w:start w:val="1"/>
      <w:numFmt w:val="bullet"/>
      <w:lvlText w:val="o"/>
      <w:lvlJc w:val="left"/>
      <w:pPr>
        <w:ind w:left="5760" w:hanging="360"/>
      </w:pPr>
      <w:rPr>
        <w:rFonts w:ascii="Courier New" w:hAnsi="Courier New" w:hint="default"/>
      </w:rPr>
    </w:lvl>
    <w:lvl w:ilvl="8" w:tplc="96166038">
      <w:start w:val="1"/>
      <w:numFmt w:val="bullet"/>
      <w:lvlText w:val=""/>
      <w:lvlJc w:val="left"/>
      <w:pPr>
        <w:ind w:left="6480" w:hanging="360"/>
      </w:pPr>
      <w:rPr>
        <w:rFonts w:ascii="Wingdings" w:hAnsi="Wingdings" w:hint="default"/>
      </w:rPr>
    </w:lvl>
  </w:abstractNum>
  <w:abstractNum w:abstractNumId="73" w15:restartNumberingAfterBreak="0">
    <w:nsid w:val="6025E6F6"/>
    <w:multiLevelType w:val="hybridMultilevel"/>
    <w:tmpl w:val="FFFFFFFF"/>
    <w:lvl w:ilvl="0" w:tplc="CAB41A22">
      <w:start w:val="1"/>
      <w:numFmt w:val="bullet"/>
      <w:lvlText w:val=""/>
      <w:lvlJc w:val="left"/>
      <w:pPr>
        <w:ind w:left="720" w:hanging="360"/>
      </w:pPr>
      <w:rPr>
        <w:rFonts w:ascii="Symbol" w:hAnsi="Symbol" w:hint="default"/>
      </w:rPr>
    </w:lvl>
    <w:lvl w:ilvl="1" w:tplc="CDAA6E7A">
      <w:start w:val="1"/>
      <w:numFmt w:val="bullet"/>
      <w:lvlText w:val="o"/>
      <w:lvlJc w:val="left"/>
      <w:pPr>
        <w:ind w:left="1440" w:hanging="360"/>
      </w:pPr>
      <w:rPr>
        <w:rFonts w:ascii="Courier New" w:hAnsi="Courier New" w:hint="default"/>
      </w:rPr>
    </w:lvl>
    <w:lvl w:ilvl="2" w:tplc="D55CB3FA">
      <w:start w:val="1"/>
      <w:numFmt w:val="bullet"/>
      <w:lvlText w:val=""/>
      <w:lvlJc w:val="left"/>
      <w:pPr>
        <w:ind w:left="2160" w:hanging="360"/>
      </w:pPr>
      <w:rPr>
        <w:rFonts w:ascii="Wingdings" w:hAnsi="Wingdings" w:hint="default"/>
      </w:rPr>
    </w:lvl>
    <w:lvl w:ilvl="3" w:tplc="10CCA6E8">
      <w:start w:val="1"/>
      <w:numFmt w:val="bullet"/>
      <w:lvlText w:val=""/>
      <w:lvlJc w:val="left"/>
      <w:pPr>
        <w:ind w:left="2880" w:hanging="360"/>
      </w:pPr>
      <w:rPr>
        <w:rFonts w:ascii="Symbol" w:hAnsi="Symbol" w:hint="default"/>
      </w:rPr>
    </w:lvl>
    <w:lvl w:ilvl="4" w:tplc="97029720">
      <w:start w:val="1"/>
      <w:numFmt w:val="bullet"/>
      <w:lvlText w:val="o"/>
      <w:lvlJc w:val="left"/>
      <w:pPr>
        <w:ind w:left="3600" w:hanging="360"/>
      </w:pPr>
      <w:rPr>
        <w:rFonts w:ascii="Courier New" w:hAnsi="Courier New" w:hint="default"/>
      </w:rPr>
    </w:lvl>
    <w:lvl w:ilvl="5" w:tplc="2BE67D26">
      <w:start w:val="1"/>
      <w:numFmt w:val="bullet"/>
      <w:lvlText w:val=""/>
      <w:lvlJc w:val="left"/>
      <w:pPr>
        <w:ind w:left="4320" w:hanging="360"/>
      </w:pPr>
      <w:rPr>
        <w:rFonts w:ascii="Wingdings" w:hAnsi="Wingdings" w:hint="default"/>
      </w:rPr>
    </w:lvl>
    <w:lvl w:ilvl="6" w:tplc="A9EC60F8">
      <w:start w:val="1"/>
      <w:numFmt w:val="bullet"/>
      <w:lvlText w:val=""/>
      <w:lvlJc w:val="left"/>
      <w:pPr>
        <w:ind w:left="5040" w:hanging="360"/>
      </w:pPr>
      <w:rPr>
        <w:rFonts w:ascii="Symbol" w:hAnsi="Symbol" w:hint="default"/>
      </w:rPr>
    </w:lvl>
    <w:lvl w:ilvl="7" w:tplc="85989BCE">
      <w:start w:val="1"/>
      <w:numFmt w:val="bullet"/>
      <w:lvlText w:val="o"/>
      <w:lvlJc w:val="left"/>
      <w:pPr>
        <w:ind w:left="5760" w:hanging="360"/>
      </w:pPr>
      <w:rPr>
        <w:rFonts w:ascii="Courier New" w:hAnsi="Courier New" w:hint="default"/>
      </w:rPr>
    </w:lvl>
    <w:lvl w:ilvl="8" w:tplc="C22A73EC">
      <w:start w:val="1"/>
      <w:numFmt w:val="bullet"/>
      <w:lvlText w:val=""/>
      <w:lvlJc w:val="left"/>
      <w:pPr>
        <w:ind w:left="6480" w:hanging="360"/>
      </w:pPr>
      <w:rPr>
        <w:rFonts w:ascii="Wingdings" w:hAnsi="Wingdings" w:hint="default"/>
      </w:rPr>
    </w:lvl>
  </w:abstractNum>
  <w:abstractNum w:abstractNumId="74" w15:restartNumberingAfterBreak="0">
    <w:nsid w:val="6055A489"/>
    <w:multiLevelType w:val="hybridMultilevel"/>
    <w:tmpl w:val="FFFFFFFF"/>
    <w:lvl w:ilvl="0" w:tplc="9BE4ECB8">
      <w:start w:val="1"/>
      <w:numFmt w:val="bullet"/>
      <w:lvlText w:val="·"/>
      <w:lvlJc w:val="left"/>
      <w:pPr>
        <w:ind w:left="720" w:hanging="360"/>
      </w:pPr>
      <w:rPr>
        <w:rFonts w:ascii="Symbol" w:hAnsi="Symbol" w:hint="default"/>
      </w:rPr>
    </w:lvl>
    <w:lvl w:ilvl="1" w:tplc="132CC3F4">
      <w:start w:val="1"/>
      <w:numFmt w:val="bullet"/>
      <w:lvlText w:val="o"/>
      <w:lvlJc w:val="left"/>
      <w:pPr>
        <w:ind w:left="1440" w:hanging="360"/>
      </w:pPr>
      <w:rPr>
        <w:rFonts w:ascii="Courier New" w:hAnsi="Courier New" w:hint="default"/>
      </w:rPr>
    </w:lvl>
    <w:lvl w:ilvl="2" w:tplc="E3720D5E">
      <w:start w:val="1"/>
      <w:numFmt w:val="bullet"/>
      <w:lvlText w:val=""/>
      <w:lvlJc w:val="left"/>
      <w:pPr>
        <w:ind w:left="2160" w:hanging="360"/>
      </w:pPr>
      <w:rPr>
        <w:rFonts w:ascii="Wingdings" w:hAnsi="Wingdings" w:hint="default"/>
      </w:rPr>
    </w:lvl>
    <w:lvl w:ilvl="3" w:tplc="3CC6EF76">
      <w:start w:val="1"/>
      <w:numFmt w:val="bullet"/>
      <w:lvlText w:val=""/>
      <w:lvlJc w:val="left"/>
      <w:pPr>
        <w:ind w:left="2880" w:hanging="360"/>
      </w:pPr>
      <w:rPr>
        <w:rFonts w:ascii="Symbol" w:hAnsi="Symbol" w:hint="default"/>
      </w:rPr>
    </w:lvl>
    <w:lvl w:ilvl="4" w:tplc="1744F262">
      <w:start w:val="1"/>
      <w:numFmt w:val="bullet"/>
      <w:lvlText w:val="o"/>
      <w:lvlJc w:val="left"/>
      <w:pPr>
        <w:ind w:left="3600" w:hanging="360"/>
      </w:pPr>
      <w:rPr>
        <w:rFonts w:ascii="Courier New" w:hAnsi="Courier New" w:hint="default"/>
      </w:rPr>
    </w:lvl>
    <w:lvl w:ilvl="5" w:tplc="35B029E0">
      <w:start w:val="1"/>
      <w:numFmt w:val="bullet"/>
      <w:lvlText w:val=""/>
      <w:lvlJc w:val="left"/>
      <w:pPr>
        <w:ind w:left="4320" w:hanging="360"/>
      </w:pPr>
      <w:rPr>
        <w:rFonts w:ascii="Wingdings" w:hAnsi="Wingdings" w:hint="default"/>
      </w:rPr>
    </w:lvl>
    <w:lvl w:ilvl="6" w:tplc="BE4851BE">
      <w:start w:val="1"/>
      <w:numFmt w:val="bullet"/>
      <w:lvlText w:val=""/>
      <w:lvlJc w:val="left"/>
      <w:pPr>
        <w:ind w:left="5040" w:hanging="360"/>
      </w:pPr>
      <w:rPr>
        <w:rFonts w:ascii="Symbol" w:hAnsi="Symbol" w:hint="default"/>
      </w:rPr>
    </w:lvl>
    <w:lvl w:ilvl="7" w:tplc="4236696C">
      <w:start w:val="1"/>
      <w:numFmt w:val="bullet"/>
      <w:lvlText w:val="o"/>
      <w:lvlJc w:val="left"/>
      <w:pPr>
        <w:ind w:left="5760" w:hanging="360"/>
      </w:pPr>
      <w:rPr>
        <w:rFonts w:ascii="Courier New" w:hAnsi="Courier New" w:hint="default"/>
      </w:rPr>
    </w:lvl>
    <w:lvl w:ilvl="8" w:tplc="B0E241B8">
      <w:start w:val="1"/>
      <w:numFmt w:val="bullet"/>
      <w:lvlText w:val=""/>
      <w:lvlJc w:val="left"/>
      <w:pPr>
        <w:ind w:left="6480" w:hanging="360"/>
      </w:pPr>
      <w:rPr>
        <w:rFonts w:ascii="Wingdings" w:hAnsi="Wingdings" w:hint="default"/>
      </w:rPr>
    </w:lvl>
  </w:abstractNum>
  <w:abstractNum w:abstractNumId="75" w15:restartNumberingAfterBreak="0">
    <w:nsid w:val="612F0300"/>
    <w:multiLevelType w:val="multilevel"/>
    <w:tmpl w:val="8F624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50989E"/>
    <w:multiLevelType w:val="hybridMultilevel"/>
    <w:tmpl w:val="FFFFFFFF"/>
    <w:lvl w:ilvl="0" w:tplc="C576B326">
      <w:start w:val="1"/>
      <w:numFmt w:val="bullet"/>
      <w:lvlText w:val=""/>
      <w:lvlJc w:val="left"/>
      <w:pPr>
        <w:ind w:left="720" w:hanging="360"/>
      </w:pPr>
      <w:rPr>
        <w:rFonts w:ascii="Symbol" w:hAnsi="Symbol" w:hint="default"/>
      </w:rPr>
    </w:lvl>
    <w:lvl w:ilvl="1" w:tplc="3C8A0466">
      <w:start w:val="1"/>
      <w:numFmt w:val="bullet"/>
      <w:lvlText w:val="o"/>
      <w:lvlJc w:val="left"/>
      <w:pPr>
        <w:ind w:left="1440" w:hanging="360"/>
      </w:pPr>
      <w:rPr>
        <w:rFonts w:ascii="Courier New" w:hAnsi="Courier New" w:hint="default"/>
      </w:rPr>
    </w:lvl>
    <w:lvl w:ilvl="2" w:tplc="236AFFE8">
      <w:start w:val="1"/>
      <w:numFmt w:val="bullet"/>
      <w:lvlText w:val=""/>
      <w:lvlJc w:val="left"/>
      <w:pPr>
        <w:ind w:left="2160" w:hanging="360"/>
      </w:pPr>
      <w:rPr>
        <w:rFonts w:ascii="Wingdings" w:hAnsi="Wingdings" w:hint="default"/>
      </w:rPr>
    </w:lvl>
    <w:lvl w:ilvl="3" w:tplc="31501506">
      <w:start w:val="1"/>
      <w:numFmt w:val="bullet"/>
      <w:lvlText w:val=""/>
      <w:lvlJc w:val="left"/>
      <w:pPr>
        <w:ind w:left="2880" w:hanging="360"/>
      </w:pPr>
      <w:rPr>
        <w:rFonts w:ascii="Symbol" w:hAnsi="Symbol" w:hint="default"/>
      </w:rPr>
    </w:lvl>
    <w:lvl w:ilvl="4" w:tplc="F0DE3470">
      <w:start w:val="1"/>
      <w:numFmt w:val="bullet"/>
      <w:lvlText w:val="o"/>
      <w:lvlJc w:val="left"/>
      <w:pPr>
        <w:ind w:left="3600" w:hanging="360"/>
      </w:pPr>
      <w:rPr>
        <w:rFonts w:ascii="Courier New" w:hAnsi="Courier New" w:hint="default"/>
      </w:rPr>
    </w:lvl>
    <w:lvl w:ilvl="5" w:tplc="3A80D28A">
      <w:start w:val="1"/>
      <w:numFmt w:val="bullet"/>
      <w:lvlText w:val=""/>
      <w:lvlJc w:val="left"/>
      <w:pPr>
        <w:ind w:left="4320" w:hanging="360"/>
      </w:pPr>
      <w:rPr>
        <w:rFonts w:ascii="Wingdings" w:hAnsi="Wingdings" w:hint="default"/>
      </w:rPr>
    </w:lvl>
    <w:lvl w:ilvl="6" w:tplc="B7F271D4">
      <w:start w:val="1"/>
      <w:numFmt w:val="bullet"/>
      <w:lvlText w:val=""/>
      <w:lvlJc w:val="left"/>
      <w:pPr>
        <w:ind w:left="5040" w:hanging="360"/>
      </w:pPr>
      <w:rPr>
        <w:rFonts w:ascii="Symbol" w:hAnsi="Symbol" w:hint="default"/>
      </w:rPr>
    </w:lvl>
    <w:lvl w:ilvl="7" w:tplc="7640F8C4">
      <w:start w:val="1"/>
      <w:numFmt w:val="bullet"/>
      <w:lvlText w:val="o"/>
      <w:lvlJc w:val="left"/>
      <w:pPr>
        <w:ind w:left="5760" w:hanging="360"/>
      </w:pPr>
      <w:rPr>
        <w:rFonts w:ascii="Courier New" w:hAnsi="Courier New" w:hint="default"/>
      </w:rPr>
    </w:lvl>
    <w:lvl w:ilvl="8" w:tplc="FB323780">
      <w:start w:val="1"/>
      <w:numFmt w:val="bullet"/>
      <w:lvlText w:val=""/>
      <w:lvlJc w:val="left"/>
      <w:pPr>
        <w:ind w:left="6480" w:hanging="360"/>
      </w:pPr>
      <w:rPr>
        <w:rFonts w:ascii="Wingdings" w:hAnsi="Wingdings" w:hint="default"/>
      </w:rPr>
    </w:lvl>
  </w:abstractNum>
  <w:abstractNum w:abstractNumId="77" w15:restartNumberingAfterBreak="0">
    <w:nsid w:val="64F739CC"/>
    <w:multiLevelType w:val="hybridMultilevel"/>
    <w:tmpl w:val="FFFFFFFF"/>
    <w:lvl w:ilvl="0" w:tplc="667AE66A">
      <w:start w:val="1"/>
      <w:numFmt w:val="bullet"/>
      <w:lvlText w:val=""/>
      <w:lvlJc w:val="left"/>
      <w:pPr>
        <w:ind w:left="720" w:hanging="360"/>
      </w:pPr>
      <w:rPr>
        <w:rFonts w:ascii="Symbol" w:hAnsi="Symbol" w:hint="default"/>
      </w:rPr>
    </w:lvl>
    <w:lvl w:ilvl="1" w:tplc="F1A2780A">
      <w:start w:val="1"/>
      <w:numFmt w:val="bullet"/>
      <w:lvlText w:val="o"/>
      <w:lvlJc w:val="left"/>
      <w:pPr>
        <w:ind w:left="1440" w:hanging="360"/>
      </w:pPr>
      <w:rPr>
        <w:rFonts w:ascii="Courier New" w:hAnsi="Courier New" w:hint="default"/>
      </w:rPr>
    </w:lvl>
    <w:lvl w:ilvl="2" w:tplc="AFCCC728">
      <w:start w:val="1"/>
      <w:numFmt w:val="bullet"/>
      <w:lvlText w:val=""/>
      <w:lvlJc w:val="left"/>
      <w:pPr>
        <w:ind w:left="2160" w:hanging="360"/>
      </w:pPr>
      <w:rPr>
        <w:rFonts w:ascii="Wingdings" w:hAnsi="Wingdings" w:hint="default"/>
      </w:rPr>
    </w:lvl>
    <w:lvl w:ilvl="3" w:tplc="CBAE512E">
      <w:start w:val="1"/>
      <w:numFmt w:val="bullet"/>
      <w:lvlText w:val=""/>
      <w:lvlJc w:val="left"/>
      <w:pPr>
        <w:ind w:left="2880" w:hanging="360"/>
      </w:pPr>
      <w:rPr>
        <w:rFonts w:ascii="Symbol" w:hAnsi="Symbol" w:hint="default"/>
      </w:rPr>
    </w:lvl>
    <w:lvl w:ilvl="4" w:tplc="A55C60E4">
      <w:start w:val="1"/>
      <w:numFmt w:val="bullet"/>
      <w:lvlText w:val="o"/>
      <w:lvlJc w:val="left"/>
      <w:pPr>
        <w:ind w:left="3600" w:hanging="360"/>
      </w:pPr>
      <w:rPr>
        <w:rFonts w:ascii="Courier New" w:hAnsi="Courier New" w:hint="default"/>
      </w:rPr>
    </w:lvl>
    <w:lvl w:ilvl="5" w:tplc="AA1687BA">
      <w:start w:val="1"/>
      <w:numFmt w:val="bullet"/>
      <w:lvlText w:val=""/>
      <w:lvlJc w:val="left"/>
      <w:pPr>
        <w:ind w:left="4320" w:hanging="360"/>
      </w:pPr>
      <w:rPr>
        <w:rFonts w:ascii="Wingdings" w:hAnsi="Wingdings" w:hint="default"/>
      </w:rPr>
    </w:lvl>
    <w:lvl w:ilvl="6" w:tplc="692046AE">
      <w:start w:val="1"/>
      <w:numFmt w:val="bullet"/>
      <w:lvlText w:val=""/>
      <w:lvlJc w:val="left"/>
      <w:pPr>
        <w:ind w:left="5040" w:hanging="360"/>
      </w:pPr>
      <w:rPr>
        <w:rFonts w:ascii="Symbol" w:hAnsi="Symbol" w:hint="default"/>
      </w:rPr>
    </w:lvl>
    <w:lvl w:ilvl="7" w:tplc="DEB2FE36">
      <w:start w:val="1"/>
      <w:numFmt w:val="bullet"/>
      <w:lvlText w:val="o"/>
      <w:lvlJc w:val="left"/>
      <w:pPr>
        <w:ind w:left="5760" w:hanging="360"/>
      </w:pPr>
      <w:rPr>
        <w:rFonts w:ascii="Courier New" w:hAnsi="Courier New" w:hint="default"/>
      </w:rPr>
    </w:lvl>
    <w:lvl w:ilvl="8" w:tplc="05246FEC">
      <w:start w:val="1"/>
      <w:numFmt w:val="bullet"/>
      <w:lvlText w:val=""/>
      <w:lvlJc w:val="left"/>
      <w:pPr>
        <w:ind w:left="6480" w:hanging="360"/>
      </w:pPr>
      <w:rPr>
        <w:rFonts w:ascii="Wingdings" w:hAnsi="Wingdings" w:hint="default"/>
      </w:rPr>
    </w:lvl>
  </w:abstractNum>
  <w:abstractNum w:abstractNumId="78" w15:restartNumberingAfterBreak="0">
    <w:nsid w:val="654665BF"/>
    <w:multiLevelType w:val="hybridMultilevel"/>
    <w:tmpl w:val="FFFFFFFF"/>
    <w:lvl w:ilvl="0" w:tplc="338A9D14">
      <w:start w:val="1"/>
      <w:numFmt w:val="bullet"/>
      <w:lvlText w:val=""/>
      <w:lvlJc w:val="left"/>
      <w:pPr>
        <w:ind w:left="720" w:hanging="360"/>
      </w:pPr>
      <w:rPr>
        <w:rFonts w:ascii="Symbol" w:hAnsi="Symbol" w:hint="default"/>
      </w:rPr>
    </w:lvl>
    <w:lvl w:ilvl="1" w:tplc="9A820834">
      <w:start w:val="1"/>
      <w:numFmt w:val="bullet"/>
      <w:lvlText w:val="o"/>
      <w:lvlJc w:val="left"/>
      <w:pPr>
        <w:ind w:left="1440" w:hanging="360"/>
      </w:pPr>
      <w:rPr>
        <w:rFonts w:ascii="Courier New" w:hAnsi="Courier New" w:hint="default"/>
      </w:rPr>
    </w:lvl>
    <w:lvl w:ilvl="2" w:tplc="1F101626">
      <w:start w:val="1"/>
      <w:numFmt w:val="bullet"/>
      <w:lvlText w:val=""/>
      <w:lvlJc w:val="left"/>
      <w:pPr>
        <w:ind w:left="2160" w:hanging="360"/>
      </w:pPr>
      <w:rPr>
        <w:rFonts w:ascii="Wingdings" w:hAnsi="Wingdings" w:hint="default"/>
      </w:rPr>
    </w:lvl>
    <w:lvl w:ilvl="3" w:tplc="F998E600">
      <w:start w:val="1"/>
      <w:numFmt w:val="bullet"/>
      <w:lvlText w:val=""/>
      <w:lvlJc w:val="left"/>
      <w:pPr>
        <w:ind w:left="2880" w:hanging="360"/>
      </w:pPr>
      <w:rPr>
        <w:rFonts w:ascii="Symbol" w:hAnsi="Symbol" w:hint="default"/>
      </w:rPr>
    </w:lvl>
    <w:lvl w:ilvl="4" w:tplc="4A88AB74">
      <w:start w:val="1"/>
      <w:numFmt w:val="bullet"/>
      <w:lvlText w:val="o"/>
      <w:lvlJc w:val="left"/>
      <w:pPr>
        <w:ind w:left="3600" w:hanging="360"/>
      </w:pPr>
      <w:rPr>
        <w:rFonts w:ascii="Courier New" w:hAnsi="Courier New" w:hint="default"/>
      </w:rPr>
    </w:lvl>
    <w:lvl w:ilvl="5" w:tplc="1A103C14">
      <w:start w:val="1"/>
      <w:numFmt w:val="bullet"/>
      <w:lvlText w:val=""/>
      <w:lvlJc w:val="left"/>
      <w:pPr>
        <w:ind w:left="4320" w:hanging="360"/>
      </w:pPr>
      <w:rPr>
        <w:rFonts w:ascii="Wingdings" w:hAnsi="Wingdings" w:hint="default"/>
      </w:rPr>
    </w:lvl>
    <w:lvl w:ilvl="6" w:tplc="2E364C6C">
      <w:start w:val="1"/>
      <w:numFmt w:val="bullet"/>
      <w:lvlText w:val=""/>
      <w:lvlJc w:val="left"/>
      <w:pPr>
        <w:ind w:left="5040" w:hanging="360"/>
      </w:pPr>
      <w:rPr>
        <w:rFonts w:ascii="Symbol" w:hAnsi="Symbol" w:hint="default"/>
      </w:rPr>
    </w:lvl>
    <w:lvl w:ilvl="7" w:tplc="3260E172">
      <w:start w:val="1"/>
      <w:numFmt w:val="bullet"/>
      <w:lvlText w:val="o"/>
      <w:lvlJc w:val="left"/>
      <w:pPr>
        <w:ind w:left="5760" w:hanging="360"/>
      </w:pPr>
      <w:rPr>
        <w:rFonts w:ascii="Courier New" w:hAnsi="Courier New" w:hint="default"/>
      </w:rPr>
    </w:lvl>
    <w:lvl w:ilvl="8" w:tplc="7A082884">
      <w:start w:val="1"/>
      <w:numFmt w:val="bullet"/>
      <w:lvlText w:val=""/>
      <w:lvlJc w:val="left"/>
      <w:pPr>
        <w:ind w:left="6480" w:hanging="360"/>
      </w:pPr>
      <w:rPr>
        <w:rFonts w:ascii="Wingdings" w:hAnsi="Wingdings" w:hint="default"/>
      </w:rPr>
    </w:lvl>
  </w:abstractNum>
  <w:abstractNum w:abstractNumId="79" w15:restartNumberingAfterBreak="0">
    <w:nsid w:val="65B6989A"/>
    <w:multiLevelType w:val="hybridMultilevel"/>
    <w:tmpl w:val="FFFFFFFF"/>
    <w:lvl w:ilvl="0" w:tplc="8C30A3F8">
      <w:start w:val="1"/>
      <w:numFmt w:val="bullet"/>
      <w:lvlText w:val=""/>
      <w:lvlJc w:val="left"/>
      <w:pPr>
        <w:ind w:left="720" w:hanging="360"/>
      </w:pPr>
      <w:rPr>
        <w:rFonts w:ascii="Symbol" w:hAnsi="Symbol" w:hint="default"/>
      </w:rPr>
    </w:lvl>
    <w:lvl w:ilvl="1" w:tplc="E87EC8DC">
      <w:start w:val="1"/>
      <w:numFmt w:val="bullet"/>
      <w:lvlText w:val="o"/>
      <w:lvlJc w:val="left"/>
      <w:pPr>
        <w:ind w:left="1440" w:hanging="360"/>
      </w:pPr>
      <w:rPr>
        <w:rFonts w:ascii="Courier New" w:hAnsi="Courier New" w:hint="default"/>
      </w:rPr>
    </w:lvl>
    <w:lvl w:ilvl="2" w:tplc="4C76B2C2">
      <w:start w:val="1"/>
      <w:numFmt w:val="bullet"/>
      <w:lvlText w:val=""/>
      <w:lvlJc w:val="left"/>
      <w:pPr>
        <w:ind w:left="2160" w:hanging="360"/>
      </w:pPr>
      <w:rPr>
        <w:rFonts w:ascii="Wingdings" w:hAnsi="Wingdings" w:hint="default"/>
      </w:rPr>
    </w:lvl>
    <w:lvl w:ilvl="3" w:tplc="37EA618E">
      <w:start w:val="1"/>
      <w:numFmt w:val="bullet"/>
      <w:lvlText w:val=""/>
      <w:lvlJc w:val="left"/>
      <w:pPr>
        <w:ind w:left="2880" w:hanging="360"/>
      </w:pPr>
      <w:rPr>
        <w:rFonts w:ascii="Symbol" w:hAnsi="Symbol" w:hint="default"/>
      </w:rPr>
    </w:lvl>
    <w:lvl w:ilvl="4" w:tplc="035667C2">
      <w:start w:val="1"/>
      <w:numFmt w:val="bullet"/>
      <w:lvlText w:val="o"/>
      <w:lvlJc w:val="left"/>
      <w:pPr>
        <w:ind w:left="3600" w:hanging="360"/>
      </w:pPr>
      <w:rPr>
        <w:rFonts w:ascii="Courier New" w:hAnsi="Courier New" w:hint="default"/>
      </w:rPr>
    </w:lvl>
    <w:lvl w:ilvl="5" w:tplc="1A0EE388">
      <w:start w:val="1"/>
      <w:numFmt w:val="bullet"/>
      <w:lvlText w:val=""/>
      <w:lvlJc w:val="left"/>
      <w:pPr>
        <w:ind w:left="4320" w:hanging="360"/>
      </w:pPr>
      <w:rPr>
        <w:rFonts w:ascii="Wingdings" w:hAnsi="Wingdings" w:hint="default"/>
      </w:rPr>
    </w:lvl>
    <w:lvl w:ilvl="6" w:tplc="988E04DC">
      <w:start w:val="1"/>
      <w:numFmt w:val="bullet"/>
      <w:lvlText w:val=""/>
      <w:lvlJc w:val="left"/>
      <w:pPr>
        <w:ind w:left="5040" w:hanging="360"/>
      </w:pPr>
      <w:rPr>
        <w:rFonts w:ascii="Symbol" w:hAnsi="Symbol" w:hint="default"/>
      </w:rPr>
    </w:lvl>
    <w:lvl w:ilvl="7" w:tplc="AB3CD2F0">
      <w:start w:val="1"/>
      <w:numFmt w:val="bullet"/>
      <w:lvlText w:val="o"/>
      <w:lvlJc w:val="left"/>
      <w:pPr>
        <w:ind w:left="5760" w:hanging="360"/>
      </w:pPr>
      <w:rPr>
        <w:rFonts w:ascii="Courier New" w:hAnsi="Courier New" w:hint="default"/>
      </w:rPr>
    </w:lvl>
    <w:lvl w:ilvl="8" w:tplc="BD061594">
      <w:start w:val="1"/>
      <w:numFmt w:val="bullet"/>
      <w:lvlText w:val=""/>
      <w:lvlJc w:val="left"/>
      <w:pPr>
        <w:ind w:left="6480" w:hanging="360"/>
      </w:pPr>
      <w:rPr>
        <w:rFonts w:ascii="Wingdings" w:hAnsi="Wingdings" w:hint="default"/>
      </w:rPr>
    </w:lvl>
  </w:abstractNum>
  <w:abstractNum w:abstractNumId="80" w15:restartNumberingAfterBreak="0">
    <w:nsid w:val="67108492"/>
    <w:multiLevelType w:val="hybridMultilevel"/>
    <w:tmpl w:val="FFFFFFFF"/>
    <w:lvl w:ilvl="0" w:tplc="56C2D410">
      <w:start w:val="1"/>
      <w:numFmt w:val="bullet"/>
      <w:lvlText w:val=""/>
      <w:lvlJc w:val="left"/>
      <w:pPr>
        <w:ind w:left="720" w:hanging="360"/>
      </w:pPr>
      <w:rPr>
        <w:rFonts w:ascii="Symbol" w:hAnsi="Symbol" w:hint="default"/>
      </w:rPr>
    </w:lvl>
    <w:lvl w:ilvl="1" w:tplc="F44247B2">
      <w:start w:val="1"/>
      <w:numFmt w:val="bullet"/>
      <w:lvlText w:val="o"/>
      <w:lvlJc w:val="left"/>
      <w:pPr>
        <w:ind w:left="1440" w:hanging="360"/>
      </w:pPr>
      <w:rPr>
        <w:rFonts w:ascii="Courier New" w:hAnsi="Courier New" w:hint="default"/>
      </w:rPr>
    </w:lvl>
    <w:lvl w:ilvl="2" w:tplc="EAE01C66">
      <w:start w:val="1"/>
      <w:numFmt w:val="bullet"/>
      <w:lvlText w:val=""/>
      <w:lvlJc w:val="left"/>
      <w:pPr>
        <w:ind w:left="2160" w:hanging="360"/>
      </w:pPr>
      <w:rPr>
        <w:rFonts w:ascii="Wingdings" w:hAnsi="Wingdings" w:hint="default"/>
      </w:rPr>
    </w:lvl>
    <w:lvl w:ilvl="3" w:tplc="E59E5E06">
      <w:start w:val="1"/>
      <w:numFmt w:val="bullet"/>
      <w:lvlText w:val=""/>
      <w:lvlJc w:val="left"/>
      <w:pPr>
        <w:ind w:left="2880" w:hanging="360"/>
      </w:pPr>
      <w:rPr>
        <w:rFonts w:ascii="Symbol" w:hAnsi="Symbol" w:hint="default"/>
      </w:rPr>
    </w:lvl>
    <w:lvl w:ilvl="4" w:tplc="82684F04">
      <w:start w:val="1"/>
      <w:numFmt w:val="bullet"/>
      <w:lvlText w:val="o"/>
      <w:lvlJc w:val="left"/>
      <w:pPr>
        <w:ind w:left="3600" w:hanging="360"/>
      </w:pPr>
      <w:rPr>
        <w:rFonts w:ascii="Courier New" w:hAnsi="Courier New" w:hint="default"/>
      </w:rPr>
    </w:lvl>
    <w:lvl w:ilvl="5" w:tplc="E24C16D2">
      <w:start w:val="1"/>
      <w:numFmt w:val="bullet"/>
      <w:lvlText w:val=""/>
      <w:lvlJc w:val="left"/>
      <w:pPr>
        <w:ind w:left="4320" w:hanging="360"/>
      </w:pPr>
      <w:rPr>
        <w:rFonts w:ascii="Wingdings" w:hAnsi="Wingdings" w:hint="default"/>
      </w:rPr>
    </w:lvl>
    <w:lvl w:ilvl="6" w:tplc="C43852CA">
      <w:start w:val="1"/>
      <w:numFmt w:val="bullet"/>
      <w:lvlText w:val=""/>
      <w:lvlJc w:val="left"/>
      <w:pPr>
        <w:ind w:left="5040" w:hanging="360"/>
      </w:pPr>
      <w:rPr>
        <w:rFonts w:ascii="Symbol" w:hAnsi="Symbol" w:hint="default"/>
      </w:rPr>
    </w:lvl>
    <w:lvl w:ilvl="7" w:tplc="99DE47AC">
      <w:start w:val="1"/>
      <w:numFmt w:val="bullet"/>
      <w:lvlText w:val="o"/>
      <w:lvlJc w:val="left"/>
      <w:pPr>
        <w:ind w:left="5760" w:hanging="360"/>
      </w:pPr>
      <w:rPr>
        <w:rFonts w:ascii="Courier New" w:hAnsi="Courier New" w:hint="default"/>
      </w:rPr>
    </w:lvl>
    <w:lvl w:ilvl="8" w:tplc="E4B0D61A">
      <w:start w:val="1"/>
      <w:numFmt w:val="bullet"/>
      <w:lvlText w:val=""/>
      <w:lvlJc w:val="left"/>
      <w:pPr>
        <w:ind w:left="6480" w:hanging="360"/>
      </w:pPr>
      <w:rPr>
        <w:rFonts w:ascii="Wingdings" w:hAnsi="Wingdings" w:hint="default"/>
      </w:rPr>
    </w:lvl>
  </w:abstractNum>
  <w:abstractNum w:abstractNumId="81" w15:restartNumberingAfterBreak="0">
    <w:nsid w:val="674645BF"/>
    <w:multiLevelType w:val="multilevel"/>
    <w:tmpl w:val="EA6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2C52D2"/>
    <w:multiLevelType w:val="hybridMultilevel"/>
    <w:tmpl w:val="FFFFFFFF"/>
    <w:lvl w:ilvl="0" w:tplc="127A1E02">
      <w:start w:val="1"/>
      <w:numFmt w:val="bullet"/>
      <w:lvlText w:val=""/>
      <w:lvlJc w:val="left"/>
      <w:pPr>
        <w:ind w:left="720" w:hanging="360"/>
      </w:pPr>
      <w:rPr>
        <w:rFonts w:ascii="Symbol" w:hAnsi="Symbol" w:hint="default"/>
      </w:rPr>
    </w:lvl>
    <w:lvl w:ilvl="1" w:tplc="992A8AFE">
      <w:start w:val="1"/>
      <w:numFmt w:val="bullet"/>
      <w:lvlText w:val="o"/>
      <w:lvlJc w:val="left"/>
      <w:pPr>
        <w:ind w:left="1440" w:hanging="360"/>
      </w:pPr>
      <w:rPr>
        <w:rFonts w:ascii="Courier New" w:hAnsi="Courier New" w:hint="default"/>
      </w:rPr>
    </w:lvl>
    <w:lvl w:ilvl="2" w:tplc="93FEF51C">
      <w:start w:val="1"/>
      <w:numFmt w:val="bullet"/>
      <w:lvlText w:val=""/>
      <w:lvlJc w:val="left"/>
      <w:pPr>
        <w:ind w:left="2160" w:hanging="360"/>
      </w:pPr>
      <w:rPr>
        <w:rFonts w:ascii="Wingdings" w:hAnsi="Wingdings" w:hint="default"/>
      </w:rPr>
    </w:lvl>
    <w:lvl w:ilvl="3" w:tplc="F0D818E4">
      <w:start w:val="1"/>
      <w:numFmt w:val="bullet"/>
      <w:lvlText w:val=""/>
      <w:lvlJc w:val="left"/>
      <w:pPr>
        <w:ind w:left="2880" w:hanging="360"/>
      </w:pPr>
      <w:rPr>
        <w:rFonts w:ascii="Symbol" w:hAnsi="Symbol" w:hint="default"/>
      </w:rPr>
    </w:lvl>
    <w:lvl w:ilvl="4" w:tplc="2D9C27D0">
      <w:start w:val="1"/>
      <w:numFmt w:val="bullet"/>
      <w:lvlText w:val="o"/>
      <w:lvlJc w:val="left"/>
      <w:pPr>
        <w:ind w:left="3600" w:hanging="360"/>
      </w:pPr>
      <w:rPr>
        <w:rFonts w:ascii="Courier New" w:hAnsi="Courier New" w:hint="default"/>
      </w:rPr>
    </w:lvl>
    <w:lvl w:ilvl="5" w:tplc="AAC829FA">
      <w:start w:val="1"/>
      <w:numFmt w:val="bullet"/>
      <w:lvlText w:val=""/>
      <w:lvlJc w:val="left"/>
      <w:pPr>
        <w:ind w:left="4320" w:hanging="360"/>
      </w:pPr>
      <w:rPr>
        <w:rFonts w:ascii="Wingdings" w:hAnsi="Wingdings" w:hint="default"/>
      </w:rPr>
    </w:lvl>
    <w:lvl w:ilvl="6" w:tplc="E75A1A90">
      <w:start w:val="1"/>
      <w:numFmt w:val="bullet"/>
      <w:lvlText w:val=""/>
      <w:lvlJc w:val="left"/>
      <w:pPr>
        <w:ind w:left="5040" w:hanging="360"/>
      </w:pPr>
      <w:rPr>
        <w:rFonts w:ascii="Symbol" w:hAnsi="Symbol" w:hint="default"/>
      </w:rPr>
    </w:lvl>
    <w:lvl w:ilvl="7" w:tplc="533A4DCC">
      <w:start w:val="1"/>
      <w:numFmt w:val="bullet"/>
      <w:lvlText w:val="o"/>
      <w:lvlJc w:val="left"/>
      <w:pPr>
        <w:ind w:left="5760" w:hanging="360"/>
      </w:pPr>
      <w:rPr>
        <w:rFonts w:ascii="Courier New" w:hAnsi="Courier New" w:hint="default"/>
      </w:rPr>
    </w:lvl>
    <w:lvl w:ilvl="8" w:tplc="230A957C">
      <w:start w:val="1"/>
      <w:numFmt w:val="bullet"/>
      <w:lvlText w:val=""/>
      <w:lvlJc w:val="left"/>
      <w:pPr>
        <w:ind w:left="6480" w:hanging="360"/>
      </w:pPr>
      <w:rPr>
        <w:rFonts w:ascii="Wingdings" w:hAnsi="Wingdings" w:hint="default"/>
      </w:rPr>
    </w:lvl>
  </w:abstractNum>
  <w:abstractNum w:abstractNumId="83" w15:restartNumberingAfterBreak="0">
    <w:nsid w:val="69AB7F50"/>
    <w:multiLevelType w:val="hybridMultilevel"/>
    <w:tmpl w:val="FFFFFFFF"/>
    <w:lvl w:ilvl="0" w:tplc="64BCF096">
      <w:start w:val="1"/>
      <w:numFmt w:val="bullet"/>
      <w:lvlText w:val=""/>
      <w:lvlJc w:val="left"/>
      <w:pPr>
        <w:ind w:left="720" w:hanging="360"/>
      </w:pPr>
      <w:rPr>
        <w:rFonts w:ascii="Symbol" w:hAnsi="Symbol" w:hint="default"/>
      </w:rPr>
    </w:lvl>
    <w:lvl w:ilvl="1" w:tplc="4D4482B6">
      <w:start w:val="1"/>
      <w:numFmt w:val="bullet"/>
      <w:lvlText w:val="o"/>
      <w:lvlJc w:val="left"/>
      <w:pPr>
        <w:ind w:left="1440" w:hanging="360"/>
      </w:pPr>
      <w:rPr>
        <w:rFonts w:ascii="Courier New" w:hAnsi="Courier New" w:hint="default"/>
      </w:rPr>
    </w:lvl>
    <w:lvl w:ilvl="2" w:tplc="1E6C735A">
      <w:start w:val="1"/>
      <w:numFmt w:val="bullet"/>
      <w:lvlText w:val=""/>
      <w:lvlJc w:val="left"/>
      <w:pPr>
        <w:ind w:left="2160" w:hanging="360"/>
      </w:pPr>
      <w:rPr>
        <w:rFonts w:ascii="Wingdings" w:hAnsi="Wingdings" w:hint="default"/>
      </w:rPr>
    </w:lvl>
    <w:lvl w:ilvl="3" w:tplc="C7709BBC">
      <w:start w:val="1"/>
      <w:numFmt w:val="bullet"/>
      <w:lvlText w:val=""/>
      <w:lvlJc w:val="left"/>
      <w:pPr>
        <w:ind w:left="2880" w:hanging="360"/>
      </w:pPr>
      <w:rPr>
        <w:rFonts w:ascii="Symbol" w:hAnsi="Symbol" w:hint="default"/>
      </w:rPr>
    </w:lvl>
    <w:lvl w:ilvl="4" w:tplc="0DB0548E">
      <w:start w:val="1"/>
      <w:numFmt w:val="bullet"/>
      <w:lvlText w:val="o"/>
      <w:lvlJc w:val="left"/>
      <w:pPr>
        <w:ind w:left="3600" w:hanging="360"/>
      </w:pPr>
      <w:rPr>
        <w:rFonts w:ascii="Courier New" w:hAnsi="Courier New" w:hint="default"/>
      </w:rPr>
    </w:lvl>
    <w:lvl w:ilvl="5" w:tplc="22C2CE02">
      <w:start w:val="1"/>
      <w:numFmt w:val="bullet"/>
      <w:lvlText w:val=""/>
      <w:lvlJc w:val="left"/>
      <w:pPr>
        <w:ind w:left="4320" w:hanging="360"/>
      </w:pPr>
      <w:rPr>
        <w:rFonts w:ascii="Wingdings" w:hAnsi="Wingdings" w:hint="default"/>
      </w:rPr>
    </w:lvl>
    <w:lvl w:ilvl="6" w:tplc="C220E9E4">
      <w:start w:val="1"/>
      <w:numFmt w:val="bullet"/>
      <w:lvlText w:val=""/>
      <w:lvlJc w:val="left"/>
      <w:pPr>
        <w:ind w:left="5040" w:hanging="360"/>
      </w:pPr>
      <w:rPr>
        <w:rFonts w:ascii="Symbol" w:hAnsi="Symbol" w:hint="default"/>
      </w:rPr>
    </w:lvl>
    <w:lvl w:ilvl="7" w:tplc="8F9CD6EC">
      <w:start w:val="1"/>
      <w:numFmt w:val="bullet"/>
      <w:lvlText w:val="o"/>
      <w:lvlJc w:val="left"/>
      <w:pPr>
        <w:ind w:left="5760" w:hanging="360"/>
      </w:pPr>
      <w:rPr>
        <w:rFonts w:ascii="Courier New" w:hAnsi="Courier New" w:hint="default"/>
      </w:rPr>
    </w:lvl>
    <w:lvl w:ilvl="8" w:tplc="A1606BE2">
      <w:start w:val="1"/>
      <w:numFmt w:val="bullet"/>
      <w:lvlText w:val=""/>
      <w:lvlJc w:val="left"/>
      <w:pPr>
        <w:ind w:left="6480" w:hanging="360"/>
      </w:pPr>
      <w:rPr>
        <w:rFonts w:ascii="Wingdings" w:hAnsi="Wingdings" w:hint="default"/>
      </w:rPr>
    </w:lvl>
  </w:abstractNum>
  <w:abstractNum w:abstractNumId="84" w15:restartNumberingAfterBreak="0">
    <w:nsid w:val="6B10CC81"/>
    <w:multiLevelType w:val="hybridMultilevel"/>
    <w:tmpl w:val="FFFFFFFF"/>
    <w:lvl w:ilvl="0" w:tplc="B6929978">
      <w:start w:val="1"/>
      <w:numFmt w:val="bullet"/>
      <w:lvlText w:val=""/>
      <w:lvlJc w:val="left"/>
      <w:pPr>
        <w:ind w:left="720" w:hanging="360"/>
      </w:pPr>
      <w:rPr>
        <w:rFonts w:ascii="Symbol" w:hAnsi="Symbol" w:hint="default"/>
      </w:rPr>
    </w:lvl>
    <w:lvl w:ilvl="1" w:tplc="23C6D56A">
      <w:start w:val="1"/>
      <w:numFmt w:val="bullet"/>
      <w:lvlText w:val="o"/>
      <w:lvlJc w:val="left"/>
      <w:pPr>
        <w:ind w:left="1440" w:hanging="360"/>
      </w:pPr>
      <w:rPr>
        <w:rFonts w:ascii="Courier New" w:hAnsi="Courier New" w:hint="default"/>
      </w:rPr>
    </w:lvl>
    <w:lvl w:ilvl="2" w:tplc="BC72EF14">
      <w:start w:val="1"/>
      <w:numFmt w:val="bullet"/>
      <w:lvlText w:val=""/>
      <w:lvlJc w:val="left"/>
      <w:pPr>
        <w:ind w:left="2160" w:hanging="360"/>
      </w:pPr>
      <w:rPr>
        <w:rFonts w:ascii="Wingdings" w:hAnsi="Wingdings" w:hint="default"/>
      </w:rPr>
    </w:lvl>
    <w:lvl w:ilvl="3" w:tplc="8544F8D4">
      <w:start w:val="1"/>
      <w:numFmt w:val="bullet"/>
      <w:lvlText w:val=""/>
      <w:lvlJc w:val="left"/>
      <w:pPr>
        <w:ind w:left="2880" w:hanging="360"/>
      </w:pPr>
      <w:rPr>
        <w:rFonts w:ascii="Symbol" w:hAnsi="Symbol" w:hint="default"/>
      </w:rPr>
    </w:lvl>
    <w:lvl w:ilvl="4" w:tplc="75F60230">
      <w:start w:val="1"/>
      <w:numFmt w:val="bullet"/>
      <w:lvlText w:val="o"/>
      <w:lvlJc w:val="left"/>
      <w:pPr>
        <w:ind w:left="3600" w:hanging="360"/>
      </w:pPr>
      <w:rPr>
        <w:rFonts w:ascii="Courier New" w:hAnsi="Courier New" w:hint="default"/>
      </w:rPr>
    </w:lvl>
    <w:lvl w:ilvl="5" w:tplc="6C86D728">
      <w:start w:val="1"/>
      <w:numFmt w:val="bullet"/>
      <w:lvlText w:val=""/>
      <w:lvlJc w:val="left"/>
      <w:pPr>
        <w:ind w:left="4320" w:hanging="360"/>
      </w:pPr>
      <w:rPr>
        <w:rFonts w:ascii="Wingdings" w:hAnsi="Wingdings" w:hint="default"/>
      </w:rPr>
    </w:lvl>
    <w:lvl w:ilvl="6" w:tplc="B568DF9A">
      <w:start w:val="1"/>
      <w:numFmt w:val="bullet"/>
      <w:lvlText w:val=""/>
      <w:lvlJc w:val="left"/>
      <w:pPr>
        <w:ind w:left="5040" w:hanging="360"/>
      </w:pPr>
      <w:rPr>
        <w:rFonts w:ascii="Symbol" w:hAnsi="Symbol" w:hint="default"/>
      </w:rPr>
    </w:lvl>
    <w:lvl w:ilvl="7" w:tplc="BD26DDD2">
      <w:start w:val="1"/>
      <w:numFmt w:val="bullet"/>
      <w:lvlText w:val="o"/>
      <w:lvlJc w:val="left"/>
      <w:pPr>
        <w:ind w:left="5760" w:hanging="360"/>
      </w:pPr>
      <w:rPr>
        <w:rFonts w:ascii="Courier New" w:hAnsi="Courier New" w:hint="default"/>
      </w:rPr>
    </w:lvl>
    <w:lvl w:ilvl="8" w:tplc="40545D06">
      <w:start w:val="1"/>
      <w:numFmt w:val="bullet"/>
      <w:lvlText w:val=""/>
      <w:lvlJc w:val="left"/>
      <w:pPr>
        <w:ind w:left="6480" w:hanging="360"/>
      </w:pPr>
      <w:rPr>
        <w:rFonts w:ascii="Wingdings" w:hAnsi="Wingdings" w:hint="default"/>
      </w:rPr>
    </w:lvl>
  </w:abstractNum>
  <w:abstractNum w:abstractNumId="85" w15:restartNumberingAfterBreak="0">
    <w:nsid w:val="6CBDC061"/>
    <w:multiLevelType w:val="hybridMultilevel"/>
    <w:tmpl w:val="FFFFFFFF"/>
    <w:lvl w:ilvl="0" w:tplc="A13CE9AA">
      <w:start w:val="1"/>
      <w:numFmt w:val="decimal"/>
      <w:lvlText w:val="%1."/>
      <w:lvlJc w:val="left"/>
      <w:pPr>
        <w:ind w:left="720" w:hanging="360"/>
      </w:pPr>
    </w:lvl>
    <w:lvl w:ilvl="1" w:tplc="E3D29D70">
      <w:start w:val="1"/>
      <w:numFmt w:val="lowerLetter"/>
      <w:lvlText w:val="%2."/>
      <w:lvlJc w:val="left"/>
      <w:pPr>
        <w:ind w:left="1440" w:hanging="360"/>
      </w:pPr>
    </w:lvl>
    <w:lvl w:ilvl="2" w:tplc="4516C05E">
      <w:start w:val="1"/>
      <w:numFmt w:val="lowerRoman"/>
      <w:lvlText w:val="%3."/>
      <w:lvlJc w:val="right"/>
      <w:pPr>
        <w:ind w:left="2160" w:hanging="180"/>
      </w:pPr>
    </w:lvl>
    <w:lvl w:ilvl="3" w:tplc="53FC6BEC">
      <w:start w:val="1"/>
      <w:numFmt w:val="decimal"/>
      <w:lvlText w:val="%4."/>
      <w:lvlJc w:val="left"/>
      <w:pPr>
        <w:ind w:left="2880" w:hanging="360"/>
      </w:pPr>
    </w:lvl>
    <w:lvl w:ilvl="4" w:tplc="C5B8D92A">
      <w:start w:val="1"/>
      <w:numFmt w:val="lowerLetter"/>
      <w:lvlText w:val="%5."/>
      <w:lvlJc w:val="left"/>
      <w:pPr>
        <w:ind w:left="3600" w:hanging="360"/>
      </w:pPr>
    </w:lvl>
    <w:lvl w:ilvl="5" w:tplc="D6366BEA">
      <w:start w:val="1"/>
      <w:numFmt w:val="lowerRoman"/>
      <w:lvlText w:val="%6."/>
      <w:lvlJc w:val="right"/>
      <w:pPr>
        <w:ind w:left="4320" w:hanging="180"/>
      </w:pPr>
    </w:lvl>
    <w:lvl w:ilvl="6" w:tplc="88BE876E">
      <w:start w:val="1"/>
      <w:numFmt w:val="decimal"/>
      <w:lvlText w:val="%7."/>
      <w:lvlJc w:val="left"/>
      <w:pPr>
        <w:ind w:left="5040" w:hanging="360"/>
      </w:pPr>
    </w:lvl>
    <w:lvl w:ilvl="7" w:tplc="14F2FD8A">
      <w:start w:val="1"/>
      <w:numFmt w:val="lowerLetter"/>
      <w:lvlText w:val="%8."/>
      <w:lvlJc w:val="left"/>
      <w:pPr>
        <w:ind w:left="5760" w:hanging="360"/>
      </w:pPr>
    </w:lvl>
    <w:lvl w:ilvl="8" w:tplc="63C88834">
      <w:start w:val="1"/>
      <w:numFmt w:val="lowerRoman"/>
      <w:lvlText w:val="%9."/>
      <w:lvlJc w:val="right"/>
      <w:pPr>
        <w:ind w:left="6480" w:hanging="180"/>
      </w:pPr>
    </w:lvl>
  </w:abstractNum>
  <w:abstractNum w:abstractNumId="86" w15:restartNumberingAfterBreak="0">
    <w:nsid w:val="6E546249"/>
    <w:multiLevelType w:val="hybridMultilevel"/>
    <w:tmpl w:val="FFFFFFFF"/>
    <w:lvl w:ilvl="0" w:tplc="8C66A14E">
      <w:start w:val="1"/>
      <w:numFmt w:val="bullet"/>
      <w:lvlText w:val=""/>
      <w:lvlJc w:val="left"/>
      <w:pPr>
        <w:ind w:left="720" w:hanging="360"/>
      </w:pPr>
      <w:rPr>
        <w:rFonts w:ascii="Symbol" w:hAnsi="Symbol" w:hint="default"/>
      </w:rPr>
    </w:lvl>
    <w:lvl w:ilvl="1" w:tplc="DE8AF438">
      <w:start w:val="1"/>
      <w:numFmt w:val="bullet"/>
      <w:lvlText w:val="o"/>
      <w:lvlJc w:val="left"/>
      <w:pPr>
        <w:ind w:left="1440" w:hanging="360"/>
      </w:pPr>
      <w:rPr>
        <w:rFonts w:ascii="Courier New" w:hAnsi="Courier New" w:hint="default"/>
      </w:rPr>
    </w:lvl>
    <w:lvl w:ilvl="2" w:tplc="B8D66D20">
      <w:start w:val="1"/>
      <w:numFmt w:val="bullet"/>
      <w:lvlText w:val=""/>
      <w:lvlJc w:val="left"/>
      <w:pPr>
        <w:ind w:left="2160" w:hanging="360"/>
      </w:pPr>
      <w:rPr>
        <w:rFonts w:ascii="Wingdings" w:hAnsi="Wingdings" w:hint="default"/>
      </w:rPr>
    </w:lvl>
    <w:lvl w:ilvl="3" w:tplc="E238245C">
      <w:start w:val="1"/>
      <w:numFmt w:val="bullet"/>
      <w:lvlText w:val=""/>
      <w:lvlJc w:val="left"/>
      <w:pPr>
        <w:ind w:left="2880" w:hanging="360"/>
      </w:pPr>
      <w:rPr>
        <w:rFonts w:ascii="Symbol" w:hAnsi="Symbol" w:hint="default"/>
      </w:rPr>
    </w:lvl>
    <w:lvl w:ilvl="4" w:tplc="6AC2F24C">
      <w:start w:val="1"/>
      <w:numFmt w:val="bullet"/>
      <w:lvlText w:val="o"/>
      <w:lvlJc w:val="left"/>
      <w:pPr>
        <w:ind w:left="3600" w:hanging="360"/>
      </w:pPr>
      <w:rPr>
        <w:rFonts w:ascii="Courier New" w:hAnsi="Courier New" w:hint="default"/>
      </w:rPr>
    </w:lvl>
    <w:lvl w:ilvl="5" w:tplc="F7345004">
      <w:start w:val="1"/>
      <w:numFmt w:val="bullet"/>
      <w:lvlText w:val=""/>
      <w:lvlJc w:val="left"/>
      <w:pPr>
        <w:ind w:left="4320" w:hanging="360"/>
      </w:pPr>
      <w:rPr>
        <w:rFonts w:ascii="Wingdings" w:hAnsi="Wingdings" w:hint="default"/>
      </w:rPr>
    </w:lvl>
    <w:lvl w:ilvl="6" w:tplc="242C3942">
      <w:start w:val="1"/>
      <w:numFmt w:val="bullet"/>
      <w:lvlText w:val=""/>
      <w:lvlJc w:val="left"/>
      <w:pPr>
        <w:ind w:left="5040" w:hanging="360"/>
      </w:pPr>
      <w:rPr>
        <w:rFonts w:ascii="Symbol" w:hAnsi="Symbol" w:hint="default"/>
      </w:rPr>
    </w:lvl>
    <w:lvl w:ilvl="7" w:tplc="E11A32D0">
      <w:start w:val="1"/>
      <w:numFmt w:val="bullet"/>
      <w:lvlText w:val="o"/>
      <w:lvlJc w:val="left"/>
      <w:pPr>
        <w:ind w:left="5760" w:hanging="360"/>
      </w:pPr>
      <w:rPr>
        <w:rFonts w:ascii="Courier New" w:hAnsi="Courier New" w:hint="default"/>
      </w:rPr>
    </w:lvl>
    <w:lvl w:ilvl="8" w:tplc="AF084BF8">
      <w:start w:val="1"/>
      <w:numFmt w:val="bullet"/>
      <w:lvlText w:val=""/>
      <w:lvlJc w:val="left"/>
      <w:pPr>
        <w:ind w:left="6480" w:hanging="360"/>
      </w:pPr>
      <w:rPr>
        <w:rFonts w:ascii="Wingdings" w:hAnsi="Wingdings" w:hint="default"/>
      </w:rPr>
    </w:lvl>
  </w:abstractNum>
  <w:abstractNum w:abstractNumId="87" w15:restartNumberingAfterBreak="0">
    <w:nsid w:val="6F457F27"/>
    <w:multiLevelType w:val="hybridMultilevel"/>
    <w:tmpl w:val="FFFFFFFF"/>
    <w:lvl w:ilvl="0" w:tplc="10340FA2">
      <w:start w:val="1"/>
      <w:numFmt w:val="bullet"/>
      <w:lvlText w:val=""/>
      <w:lvlJc w:val="left"/>
      <w:pPr>
        <w:ind w:left="720" w:hanging="360"/>
      </w:pPr>
      <w:rPr>
        <w:rFonts w:ascii="Symbol" w:hAnsi="Symbol" w:hint="default"/>
      </w:rPr>
    </w:lvl>
    <w:lvl w:ilvl="1" w:tplc="40520E7C">
      <w:start w:val="1"/>
      <w:numFmt w:val="bullet"/>
      <w:lvlText w:val="o"/>
      <w:lvlJc w:val="left"/>
      <w:pPr>
        <w:ind w:left="1440" w:hanging="360"/>
      </w:pPr>
      <w:rPr>
        <w:rFonts w:ascii="Courier New" w:hAnsi="Courier New" w:hint="default"/>
      </w:rPr>
    </w:lvl>
    <w:lvl w:ilvl="2" w:tplc="004CB856">
      <w:start w:val="1"/>
      <w:numFmt w:val="bullet"/>
      <w:lvlText w:val=""/>
      <w:lvlJc w:val="left"/>
      <w:pPr>
        <w:ind w:left="2160" w:hanging="360"/>
      </w:pPr>
      <w:rPr>
        <w:rFonts w:ascii="Wingdings" w:hAnsi="Wingdings" w:hint="default"/>
      </w:rPr>
    </w:lvl>
    <w:lvl w:ilvl="3" w:tplc="3E7C88D4">
      <w:start w:val="1"/>
      <w:numFmt w:val="bullet"/>
      <w:lvlText w:val=""/>
      <w:lvlJc w:val="left"/>
      <w:pPr>
        <w:ind w:left="2880" w:hanging="360"/>
      </w:pPr>
      <w:rPr>
        <w:rFonts w:ascii="Symbol" w:hAnsi="Symbol" w:hint="default"/>
      </w:rPr>
    </w:lvl>
    <w:lvl w:ilvl="4" w:tplc="C7E42C9A">
      <w:start w:val="1"/>
      <w:numFmt w:val="bullet"/>
      <w:lvlText w:val="o"/>
      <w:lvlJc w:val="left"/>
      <w:pPr>
        <w:ind w:left="3600" w:hanging="360"/>
      </w:pPr>
      <w:rPr>
        <w:rFonts w:ascii="Courier New" w:hAnsi="Courier New" w:hint="default"/>
      </w:rPr>
    </w:lvl>
    <w:lvl w:ilvl="5" w:tplc="57AAB066">
      <w:start w:val="1"/>
      <w:numFmt w:val="bullet"/>
      <w:lvlText w:val=""/>
      <w:lvlJc w:val="left"/>
      <w:pPr>
        <w:ind w:left="4320" w:hanging="360"/>
      </w:pPr>
      <w:rPr>
        <w:rFonts w:ascii="Wingdings" w:hAnsi="Wingdings" w:hint="default"/>
      </w:rPr>
    </w:lvl>
    <w:lvl w:ilvl="6" w:tplc="C25491DA">
      <w:start w:val="1"/>
      <w:numFmt w:val="bullet"/>
      <w:lvlText w:val=""/>
      <w:lvlJc w:val="left"/>
      <w:pPr>
        <w:ind w:left="5040" w:hanging="360"/>
      </w:pPr>
      <w:rPr>
        <w:rFonts w:ascii="Symbol" w:hAnsi="Symbol" w:hint="default"/>
      </w:rPr>
    </w:lvl>
    <w:lvl w:ilvl="7" w:tplc="BC44FF0A">
      <w:start w:val="1"/>
      <w:numFmt w:val="bullet"/>
      <w:lvlText w:val="o"/>
      <w:lvlJc w:val="left"/>
      <w:pPr>
        <w:ind w:left="5760" w:hanging="360"/>
      </w:pPr>
      <w:rPr>
        <w:rFonts w:ascii="Courier New" w:hAnsi="Courier New" w:hint="default"/>
      </w:rPr>
    </w:lvl>
    <w:lvl w:ilvl="8" w:tplc="CD10738E">
      <w:start w:val="1"/>
      <w:numFmt w:val="bullet"/>
      <w:lvlText w:val=""/>
      <w:lvlJc w:val="left"/>
      <w:pPr>
        <w:ind w:left="6480" w:hanging="360"/>
      </w:pPr>
      <w:rPr>
        <w:rFonts w:ascii="Wingdings" w:hAnsi="Wingdings" w:hint="default"/>
      </w:rPr>
    </w:lvl>
  </w:abstractNum>
  <w:abstractNum w:abstractNumId="88" w15:restartNumberingAfterBreak="0">
    <w:nsid w:val="6F662CE4"/>
    <w:multiLevelType w:val="hybridMultilevel"/>
    <w:tmpl w:val="FFFFFFFF"/>
    <w:lvl w:ilvl="0" w:tplc="D7CEB7D2">
      <w:start w:val="1"/>
      <w:numFmt w:val="bullet"/>
      <w:lvlText w:val=""/>
      <w:lvlJc w:val="left"/>
      <w:pPr>
        <w:ind w:left="720" w:hanging="360"/>
      </w:pPr>
      <w:rPr>
        <w:rFonts w:ascii="Symbol" w:hAnsi="Symbol" w:hint="default"/>
      </w:rPr>
    </w:lvl>
    <w:lvl w:ilvl="1" w:tplc="8DA6A56A">
      <w:start w:val="1"/>
      <w:numFmt w:val="bullet"/>
      <w:lvlText w:val="o"/>
      <w:lvlJc w:val="left"/>
      <w:pPr>
        <w:ind w:left="1440" w:hanging="360"/>
      </w:pPr>
      <w:rPr>
        <w:rFonts w:ascii="Courier New" w:hAnsi="Courier New" w:hint="default"/>
      </w:rPr>
    </w:lvl>
    <w:lvl w:ilvl="2" w:tplc="7B28196A">
      <w:start w:val="1"/>
      <w:numFmt w:val="bullet"/>
      <w:lvlText w:val=""/>
      <w:lvlJc w:val="left"/>
      <w:pPr>
        <w:ind w:left="2160" w:hanging="360"/>
      </w:pPr>
      <w:rPr>
        <w:rFonts w:ascii="Wingdings" w:hAnsi="Wingdings" w:hint="default"/>
      </w:rPr>
    </w:lvl>
    <w:lvl w:ilvl="3" w:tplc="7D2A32F6">
      <w:start w:val="1"/>
      <w:numFmt w:val="bullet"/>
      <w:lvlText w:val=""/>
      <w:lvlJc w:val="left"/>
      <w:pPr>
        <w:ind w:left="2880" w:hanging="360"/>
      </w:pPr>
      <w:rPr>
        <w:rFonts w:ascii="Symbol" w:hAnsi="Symbol" w:hint="default"/>
      </w:rPr>
    </w:lvl>
    <w:lvl w:ilvl="4" w:tplc="972AD2EC">
      <w:start w:val="1"/>
      <w:numFmt w:val="bullet"/>
      <w:lvlText w:val="o"/>
      <w:lvlJc w:val="left"/>
      <w:pPr>
        <w:ind w:left="3600" w:hanging="360"/>
      </w:pPr>
      <w:rPr>
        <w:rFonts w:ascii="Courier New" w:hAnsi="Courier New" w:hint="default"/>
      </w:rPr>
    </w:lvl>
    <w:lvl w:ilvl="5" w:tplc="543E3422">
      <w:start w:val="1"/>
      <w:numFmt w:val="bullet"/>
      <w:lvlText w:val=""/>
      <w:lvlJc w:val="left"/>
      <w:pPr>
        <w:ind w:left="4320" w:hanging="360"/>
      </w:pPr>
      <w:rPr>
        <w:rFonts w:ascii="Wingdings" w:hAnsi="Wingdings" w:hint="default"/>
      </w:rPr>
    </w:lvl>
    <w:lvl w:ilvl="6" w:tplc="745C482C">
      <w:start w:val="1"/>
      <w:numFmt w:val="bullet"/>
      <w:lvlText w:val=""/>
      <w:lvlJc w:val="left"/>
      <w:pPr>
        <w:ind w:left="5040" w:hanging="360"/>
      </w:pPr>
      <w:rPr>
        <w:rFonts w:ascii="Symbol" w:hAnsi="Symbol" w:hint="default"/>
      </w:rPr>
    </w:lvl>
    <w:lvl w:ilvl="7" w:tplc="1FA8EBD6">
      <w:start w:val="1"/>
      <w:numFmt w:val="bullet"/>
      <w:lvlText w:val="o"/>
      <w:lvlJc w:val="left"/>
      <w:pPr>
        <w:ind w:left="5760" w:hanging="360"/>
      </w:pPr>
      <w:rPr>
        <w:rFonts w:ascii="Courier New" w:hAnsi="Courier New" w:hint="default"/>
      </w:rPr>
    </w:lvl>
    <w:lvl w:ilvl="8" w:tplc="F560F180">
      <w:start w:val="1"/>
      <w:numFmt w:val="bullet"/>
      <w:lvlText w:val=""/>
      <w:lvlJc w:val="left"/>
      <w:pPr>
        <w:ind w:left="6480" w:hanging="360"/>
      </w:pPr>
      <w:rPr>
        <w:rFonts w:ascii="Wingdings" w:hAnsi="Wingdings" w:hint="default"/>
      </w:rPr>
    </w:lvl>
  </w:abstractNum>
  <w:abstractNum w:abstractNumId="89" w15:restartNumberingAfterBreak="0">
    <w:nsid w:val="716777F3"/>
    <w:multiLevelType w:val="hybridMultilevel"/>
    <w:tmpl w:val="FFFFFFFF"/>
    <w:lvl w:ilvl="0" w:tplc="CAB62890">
      <w:start w:val="1"/>
      <w:numFmt w:val="bullet"/>
      <w:lvlText w:val=""/>
      <w:lvlJc w:val="left"/>
      <w:pPr>
        <w:ind w:left="720" w:hanging="360"/>
      </w:pPr>
      <w:rPr>
        <w:rFonts w:ascii="Symbol" w:hAnsi="Symbol" w:hint="default"/>
      </w:rPr>
    </w:lvl>
    <w:lvl w:ilvl="1" w:tplc="72627B9A">
      <w:start w:val="1"/>
      <w:numFmt w:val="bullet"/>
      <w:lvlText w:val="o"/>
      <w:lvlJc w:val="left"/>
      <w:pPr>
        <w:ind w:left="1440" w:hanging="360"/>
      </w:pPr>
      <w:rPr>
        <w:rFonts w:ascii="Courier New" w:hAnsi="Courier New" w:hint="default"/>
      </w:rPr>
    </w:lvl>
    <w:lvl w:ilvl="2" w:tplc="30DA9D3A">
      <w:start w:val="1"/>
      <w:numFmt w:val="bullet"/>
      <w:lvlText w:val=""/>
      <w:lvlJc w:val="left"/>
      <w:pPr>
        <w:ind w:left="2160" w:hanging="360"/>
      </w:pPr>
      <w:rPr>
        <w:rFonts w:ascii="Wingdings" w:hAnsi="Wingdings" w:hint="default"/>
      </w:rPr>
    </w:lvl>
    <w:lvl w:ilvl="3" w:tplc="295654E8">
      <w:start w:val="1"/>
      <w:numFmt w:val="bullet"/>
      <w:lvlText w:val=""/>
      <w:lvlJc w:val="left"/>
      <w:pPr>
        <w:ind w:left="2880" w:hanging="360"/>
      </w:pPr>
      <w:rPr>
        <w:rFonts w:ascii="Symbol" w:hAnsi="Symbol" w:hint="default"/>
      </w:rPr>
    </w:lvl>
    <w:lvl w:ilvl="4" w:tplc="C5F02F72">
      <w:start w:val="1"/>
      <w:numFmt w:val="bullet"/>
      <w:lvlText w:val="o"/>
      <w:lvlJc w:val="left"/>
      <w:pPr>
        <w:ind w:left="3600" w:hanging="360"/>
      </w:pPr>
      <w:rPr>
        <w:rFonts w:ascii="Courier New" w:hAnsi="Courier New" w:hint="default"/>
      </w:rPr>
    </w:lvl>
    <w:lvl w:ilvl="5" w:tplc="9BFA5538">
      <w:start w:val="1"/>
      <w:numFmt w:val="bullet"/>
      <w:lvlText w:val=""/>
      <w:lvlJc w:val="left"/>
      <w:pPr>
        <w:ind w:left="4320" w:hanging="360"/>
      </w:pPr>
      <w:rPr>
        <w:rFonts w:ascii="Wingdings" w:hAnsi="Wingdings" w:hint="default"/>
      </w:rPr>
    </w:lvl>
    <w:lvl w:ilvl="6" w:tplc="CDD2A4AE">
      <w:start w:val="1"/>
      <w:numFmt w:val="bullet"/>
      <w:lvlText w:val=""/>
      <w:lvlJc w:val="left"/>
      <w:pPr>
        <w:ind w:left="5040" w:hanging="360"/>
      </w:pPr>
      <w:rPr>
        <w:rFonts w:ascii="Symbol" w:hAnsi="Symbol" w:hint="default"/>
      </w:rPr>
    </w:lvl>
    <w:lvl w:ilvl="7" w:tplc="524812BA">
      <w:start w:val="1"/>
      <w:numFmt w:val="bullet"/>
      <w:lvlText w:val="o"/>
      <w:lvlJc w:val="left"/>
      <w:pPr>
        <w:ind w:left="5760" w:hanging="360"/>
      </w:pPr>
      <w:rPr>
        <w:rFonts w:ascii="Courier New" w:hAnsi="Courier New" w:hint="default"/>
      </w:rPr>
    </w:lvl>
    <w:lvl w:ilvl="8" w:tplc="D9A40FEE">
      <w:start w:val="1"/>
      <w:numFmt w:val="bullet"/>
      <w:lvlText w:val=""/>
      <w:lvlJc w:val="left"/>
      <w:pPr>
        <w:ind w:left="6480" w:hanging="360"/>
      </w:pPr>
      <w:rPr>
        <w:rFonts w:ascii="Wingdings" w:hAnsi="Wingdings" w:hint="default"/>
      </w:rPr>
    </w:lvl>
  </w:abstractNum>
  <w:abstractNum w:abstractNumId="90" w15:restartNumberingAfterBreak="0">
    <w:nsid w:val="7351AD67"/>
    <w:multiLevelType w:val="hybridMultilevel"/>
    <w:tmpl w:val="FFFFFFFF"/>
    <w:lvl w:ilvl="0" w:tplc="FFE8F1C2">
      <w:start w:val="1"/>
      <w:numFmt w:val="bullet"/>
      <w:lvlText w:val=""/>
      <w:lvlJc w:val="left"/>
      <w:pPr>
        <w:ind w:left="720" w:hanging="360"/>
      </w:pPr>
      <w:rPr>
        <w:rFonts w:ascii="Symbol" w:hAnsi="Symbol" w:hint="default"/>
      </w:rPr>
    </w:lvl>
    <w:lvl w:ilvl="1" w:tplc="4EF816B8">
      <w:start w:val="1"/>
      <w:numFmt w:val="bullet"/>
      <w:lvlText w:val="o"/>
      <w:lvlJc w:val="left"/>
      <w:pPr>
        <w:ind w:left="1440" w:hanging="360"/>
      </w:pPr>
      <w:rPr>
        <w:rFonts w:ascii="Courier New" w:hAnsi="Courier New" w:hint="default"/>
      </w:rPr>
    </w:lvl>
    <w:lvl w:ilvl="2" w:tplc="0E0672DA">
      <w:start w:val="1"/>
      <w:numFmt w:val="bullet"/>
      <w:lvlText w:val=""/>
      <w:lvlJc w:val="left"/>
      <w:pPr>
        <w:ind w:left="2160" w:hanging="360"/>
      </w:pPr>
      <w:rPr>
        <w:rFonts w:ascii="Wingdings" w:hAnsi="Wingdings" w:hint="default"/>
      </w:rPr>
    </w:lvl>
    <w:lvl w:ilvl="3" w:tplc="A5CE7720">
      <w:start w:val="1"/>
      <w:numFmt w:val="bullet"/>
      <w:lvlText w:val=""/>
      <w:lvlJc w:val="left"/>
      <w:pPr>
        <w:ind w:left="2880" w:hanging="360"/>
      </w:pPr>
      <w:rPr>
        <w:rFonts w:ascii="Symbol" w:hAnsi="Symbol" w:hint="default"/>
      </w:rPr>
    </w:lvl>
    <w:lvl w:ilvl="4" w:tplc="9F5E694A">
      <w:start w:val="1"/>
      <w:numFmt w:val="bullet"/>
      <w:lvlText w:val="o"/>
      <w:lvlJc w:val="left"/>
      <w:pPr>
        <w:ind w:left="3600" w:hanging="360"/>
      </w:pPr>
      <w:rPr>
        <w:rFonts w:ascii="Courier New" w:hAnsi="Courier New" w:hint="default"/>
      </w:rPr>
    </w:lvl>
    <w:lvl w:ilvl="5" w:tplc="AF025A6A">
      <w:start w:val="1"/>
      <w:numFmt w:val="bullet"/>
      <w:lvlText w:val=""/>
      <w:lvlJc w:val="left"/>
      <w:pPr>
        <w:ind w:left="4320" w:hanging="360"/>
      </w:pPr>
      <w:rPr>
        <w:rFonts w:ascii="Wingdings" w:hAnsi="Wingdings" w:hint="default"/>
      </w:rPr>
    </w:lvl>
    <w:lvl w:ilvl="6" w:tplc="FFF621DA">
      <w:start w:val="1"/>
      <w:numFmt w:val="bullet"/>
      <w:lvlText w:val=""/>
      <w:lvlJc w:val="left"/>
      <w:pPr>
        <w:ind w:left="5040" w:hanging="360"/>
      </w:pPr>
      <w:rPr>
        <w:rFonts w:ascii="Symbol" w:hAnsi="Symbol" w:hint="default"/>
      </w:rPr>
    </w:lvl>
    <w:lvl w:ilvl="7" w:tplc="04AC7F7C">
      <w:start w:val="1"/>
      <w:numFmt w:val="bullet"/>
      <w:lvlText w:val="o"/>
      <w:lvlJc w:val="left"/>
      <w:pPr>
        <w:ind w:left="5760" w:hanging="360"/>
      </w:pPr>
      <w:rPr>
        <w:rFonts w:ascii="Courier New" w:hAnsi="Courier New" w:hint="default"/>
      </w:rPr>
    </w:lvl>
    <w:lvl w:ilvl="8" w:tplc="3628174A">
      <w:start w:val="1"/>
      <w:numFmt w:val="bullet"/>
      <w:lvlText w:val=""/>
      <w:lvlJc w:val="left"/>
      <w:pPr>
        <w:ind w:left="6480" w:hanging="360"/>
      </w:pPr>
      <w:rPr>
        <w:rFonts w:ascii="Wingdings" w:hAnsi="Wingdings" w:hint="default"/>
      </w:rPr>
    </w:lvl>
  </w:abstractNum>
  <w:abstractNum w:abstractNumId="91" w15:restartNumberingAfterBreak="0">
    <w:nsid w:val="75AB96D8"/>
    <w:multiLevelType w:val="hybridMultilevel"/>
    <w:tmpl w:val="FFFFFFFF"/>
    <w:lvl w:ilvl="0" w:tplc="70D4DCEA">
      <w:start w:val="1"/>
      <w:numFmt w:val="bullet"/>
      <w:lvlText w:val=""/>
      <w:lvlJc w:val="left"/>
      <w:pPr>
        <w:ind w:left="720" w:hanging="360"/>
      </w:pPr>
      <w:rPr>
        <w:rFonts w:ascii="Symbol" w:hAnsi="Symbol" w:hint="default"/>
      </w:rPr>
    </w:lvl>
    <w:lvl w:ilvl="1" w:tplc="9A44CF90">
      <w:start w:val="1"/>
      <w:numFmt w:val="bullet"/>
      <w:lvlText w:val="o"/>
      <w:lvlJc w:val="left"/>
      <w:pPr>
        <w:ind w:left="1440" w:hanging="360"/>
      </w:pPr>
      <w:rPr>
        <w:rFonts w:ascii="Courier New" w:hAnsi="Courier New" w:hint="default"/>
      </w:rPr>
    </w:lvl>
    <w:lvl w:ilvl="2" w:tplc="5F2808E4">
      <w:start w:val="1"/>
      <w:numFmt w:val="bullet"/>
      <w:lvlText w:val=""/>
      <w:lvlJc w:val="left"/>
      <w:pPr>
        <w:ind w:left="2160" w:hanging="360"/>
      </w:pPr>
      <w:rPr>
        <w:rFonts w:ascii="Wingdings" w:hAnsi="Wingdings" w:hint="default"/>
      </w:rPr>
    </w:lvl>
    <w:lvl w:ilvl="3" w:tplc="944CB156">
      <w:start w:val="1"/>
      <w:numFmt w:val="bullet"/>
      <w:lvlText w:val=""/>
      <w:lvlJc w:val="left"/>
      <w:pPr>
        <w:ind w:left="2880" w:hanging="360"/>
      </w:pPr>
      <w:rPr>
        <w:rFonts w:ascii="Symbol" w:hAnsi="Symbol" w:hint="default"/>
      </w:rPr>
    </w:lvl>
    <w:lvl w:ilvl="4" w:tplc="ADAC1ECE">
      <w:start w:val="1"/>
      <w:numFmt w:val="bullet"/>
      <w:lvlText w:val="o"/>
      <w:lvlJc w:val="left"/>
      <w:pPr>
        <w:ind w:left="3600" w:hanging="360"/>
      </w:pPr>
      <w:rPr>
        <w:rFonts w:ascii="Courier New" w:hAnsi="Courier New" w:hint="default"/>
      </w:rPr>
    </w:lvl>
    <w:lvl w:ilvl="5" w:tplc="0E62408A">
      <w:start w:val="1"/>
      <w:numFmt w:val="bullet"/>
      <w:lvlText w:val=""/>
      <w:lvlJc w:val="left"/>
      <w:pPr>
        <w:ind w:left="4320" w:hanging="360"/>
      </w:pPr>
      <w:rPr>
        <w:rFonts w:ascii="Wingdings" w:hAnsi="Wingdings" w:hint="default"/>
      </w:rPr>
    </w:lvl>
    <w:lvl w:ilvl="6" w:tplc="45C288AC">
      <w:start w:val="1"/>
      <w:numFmt w:val="bullet"/>
      <w:lvlText w:val=""/>
      <w:lvlJc w:val="left"/>
      <w:pPr>
        <w:ind w:left="5040" w:hanging="360"/>
      </w:pPr>
      <w:rPr>
        <w:rFonts w:ascii="Symbol" w:hAnsi="Symbol" w:hint="default"/>
      </w:rPr>
    </w:lvl>
    <w:lvl w:ilvl="7" w:tplc="D27A1C1E">
      <w:start w:val="1"/>
      <w:numFmt w:val="bullet"/>
      <w:lvlText w:val="o"/>
      <w:lvlJc w:val="left"/>
      <w:pPr>
        <w:ind w:left="5760" w:hanging="360"/>
      </w:pPr>
      <w:rPr>
        <w:rFonts w:ascii="Courier New" w:hAnsi="Courier New" w:hint="default"/>
      </w:rPr>
    </w:lvl>
    <w:lvl w:ilvl="8" w:tplc="1AEAF082">
      <w:start w:val="1"/>
      <w:numFmt w:val="bullet"/>
      <w:lvlText w:val=""/>
      <w:lvlJc w:val="left"/>
      <w:pPr>
        <w:ind w:left="6480" w:hanging="360"/>
      </w:pPr>
      <w:rPr>
        <w:rFonts w:ascii="Wingdings" w:hAnsi="Wingdings" w:hint="default"/>
      </w:rPr>
    </w:lvl>
  </w:abstractNum>
  <w:abstractNum w:abstractNumId="92" w15:restartNumberingAfterBreak="0">
    <w:nsid w:val="7664BABC"/>
    <w:multiLevelType w:val="hybridMultilevel"/>
    <w:tmpl w:val="FFFFFFFF"/>
    <w:lvl w:ilvl="0" w:tplc="335228AE">
      <w:start w:val="1"/>
      <w:numFmt w:val="bullet"/>
      <w:lvlText w:val=""/>
      <w:lvlJc w:val="left"/>
      <w:pPr>
        <w:ind w:left="720" w:hanging="360"/>
      </w:pPr>
      <w:rPr>
        <w:rFonts w:ascii="Symbol" w:hAnsi="Symbol" w:hint="default"/>
      </w:rPr>
    </w:lvl>
    <w:lvl w:ilvl="1" w:tplc="0CA466C4">
      <w:start w:val="1"/>
      <w:numFmt w:val="bullet"/>
      <w:lvlText w:val="o"/>
      <w:lvlJc w:val="left"/>
      <w:pPr>
        <w:ind w:left="1440" w:hanging="360"/>
      </w:pPr>
      <w:rPr>
        <w:rFonts w:ascii="Courier New" w:hAnsi="Courier New" w:hint="default"/>
      </w:rPr>
    </w:lvl>
    <w:lvl w:ilvl="2" w:tplc="F5045764">
      <w:start w:val="1"/>
      <w:numFmt w:val="bullet"/>
      <w:lvlText w:val=""/>
      <w:lvlJc w:val="left"/>
      <w:pPr>
        <w:ind w:left="2160" w:hanging="360"/>
      </w:pPr>
      <w:rPr>
        <w:rFonts w:ascii="Wingdings" w:hAnsi="Wingdings" w:hint="default"/>
      </w:rPr>
    </w:lvl>
    <w:lvl w:ilvl="3" w:tplc="2ED4D516">
      <w:start w:val="1"/>
      <w:numFmt w:val="bullet"/>
      <w:lvlText w:val=""/>
      <w:lvlJc w:val="left"/>
      <w:pPr>
        <w:ind w:left="2880" w:hanging="360"/>
      </w:pPr>
      <w:rPr>
        <w:rFonts w:ascii="Symbol" w:hAnsi="Symbol" w:hint="default"/>
      </w:rPr>
    </w:lvl>
    <w:lvl w:ilvl="4" w:tplc="485C7280">
      <w:start w:val="1"/>
      <w:numFmt w:val="bullet"/>
      <w:lvlText w:val="o"/>
      <w:lvlJc w:val="left"/>
      <w:pPr>
        <w:ind w:left="3600" w:hanging="360"/>
      </w:pPr>
      <w:rPr>
        <w:rFonts w:ascii="Courier New" w:hAnsi="Courier New" w:hint="default"/>
      </w:rPr>
    </w:lvl>
    <w:lvl w:ilvl="5" w:tplc="0DE201EC">
      <w:start w:val="1"/>
      <w:numFmt w:val="bullet"/>
      <w:lvlText w:val=""/>
      <w:lvlJc w:val="left"/>
      <w:pPr>
        <w:ind w:left="4320" w:hanging="360"/>
      </w:pPr>
      <w:rPr>
        <w:rFonts w:ascii="Wingdings" w:hAnsi="Wingdings" w:hint="default"/>
      </w:rPr>
    </w:lvl>
    <w:lvl w:ilvl="6" w:tplc="332ED9BC">
      <w:start w:val="1"/>
      <w:numFmt w:val="bullet"/>
      <w:lvlText w:val=""/>
      <w:lvlJc w:val="left"/>
      <w:pPr>
        <w:ind w:left="5040" w:hanging="360"/>
      </w:pPr>
      <w:rPr>
        <w:rFonts w:ascii="Symbol" w:hAnsi="Symbol" w:hint="default"/>
      </w:rPr>
    </w:lvl>
    <w:lvl w:ilvl="7" w:tplc="807A353A">
      <w:start w:val="1"/>
      <w:numFmt w:val="bullet"/>
      <w:lvlText w:val="o"/>
      <w:lvlJc w:val="left"/>
      <w:pPr>
        <w:ind w:left="5760" w:hanging="360"/>
      </w:pPr>
      <w:rPr>
        <w:rFonts w:ascii="Courier New" w:hAnsi="Courier New" w:hint="default"/>
      </w:rPr>
    </w:lvl>
    <w:lvl w:ilvl="8" w:tplc="39FAB6B2">
      <w:start w:val="1"/>
      <w:numFmt w:val="bullet"/>
      <w:lvlText w:val=""/>
      <w:lvlJc w:val="left"/>
      <w:pPr>
        <w:ind w:left="6480" w:hanging="360"/>
      </w:pPr>
      <w:rPr>
        <w:rFonts w:ascii="Wingdings" w:hAnsi="Wingdings" w:hint="default"/>
      </w:rPr>
    </w:lvl>
  </w:abstractNum>
  <w:abstractNum w:abstractNumId="93" w15:restartNumberingAfterBreak="0">
    <w:nsid w:val="785DF8E9"/>
    <w:multiLevelType w:val="hybridMultilevel"/>
    <w:tmpl w:val="FFFFFFFF"/>
    <w:lvl w:ilvl="0" w:tplc="7B4EE5BE">
      <w:start w:val="1"/>
      <w:numFmt w:val="bullet"/>
      <w:lvlText w:val="·"/>
      <w:lvlJc w:val="left"/>
      <w:pPr>
        <w:ind w:left="720" w:hanging="360"/>
      </w:pPr>
      <w:rPr>
        <w:rFonts w:ascii="Symbol" w:hAnsi="Symbol" w:hint="default"/>
      </w:rPr>
    </w:lvl>
    <w:lvl w:ilvl="1" w:tplc="4BC6426E">
      <w:start w:val="1"/>
      <w:numFmt w:val="bullet"/>
      <w:lvlText w:val="o"/>
      <w:lvlJc w:val="left"/>
      <w:pPr>
        <w:ind w:left="1440" w:hanging="360"/>
      </w:pPr>
      <w:rPr>
        <w:rFonts w:ascii="Courier New" w:hAnsi="Courier New" w:hint="default"/>
      </w:rPr>
    </w:lvl>
    <w:lvl w:ilvl="2" w:tplc="E55ED8D2">
      <w:start w:val="1"/>
      <w:numFmt w:val="bullet"/>
      <w:lvlText w:val=""/>
      <w:lvlJc w:val="left"/>
      <w:pPr>
        <w:ind w:left="2160" w:hanging="360"/>
      </w:pPr>
      <w:rPr>
        <w:rFonts w:ascii="Wingdings" w:hAnsi="Wingdings" w:hint="default"/>
      </w:rPr>
    </w:lvl>
    <w:lvl w:ilvl="3" w:tplc="99A2556E">
      <w:start w:val="1"/>
      <w:numFmt w:val="bullet"/>
      <w:lvlText w:val=""/>
      <w:lvlJc w:val="left"/>
      <w:pPr>
        <w:ind w:left="2880" w:hanging="360"/>
      </w:pPr>
      <w:rPr>
        <w:rFonts w:ascii="Symbol" w:hAnsi="Symbol" w:hint="default"/>
      </w:rPr>
    </w:lvl>
    <w:lvl w:ilvl="4" w:tplc="C7DCD930">
      <w:start w:val="1"/>
      <w:numFmt w:val="bullet"/>
      <w:lvlText w:val="o"/>
      <w:lvlJc w:val="left"/>
      <w:pPr>
        <w:ind w:left="3600" w:hanging="360"/>
      </w:pPr>
      <w:rPr>
        <w:rFonts w:ascii="Courier New" w:hAnsi="Courier New" w:hint="default"/>
      </w:rPr>
    </w:lvl>
    <w:lvl w:ilvl="5" w:tplc="8CF2CB34">
      <w:start w:val="1"/>
      <w:numFmt w:val="bullet"/>
      <w:lvlText w:val=""/>
      <w:lvlJc w:val="left"/>
      <w:pPr>
        <w:ind w:left="4320" w:hanging="360"/>
      </w:pPr>
      <w:rPr>
        <w:rFonts w:ascii="Wingdings" w:hAnsi="Wingdings" w:hint="default"/>
      </w:rPr>
    </w:lvl>
    <w:lvl w:ilvl="6" w:tplc="3F389612">
      <w:start w:val="1"/>
      <w:numFmt w:val="bullet"/>
      <w:lvlText w:val=""/>
      <w:lvlJc w:val="left"/>
      <w:pPr>
        <w:ind w:left="5040" w:hanging="360"/>
      </w:pPr>
      <w:rPr>
        <w:rFonts w:ascii="Symbol" w:hAnsi="Symbol" w:hint="default"/>
      </w:rPr>
    </w:lvl>
    <w:lvl w:ilvl="7" w:tplc="CE367F72">
      <w:start w:val="1"/>
      <w:numFmt w:val="bullet"/>
      <w:lvlText w:val="o"/>
      <w:lvlJc w:val="left"/>
      <w:pPr>
        <w:ind w:left="5760" w:hanging="360"/>
      </w:pPr>
      <w:rPr>
        <w:rFonts w:ascii="Courier New" w:hAnsi="Courier New" w:hint="default"/>
      </w:rPr>
    </w:lvl>
    <w:lvl w:ilvl="8" w:tplc="B3E60C30">
      <w:start w:val="1"/>
      <w:numFmt w:val="bullet"/>
      <w:lvlText w:val=""/>
      <w:lvlJc w:val="left"/>
      <w:pPr>
        <w:ind w:left="6480" w:hanging="360"/>
      </w:pPr>
      <w:rPr>
        <w:rFonts w:ascii="Wingdings" w:hAnsi="Wingdings" w:hint="default"/>
      </w:rPr>
    </w:lvl>
  </w:abstractNum>
  <w:abstractNum w:abstractNumId="94" w15:restartNumberingAfterBreak="0">
    <w:nsid w:val="7868DFA6"/>
    <w:multiLevelType w:val="hybridMultilevel"/>
    <w:tmpl w:val="FFFFFFFF"/>
    <w:lvl w:ilvl="0" w:tplc="3624845C">
      <w:start w:val="2"/>
      <w:numFmt w:val="decimal"/>
      <w:lvlText w:val="%1."/>
      <w:lvlJc w:val="left"/>
      <w:pPr>
        <w:ind w:left="720" w:hanging="360"/>
      </w:pPr>
    </w:lvl>
    <w:lvl w:ilvl="1" w:tplc="53822ADA">
      <w:start w:val="1"/>
      <w:numFmt w:val="lowerLetter"/>
      <w:lvlText w:val="%2."/>
      <w:lvlJc w:val="left"/>
      <w:pPr>
        <w:ind w:left="1440" w:hanging="360"/>
      </w:pPr>
    </w:lvl>
    <w:lvl w:ilvl="2" w:tplc="30F44950">
      <w:start w:val="1"/>
      <w:numFmt w:val="lowerRoman"/>
      <w:lvlText w:val="%3."/>
      <w:lvlJc w:val="right"/>
      <w:pPr>
        <w:ind w:left="2160" w:hanging="180"/>
      </w:pPr>
    </w:lvl>
    <w:lvl w:ilvl="3" w:tplc="FD9AB822">
      <w:start w:val="1"/>
      <w:numFmt w:val="decimal"/>
      <w:lvlText w:val="%4."/>
      <w:lvlJc w:val="left"/>
      <w:pPr>
        <w:ind w:left="2880" w:hanging="360"/>
      </w:pPr>
    </w:lvl>
    <w:lvl w:ilvl="4" w:tplc="976C82D6">
      <w:start w:val="1"/>
      <w:numFmt w:val="lowerLetter"/>
      <w:lvlText w:val="%5."/>
      <w:lvlJc w:val="left"/>
      <w:pPr>
        <w:ind w:left="3600" w:hanging="360"/>
      </w:pPr>
    </w:lvl>
    <w:lvl w:ilvl="5" w:tplc="DFC8A12E">
      <w:start w:val="1"/>
      <w:numFmt w:val="lowerRoman"/>
      <w:lvlText w:val="%6."/>
      <w:lvlJc w:val="right"/>
      <w:pPr>
        <w:ind w:left="4320" w:hanging="180"/>
      </w:pPr>
    </w:lvl>
    <w:lvl w:ilvl="6" w:tplc="0A04868A">
      <w:start w:val="1"/>
      <w:numFmt w:val="decimal"/>
      <w:lvlText w:val="%7."/>
      <w:lvlJc w:val="left"/>
      <w:pPr>
        <w:ind w:left="5040" w:hanging="360"/>
      </w:pPr>
    </w:lvl>
    <w:lvl w:ilvl="7" w:tplc="E21CC8A8">
      <w:start w:val="1"/>
      <w:numFmt w:val="lowerLetter"/>
      <w:lvlText w:val="%8."/>
      <w:lvlJc w:val="left"/>
      <w:pPr>
        <w:ind w:left="5760" w:hanging="360"/>
      </w:pPr>
    </w:lvl>
    <w:lvl w:ilvl="8" w:tplc="8DCE9EFC">
      <w:start w:val="1"/>
      <w:numFmt w:val="lowerRoman"/>
      <w:lvlText w:val="%9."/>
      <w:lvlJc w:val="right"/>
      <w:pPr>
        <w:ind w:left="6480" w:hanging="180"/>
      </w:pPr>
    </w:lvl>
  </w:abstractNum>
  <w:abstractNum w:abstractNumId="95" w15:restartNumberingAfterBreak="0">
    <w:nsid w:val="7901B1EE"/>
    <w:multiLevelType w:val="hybridMultilevel"/>
    <w:tmpl w:val="FFFFFFFF"/>
    <w:lvl w:ilvl="0" w:tplc="52FC0104">
      <w:start w:val="1"/>
      <w:numFmt w:val="bullet"/>
      <w:lvlText w:val=""/>
      <w:lvlJc w:val="left"/>
      <w:pPr>
        <w:ind w:left="720" w:hanging="360"/>
      </w:pPr>
      <w:rPr>
        <w:rFonts w:ascii="Symbol" w:hAnsi="Symbol" w:hint="default"/>
      </w:rPr>
    </w:lvl>
    <w:lvl w:ilvl="1" w:tplc="57B066B0">
      <w:start w:val="1"/>
      <w:numFmt w:val="bullet"/>
      <w:lvlText w:val="o"/>
      <w:lvlJc w:val="left"/>
      <w:pPr>
        <w:ind w:left="1440" w:hanging="360"/>
      </w:pPr>
      <w:rPr>
        <w:rFonts w:ascii="Courier New" w:hAnsi="Courier New" w:hint="default"/>
      </w:rPr>
    </w:lvl>
    <w:lvl w:ilvl="2" w:tplc="CF0E0AC2">
      <w:start w:val="1"/>
      <w:numFmt w:val="bullet"/>
      <w:lvlText w:val=""/>
      <w:lvlJc w:val="left"/>
      <w:pPr>
        <w:ind w:left="2160" w:hanging="360"/>
      </w:pPr>
      <w:rPr>
        <w:rFonts w:ascii="Wingdings" w:hAnsi="Wingdings" w:hint="default"/>
      </w:rPr>
    </w:lvl>
    <w:lvl w:ilvl="3" w:tplc="1C4860AC">
      <w:start w:val="1"/>
      <w:numFmt w:val="bullet"/>
      <w:lvlText w:val=""/>
      <w:lvlJc w:val="left"/>
      <w:pPr>
        <w:ind w:left="2880" w:hanging="360"/>
      </w:pPr>
      <w:rPr>
        <w:rFonts w:ascii="Symbol" w:hAnsi="Symbol" w:hint="default"/>
      </w:rPr>
    </w:lvl>
    <w:lvl w:ilvl="4" w:tplc="18282B8E">
      <w:start w:val="1"/>
      <w:numFmt w:val="bullet"/>
      <w:lvlText w:val="o"/>
      <w:lvlJc w:val="left"/>
      <w:pPr>
        <w:ind w:left="3600" w:hanging="360"/>
      </w:pPr>
      <w:rPr>
        <w:rFonts w:ascii="Courier New" w:hAnsi="Courier New" w:hint="default"/>
      </w:rPr>
    </w:lvl>
    <w:lvl w:ilvl="5" w:tplc="3828CC32">
      <w:start w:val="1"/>
      <w:numFmt w:val="bullet"/>
      <w:lvlText w:val=""/>
      <w:lvlJc w:val="left"/>
      <w:pPr>
        <w:ind w:left="4320" w:hanging="360"/>
      </w:pPr>
      <w:rPr>
        <w:rFonts w:ascii="Wingdings" w:hAnsi="Wingdings" w:hint="default"/>
      </w:rPr>
    </w:lvl>
    <w:lvl w:ilvl="6" w:tplc="2CF888A6">
      <w:start w:val="1"/>
      <w:numFmt w:val="bullet"/>
      <w:lvlText w:val=""/>
      <w:lvlJc w:val="left"/>
      <w:pPr>
        <w:ind w:left="5040" w:hanging="360"/>
      </w:pPr>
      <w:rPr>
        <w:rFonts w:ascii="Symbol" w:hAnsi="Symbol" w:hint="default"/>
      </w:rPr>
    </w:lvl>
    <w:lvl w:ilvl="7" w:tplc="E43C4D9E">
      <w:start w:val="1"/>
      <w:numFmt w:val="bullet"/>
      <w:lvlText w:val="o"/>
      <w:lvlJc w:val="left"/>
      <w:pPr>
        <w:ind w:left="5760" w:hanging="360"/>
      </w:pPr>
      <w:rPr>
        <w:rFonts w:ascii="Courier New" w:hAnsi="Courier New" w:hint="default"/>
      </w:rPr>
    </w:lvl>
    <w:lvl w:ilvl="8" w:tplc="066EEA9E">
      <w:start w:val="1"/>
      <w:numFmt w:val="bullet"/>
      <w:lvlText w:val=""/>
      <w:lvlJc w:val="left"/>
      <w:pPr>
        <w:ind w:left="6480" w:hanging="360"/>
      </w:pPr>
      <w:rPr>
        <w:rFonts w:ascii="Wingdings" w:hAnsi="Wingdings" w:hint="default"/>
      </w:rPr>
    </w:lvl>
  </w:abstractNum>
  <w:abstractNum w:abstractNumId="96" w15:restartNumberingAfterBreak="0">
    <w:nsid w:val="79905F48"/>
    <w:multiLevelType w:val="hybridMultilevel"/>
    <w:tmpl w:val="8E22594C"/>
    <w:lvl w:ilvl="0" w:tplc="3B66229E">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7C187F40"/>
    <w:multiLevelType w:val="hybridMultilevel"/>
    <w:tmpl w:val="FFFFFFFF"/>
    <w:lvl w:ilvl="0" w:tplc="5FB896B2">
      <w:start w:val="3"/>
      <w:numFmt w:val="decimal"/>
      <w:lvlText w:val="%1."/>
      <w:lvlJc w:val="left"/>
      <w:pPr>
        <w:ind w:left="720" w:hanging="360"/>
      </w:pPr>
    </w:lvl>
    <w:lvl w:ilvl="1" w:tplc="C87A6FCE">
      <w:start w:val="1"/>
      <w:numFmt w:val="lowerLetter"/>
      <w:lvlText w:val="%2."/>
      <w:lvlJc w:val="left"/>
      <w:pPr>
        <w:ind w:left="1440" w:hanging="360"/>
      </w:pPr>
    </w:lvl>
    <w:lvl w:ilvl="2" w:tplc="B4967D46">
      <w:start w:val="1"/>
      <w:numFmt w:val="lowerRoman"/>
      <w:lvlText w:val="%3."/>
      <w:lvlJc w:val="right"/>
      <w:pPr>
        <w:ind w:left="2160" w:hanging="180"/>
      </w:pPr>
    </w:lvl>
    <w:lvl w:ilvl="3" w:tplc="6108EFB2">
      <w:start w:val="1"/>
      <w:numFmt w:val="decimal"/>
      <w:lvlText w:val="%4."/>
      <w:lvlJc w:val="left"/>
      <w:pPr>
        <w:ind w:left="2880" w:hanging="360"/>
      </w:pPr>
    </w:lvl>
    <w:lvl w:ilvl="4" w:tplc="2CECBD70">
      <w:start w:val="1"/>
      <w:numFmt w:val="lowerLetter"/>
      <w:lvlText w:val="%5."/>
      <w:lvlJc w:val="left"/>
      <w:pPr>
        <w:ind w:left="3600" w:hanging="360"/>
      </w:pPr>
    </w:lvl>
    <w:lvl w:ilvl="5" w:tplc="211C7860">
      <w:start w:val="1"/>
      <w:numFmt w:val="lowerRoman"/>
      <w:lvlText w:val="%6."/>
      <w:lvlJc w:val="right"/>
      <w:pPr>
        <w:ind w:left="4320" w:hanging="180"/>
      </w:pPr>
    </w:lvl>
    <w:lvl w:ilvl="6" w:tplc="7068BF30">
      <w:start w:val="1"/>
      <w:numFmt w:val="decimal"/>
      <w:lvlText w:val="%7."/>
      <w:lvlJc w:val="left"/>
      <w:pPr>
        <w:ind w:left="5040" w:hanging="360"/>
      </w:pPr>
    </w:lvl>
    <w:lvl w:ilvl="7" w:tplc="204A254E">
      <w:start w:val="1"/>
      <w:numFmt w:val="lowerLetter"/>
      <w:lvlText w:val="%8."/>
      <w:lvlJc w:val="left"/>
      <w:pPr>
        <w:ind w:left="5760" w:hanging="360"/>
      </w:pPr>
    </w:lvl>
    <w:lvl w:ilvl="8" w:tplc="A006B1A0">
      <w:start w:val="1"/>
      <w:numFmt w:val="lowerRoman"/>
      <w:lvlText w:val="%9."/>
      <w:lvlJc w:val="right"/>
      <w:pPr>
        <w:ind w:left="6480" w:hanging="180"/>
      </w:pPr>
    </w:lvl>
  </w:abstractNum>
  <w:abstractNum w:abstractNumId="98" w15:restartNumberingAfterBreak="0">
    <w:nsid w:val="7CB1EE4E"/>
    <w:multiLevelType w:val="hybridMultilevel"/>
    <w:tmpl w:val="FFFFFFFF"/>
    <w:lvl w:ilvl="0" w:tplc="7C847930">
      <w:start w:val="1"/>
      <w:numFmt w:val="bullet"/>
      <w:lvlText w:val=""/>
      <w:lvlJc w:val="left"/>
      <w:pPr>
        <w:ind w:left="720" w:hanging="360"/>
      </w:pPr>
      <w:rPr>
        <w:rFonts w:ascii="Symbol" w:hAnsi="Symbol" w:hint="default"/>
      </w:rPr>
    </w:lvl>
    <w:lvl w:ilvl="1" w:tplc="BCCC6D82">
      <w:start w:val="1"/>
      <w:numFmt w:val="bullet"/>
      <w:lvlText w:val="o"/>
      <w:lvlJc w:val="left"/>
      <w:pPr>
        <w:ind w:left="1440" w:hanging="360"/>
      </w:pPr>
      <w:rPr>
        <w:rFonts w:ascii="Courier New" w:hAnsi="Courier New" w:hint="default"/>
      </w:rPr>
    </w:lvl>
    <w:lvl w:ilvl="2" w:tplc="A9826A58">
      <w:start w:val="1"/>
      <w:numFmt w:val="bullet"/>
      <w:lvlText w:val=""/>
      <w:lvlJc w:val="left"/>
      <w:pPr>
        <w:ind w:left="2160" w:hanging="360"/>
      </w:pPr>
      <w:rPr>
        <w:rFonts w:ascii="Wingdings" w:hAnsi="Wingdings" w:hint="default"/>
      </w:rPr>
    </w:lvl>
    <w:lvl w:ilvl="3" w:tplc="4B903164">
      <w:start w:val="1"/>
      <w:numFmt w:val="bullet"/>
      <w:lvlText w:val=""/>
      <w:lvlJc w:val="left"/>
      <w:pPr>
        <w:ind w:left="2880" w:hanging="360"/>
      </w:pPr>
      <w:rPr>
        <w:rFonts w:ascii="Symbol" w:hAnsi="Symbol" w:hint="default"/>
      </w:rPr>
    </w:lvl>
    <w:lvl w:ilvl="4" w:tplc="158AA78E">
      <w:start w:val="1"/>
      <w:numFmt w:val="bullet"/>
      <w:lvlText w:val="o"/>
      <w:lvlJc w:val="left"/>
      <w:pPr>
        <w:ind w:left="3600" w:hanging="360"/>
      </w:pPr>
      <w:rPr>
        <w:rFonts w:ascii="Courier New" w:hAnsi="Courier New" w:hint="default"/>
      </w:rPr>
    </w:lvl>
    <w:lvl w:ilvl="5" w:tplc="80D4E158">
      <w:start w:val="1"/>
      <w:numFmt w:val="bullet"/>
      <w:lvlText w:val=""/>
      <w:lvlJc w:val="left"/>
      <w:pPr>
        <w:ind w:left="4320" w:hanging="360"/>
      </w:pPr>
      <w:rPr>
        <w:rFonts w:ascii="Wingdings" w:hAnsi="Wingdings" w:hint="default"/>
      </w:rPr>
    </w:lvl>
    <w:lvl w:ilvl="6" w:tplc="83A823AA">
      <w:start w:val="1"/>
      <w:numFmt w:val="bullet"/>
      <w:lvlText w:val=""/>
      <w:lvlJc w:val="left"/>
      <w:pPr>
        <w:ind w:left="5040" w:hanging="360"/>
      </w:pPr>
      <w:rPr>
        <w:rFonts w:ascii="Symbol" w:hAnsi="Symbol" w:hint="default"/>
      </w:rPr>
    </w:lvl>
    <w:lvl w:ilvl="7" w:tplc="92DA2376">
      <w:start w:val="1"/>
      <w:numFmt w:val="bullet"/>
      <w:lvlText w:val="o"/>
      <w:lvlJc w:val="left"/>
      <w:pPr>
        <w:ind w:left="5760" w:hanging="360"/>
      </w:pPr>
      <w:rPr>
        <w:rFonts w:ascii="Courier New" w:hAnsi="Courier New" w:hint="default"/>
      </w:rPr>
    </w:lvl>
    <w:lvl w:ilvl="8" w:tplc="BA40AC2A">
      <w:start w:val="1"/>
      <w:numFmt w:val="bullet"/>
      <w:lvlText w:val=""/>
      <w:lvlJc w:val="left"/>
      <w:pPr>
        <w:ind w:left="6480" w:hanging="360"/>
      </w:pPr>
      <w:rPr>
        <w:rFonts w:ascii="Wingdings" w:hAnsi="Wingdings" w:hint="default"/>
      </w:rPr>
    </w:lvl>
  </w:abstractNum>
  <w:abstractNum w:abstractNumId="99" w15:restartNumberingAfterBreak="0">
    <w:nsid w:val="7DBB483D"/>
    <w:multiLevelType w:val="multilevel"/>
    <w:tmpl w:val="2A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A50DF"/>
    <w:multiLevelType w:val="multilevel"/>
    <w:tmpl w:val="651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F8B728E"/>
    <w:multiLevelType w:val="hybridMultilevel"/>
    <w:tmpl w:val="FFFFFFFF"/>
    <w:lvl w:ilvl="0" w:tplc="141AAD34">
      <w:start w:val="1"/>
      <w:numFmt w:val="bullet"/>
      <w:lvlText w:val=""/>
      <w:lvlJc w:val="left"/>
      <w:pPr>
        <w:ind w:left="720" w:hanging="360"/>
      </w:pPr>
      <w:rPr>
        <w:rFonts w:ascii="Symbol" w:hAnsi="Symbol" w:hint="default"/>
      </w:rPr>
    </w:lvl>
    <w:lvl w:ilvl="1" w:tplc="1F24EABE">
      <w:start w:val="1"/>
      <w:numFmt w:val="bullet"/>
      <w:lvlText w:val="o"/>
      <w:lvlJc w:val="left"/>
      <w:pPr>
        <w:ind w:left="1440" w:hanging="360"/>
      </w:pPr>
      <w:rPr>
        <w:rFonts w:ascii="Courier New" w:hAnsi="Courier New" w:hint="default"/>
      </w:rPr>
    </w:lvl>
    <w:lvl w:ilvl="2" w:tplc="314A466C">
      <w:start w:val="1"/>
      <w:numFmt w:val="bullet"/>
      <w:lvlText w:val=""/>
      <w:lvlJc w:val="left"/>
      <w:pPr>
        <w:ind w:left="2160" w:hanging="360"/>
      </w:pPr>
      <w:rPr>
        <w:rFonts w:ascii="Wingdings" w:hAnsi="Wingdings" w:hint="default"/>
      </w:rPr>
    </w:lvl>
    <w:lvl w:ilvl="3" w:tplc="FC608332">
      <w:start w:val="1"/>
      <w:numFmt w:val="bullet"/>
      <w:lvlText w:val=""/>
      <w:lvlJc w:val="left"/>
      <w:pPr>
        <w:ind w:left="2880" w:hanging="360"/>
      </w:pPr>
      <w:rPr>
        <w:rFonts w:ascii="Symbol" w:hAnsi="Symbol" w:hint="default"/>
      </w:rPr>
    </w:lvl>
    <w:lvl w:ilvl="4" w:tplc="BBA41ED6">
      <w:start w:val="1"/>
      <w:numFmt w:val="bullet"/>
      <w:lvlText w:val="o"/>
      <w:lvlJc w:val="left"/>
      <w:pPr>
        <w:ind w:left="3600" w:hanging="360"/>
      </w:pPr>
      <w:rPr>
        <w:rFonts w:ascii="Courier New" w:hAnsi="Courier New" w:hint="default"/>
      </w:rPr>
    </w:lvl>
    <w:lvl w:ilvl="5" w:tplc="6EE83626">
      <w:start w:val="1"/>
      <w:numFmt w:val="bullet"/>
      <w:lvlText w:val=""/>
      <w:lvlJc w:val="left"/>
      <w:pPr>
        <w:ind w:left="4320" w:hanging="360"/>
      </w:pPr>
      <w:rPr>
        <w:rFonts w:ascii="Wingdings" w:hAnsi="Wingdings" w:hint="default"/>
      </w:rPr>
    </w:lvl>
    <w:lvl w:ilvl="6" w:tplc="CF1E5772">
      <w:start w:val="1"/>
      <w:numFmt w:val="bullet"/>
      <w:lvlText w:val=""/>
      <w:lvlJc w:val="left"/>
      <w:pPr>
        <w:ind w:left="5040" w:hanging="360"/>
      </w:pPr>
      <w:rPr>
        <w:rFonts w:ascii="Symbol" w:hAnsi="Symbol" w:hint="default"/>
      </w:rPr>
    </w:lvl>
    <w:lvl w:ilvl="7" w:tplc="10FE4CC6">
      <w:start w:val="1"/>
      <w:numFmt w:val="bullet"/>
      <w:lvlText w:val="o"/>
      <w:lvlJc w:val="left"/>
      <w:pPr>
        <w:ind w:left="5760" w:hanging="360"/>
      </w:pPr>
      <w:rPr>
        <w:rFonts w:ascii="Courier New" w:hAnsi="Courier New" w:hint="default"/>
      </w:rPr>
    </w:lvl>
    <w:lvl w:ilvl="8" w:tplc="B016E5A6">
      <w:start w:val="1"/>
      <w:numFmt w:val="bullet"/>
      <w:lvlText w:val=""/>
      <w:lvlJc w:val="left"/>
      <w:pPr>
        <w:ind w:left="6480" w:hanging="360"/>
      </w:pPr>
      <w:rPr>
        <w:rFonts w:ascii="Wingdings" w:hAnsi="Wingdings" w:hint="default"/>
      </w:rPr>
    </w:lvl>
  </w:abstractNum>
  <w:abstractNum w:abstractNumId="102" w15:restartNumberingAfterBreak="0">
    <w:nsid w:val="7FA2B572"/>
    <w:multiLevelType w:val="hybridMultilevel"/>
    <w:tmpl w:val="FFFFFFFF"/>
    <w:lvl w:ilvl="0" w:tplc="BB6CA842">
      <w:start w:val="1"/>
      <w:numFmt w:val="bullet"/>
      <w:lvlText w:val=""/>
      <w:lvlJc w:val="left"/>
      <w:pPr>
        <w:ind w:left="720" w:hanging="360"/>
      </w:pPr>
      <w:rPr>
        <w:rFonts w:ascii="Symbol" w:hAnsi="Symbol" w:hint="default"/>
      </w:rPr>
    </w:lvl>
    <w:lvl w:ilvl="1" w:tplc="6E4856AE">
      <w:start w:val="1"/>
      <w:numFmt w:val="bullet"/>
      <w:lvlText w:val="o"/>
      <w:lvlJc w:val="left"/>
      <w:pPr>
        <w:ind w:left="1440" w:hanging="360"/>
      </w:pPr>
      <w:rPr>
        <w:rFonts w:ascii="Courier New" w:hAnsi="Courier New" w:hint="default"/>
      </w:rPr>
    </w:lvl>
    <w:lvl w:ilvl="2" w:tplc="BDD04FE8">
      <w:start w:val="1"/>
      <w:numFmt w:val="bullet"/>
      <w:lvlText w:val=""/>
      <w:lvlJc w:val="left"/>
      <w:pPr>
        <w:ind w:left="2160" w:hanging="360"/>
      </w:pPr>
      <w:rPr>
        <w:rFonts w:ascii="Wingdings" w:hAnsi="Wingdings" w:hint="default"/>
      </w:rPr>
    </w:lvl>
    <w:lvl w:ilvl="3" w:tplc="F16AF8E8">
      <w:start w:val="1"/>
      <w:numFmt w:val="bullet"/>
      <w:lvlText w:val=""/>
      <w:lvlJc w:val="left"/>
      <w:pPr>
        <w:ind w:left="2880" w:hanging="360"/>
      </w:pPr>
      <w:rPr>
        <w:rFonts w:ascii="Symbol" w:hAnsi="Symbol" w:hint="default"/>
      </w:rPr>
    </w:lvl>
    <w:lvl w:ilvl="4" w:tplc="A3E4E6C6">
      <w:start w:val="1"/>
      <w:numFmt w:val="bullet"/>
      <w:lvlText w:val="o"/>
      <w:lvlJc w:val="left"/>
      <w:pPr>
        <w:ind w:left="3600" w:hanging="360"/>
      </w:pPr>
      <w:rPr>
        <w:rFonts w:ascii="Courier New" w:hAnsi="Courier New" w:hint="default"/>
      </w:rPr>
    </w:lvl>
    <w:lvl w:ilvl="5" w:tplc="B71EA486">
      <w:start w:val="1"/>
      <w:numFmt w:val="bullet"/>
      <w:lvlText w:val=""/>
      <w:lvlJc w:val="left"/>
      <w:pPr>
        <w:ind w:left="4320" w:hanging="360"/>
      </w:pPr>
      <w:rPr>
        <w:rFonts w:ascii="Wingdings" w:hAnsi="Wingdings" w:hint="default"/>
      </w:rPr>
    </w:lvl>
    <w:lvl w:ilvl="6" w:tplc="2E3298C4">
      <w:start w:val="1"/>
      <w:numFmt w:val="bullet"/>
      <w:lvlText w:val=""/>
      <w:lvlJc w:val="left"/>
      <w:pPr>
        <w:ind w:left="5040" w:hanging="360"/>
      </w:pPr>
      <w:rPr>
        <w:rFonts w:ascii="Symbol" w:hAnsi="Symbol" w:hint="default"/>
      </w:rPr>
    </w:lvl>
    <w:lvl w:ilvl="7" w:tplc="3C7E1C74">
      <w:start w:val="1"/>
      <w:numFmt w:val="bullet"/>
      <w:lvlText w:val="o"/>
      <w:lvlJc w:val="left"/>
      <w:pPr>
        <w:ind w:left="5760" w:hanging="360"/>
      </w:pPr>
      <w:rPr>
        <w:rFonts w:ascii="Courier New" w:hAnsi="Courier New" w:hint="default"/>
      </w:rPr>
    </w:lvl>
    <w:lvl w:ilvl="8" w:tplc="DF102CF2">
      <w:start w:val="1"/>
      <w:numFmt w:val="bullet"/>
      <w:lvlText w:val=""/>
      <w:lvlJc w:val="left"/>
      <w:pPr>
        <w:ind w:left="6480" w:hanging="360"/>
      </w:pPr>
      <w:rPr>
        <w:rFonts w:ascii="Wingdings" w:hAnsi="Wingdings" w:hint="default"/>
      </w:rPr>
    </w:lvl>
  </w:abstractNum>
  <w:num w:numId="1" w16cid:durableId="1583103250">
    <w:abstractNumId w:val="90"/>
  </w:num>
  <w:num w:numId="2" w16cid:durableId="1373846996">
    <w:abstractNumId w:val="4"/>
  </w:num>
  <w:num w:numId="3" w16cid:durableId="528374925">
    <w:abstractNumId w:val="24"/>
  </w:num>
  <w:num w:numId="4" w16cid:durableId="1739941073">
    <w:abstractNumId w:val="97"/>
  </w:num>
  <w:num w:numId="5" w16cid:durableId="1099570249">
    <w:abstractNumId w:val="94"/>
  </w:num>
  <w:num w:numId="6" w16cid:durableId="1457480489">
    <w:abstractNumId w:val="55"/>
  </w:num>
  <w:num w:numId="7" w16cid:durableId="2066677852">
    <w:abstractNumId w:val="69"/>
  </w:num>
  <w:num w:numId="8" w16cid:durableId="359858941">
    <w:abstractNumId w:val="57"/>
  </w:num>
  <w:num w:numId="9" w16cid:durableId="659424656">
    <w:abstractNumId w:val="22"/>
  </w:num>
  <w:num w:numId="10" w16cid:durableId="1215266571">
    <w:abstractNumId w:val="68"/>
  </w:num>
  <w:num w:numId="11" w16cid:durableId="446857010">
    <w:abstractNumId w:val="56"/>
  </w:num>
  <w:num w:numId="12" w16cid:durableId="599728421">
    <w:abstractNumId w:val="50"/>
  </w:num>
  <w:num w:numId="13" w16cid:durableId="745373448">
    <w:abstractNumId w:val="8"/>
  </w:num>
  <w:num w:numId="14" w16cid:durableId="1431731051">
    <w:abstractNumId w:val="6"/>
  </w:num>
  <w:num w:numId="15" w16cid:durableId="1032027655">
    <w:abstractNumId w:val="13"/>
  </w:num>
  <w:num w:numId="16" w16cid:durableId="1499229708">
    <w:abstractNumId w:val="40"/>
  </w:num>
  <w:num w:numId="17" w16cid:durableId="367805629">
    <w:abstractNumId w:val="30"/>
  </w:num>
  <w:num w:numId="18" w16cid:durableId="2125727220">
    <w:abstractNumId w:val="93"/>
  </w:num>
  <w:num w:numId="19" w16cid:durableId="678195870">
    <w:abstractNumId w:val="18"/>
  </w:num>
  <w:num w:numId="20" w16cid:durableId="996955465">
    <w:abstractNumId w:val="59"/>
  </w:num>
  <w:num w:numId="21" w16cid:durableId="1197961688">
    <w:abstractNumId w:val="101"/>
  </w:num>
  <w:num w:numId="22" w16cid:durableId="1744329742">
    <w:abstractNumId w:val="52"/>
  </w:num>
  <w:num w:numId="23" w16cid:durableId="1145783372">
    <w:abstractNumId w:val="86"/>
  </w:num>
  <w:num w:numId="24" w16cid:durableId="851796880">
    <w:abstractNumId w:val="12"/>
  </w:num>
  <w:num w:numId="25" w16cid:durableId="830102509">
    <w:abstractNumId w:val="23"/>
  </w:num>
  <w:num w:numId="26" w16cid:durableId="764574791">
    <w:abstractNumId w:val="73"/>
  </w:num>
  <w:num w:numId="27" w16cid:durableId="69892383">
    <w:abstractNumId w:val="72"/>
  </w:num>
  <w:num w:numId="28" w16cid:durableId="1091244344">
    <w:abstractNumId w:val="70"/>
  </w:num>
  <w:num w:numId="29" w16cid:durableId="1138495166">
    <w:abstractNumId w:val="82"/>
  </w:num>
  <w:num w:numId="30" w16cid:durableId="666134204">
    <w:abstractNumId w:val="62"/>
  </w:num>
  <w:num w:numId="31" w16cid:durableId="1370061077">
    <w:abstractNumId w:val="44"/>
  </w:num>
  <w:num w:numId="32" w16cid:durableId="1479151742">
    <w:abstractNumId w:val="98"/>
  </w:num>
  <w:num w:numId="33" w16cid:durableId="72514070">
    <w:abstractNumId w:val="76"/>
  </w:num>
  <w:num w:numId="34" w16cid:durableId="1165128393">
    <w:abstractNumId w:val="78"/>
  </w:num>
  <w:num w:numId="35" w16cid:durableId="1466040984">
    <w:abstractNumId w:val="88"/>
  </w:num>
  <w:num w:numId="36" w16cid:durableId="400060812">
    <w:abstractNumId w:val="28"/>
  </w:num>
  <w:num w:numId="37" w16cid:durableId="826827615">
    <w:abstractNumId w:val="64"/>
  </w:num>
  <w:num w:numId="38" w16cid:durableId="447160573">
    <w:abstractNumId w:val="32"/>
  </w:num>
  <w:num w:numId="39" w16cid:durableId="1227455439">
    <w:abstractNumId w:val="15"/>
  </w:num>
  <w:num w:numId="40" w16cid:durableId="17589216">
    <w:abstractNumId w:val="84"/>
  </w:num>
  <w:num w:numId="41" w16cid:durableId="1244023407">
    <w:abstractNumId w:val="83"/>
  </w:num>
  <w:num w:numId="42" w16cid:durableId="1357658727">
    <w:abstractNumId w:val="60"/>
  </w:num>
  <w:num w:numId="43" w16cid:durableId="1590650042">
    <w:abstractNumId w:val="47"/>
  </w:num>
  <w:num w:numId="44" w16cid:durableId="878903477">
    <w:abstractNumId w:val="66"/>
  </w:num>
  <w:num w:numId="45" w16cid:durableId="2063868762">
    <w:abstractNumId w:val="43"/>
  </w:num>
  <w:num w:numId="46" w16cid:durableId="586421854">
    <w:abstractNumId w:val="42"/>
  </w:num>
  <w:num w:numId="47" w16cid:durableId="160628947">
    <w:abstractNumId w:val="95"/>
  </w:num>
  <w:num w:numId="48" w16cid:durableId="1403138707">
    <w:abstractNumId w:val="80"/>
  </w:num>
  <w:num w:numId="49" w16cid:durableId="1772319525">
    <w:abstractNumId w:val="1"/>
  </w:num>
  <w:num w:numId="50" w16cid:durableId="1379280569">
    <w:abstractNumId w:val="9"/>
  </w:num>
  <w:num w:numId="51" w16cid:durableId="1967544575">
    <w:abstractNumId w:val="29"/>
  </w:num>
  <w:num w:numId="52" w16cid:durableId="609238222">
    <w:abstractNumId w:val="75"/>
  </w:num>
  <w:num w:numId="53" w16cid:durableId="831062715">
    <w:abstractNumId w:val="0"/>
  </w:num>
  <w:num w:numId="54" w16cid:durableId="1063212795">
    <w:abstractNumId w:val="49"/>
  </w:num>
  <w:num w:numId="55" w16cid:durableId="1496453353">
    <w:abstractNumId w:val="61"/>
  </w:num>
  <w:num w:numId="56" w16cid:durableId="659425124">
    <w:abstractNumId w:val="100"/>
  </w:num>
  <w:num w:numId="57" w16cid:durableId="480660557">
    <w:abstractNumId w:val="14"/>
  </w:num>
  <w:num w:numId="58" w16cid:durableId="1987196683">
    <w:abstractNumId w:val="7"/>
  </w:num>
  <w:num w:numId="59" w16cid:durableId="557940034">
    <w:abstractNumId w:val="65"/>
  </w:num>
  <w:num w:numId="60" w16cid:durableId="1785804711">
    <w:abstractNumId w:val="35"/>
  </w:num>
  <w:num w:numId="61" w16cid:durableId="341902567">
    <w:abstractNumId w:val="41"/>
  </w:num>
  <w:num w:numId="62" w16cid:durableId="1973754782">
    <w:abstractNumId w:val="92"/>
  </w:num>
  <w:num w:numId="63" w16cid:durableId="1911575321">
    <w:abstractNumId w:val="102"/>
  </w:num>
  <w:num w:numId="64" w16cid:durableId="475689102">
    <w:abstractNumId w:val="3"/>
  </w:num>
  <w:num w:numId="65" w16cid:durableId="513109186">
    <w:abstractNumId w:val="25"/>
  </w:num>
  <w:num w:numId="66" w16cid:durableId="110829318">
    <w:abstractNumId w:val="63"/>
  </w:num>
  <w:num w:numId="67" w16cid:durableId="1657370397">
    <w:abstractNumId w:val="38"/>
  </w:num>
  <w:num w:numId="68" w16cid:durableId="365061627">
    <w:abstractNumId w:val="20"/>
  </w:num>
  <w:num w:numId="69" w16cid:durableId="2128694553">
    <w:abstractNumId w:val="77"/>
  </w:num>
  <w:num w:numId="70" w16cid:durableId="2093161949">
    <w:abstractNumId w:val="71"/>
  </w:num>
  <w:num w:numId="71" w16cid:durableId="981424177">
    <w:abstractNumId w:val="16"/>
  </w:num>
  <w:num w:numId="72" w16cid:durableId="675110751">
    <w:abstractNumId w:val="54"/>
  </w:num>
  <w:num w:numId="73" w16cid:durableId="148323803">
    <w:abstractNumId w:val="46"/>
  </w:num>
  <w:num w:numId="74" w16cid:durableId="1017074154">
    <w:abstractNumId w:val="26"/>
  </w:num>
  <w:num w:numId="75" w16cid:durableId="416823763">
    <w:abstractNumId w:val="48"/>
  </w:num>
  <w:num w:numId="76" w16cid:durableId="2084915468">
    <w:abstractNumId w:val="87"/>
  </w:num>
  <w:num w:numId="77" w16cid:durableId="370612519">
    <w:abstractNumId w:val="11"/>
  </w:num>
  <w:num w:numId="78" w16cid:durableId="843907706">
    <w:abstractNumId w:val="85"/>
  </w:num>
  <w:num w:numId="79" w16cid:durableId="1390223921">
    <w:abstractNumId w:val="19"/>
  </w:num>
  <w:num w:numId="80" w16cid:durableId="939489306">
    <w:abstractNumId w:val="58"/>
  </w:num>
  <w:num w:numId="81" w16cid:durableId="351539098">
    <w:abstractNumId w:val="96"/>
  </w:num>
  <w:num w:numId="82" w16cid:durableId="1158496723">
    <w:abstractNumId w:val="33"/>
  </w:num>
  <w:num w:numId="83" w16cid:durableId="1992442162">
    <w:abstractNumId w:val="10"/>
  </w:num>
  <w:num w:numId="84" w16cid:durableId="20712352">
    <w:abstractNumId w:val="2"/>
  </w:num>
  <w:num w:numId="85" w16cid:durableId="42488653">
    <w:abstractNumId w:val="17"/>
  </w:num>
  <w:num w:numId="86" w16cid:durableId="530412909">
    <w:abstractNumId w:val="91"/>
  </w:num>
  <w:num w:numId="87" w16cid:durableId="607734455">
    <w:abstractNumId w:val="51"/>
  </w:num>
  <w:num w:numId="88" w16cid:durableId="1596018456">
    <w:abstractNumId w:val="79"/>
  </w:num>
  <w:num w:numId="89" w16cid:durableId="1798990028">
    <w:abstractNumId w:val="5"/>
  </w:num>
  <w:num w:numId="90" w16cid:durableId="1776559195">
    <w:abstractNumId w:val="39"/>
  </w:num>
  <w:num w:numId="91" w16cid:durableId="1119835642">
    <w:abstractNumId w:val="89"/>
  </w:num>
  <w:num w:numId="92" w16cid:durableId="548809119">
    <w:abstractNumId w:val="74"/>
  </w:num>
  <w:num w:numId="93" w16cid:durableId="1587105759">
    <w:abstractNumId w:val="21"/>
  </w:num>
  <w:num w:numId="94" w16cid:durableId="670331097">
    <w:abstractNumId w:val="53"/>
  </w:num>
  <w:num w:numId="95" w16cid:durableId="1176503145">
    <w:abstractNumId w:val="45"/>
  </w:num>
  <w:num w:numId="96" w16cid:durableId="1261403463">
    <w:abstractNumId w:val="36"/>
  </w:num>
  <w:num w:numId="97" w16cid:durableId="167906729">
    <w:abstractNumId w:val="37"/>
  </w:num>
  <w:num w:numId="98" w16cid:durableId="38169874">
    <w:abstractNumId w:val="34"/>
  </w:num>
  <w:num w:numId="99" w16cid:durableId="1125588167">
    <w:abstractNumId w:val="67"/>
  </w:num>
  <w:num w:numId="100" w16cid:durableId="392391687">
    <w:abstractNumId w:val="99"/>
  </w:num>
  <w:num w:numId="101" w16cid:durableId="136455953">
    <w:abstractNumId w:val="27"/>
  </w:num>
  <w:num w:numId="102" w16cid:durableId="242574034">
    <w:abstractNumId w:val="81"/>
  </w:num>
  <w:num w:numId="103" w16cid:durableId="1684547225">
    <w:abstractNumId w:val="3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3E2C07"/>
    <w:rsid w:val="00000F01"/>
    <w:rsid w:val="00004742"/>
    <w:rsid w:val="00004A8B"/>
    <w:rsid w:val="0000576C"/>
    <w:rsid w:val="00006139"/>
    <w:rsid w:val="00006C8F"/>
    <w:rsid w:val="00007932"/>
    <w:rsid w:val="00010885"/>
    <w:rsid w:val="0001345A"/>
    <w:rsid w:val="00014048"/>
    <w:rsid w:val="000148DB"/>
    <w:rsid w:val="00014FC5"/>
    <w:rsid w:val="00022EAD"/>
    <w:rsid w:val="00023B9E"/>
    <w:rsid w:val="0002537C"/>
    <w:rsid w:val="000266B8"/>
    <w:rsid w:val="00026906"/>
    <w:rsid w:val="000311E8"/>
    <w:rsid w:val="000318BA"/>
    <w:rsid w:val="00032073"/>
    <w:rsid w:val="000327E5"/>
    <w:rsid w:val="00033E3F"/>
    <w:rsid w:val="00042902"/>
    <w:rsid w:val="000453BA"/>
    <w:rsid w:val="00045792"/>
    <w:rsid w:val="00051C6D"/>
    <w:rsid w:val="00052388"/>
    <w:rsid w:val="00053F52"/>
    <w:rsid w:val="000543D6"/>
    <w:rsid w:val="00054467"/>
    <w:rsid w:val="00055A27"/>
    <w:rsid w:val="00055CC7"/>
    <w:rsid w:val="00055E5C"/>
    <w:rsid w:val="000620DB"/>
    <w:rsid w:val="00063D1A"/>
    <w:rsid w:val="00064815"/>
    <w:rsid w:val="00064ED5"/>
    <w:rsid w:val="00065955"/>
    <w:rsid w:val="000662B9"/>
    <w:rsid w:val="00066907"/>
    <w:rsid w:val="00067C8D"/>
    <w:rsid w:val="00073CE6"/>
    <w:rsid w:val="00073FE7"/>
    <w:rsid w:val="00077443"/>
    <w:rsid w:val="000811E8"/>
    <w:rsid w:val="0008318F"/>
    <w:rsid w:val="00084111"/>
    <w:rsid w:val="00085990"/>
    <w:rsid w:val="00086F2A"/>
    <w:rsid w:val="00090844"/>
    <w:rsid w:val="00090992"/>
    <w:rsid w:val="000913D4"/>
    <w:rsid w:val="000933FE"/>
    <w:rsid w:val="00093602"/>
    <w:rsid w:val="00093D50"/>
    <w:rsid w:val="00094ACF"/>
    <w:rsid w:val="0009563F"/>
    <w:rsid w:val="00096117"/>
    <w:rsid w:val="00096279"/>
    <w:rsid w:val="00096905"/>
    <w:rsid w:val="0009722F"/>
    <w:rsid w:val="000A0CD5"/>
    <w:rsid w:val="000A10C8"/>
    <w:rsid w:val="000A2582"/>
    <w:rsid w:val="000A2C7E"/>
    <w:rsid w:val="000B0453"/>
    <w:rsid w:val="000B1EF8"/>
    <w:rsid w:val="000B220B"/>
    <w:rsid w:val="000B3396"/>
    <w:rsid w:val="000B3A29"/>
    <w:rsid w:val="000B4CE5"/>
    <w:rsid w:val="000B4ED0"/>
    <w:rsid w:val="000B5A80"/>
    <w:rsid w:val="000B6C61"/>
    <w:rsid w:val="000B745B"/>
    <w:rsid w:val="000B7B24"/>
    <w:rsid w:val="000C04A6"/>
    <w:rsid w:val="000C07B8"/>
    <w:rsid w:val="000C127D"/>
    <w:rsid w:val="000C27E6"/>
    <w:rsid w:val="000C2A30"/>
    <w:rsid w:val="000C3CA6"/>
    <w:rsid w:val="000C5510"/>
    <w:rsid w:val="000D025F"/>
    <w:rsid w:val="000D0712"/>
    <w:rsid w:val="000D1B24"/>
    <w:rsid w:val="000D53F3"/>
    <w:rsid w:val="000D618A"/>
    <w:rsid w:val="000E08CC"/>
    <w:rsid w:val="000E1E44"/>
    <w:rsid w:val="000E211D"/>
    <w:rsid w:val="000E476A"/>
    <w:rsid w:val="000E52D1"/>
    <w:rsid w:val="000E68FD"/>
    <w:rsid w:val="000F0D9D"/>
    <w:rsid w:val="000F1897"/>
    <w:rsid w:val="000F3138"/>
    <w:rsid w:val="000F3140"/>
    <w:rsid w:val="000F4E2F"/>
    <w:rsid w:val="000F60CD"/>
    <w:rsid w:val="000F61FA"/>
    <w:rsid w:val="00100AA7"/>
    <w:rsid w:val="00103A2E"/>
    <w:rsid w:val="001059FE"/>
    <w:rsid w:val="00105D83"/>
    <w:rsid w:val="0010772A"/>
    <w:rsid w:val="00110414"/>
    <w:rsid w:val="00113DD4"/>
    <w:rsid w:val="0011620F"/>
    <w:rsid w:val="00117FD9"/>
    <w:rsid w:val="00120985"/>
    <w:rsid w:val="00122BD0"/>
    <w:rsid w:val="001250BC"/>
    <w:rsid w:val="00132789"/>
    <w:rsid w:val="0013326B"/>
    <w:rsid w:val="00134C61"/>
    <w:rsid w:val="00134EA4"/>
    <w:rsid w:val="0013503F"/>
    <w:rsid w:val="001354C4"/>
    <w:rsid w:val="00135A2A"/>
    <w:rsid w:val="00140012"/>
    <w:rsid w:val="00140960"/>
    <w:rsid w:val="00140CDB"/>
    <w:rsid w:val="00142E70"/>
    <w:rsid w:val="00143772"/>
    <w:rsid w:val="001444DD"/>
    <w:rsid w:val="0014693D"/>
    <w:rsid w:val="00151186"/>
    <w:rsid w:val="001555F9"/>
    <w:rsid w:val="00156172"/>
    <w:rsid w:val="00156F52"/>
    <w:rsid w:val="001577CE"/>
    <w:rsid w:val="00160C51"/>
    <w:rsid w:val="00162DD9"/>
    <w:rsid w:val="00164C48"/>
    <w:rsid w:val="00165498"/>
    <w:rsid w:val="00166739"/>
    <w:rsid w:val="00167C5A"/>
    <w:rsid w:val="001704A9"/>
    <w:rsid w:val="00170977"/>
    <w:rsid w:val="00170B7B"/>
    <w:rsid w:val="00171653"/>
    <w:rsid w:val="00171922"/>
    <w:rsid w:val="00171D39"/>
    <w:rsid w:val="00173341"/>
    <w:rsid w:val="00174347"/>
    <w:rsid w:val="001748D5"/>
    <w:rsid w:val="00175EA5"/>
    <w:rsid w:val="0017EDEC"/>
    <w:rsid w:val="00180D02"/>
    <w:rsid w:val="001843FC"/>
    <w:rsid w:val="00184DBE"/>
    <w:rsid w:val="001863CC"/>
    <w:rsid w:val="001864F5"/>
    <w:rsid w:val="0018685A"/>
    <w:rsid w:val="00186A19"/>
    <w:rsid w:val="001873FE"/>
    <w:rsid w:val="001934C0"/>
    <w:rsid w:val="00194211"/>
    <w:rsid w:val="00197D41"/>
    <w:rsid w:val="001A1319"/>
    <w:rsid w:val="001A2019"/>
    <w:rsid w:val="001A40BE"/>
    <w:rsid w:val="001B03F7"/>
    <w:rsid w:val="001B069A"/>
    <w:rsid w:val="001B1B8D"/>
    <w:rsid w:val="001C00A2"/>
    <w:rsid w:val="001C18BD"/>
    <w:rsid w:val="001C656E"/>
    <w:rsid w:val="001C6F7B"/>
    <w:rsid w:val="001D0A04"/>
    <w:rsid w:val="001D0A38"/>
    <w:rsid w:val="001D2E3D"/>
    <w:rsid w:val="001D2FF5"/>
    <w:rsid w:val="001E09AB"/>
    <w:rsid w:val="001E318B"/>
    <w:rsid w:val="001E6DAE"/>
    <w:rsid w:val="001E7D1E"/>
    <w:rsid w:val="001E7F2B"/>
    <w:rsid w:val="001F0F73"/>
    <w:rsid w:val="001F1370"/>
    <w:rsid w:val="001F3569"/>
    <w:rsid w:val="001F3E91"/>
    <w:rsid w:val="001F584E"/>
    <w:rsid w:val="001F5B00"/>
    <w:rsid w:val="001F7F4C"/>
    <w:rsid w:val="0020057C"/>
    <w:rsid w:val="00200665"/>
    <w:rsid w:val="0020218C"/>
    <w:rsid w:val="002029BF"/>
    <w:rsid w:val="00202C60"/>
    <w:rsid w:val="00203E96"/>
    <w:rsid w:val="0020699E"/>
    <w:rsid w:val="00212743"/>
    <w:rsid w:val="0021306B"/>
    <w:rsid w:val="00215EF7"/>
    <w:rsid w:val="00216252"/>
    <w:rsid w:val="00220E89"/>
    <w:rsid w:val="0022469E"/>
    <w:rsid w:val="00231210"/>
    <w:rsid w:val="00234A99"/>
    <w:rsid w:val="00234D3D"/>
    <w:rsid w:val="00235734"/>
    <w:rsid w:val="002372A5"/>
    <w:rsid w:val="00241E62"/>
    <w:rsid w:val="00244020"/>
    <w:rsid w:val="002447ED"/>
    <w:rsid w:val="0024509C"/>
    <w:rsid w:val="0025103F"/>
    <w:rsid w:val="002515E7"/>
    <w:rsid w:val="00251922"/>
    <w:rsid w:val="00252785"/>
    <w:rsid w:val="00252C36"/>
    <w:rsid w:val="00254181"/>
    <w:rsid w:val="00254637"/>
    <w:rsid w:val="00260006"/>
    <w:rsid w:val="00262B06"/>
    <w:rsid w:val="00262D47"/>
    <w:rsid w:val="00262E3A"/>
    <w:rsid w:val="002647B9"/>
    <w:rsid w:val="00265B89"/>
    <w:rsid w:val="0027012C"/>
    <w:rsid w:val="00271935"/>
    <w:rsid w:val="00272F59"/>
    <w:rsid w:val="00274E61"/>
    <w:rsid w:val="00277433"/>
    <w:rsid w:val="0028243A"/>
    <w:rsid w:val="00283A3F"/>
    <w:rsid w:val="00283B6A"/>
    <w:rsid w:val="00283E82"/>
    <w:rsid w:val="00285DB0"/>
    <w:rsid w:val="002906D5"/>
    <w:rsid w:val="00290FC7"/>
    <w:rsid w:val="00296277"/>
    <w:rsid w:val="002A09A8"/>
    <w:rsid w:val="002A502D"/>
    <w:rsid w:val="002A5751"/>
    <w:rsid w:val="002A64E8"/>
    <w:rsid w:val="002B02C4"/>
    <w:rsid w:val="002B03CE"/>
    <w:rsid w:val="002B0BF0"/>
    <w:rsid w:val="002B25B8"/>
    <w:rsid w:val="002B3357"/>
    <w:rsid w:val="002B411B"/>
    <w:rsid w:val="002B7777"/>
    <w:rsid w:val="002C06BA"/>
    <w:rsid w:val="002C0725"/>
    <w:rsid w:val="002C1B1D"/>
    <w:rsid w:val="002C1BBA"/>
    <w:rsid w:val="002C3B73"/>
    <w:rsid w:val="002C3E91"/>
    <w:rsid w:val="002C5F82"/>
    <w:rsid w:val="002C65F6"/>
    <w:rsid w:val="002C6865"/>
    <w:rsid w:val="002D33AC"/>
    <w:rsid w:val="002D3CC5"/>
    <w:rsid w:val="002D3E6B"/>
    <w:rsid w:val="002D5170"/>
    <w:rsid w:val="002D5998"/>
    <w:rsid w:val="002E32E4"/>
    <w:rsid w:val="002E3AD6"/>
    <w:rsid w:val="002E3EF0"/>
    <w:rsid w:val="002E50D0"/>
    <w:rsid w:val="002E7965"/>
    <w:rsid w:val="002F01CE"/>
    <w:rsid w:val="002F0D56"/>
    <w:rsid w:val="002F0F5A"/>
    <w:rsid w:val="002F2ED9"/>
    <w:rsid w:val="002F4C8A"/>
    <w:rsid w:val="002F5969"/>
    <w:rsid w:val="002F5CDE"/>
    <w:rsid w:val="002F6509"/>
    <w:rsid w:val="002F66C5"/>
    <w:rsid w:val="00300714"/>
    <w:rsid w:val="00303C17"/>
    <w:rsid w:val="00305565"/>
    <w:rsid w:val="003068D6"/>
    <w:rsid w:val="00307FC9"/>
    <w:rsid w:val="003129F4"/>
    <w:rsid w:val="00313D1A"/>
    <w:rsid w:val="0031412E"/>
    <w:rsid w:val="00315250"/>
    <w:rsid w:val="00316BF8"/>
    <w:rsid w:val="0031BFA9"/>
    <w:rsid w:val="00320C85"/>
    <w:rsid w:val="003222A8"/>
    <w:rsid w:val="00322C3F"/>
    <w:rsid w:val="0032492E"/>
    <w:rsid w:val="0032567B"/>
    <w:rsid w:val="00330C77"/>
    <w:rsid w:val="00332C14"/>
    <w:rsid w:val="00333213"/>
    <w:rsid w:val="00333E16"/>
    <w:rsid w:val="00334CCC"/>
    <w:rsid w:val="00335BF7"/>
    <w:rsid w:val="00341210"/>
    <w:rsid w:val="00341455"/>
    <w:rsid w:val="003419D0"/>
    <w:rsid w:val="003431B6"/>
    <w:rsid w:val="0034405D"/>
    <w:rsid w:val="00346221"/>
    <w:rsid w:val="00346B7A"/>
    <w:rsid w:val="00350C9F"/>
    <w:rsid w:val="00351D98"/>
    <w:rsid w:val="00352F29"/>
    <w:rsid w:val="00357AD2"/>
    <w:rsid w:val="003600FA"/>
    <w:rsid w:val="00360867"/>
    <w:rsid w:val="0036189E"/>
    <w:rsid w:val="003623C6"/>
    <w:rsid w:val="00363814"/>
    <w:rsid w:val="0036419D"/>
    <w:rsid w:val="00364A88"/>
    <w:rsid w:val="003663F3"/>
    <w:rsid w:val="00367C51"/>
    <w:rsid w:val="003702B0"/>
    <w:rsid w:val="00370CF4"/>
    <w:rsid w:val="003712D3"/>
    <w:rsid w:val="00372E68"/>
    <w:rsid w:val="00384EC0"/>
    <w:rsid w:val="00384FD6"/>
    <w:rsid w:val="003853D1"/>
    <w:rsid w:val="00385AC6"/>
    <w:rsid w:val="00386403"/>
    <w:rsid w:val="00387D49"/>
    <w:rsid w:val="0039006E"/>
    <w:rsid w:val="00392BCF"/>
    <w:rsid w:val="0039461F"/>
    <w:rsid w:val="003965F1"/>
    <w:rsid w:val="00397508"/>
    <w:rsid w:val="003A17B8"/>
    <w:rsid w:val="003A2392"/>
    <w:rsid w:val="003A250B"/>
    <w:rsid w:val="003A2E1E"/>
    <w:rsid w:val="003A34FF"/>
    <w:rsid w:val="003A3F52"/>
    <w:rsid w:val="003A4F9A"/>
    <w:rsid w:val="003A6880"/>
    <w:rsid w:val="003A6C5F"/>
    <w:rsid w:val="003A78A9"/>
    <w:rsid w:val="003B3691"/>
    <w:rsid w:val="003B42EB"/>
    <w:rsid w:val="003B536A"/>
    <w:rsid w:val="003B6194"/>
    <w:rsid w:val="003B64F6"/>
    <w:rsid w:val="003B6D19"/>
    <w:rsid w:val="003C03CA"/>
    <w:rsid w:val="003C1DF6"/>
    <w:rsid w:val="003C265B"/>
    <w:rsid w:val="003C2768"/>
    <w:rsid w:val="003C2B02"/>
    <w:rsid w:val="003C3133"/>
    <w:rsid w:val="003C4729"/>
    <w:rsid w:val="003C5ABE"/>
    <w:rsid w:val="003C7866"/>
    <w:rsid w:val="003D379E"/>
    <w:rsid w:val="003D5019"/>
    <w:rsid w:val="003E0CA0"/>
    <w:rsid w:val="003F19DD"/>
    <w:rsid w:val="003F3DB6"/>
    <w:rsid w:val="003F56A2"/>
    <w:rsid w:val="003F5D8F"/>
    <w:rsid w:val="0040183A"/>
    <w:rsid w:val="00404CED"/>
    <w:rsid w:val="00406D77"/>
    <w:rsid w:val="00406E79"/>
    <w:rsid w:val="00407AD0"/>
    <w:rsid w:val="00412D03"/>
    <w:rsid w:val="00413398"/>
    <w:rsid w:val="00415799"/>
    <w:rsid w:val="004209BC"/>
    <w:rsid w:val="004210B3"/>
    <w:rsid w:val="00424FEF"/>
    <w:rsid w:val="00425B61"/>
    <w:rsid w:val="00425C09"/>
    <w:rsid w:val="00430010"/>
    <w:rsid w:val="00431053"/>
    <w:rsid w:val="0043134A"/>
    <w:rsid w:val="00431A92"/>
    <w:rsid w:val="00431F8A"/>
    <w:rsid w:val="0043313A"/>
    <w:rsid w:val="00433EC2"/>
    <w:rsid w:val="00437F50"/>
    <w:rsid w:val="004403A9"/>
    <w:rsid w:val="00441F1C"/>
    <w:rsid w:val="004422FC"/>
    <w:rsid w:val="00442732"/>
    <w:rsid w:val="004427BF"/>
    <w:rsid w:val="00444DA4"/>
    <w:rsid w:val="004458B1"/>
    <w:rsid w:val="00446D7F"/>
    <w:rsid w:val="00452590"/>
    <w:rsid w:val="00452655"/>
    <w:rsid w:val="00452E17"/>
    <w:rsid w:val="00453209"/>
    <w:rsid w:val="0045377D"/>
    <w:rsid w:val="00454289"/>
    <w:rsid w:val="004542D5"/>
    <w:rsid w:val="0045478F"/>
    <w:rsid w:val="0045581B"/>
    <w:rsid w:val="00456BB3"/>
    <w:rsid w:val="0046389C"/>
    <w:rsid w:val="00465EF1"/>
    <w:rsid w:val="0046726F"/>
    <w:rsid w:val="00467752"/>
    <w:rsid w:val="00470927"/>
    <w:rsid w:val="00474191"/>
    <w:rsid w:val="0047592C"/>
    <w:rsid w:val="004778F2"/>
    <w:rsid w:val="00477A22"/>
    <w:rsid w:val="00481B18"/>
    <w:rsid w:val="00485323"/>
    <w:rsid w:val="0048595D"/>
    <w:rsid w:val="0048710D"/>
    <w:rsid w:val="0048799C"/>
    <w:rsid w:val="004879ED"/>
    <w:rsid w:val="00487B91"/>
    <w:rsid w:val="00487DC8"/>
    <w:rsid w:val="00490860"/>
    <w:rsid w:val="00492EC5"/>
    <w:rsid w:val="00493C9B"/>
    <w:rsid w:val="004958D5"/>
    <w:rsid w:val="00495EA6"/>
    <w:rsid w:val="004A3069"/>
    <w:rsid w:val="004A459F"/>
    <w:rsid w:val="004A4F68"/>
    <w:rsid w:val="004A6166"/>
    <w:rsid w:val="004A680A"/>
    <w:rsid w:val="004A7C43"/>
    <w:rsid w:val="004B2196"/>
    <w:rsid w:val="004B38D3"/>
    <w:rsid w:val="004B4826"/>
    <w:rsid w:val="004C0BCA"/>
    <w:rsid w:val="004C12B3"/>
    <w:rsid w:val="004C1489"/>
    <w:rsid w:val="004C5D3B"/>
    <w:rsid w:val="004C78F2"/>
    <w:rsid w:val="004D0C43"/>
    <w:rsid w:val="004D2650"/>
    <w:rsid w:val="004D3A21"/>
    <w:rsid w:val="004D4E5A"/>
    <w:rsid w:val="004D5C85"/>
    <w:rsid w:val="004D6C72"/>
    <w:rsid w:val="004E3DCB"/>
    <w:rsid w:val="004E65B9"/>
    <w:rsid w:val="004E7A61"/>
    <w:rsid w:val="004E7E43"/>
    <w:rsid w:val="004F36D5"/>
    <w:rsid w:val="004F4313"/>
    <w:rsid w:val="004F66EA"/>
    <w:rsid w:val="004F7B17"/>
    <w:rsid w:val="00500A86"/>
    <w:rsid w:val="00502D89"/>
    <w:rsid w:val="0050346E"/>
    <w:rsid w:val="0050387E"/>
    <w:rsid w:val="00504453"/>
    <w:rsid w:val="00504B25"/>
    <w:rsid w:val="0050585F"/>
    <w:rsid w:val="00505BE0"/>
    <w:rsid w:val="00510C53"/>
    <w:rsid w:val="00511EC1"/>
    <w:rsid w:val="00512984"/>
    <w:rsid w:val="005129A9"/>
    <w:rsid w:val="005137A2"/>
    <w:rsid w:val="005152FC"/>
    <w:rsid w:val="00520D75"/>
    <w:rsid w:val="00520D86"/>
    <w:rsid w:val="00520FDB"/>
    <w:rsid w:val="00522AD0"/>
    <w:rsid w:val="00526DD4"/>
    <w:rsid w:val="00531427"/>
    <w:rsid w:val="00532677"/>
    <w:rsid w:val="00532D96"/>
    <w:rsid w:val="00535A50"/>
    <w:rsid w:val="00535EA7"/>
    <w:rsid w:val="00536AB1"/>
    <w:rsid w:val="00537809"/>
    <w:rsid w:val="00541253"/>
    <w:rsid w:val="00541FA9"/>
    <w:rsid w:val="00542ABE"/>
    <w:rsid w:val="005450F3"/>
    <w:rsid w:val="0054702F"/>
    <w:rsid w:val="0055084F"/>
    <w:rsid w:val="00550BE0"/>
    <w:rsid w:val="005519F1"/>
    <w:rsid w:val="005528D2"/>
    <w:rsid w:val="00552A21"/>
    <w:rsid w:val="00554EE2"/>
    <w:rsid w:val="00556296"/>
    <w:rsid w:val="00561222"/>
    <w:rsid w:val="00562273"/>
    <w:rsid w:val="0056284C"/>
    <w:rsid w:val="00562D7E"/>
    <w:rsid w:val="0056324C"/>
    <w:rsid w:val="005639D2"/>
    <w:rsid w:val="00565F98"/>
    <w:rsid w:val="00565FFF"/>
    <w:rsid w:val="005669F9"/>
    <w:rsid w:val="00570690"/>
    <w:rsid w:val="00571ED6"/>
    <w:rsid w:val="0057214C"/>
    <w:rsid w:val="0057500D"/>
    <w:rsid w:val="005764CC"/>
    <w:rsid w:val="0057653F"/>
    <w:rsid w:val="00576EFF"/>
    <w:rsid w:val="00577F2A"/>
    <w:rsid w:val="0058562D"/>
    <w:rsid w:val="00585B75"/>
    <w:rsid w:val="00593B7F"/>
    <w:rsid w:val="00593EB8"/>
    <w:rsid w:val="005959DB"/>
    <w:rsid w:val="00596560"/>
    <w:rsid w:val="005A1C58"/>
    <w:rsid w:val="005A222F"/>
    <w:rsid w:val="005A3283"/>
    <w:rsid w:val="005B02CF"/>
    <w:rsid w:val="005B0AE1"/>
    <w:rsid w:val="005B1A9C"/>
    <w:rsid w:val="005B39E3"/>
    <w:rsid w:val="005B750A"/>
    <w:rsid w:val="005C0B46"/>
    <w:rsid w:val="005C1C80"/>
    <w:rsid w:val="005C1CF8"/>
    <w:rsid w:val="005C1D3A"/>
    <w:rsid w:val="005C3819"/>
    <w:rsid w:val="005C5D5A"/>
    <w:rsid w:val="005D51A4"/>
    <w:rsid w:val="005D6419"/>
    <w:rsid w:val="005D7024"/>
    <w:rsid w:val="005D7A61"/>
    <w:rsid w:val="005E1D17"/>
    <w:rsid w:val="005E2E10"/>
    <w:rsid w:val="005E2ECF"/>
    <w:rsid w:val="005E3613"/>
    <w:rsid w:val="005E4102"/>
    <w:rsid w:val="005E541B"/>
    <w:rsid w:val="005E5F48"/>
    <w:rsid w:val="00600BDF"/>
    <w:rsid w:val="006015C9"/>
    <w:rsid w:val="00603127"/>
    <w:rsid w:val="006035BD"/>
    <w:rsid w:val="00604902"/>
    <w:rsid w:val="006056BD"/>
    <w:rsid w:val="0060584D"/>
    <w:rsid w:val="00607993"/>
    <w:rsid w:val="00607F8D"/>
    <w:rsid w:val="00611372"/>
    <w:rsid w:val="00612020"/>
    <w:rsid w:val="00613778"/>
    <w:rsid w:val="006156C6"/>
    <w:rsid w:val="00615F52"/>
    <w:rsid w:val="00621C43"/>
    <w:rsid w:val="00623F35"/>
    <w:rsid w:val="006318EF"/>
    <w:rsid w:val="00631F71"/>
    <w:rsid w:val="00635995"/>
    <w:rsid w:val="00635CD0"/>
    <w:rsid w:val="006408C8"/>
    <w:rsid w:val="00641535"/>
    <w:rsid w:val="0064172A"/>
    <w:rsid w:val="00644B08"/>
    <w:rsid w:val="00647B62"/>
    <w:rsid w:val="00656D01"/>
    <w:rsid w:val="0065785D"/>
    <w:rsid w:val="00660282"/>
    <w:rsid w:val="00661ED3"/>
    <w:rsid w:val="00662277"/>
    <w:rsid w:val="00665609"/>
    <w:rsid w:val="00665C73"/>
    <w:rsid w:val="006676BA"/>
    <w:rsid w:val="00670692"/>
    <w:rsid w:val="00670AEC"/>
    <w:rsid w:val="00671057"/>
    <w:rsid w:val="006710ED"/>
    <w:rsid w:val="00672997"/>
    <w:rsid w:val="00673811"/>
    <w:rsid w:val="00673AF8"/>
    <w:rsid w:val="0067405A"/>
    <w:rsid w:val="0067470D"/>
    <w:rsid w:val="00675BE5"/>
    <w:rsid w:val="006764F0"/>
    <w:rsid w:val="00676EDC"/>
    <w:rsid w:val="00681A8C"/>
    <w:rsid w:val="00684556"/>
    <w:rsid w:val="00684D0E"/>
    <w:rsid w:val="0068713B"/>
    <w:rsid w:val="00692B0D"/>
    <w:rsid w:val="0069363D"/>
    <w:rsid w:val="006948AB"/>
    <w:rsid w:val="0069574B"/>
    <w:rsid w:val="00697C33"/>
    <w:rsid w:val="006A1BA1"/>
    <w:rsid w:val="006A302C"/>
    <w:rsid w:val="006A3D4F"/>
    <w:rsid w:val="006A42BA"/>
    <w:rsid w:val="006A5E59"/>
    <w:rsid w:val="006A6058"/>
    <w:rsid w:val="006A606D"/>
    <w:rsid w:val="006A64E1"/>
    <w:rsid w:val="006B0467"/>
    <w:rsid w:val="006B0A4D"/>
    <w:rsid w:val="006B31E8"/>
    <w:rsid w:val="006B34E2"/>
    <w:rsid w:val="006B4A3D"/>
    <w:rsid w:val="006B53E9"/>
    <w:rsid w:val="006B7331"/>
    <w:rsid w:val="006B7CF6"/>
    <w:rsid w:val="006C0B6C"/>
    <w:rsid w:val="006C202D"/>
    <w:rsid w:val="006D0156"/>
    <w:rsid w:val="006D045D"/>
    <w:rsid w:val="006D0D19"/>
    <w:rsid w:val="006D14BF"/>
    <w:rsid w:val="006D28E7"/>
    <w:rsid w:val="006D596A"/>
    <w:rsid w:val="006D7375"/>
    <w:rsid w:val="006E0C1B"/>
    <w:rsid w:val="006E1509"/>
    <w:rsid w:val="006E276C"/>
    <w:rsid w:val="006E2DD7"/>
    <w:rsid w:val="006E56A0"/>
    <w:rsid w:val="006E5963"/>
    <w:rsid w:val="006E69D9"/>
    <w:rsid w:val="006E6F46"/>
    <w:rsid w:val="006F0E36"/>
    <w:rsid w:val="006F1557"/>
    <w:rsid w:val="006F16ED"/>
    <w:rsid w:val="006F1F08"/>
    <w:rsid w:val="006F2AAB"/>
    <w:rsid w:val="006F2C54"/>
    <w:rsid w:val="006F55E5"/>
    <w:rsid w:val="006F777A"/>
    <w:rsid w:val="00700CA0"/>
    <w:rsid w:val="00701450"/>
    <w:rsid w:val="00701FC8"/>
    <w:rsid w:val="00701FE6"/>
    <w:rsid w:val="007058F2"/>
    <w:rsid w:val="007059C1"/>
    <w:rsid w:val="0070795E"/>
    <w:rsid w:val="00707A78"/>
    <w:rsid w:val="00711CF8"/>
    <w:rsid w:val="00713070"/>
    <w:rsid w:val="00716216"/>
    <w:rsid w:val="00716CFB"/>
    <w:rsid w:val="00717DB1"/>
    <w:rsid w:val="00720656"/>
    <w:rsid w:val="00723B16"/>
    <w:rsid w:val="00723E1D"/>
    <w:rsid w:val="00727316"/>
    <w:rsid w:val="007337E0"/>
    <w:rsid w:val="00737392"/>
    <w:rsid w:val="00737BC3"/>
    <w:rsid w:val="00737F72"/>
    <w:rsid w:val="0074271B"/>
    <w:rsid w:val="00743D51"/>
    <w:rsid w:val="0074480C"/>
    <w:rsid w:val="00745516"/>
    <w:rsid w:val="00746808"/>
    <w:rsid w:val="00747167"/>
    <w:rsid w:val="0075123E"/>
    <w:rsid w:val="00751DE5"/>
    <w:rsid w:val="00752786"/>
    <w:rsid w:val="00754446"/>
    <w:rsid w:val="007563A7"/>
    <w:rsid w:val="0076015C"/>
    <w:rsid w:val="007614FA"/>
    <w:rsid w:val="00761774"/>
    <w:rsid w:val="00762686"/>
    <w:rsid w:val="00765172"/>
    <w:rsid w:val="007658DC"/>
    <w:rsid w:val="00766C27"/>
    <w:rsid w:val="00770581"/>
    <w:rsid w:val="00770839"/>
    <w:rsid w:val="00771FE9"/>
    <w:rsid w:val="007727B2"/>
    <w:rsid w:val="00773396"/>
    <w:rsid w:val="00773670"/>
    <w:rsid w:val="00774072"/>
    <w:rsid w:val="0077412D"/>
    <w:rsid w:val="007747B2"/>
    <w:rsid w:val="00774C5B"/>
    <w:rsid w:val="00777B58"/>
    <w:rsid w:val="00780E93"/>
    <w:rsid w:val="00782116"/>
    <w:rsid w:val="007854BC"/>
    <w:rsid w:val="00786980"/>
    <w:rsid w:val="00786C14"/>
    <w:rsid w:val="00786E65"/>
    <w:rsid w:val="00787C3D"/>
    <w:rsid w:val="007922DD"/>
    <w:rsid w:val="00793FC2"/>
    <w:rsid w:val="00795388"/>
    <w:rsid w:val="007A216C"/>
    <w:rsid w:val="007A41A8"/>
    <w:rsid w:val="007A52DD"/>
    <w:rsid w:val="007A7D71"/>
    <w:rsid w:val="007B12FA"/>
    <w:rsid w:val="007B1378"/>
    <w:rsid w:val="007B598A"/>
    <w:rsid w:val="007B5DB6"/>
    <w:rsid w:val="007B6E22"/>
    <w:rsid w:val="007B6FB7"/>
    <w:rsid w:val="007C1FCD"/>
    <w:rsid w:val="007C2584"/>
    <w:rsid w:val="007C30D1"/>
    <w:rsid w:val="007C5D5F"/>
    <w:rsid w:val="007C6435"/>
    <w:rsid w:val="007C7E1B"/>
    <w:rsid w:val="007D273D"/>
    <w:rsid w:val="007D2D4F"/>
    <w:rsid w:val="007D3C13"/>
    <w:rsid w:val="007D59D4"/>
    <w:rsid w:val="007D6BE3"/>
    <w:rsid w:val="007E0E6F"/>
    <w:rsid w:val="007E1CF2"/>
    <w:rsid w:val="007E52AC"/>
    <w:rsid w:val="007E56E8"/>
    <w:rsid w:val="007E5E58"/>
    <w:rsid w:val="007E6491"/>
    <w:rsid w:val="007E6E00"/>
    <w:rsid w:val="007F06B5"/>
    <w:rsid w:val="007F0A27"/>
    <w:rsid w:val="007F3CB4"/>
    <w:rsid w:val="007F42D4"/>
    <w:rsid w:val="008020DD"/>
    <w:rsid w:val="00803329"/>
    <w:rsid w:val="0080350E"/>
    <w:rsid w:val="00803CD5"/>
    <w:rsid w:val="0080704D"/>
    <w:rsid w:val="0080CF0E"/>
    <w:rsid w:val="0081211D"/>
    <w:rsid w:val="00812406"/>
    <w:rsid w:val="00813EBC"/>
    <w:rsid w:val="008202C2"/>
    <w:rsid w:val="00820E44"/>
    <w:rsid w:val="00821662"/>
    <w:rsid w:val="0082180F"/>
    <w:rsid w:val="00822D31"/>
    <w:rsid w:val="008235B2"/>
    <w:rsid w:val="00826B10"/>
    <w:rsid w:val="008272D5"/>
    <w:rsid w:val="00830043"/>
    <w:rsid w:val="00831645"/>
    <w:rsid w:val="00833BCF"/>
    <w:rsid w:val="0083483E"/>
    <w:rsid w:val="00837E00"/>
    <w:rsid w:val="00840CF7"/>
    <w:rsid w:val="0085043C"/>
    <w:rsid w:val="00851892"/>
    <w:rsid w:val="00852945"/>
    <w:rsid w:val="00853D89"/>
    <w:rsid w:val="00861C31"/>
    <w:rsid w:val="008627D0"/>
    <w:rsid w:val="008659CB"/>
    <w:rsid w:val="00867B14"/>
    <w:rsid w:val="00870A96"/>
    <w:rsid w:val="00872215"/>
    <w:rsid w:val="008748C5"/>
    <w:rsid w:val="008758B5"/>
    <w:rsid w:val="00880F5A"/>
    <w:rsid w:val="00881177"/>
    <w:rsid w:val="00882109"/>
    <w:rsid w:val="00887C80"/>
    <w:rsid w:val="00887EA8"/>
    <w:rsid w:val="00891A7E"/>
    <w:rsid w:val="00892F21"/>
    <w:rsid w:val="0089351B"/>
    <w:rsid w:val="008936E0"/>
    <w:rsid w:val="00894B38"/>
    <w:rsid w:val="0089674C"/>
    <w:rsid w:val="00897A89"/>
    <w:rsid w:val="008A0528"/>
    <w:rsid w:val="008A40CE"/>
    <w:rsid w:val="008A49A9"/>
    <w:rsid w:val="008A49C9"/>
    <w:rsid w:val="008A5FBD"/>
    <w:rsid w:val="008A7712"/>
    <w:rsid w:val="008B21CA"/>
    <w:rsid w:val="008B3627"/>
    <w:rsid w:val="008C00D0"/>
    <w:rsid w:val="008C751B"/>
    <w:rsid w:val="008C7CFC"/>
    <w:rsid w:val="008D0C3D"/>
    <w:rsid w:val="008D0E2C"/>
    <w:rsid w:val="008D3AB6"/>
    <w:rsid w:val="008D3BB4"/>
    <w:rsid w:val="008D407B"/>
    <w:rsid w:val="008D5C5B"/>
    <w:rsid w:val="008E0894"/>
    <w:rsid w:val="008E2615"/>
    <w:rsid w:val="008E3DD4"/>
    <w:rsid w:val="008E4136"/>
    <w:rsid w:val="008E6B48"/>
    <w:rsid w:val="008F242D"/>
    <w:rsid w:val="008F2672"/>
    <w:rsid w:val="008F2F49"/>
    <w:rsid w:val="008F4A06"/>
    <w:rsid w:val="008F4BEE"/>
    <w:rsid w:val="008F5C54"/>
    <w:rsid w:val="008F6C18"/>
    <w:rsid w:val="00902BDC"/>
    <w:rsid w:val="0090333C"/>
    <w:rsid w:val="00904253"/>
    <w:rsid w:val="00907AD8"/>
    <w:rsid w:val="00907DF4"/>
    <w:rsid w:val="00912DDF"/>
    <w:rsid w:val="009137D3"/>
    <w:rsid w:val="009143ED"/>
    <w:rsid w:val="00916967"/>
    <w:rsid w:val="00917BFA"/>
    <w:rsid w:val="00920874"/>
    <w:rsid w:val="00920CD5"/>
    <w:rsid w:val="00921967"/>
    <w:rsid w:val="009221CB"/>
    <w:rsid w:val="00923318"/>
    <w:rsid w:val="00923F78"/>
    <w:rsid w:val="009240E2"/>
    <w:rsid w:val="009244B7"/>
    <w:rsid w:val="00925652"/>
    <w:rsid w:val="00925D28"/>
    <w:rsid w:val="009275C7"/>
    <w:rsid w:val="009330B0"/>
    <w:rsid w:val="00933F23"/>
    <w:rsid w:val="009374D7"/>
    <w:rsid w:val="00937CEA"/>
    <w:rsid w:val="00940C89"/>
    <w:rsid w:val="0094217A"/>
    <w:rsid w:val="00945AB6"/>
    <w:rsid w:val="009505EB"/>
    <w:rsid w:val="009547ED"/>
    <w:rsid w:val="00954B78"/>
    <w:rsid w:val="00957E6A"/>
    <w:rsid w:val="009639A9"/>
    <w:rsid w:val="0096401E"/>
    <w:rsid w:val="009643DA"/>
    <w:rsid w:val="00966D24"/>
    <w:rsid w:val="009707D7"/>
    <w:rsid w:val="00971BD8"/>
    <w:rsid w:val="0097203C"/>
    <w:rsid w:val="00973BB7"/>
    <w:rsid w:val="00974BB6"/>
    <w:rsid w:val="0097690B"/>
    <w:rsid w:val="00976964"/>
    <w:rsid w:val="009778C6"/>
    <w:rsid w:val="009814D3"/>
    <w:rsid w:val="00982F0A"/>
    <w:rsid w:val="009912D6"/>
    <w:rsid w:val="009917AC"/>
    <w:rsid w:val="00991FD2"/>
    <w:rsid w:val="00992C0A"/>
    <w:rsid w:val="009935AD"/>
    <w:rsid w:val="00994DD3"/>
    <w:rsid w:val="0099585C"/>
    <w:rsid w:val="00996459"/>
    <w:rsid w:val="009A080E"/>
    <w:rsid w:val="009A3950"/>
    <w:rsid w:val="009A4F3F"/>
    <w:rsid w:val="009A5CA9"/>
    <w:rsid w:val="009A6241"/>
    <w:rsid w:val="009A6C71"/>
    <w:rsid w:val="009A7C0B"/>
    <w:rsid w:val="009A7FEC"/>
    <w:rsid w:val="009B0C03"/>
    <w:rsid w:val="009B2B2A"/>
    <w:rsid w:val="009B3BFD"/>
    <w:rsid w:val="009B6441"/>
    <w:rsid w:val="009B7D47"/>
    <w:rsid w:val="009C15BD"/>
    <w:rsid w:val="009C3BE4"/>
    <w:rsid w:val="009C4790"/>
    <w:rsid w:val="009C7BC7"/>
    <w:rsid w:val="009D5523"/>
    <w:rsid w:val="009D56F2"/>
    <w:rsid w:val="009D5A2C"/>
    <w:rsid w:val="009D687F"/>
    <w:rsid w:val="009D6F5E"/>
    <w:rsid w:val="009D7F77"/>
    <w:rsid w:val="009E1C4D"/>
    <w:rsid w:val="009E4DF2"/>
    <w:rsid w:val="009E65A3"/>
    <w:rsid w:val="009E662C"/>
    <w:rsid w:val="009F0665"/>
    <w:rsid w:val="009F22CF"/>
    <w:rsid w:val="009F47E4"/>
    <w:rsid w:val="009F5A21"/>
    <w:rsid w:val="009F68E5"/>
    <w:rsid w:val="00A01245"/>
    <w:rsid w:val="00A016AD"/>
    <w:rsid w:val="00A02EFE"/>
    <w:rsid w:val="00A06DE1"/>
    <w:rsid w:val="00A075F2"/>
    <w:rsid w:val="00A12EAD"/>
    <w:rsid w:val="00A1304F"/>
    <w:rsid w:val="00A16FC7"/>
    <w:rsid w:val="00A2012E"/>
    <w:rsid w:val="00A202C6"/>
    <w:rsid w:val="00A21323"/>
    <w:rsid w:val="00A2254A"/>
    <w:rsid w:val="00A22B62"/>
    <w:rsid w:val="00A2351C"/>
    <w:rsid w:val="00A23CDE"/>
    <w:rsid w:val="00A24247"/>
    <w:rsid w:val="00A24676"/>
    <w:rsid w:val="00A24BDE"/>
    <w:rsid w:val="00A24EB8"/>
    <w:rsid w:val="00A26ACB"/>
    <w:rsid w:val="00A2707D"/>
    <w:rsid w:val="00A272AE"/>
    <w:rsid w:val="00A27848"/>
    <w:rsid w:val="00A3006C"/>
    <w:rsid w:val="00A31D0B"/>
    <w:rsid w:val="00A3216E"/>
    <w:rsid w:val="00A32C6C"/>
    <w:rsid w:val="00A34980"/>
    <w:rsid w:val="00A43B84"/>
    <w:rsid w:val="00A46F63"/>
    <w:rsid w:val="00A53D6D"/>
    <w:rsid w:val="00A559BC"/>
    <w:rsid w:val="00A55F3C"/>
    <w:rsid w:val="00A563C4"/>
    <w:rsid w:val="00A56414"/>
    <w:rsid w:val="00A56B85"/>
    <w:rsid w:val="00A60149"/>
    <w:rsid w:val="00A60343"/>
    <w:rsid w:val="00A646D4"/>
    <w:rsid w:val="00A65001"/>
    <w:rsid w:val="00A6734D"/>
    <w:rsid w:val="00A6736B"/>
    <w:rsid w:val="00A676A9"/>
    <w:rsid w:val="00A73A0B"/>
    <w:rsid w:val="00A758D2"/>
    <w:rsid w:val="00A776EA"/>
    <w:rsid w:val="00A77821"/>
    <w:rsid w:val="00A82F5A"/>
    <w:rsid w:val="00A849EB"/>
    <w:rsid w:val="00A86D52"/>
    <w:rsid w:val="00A8714E"/>
    <w:rsid w:val="00A87311"/>
    <w:rsid w:val="00A921AA"/>
    <w:rsid w:val="00A938A8"/>
    <w:rsid w:val="00A95459"/>
    <w:rsid w:val="00A97200"/>
    <w:rsid w:val="00AA1DEE"/>
    <w:rsid w:val="00AA355B"/>
    <w:rsid w:val="00AA3AF0"/>
    <w:rsid w:val="00AA3FB8"/>
    <w:rsid w:val="00AA4C6B"/>
    <w:rsid w:val="00AB0253"/>
    <w:rsid w:val="00AB0888"/>
    <w:rsid w:val="00AB0CA9"/>
    <w:rsid w:val="00AB1942"/>
    <w:rsid w:val="00AB2F59"/>
    <w:rsid w:val="00AB4D2A"/>
    <w:rsid w:val="00AB7D6E"/>
    <w:rsid w:val="00AC3052"/>
    <w:rsid w:val="00AC31BB"/>
    <w:rsid w:val="00AC559C"/>
    <w:rsid w:val="00AD1BEA"/>
    <w:rsid w:val="00AD1F45"/>
    <w:rsid w:val="00AD1F88"/>
    <w:rsid w:val="00AD4D8A"/>
    <w:rsid w:val="00AD5755"/>
    <w:rsid w:val="00AD7230"/>
    <w:rsid w:val="00AE3A1F"/>
    <w:rsid w:val="00AE4195"/>
    <w:rsid w:val="00AE4EE5"/>
    <w:rsid w:val="00AE6EA4"/>
    <w:rsid w:val="00AF0FB1"/>
    <w:rsid w:val="00AF165C"/>
    <w:rsid w:val="00AF2EC1"/>
    <w:rsid w:val="00AF4EA8"/>
    <w:rsid w:val="00AF5278"/>
    <w:rsid w:val="00AF58D6"/>
    <w:rsid w:val="00AF6787"/>
    <w:rsid w:val="00B0012B"/>
    <w:rsid w:val="00B027A9"/>
    <w:rsid w:val="00B04A8E"/>
    <w:rsid w:val="00B04B2A"/>
    <w:rsid w:val="00B05034"/>
    <w:rsid w:val="00B10DBA"/>
    <w:rsid w:val="00B1194D"/>
    <w:rsid w:val="00B1230D"/>
    <w:rsid w:val="00B1230E"/>
    <w:rsid w:val="00B12DFF"/>
    <w:rsid w:val="00B14D9E"/>
    <w:rsid w:val="00B179BB"/>
    <w:rsid w:val="00B17C95"/>
    <w:rsid w:val="00B20E63"/>
    <w:rsid w:val="00B23600"/>
    <w:rsid w:val="00B2592A"/>
    <w:rsid w:val="00B25941"/>
    <w:rsid w:val="00B27D5F"/>
    <w:rsid w:val="00B3181F"/>
    <w:rsid w:val="00B32582"/>
    <w:rsid w:val="00B3567A"/>
    <w:rsid w:val="00B370B8"/>
    <w:rsid w:val="00B40F7D"/>
    <w:rsid w:val="00B4164D"/>
    <w:rsid w:val="00B420A1"/>
    <w:rsid w:val="00B44025"/>
    <w:rsid w:val="00B468CA"/>
    <w:rsid w:val="00B50B1B"/>
    <w:rsid w:val="00B518E9"/>
    <w:rsid w:val="00B51B5F"/>
    <w:rsid w:val="00B5748F"/>
    <w:rsid w:val="00B61421"/>
    <w:rsid w:val="00B61A89"/>
    <w:rsid w:val="00B61AAC"/>
    <w:rsid w:val="00B62A23"/>
    <w:rsid w:val="00B643C4"/>
    <w:rsid w:val="00B64A2F"/>
    <w:rsid w:val="00B66DB1"/>
    <w:rsid w:val="00B67514"/>
    <w:rsid w:val="00B7046B"/>
    <w:rsid w:val="00B70575"/>
    <w:rsid w:val="00B70ABE"/>
    <w:rsid w:val="00B716DC"/>
    <w:rsid w:val="00B75EEA"/>
    <w:rsid w:val="00B77678"/>
    <w:rsid w:val="00B77E01"/>
    <w:rsid w:val="00B82119"/>
    <w:rsid w:val="00B85F34"/>
    <w:rsid w:val="00B86C61"/>
    <w:rsid w:val="00B933AC"/>
    <w:rsid w:val="00B94CBD"/>
    <w:rsid w:val="00B95726"/>
    <w:rsid w:val="00B95BE3"/>
    <w:rsid w:val="00BA67D0"/>
    <w:rsid w:val="00BA7DA3"/>
    <w:rsid w:val="00BB211A"/>
    <w:rsid w:val="00BB2271"/>
    <w:rsid w:val="00BB6493"/>
    <w:rsid w:val="00BC0FDC"/>
    <w:rsid w:val="00BC18F8"/>
    <w:rsid w:val="00BC2596"/>
    <w:rsid w:val="00BC2686"/>
    <w:rsid w:val="00BC3231"/>
    <w:rsid w:val="00BC3CA2"/>
    <w:rsid w:val="00BC5635"/>
    <w:rsid w:val="00BC7DB6"/>
    <w:rsid w:val="00BD00A0"/>
    <w:rsid w:val="00BD141D"/>
    <w:rsid w:val="00BD1C0D"/>
    <w:rsid w:val="00BD3050"/>
    <w:rsid w:val="00BD56BB"/>
    <w:rsid w:val="00BD69EC"/>
    <w:rsid w:val="00BE0559"/>
    <w:rsid w:val="00BE186C"/>
    <w:rsid w:val="00BE3B8C"/>
    <w:rsid w:val="00BE474F"/>
    <w:rsid w:val="00BE533E"/>
    <w:rsid w:val="00BE7B76"/>
    <w:rsid w:val="00BF12D3"/>
    <w:rsid w:val="00BF2B52"/>
    <w:rsid w:val="00BF3C09"/>
    <w:rsid w:val="00BF4C01"/>
    <w:rsid w:val="00C003E9"/>
    <w:rsid w:val="00C01600"/>
    <w:rsid w:val="00C050DA"/>
    <w:rsid w:val="00C131A7"/>
    <w:rsid w:val="00C13520"/>
    <w:rsid w:val="00C1567D"/>
    <w:rsid w:val="00C15817"/>
    <w:rsid w:val="00C16648"/>
    <w:rsid w:val="00C176E5"/>
    <w:rsid w:val="00C21042"/>
    <w:rsid w:val="00C211DB"/>
    <w:rsid w:val="00C23696"/>
    <w:rsid w:val="00C25730"/>
    <w:rsid w:val="00C257F1"/>
    <w:rsid w:val="00C26345"/>
    <w:rsid w:val="00C26524"/>
    <w:rsid w:val="00C302FE"/>
    <w:rsid w:val="00C30AEF"/>
    <w:rsid w:val="00C31DFA"/>
    <w:rsid w:val="00C326C0"/>
    <w:rsid w:val="00C36068"/>
    <w:rsid w:val="00C42C8F"/>
    <w:rsid w:val="00C44FA8"/>
    <w:rsid w:val="00C45B21"/>
    <w:rsid w:val="00C45F76"/>
    <w:rsid w:val="00C47636"/>
    <w:rsid w:val="00C5025F"/>
    <w:rsid w:val="00C5035E"/>
    <w:rsid w:val="00C52D71"/>
    <w:rsid w:val="00C5536B"/>
    <w:rsid w:val="00C62B30"/>
    <w:rsid w:val="00C63CF2"/>
    <w:rsid w:val="00C640EE"/>
    <w:rsid w:val="00C649F6"/>
    <w:rsid w:val="00C64B58"/>
    <w:rsid w:val="00C65139"/>
    <w:rsid w:val="00C66EF8"/>
    <w:rsid w:val="00C70093"/>
    <w:rsid w:val="00C71689"/>
    <w:rsid w:val="00C745B7"/>
    <w:rsid w:val="00C74B3E"/>
    <w:rsid w:val="00C774B2"/>
    <w:rsid w:val="00C77CC5"/>
    <w:rsid w:val="00C81865"/>
    <w:rsid w:val="00C83F93"/>
    <w:rsid w:val="00C86C81"/>
    <w:rsid w:val="00C86EC0"/>
    <w:rsid w:val="00C90B92"/>
    <w:rsid w:val="00C910B6"/>
    <w:rsid w:val="00C91CF7"/>
    <w:rsid w:val="00C92CC2"/>
    <w:rsid w:val="00C931B5"/>
    <w:rsid w:val="00C94080"/>
    <w:rsid w:val="00C94B41"/>
    <w:rsid w:val="00C95F5D"/>
    <w:rsid w:val="00CA35F3"/>
    <w:rsid w:val="00CA6884"/>
    <w:rsid w:val="00CB246E"/>
    <w:rsid w:val="00CB6BB4"/>
    <w:rsid w:val="00CB720E"/>
    <w:rsid w:val="00CB7977"/>
    <w:rsid w:val="00CC113B"/>
    <w:rsid w:val="00CC16DD"/>
    <w:rsid w:val="00CC22A1"/>
    <w:rsid w:val="00CC2D05"/>
    <w:rsid w:val="00CC4541"/>
    <w:rsid w:val="00CC55B9"/>
    <w:rsid w:val="00CC686A"/>
    <w:rsid w:val="00CC729E"/>
    <w:rsid w:val="00CD026F"/>
    <w:rsid w:val="00CD0534"/>
    <w:rsid w:val="00CD5195"/>
    <w:rsid w:val="00CD62AF"/>
    <w:rsid w:val="00CD7A32"/>
    <w:rsid w:val="00CE1BC9"/>
    <w:rsid w:val="00CE239E"/>
    <w:rsid w:val="00CE3055"/>
    <w:rsid w:val="00CE4F21"/>
    <w:rsid w:val="00CE68CF"/>
    <w:rsid w:val="00CF0B60"/>
    <w:rsid w:val="00CF46FD"/>
    <w:rsid w:val="00CF4D7E"/>
    <w:rsid w:val="00CF4DDA"/>
    <w:rsid w:val="00CF5DFD"/>
    <w:rsid w:val="00D007DE"/>
    <w:rsid w:val="00D013F0"/>
    <w:rsid w:val="00D019D7"/>
    <w:rsid w:val="00D01B46"/>
    <w:rsid w:val="00D0258D"/>
    <w:rsid w:val="00D0293C"/>
    <w:rsid w:val="00D032AB"/>
    <w:rsid w:val="00D0379B"/>
    <w:rsid w:val="00D03BB9"/>
    <w:rsid w:val="00D04E8E"/>
    <w:rsid w:val="00D07B77"/>
    <w:rsid w:val="00D13A72"/>
    <w:rsid w:val="00D14625"/>
    <w:rsid w:val="00D14EE6"/>
    <w:rsid w:val="00D168EE"/>
    <w:rsid w:val="00D175BC"/>
    <w:rsid w:val="00D17DB0"/>
    <w:rsid w:val="00D20F4B"/>
    <w:rsid w:val="00D245AB"/>
    <w:rsid w:val="00D2466B"/>
    <w:rsid w:val="00D258EE"/>
    <w:rsid w:val="00D27CD5"/>
    <w:rsid w:val="00D27E73"/>
    <w:rsid w:val="00D27EA6"/>
    <w:rsid w:val="00D35D3A"/>
    <w:rsid w:val="00D40053"/>
    <w:rsid w:val="00D40884"/>
    <w:rsid w:val="00D42044"/>
    <w:rsid w:val="00D4224C"/>
    <w:rsid w:val="00D467A9"/>
    <w:rsid w:val="00D50756"/>
    <w:rsid w:val="00D51DEC"/>
    <w:rsid w:val="00D52186"/>
    <w:rsid w:val="00D54568"/>
    <w:rsid w:val="00D555D2"/>
    <w:rsid w:val="00D55E1F"/>
    <w:rsid w:val="00D5713A"/>
    <w:rsid w:val="00D622D0"/>
    <w:rsid w:val="00D6370E"/>
    <w:rsid w:val="00D63B4E"/>
    <w:rsid w:val="00D64547"/>
    <w:rsid w:val="00D65555"/>
    <w:rsid w:val="00D66A73"/>
    <w:rsid w:val="00D717B5"/>
    <w:rsid w:val="00D7213D"/>
    <w:rsid w:val="00D7560E"/>
    <w:rsid w:val="00D818AB"/>
    <w:rsid w:val="00D8199E"/>
    <w:rsid w:val="00D82336"/>
    <w:rsid w:val="00D8249D"/>
    <w:rsid w:val="00D832E9"/>
    <w:rsid w:val="00D83CAA"/>
    <w:rsid w:val="00D84654"/>
    <w:rsid w:val="00D84FA9"/>
    <w:rsid w:val="00D86194"/>
    <w:rsid w:val="00D87FDC"/>
    <w:rsid w:val="00D90144"/>
    <w:rsid w:val="00D911A1"/>
    <w:rsid w:val="00D91949"/>
    <w:rsid w:val="00D91FBF"/>
    <w:rsid w:val="00D9208B"/>
    <w:rsid w:val="00D939FB"/>
    <w:rsid w:val="00D94854"/>
    <w:rsid w:val="00D9657E"/>
    <w:rsid w:val="00DA15EF"/>
    <w:rsid w:val="00DA1BF6"/>
    <w:rsid w:val="00DA3568"/>
    <w:rsid w:val="00DA4406"/>
    <w:rsid w:val="00DA531D"/>
    <w:rsid w:val="00DA573E"/>
    <w:rsid w:val="00DB07FE"/>
    <w:rsid w:val="00DB1AE8"/>
    <w:rsid w:val="00DB1EB4"/>
    <w:rsid w:val="00DB2586"/>
    <w:rsid w:val="00DB385E"/>
    <w:rsid w:val="00DB5260"/>
    <w:rsid w:val="00DB68CC"/>
    <w:rsid w:val="00DB69BF"/>
    <w:rsid w:val="00DB742C"/>
    <w:rsid w:val="00DB7A57"/>
    <w:rsid w:val="00DC1E3B"/>
    <w:rsid w:val="00DC1F71"/>
    <w:rsid w:val="00DC27ED"/>
    <w:rsid w:val="00DC53B4"/>
    <w:rsid w:val="00DC55CC"/>
    <w:rsid w:val="00DD527B"/>
    <w:rsid w:val="00DD57AA"/>
    <w:rsid w:val="00DE46DF"/>
    <w:rsid w:val="00DE59BF"/>
    <w:rsid w:val="00DF2480"/>
    <w:rsid w:val="00DF4106"/>
    <w:rsid w:val="00DF4DE5"/>
    <w:rsid w:val="00DF5E04"/>
    <w:rsid w:val="00E00D68"/>
    <w:rsid w:val="00E04548"/>
    <w:rsid w:val="00E04804"/>
    <w:rsid w:val="00E105F5"/>
    <w:rsid w:val="00E125EA"/>
    <w:rsid w:val="00E137EE"/>
    <w:rsid w:val="00E14573"/>
    <w:rsid w:val="00E16D2B"/>
    <w:rsid w:val="00E16E22"/>
    <w:rsid w:val="00E16F74"/>
    <w:rsid w:val="00E17B25"/>
    <w:rsid w:val="00E20056"/>
    <w:rsid w:val="00E20A18"/>
    <w:rsid w:val="00E20A3E"/>
    <w:rsid w:val="00E20DB1"/>
    <w:rsid w:val="00E21BF2"/>
    <w:rsid w:val="00E21C04"/>
    <w:rsid w:val="00E223C9"/>
    <w:rsid w:val="00E25C1F"/>
    <w:rsid w:val="00E268ED"/>
    <w:rsid w:val="00E279A2"/>
    <w:rsid w:val="00E331F9"/>
    <w:rsid w:val="00E336D3"/>
    <w:rsid w:val="00E355A1"/>
    <w:rsid w:val="00E37199"/>
    <w:rsid w:val="00E37B80"/>
    <w:rsid w:val="00E40C31"/>
    <w:rsid w:val="00E423EA"/>
    <w:rsid w:val="00E434F7"/>
    <w:rsid w:val="00E447FA"/>
    <w:rsid w:val="00E508DA"/>
    <w:rsid w:val="00E510A2"/>
    <w:rsid w:val="00E51D25"/>
    <w:rsid w:val="00E52B27"/>
    <w:rsid w:val="00E53B7D"/>
    <w:rsid w:val="00E5677B"/>
    <w:rsid w:val="00E6173C"/>
    <w:rsid w:val="00E639CC"/>
    <w:rsid w:val="00E65B8F"/>
    <w:rsid w:val="00E65E18"/>
    <w:rsid w:val="00E66756"/>
    <w:rsid w:val="00E67F43"/>
    <w:rsid w:val="00E7011B"/>
    <w:rsid w:val="00E70455"/>
    <w:rsid w:val="00E71837"/>
    <w:rsid w:val="00E7185D"/>
    <w:rsid w:val="00E73DDE"/>
    <w:rsid w:val="00E74568"/>
    <w:rsid w:val="00E7678D"/>
    <w:rsid w:val="00E827D3"/>
    <w:rsid w:val="00E862DE"/>
    <w:rsid w:val="00E87658"/>
    <w:rsid w:val="00E907DC"/>
    <w:rsid w:val="00E937D1"/>
    <w:rsid w:val="00E95729"/>
    <w:rsid w:val="00E96775"/>
    <w:rsid w:val="00EA0262"/>
    <w:rsid w:val="00EA14CA"/>
    <w:rsid w:val="00EA61CB"/>
    <w:rsid w:val="00EB2590"/>
    <w:rsid w:val="00EB3845"/>
    <w:rsid w:val="00EB3BFA"/>
    <w:rsid w:val="00EB4366"/>
    <w:rsid w:val="00EB54E7"/>
    <w:rsid w:val="00EB5D12"/>
    <w:rsid w:val="00EB5FA0"/>
    <w:rsid w:val="00EB6A33"/>
    <w:rsid w:val="00EB737F"/>
    <w:rsid w:val="00EB7DE8"/>
    <w:rsid w:val="00EC05F9"/>
    <w:rsid w:val="00EC0985"/>
    <w:rsid w:val="00EC3F3D"/>
    <w:rsid w:val="00EC4BA4"/>
    <w:rsid w:val="00ED2607"/>
    <w:rsid w:val="00ED26B2"/>
    <w:rsid w:val="00ED2E8E"/>
    <w:rsid w:val="00ED554A"/>
    <w:rsid w:val="00ED611B"/>
    <w:rsid w:val="00EE27AF"/>
    <w:rsid w:val="00EE5A3E"/>
    <w:rsid w:val="00EE74AC"/>
    <w:rsid w:val="00EE7D59"/>
    <w:rsid w:val="00EF14A9"/>
    <w:rsid w:val="00EF1AE1"/>
    <w:rsid w:val="00EF2084"/>
    <w:rsid w:val="00EF2100"/>
    <w:rsid w:val="00EF2CA5"/>
    <w:rsid w:val="00EF34FD"/>
    <w:rsid w:val="00EF41E3"/>
    <w:rsid w:val="00EF4A72"/>
    <w:rsid w:val="00EF50D1"/>
    <w:rsid w:val="00EF5FDD"/>
    <w:rsid w:val="00EF7CA4"/>
    <w:rsid w:val="00F01B4E"/>
    <w:rsid w:val="00F025EB"/>
    <w:rsid w:val="00F03DD4"/>
    <w:rsid w:val="00F04244"/>
    <w:rsid w:val="00F058B9"/>
    <w:rsid w:val="00F06C1E"/>
    <w:rsid w:val="00F06D42"/>
    <w:rsid w:val="00F10AB0"/>
    <w:rsid w:val="00F12770"/>
    <w:rsid w:val="00F17DA2"/>
    <w:rsid w:val="00F217F8"/>
    <w:rsid w:val="00F24147"/>
    <w:rsid w:val="00F245EA"/>
    <w:rsid w:val="00F27596"/>
    <w:rsid w:val="00F27D96"/>
    <w:rsid w:val="00F30933"/>
    <w:rsid w:val="00F309D1"/>
    <w:rsid w:val="00F31BC6"/>
    <w:rsid w:val="00F32FAC"/>
    <w:rsid w:val="00F330C9"/>
    <w:rsid w:val="00F34963"/>
    <w:rsid w:val="00F35E21"/>
    <w:rsid w:val="00F37411"/>
    <w:rsid w:val="00F41FE3"/>
    <w:rsid w:val="00F4215E"/>
    <w:rsid w:val="00F46AA5"/>
    <w:rsid w:val="00F46B69"/>
    <w:rsid w:val="00F52E53"/>
    <w:rsid w:val="00F53B7E"/>
    <w:rsid w:val="00F558B9"/>
    <w:rsid w:val="00F56F9B"/>
    <w:rsid w:val="00F5787C"/>
    <w:rsid w:val="00F62612"/>
    <w:rsid w:val="00F64079"/>
    <w:rsid w:val="00F64DC3"/>
    <w:rsid w:val="00F653C7"/>
    <w:rsid w:val="00F67216"/>
    <w:rsid w:val="00F67CF1"/>
    <w:rsid w:val="00F706C1"/>
    <w:rsid w:val="00F70FC4"/>
    <w:rsid w:val="00F71BEB"/>
    <w:rsid w:val="00F73702"/>
    <w:rsid w:val="00F755C0"/>
    <w:rsid w:val="00F760FD"/>
    <w:rsid w:val="00F7626C"/>
    <w:rsid w:val="00F80C47"/>
    <w:rsid w:val="00F81677"/>
    <w:rsid w:val="00F834B8"/>
    <w:rsid w:val="00F8408A"/>
    <w:rsid w:val="00F85744"/>
    <w:rsid w:val="00F85DC0"/>
    <w:rsid w:val="00F87C75"/>
    <w:rsid w:val="00F87C83"/>
    <w:rsid w:val="00F87DE1"/>
    <w:rsid w:val="00F9187D"/>
    <w:rsid w:val="00F91B9F"/>
    <w:rsid w:val="00F92295"/>
    <w:rsid w:val="00F935BD"/>
    <w:rsid w:val="00F94E0C"/>
    <w:rsid w:val="00F95CF7"/>
    <w:rsid w:val="00F95EDE"/>
    <w:rsid w:val="00F9619F"/>
    <w:rsid w:val="00FA33A6"/>
    <w:rsid w:val="00FA558D"/>
    <w:rsid w:val="00FA7124"/>
    <w:rsid w:val="00FB03BA"/>
    <w:rsid w:val="00FB0FD8"/>
    <w:rsid w:val="00FB1CBD"/>
    <w:rsid w:val="00FB2F1E"/>
    <w:rsid w:val="00FB3906"/>
    <w:rsid w:val="00FB39CD"/>
    <w:rsid w:val="00FB6CEC"/>
    <w:rsid w:val="00FB7B51"/>
    <w:rsid w:val="00FB7F9B"/>
    <w:rsid w:val="00FC4620"/>
    <w:rsid w:val="00FC500C"/>
    <w:rsid w:val="00FC5083"/>
    <w:rsid w:val="00FC6196"/>
    <w:rsid w:val="00FC63BB"/>
    <w:rsid w:val="00FD0209"/>
    <w:rsid w:val="00FD1ABE"/>
    <w:rsid w:val="00FD2FAB"/>
    <w:rsid w:val="00FD34A5"/>
    <w:rsid w:val="00FD3A9C"/>
    <w:rsid w:val="00FD5548"/>
    <w:rsid w:val="00FD6710"/>
    <w:rsid w:val="00FE089C"/>
    <w:rsid w:val="00FE0DDB"/>
    <w:rsid w:val="00FE1D64"/>
    <w:rsid w:val="00FE6C7B"/>
    <w:rsid w:val="00FF00FD"/>
    <w:rsid w:val="00FF2234"/>
    <w:rsid w:val="00FF4470"/>
    <w:rsid w:val="00FF6448"/>
    <w:rsid w:val="012694EA"/>
    <w:rsid w:val="014B4EF0"/>
    <w:rsid w:val="014DC1D6"/>
    <w:rsid w:val="018CEE95"/>
    <w:rsid w:val="01B70B72"/>
    <w:rsid w:val="01C4262F"/>
    <w:rsid w:val="01E4FCDB"/>
    <w:rsid w:val="01F5C8A2"/>
    <w:rsid w:val="0294FFCE"/>
    <w:rsid w:val="029F95CA"/>
    <w:rsid w:val="036E1B87"/>
    <w:rsid w:val="03761544"/>
    <w:rsid w:val="037D52BA"/>
    <w:rsid w:val="0380E7AF"/>
    <w:rsid w:val="038817E4"/>
    <w:rsid w:val="038CF0C8"/>
    <w:rsid w:val="03AB0D25"/>
    <w:rsid w:val="03C44DF5"/>
    <w:rsid w:val="03CCC221"/>
    <w:rsid w:val="04031FCB"/>
    <w:rsid w:val="041E6D9C"/>
    <w:rsid w:val="04B3889C"/>
    <w:rsid w:val="04D29DCD"/>
    <w:rsid w:val="051886D0"/>
    <w:rsid w:val="053B6FBC"/>
    <w:rsid w:val="054F32AE"/>
    <w:rsid w:val="0554F172"/>
    <w:rsid w:val="055C9338"/>
    <w:rsid w:val="055DFD4E"/>
    <w:rsid w:val="05984937"/>
    <w:rsid w:val="05A6F27F"/>
    <w:rsid w:val="05B0FE23"/>
    <w:rsid w:val="05C49240"/>
    <w:rsid w:val="05E545DD"/>
    <w:rsid w:val="06120508"/>
    <w:rsid w:val="06689EE9"/>
    <w:rsid w:val="06B5D149"/>
    <w:rsid w:val="06BC4002"/>
    <w:rsid w:val="06CBB4BF"/>
    <w:rsid w:val="06D24851"/>
    <w:rsid w:val="06E5FA80"/>
    <w:rsid w:val="06EE92FE"/>
    <w:rsid w:val="06FB92CF"/>
    <w:rsid w:val="072BC0DE"/>
    <w:rsid w:val="073DE966"/>
    <w:rsid w:val="07BEEC61"/>
    <w:rsid w:val="081379D1"/>
    <w:rsid w:val="081AB3D2"/>
    <w:rsid w:val="084CC052"/>
    <w:rsid w:val="087A3960"/>
    <w:rsid w:val="09D377BC"/>
    <w:rsid w:val="0A177336"/>
    <w:rsid w:val="0A25F13D"/>
    <w:rsid w:val="0A389000"/>
    <w:rsid w:val="0A4FFFC7"/>
    <w:rsid w:val="0A57C2D9"/>
    <w:rsid w:val="0B39CEAE"/>
    <w:rsid w:val="0B5A1607"/>
    <w:rsid w:val="0B6413FE"/>
    <w:rsid w:val="0BA8464B"/>
    <w:rsid w:val="0BDD8FF8"/>
    <w:rsid w:val="0BF315FD"/>
    <w:rsid w:val="0C0C736B"/>
    <w:rsid w:val="0C2113D3"/>
    <w:rsid w:val="0C2B461A"/>
    <w:rsid w:val="0C354A89"/>
    <w:rsid w:val="0C37C1DC"/>
    <w:rsid w:val="0C4AADC2"/>
    <w:rsid w:val="0C6A3C01"/>
    <w:rsid w:val="0C7CE2B4"/>
    <w:rsid w:val="0C7E5BCC"/>
    <w:rsid w:val="0C87E7CA"/>
    <w:rsid w:val="0C8AC6CF"/>
    <w:rsid w:val="0CB7433C"/>
    <w:rsid w:val="0CF3B3AB"/>
    <w:rsid w:val="0D1E6778"/>
    <w:rsid w:val="0D357046"/>
    <w:rsid w:val="0D7D9B96"/>
    <w:rsid w:val="0D7E77C0"/>
    <w:rsid w:val="0DCAAB25"/>
    <w:rsid w:val="0DDEE9E8"/>
    <w:rsid w:val="0E06BD8C"/>
    <w:rsid w:val="0E35B3ED"/>
    <w:rsid w:val="0E4A7B73"/>
    <w:rsid w:val="0E6B1AF1"/>
    <w:rsid w:val="0E867951"/>
    <w:rsid w:val="0E94AD92"/>
    <w:rsid w:val="0EE351D7"/>
    <w:rsid w:val="0EFAA1F7"/>
    <w:rsid w:val="0F03CAE1"/>
    <w:rsid w:val="0F2ED874"/>
    <w:rsid w:val="0F517628"/>
    <w:rsid w:val="0F86C131"/>
    <w:rsid w:val="0FC23F61"/>
    <w:rsid w:val="0FDFDC4A"/>
    <w:rsid w:val="0FFB665F"/>
    <w:rsid w:val="1001DF19"/>
    <w:rsid w:val="105724EE"/>
    <w:rsid w:val="107FAFF5"/>
    <w:rsid w:val="10B2F00C"/>
    <w:rsid w:val="10DE28B8"/>
    <w:rsid w:val="1139FE15"/>
    <w:rsid w:val="113ADE02"/>
    <w:rsid w:val="1140CD8B"/>
    <w:rsid w:val="115D5AAE"/>
    <w:rsid w:val="1165B147"/>
    <w:rsid w:val="1195DD88"/>
    <w:rsid w:val="1198AD09"/>
    <w:rsid w:val="11EEA833"/>
    <w:rsid w:val="11EF4965"/>
    <w:rsid w:val="11EF7263"/>
    <w:rsid w:val="11EFBD63"/>
    <w:rsid w:val="122A3AB8"/>
    <w:rsid w:val="122DD893"/>
    <w:rsid w:val="12429290"/>
    <w:rsid w:val="125CC368"/>
    <w:rsid w:val="12609E16"/>
    <w:rsid w:val="12823EE9"/>
    <w:rsid w:val="12C9EDE1"/>
    <w:rsid w:val="12CDB130"/>
    <w:rsid w:val="12EA9857"/>
    <w:rsid w:val="130B87EE"/>
    <w:rsid w:val="1316A416"/>
    <w:rsid w:val="1356CB75"/>
    <w:rsid w:val="13A129EC"/>
    <w:rsid w:val="13C59E6E"/>
    <w:rsid w:val="144216C9"/>
    <w:rsid w:val="147B607D"/>
    <w:rsid w:val="14CC131F"/>
    <w:rsid w:val="1512E605"/>
    <w:rsid w:val="151BB04D"/>
    <w:rsid w:val="157B2DD8"/>
    <w:rsid w:val="15D366FC"/>
    <w:rsid w:val="15D41017"/>
    <w:rsid w:val="16135DFE"/>
    <w:rsid w:val="1630ED77"/>
    <w:rsid w:val="16358E51"/>
    <w:rsid w:val="163E224B"/>
    <w:rsid w:val="164EAD4A"/>
    <w:rsid w:val="1654B9FC"/>
    <w:rsid w:val="168E72DA"/>
    <w:rsid w:val="16BD4049"/>
    <w:rsid w:val="16C835BD"/>
    <w:rsid w:val="16C892DE"/>
    <w:rsid w:val="16FDEB94"/>
    <w:rsid w:val="175670A2"/>
    <w:rsid w:val="176A7EB5"/>
    <w:rsid w:val="17734E6C"/>
    <w:rsid w:val="178FB12D"/>
    <w:rsid w:val="17966EA9"/>
    <w:rsid w:val="17C918C2"/>
    <w:rsid w:val="17D4CFD3"/>
    <w:rsid w:val="17E9FE01"/>
    <w:rsid w:val="17F02D25"/>
    <w:rsid w:val="17F998C0"/>
    <w:rsid w:val="181C61CA"/>
    <w:rsid w:val="18460160"/>
    <w:rsid w:val="18849E36"/>
    <w:rsid w:val="189AEDC3"/>
    <w:rsid w:val="1934FF6E"/>
    <w:rsid w:val="1937C640"/>
    <w:rsid w:val="19488857"/>
    <w:rsid w:val="19A18638"/>
    <w:rsid w:val="19AA4303"/>
    <w:rsid w:val="1A313C86"/>
    <w:rsid w:val="1A581164"/>
    <w:rsid w:val="1A5B044D"/>
    <w:rsid w:val="1A6C0141"/>
    <w:rsid w:val="1AA2F95B"/>
    <w:rsid w:val="1B0DB5B0"/>
    <w:rsid w:val="1B57BEF4"/>
    <w:rsid w:val="1B6E34CF"/>
    <w:rsid w:val="1BE0ADF3"/>
    <w:rsid w:val="1BF0EB5B"/>
    <w:rsid w:val="1C85983D"/>
    <w:rsid w:val="1CA757B7"/>
    <w:rsid w:val="1CADD5B6"/>
    <w:rsid w:val="1CFA1D0E"/>
    <w:rsid w:val="1D0BAA8C"/>
    <w:rsid w:val="1D252D5C"/>
    <w:rsid w:val="1D2CFBC6"/>
    <w:rsid w:val="1D571E24"/>
    <w:rsid w:val="1D5F7F75"/>
    <w:rsid w:val="1D766691"/>
    <w:rsid w:val="1D92AE16"/>
    <w:rsid w:val="1D9F0BF0"/>
    <w:rsid w:val="1DA6EAA5"/>
    <w:rsid w:val="1DE7B7B9"/>
    <w:rsid w:val="1E02F9CA"/>
    <w:rsid w:val="1E0B0F7E"/>
    <w:rsid w:val="1E22983C"/>
    <w:rsid w:val="1E3ADC76"/>
    <w:rsid w:val="1E3E0B17"/>
    <w:rsid w:val="1EA1EC68"/>
    <w:rsid w:val="1EAA0F9B"/>
    <w:rsid w:val="1EC2094A"/>
    <w:rsid w:val="1EDA57D8"/>
    <w:rsid w:val="1F3858DE"/>
    <w:rsid w:val="1F47FC47"/>
    <w:rsid w:val="1F648ED5"/>
    <w:rsid w:val="1F94F43E"/>
    <w:rsid w:val="1FA664AC"/>
    <w:rsid w:val="1FCAAB0D"/>
    <w:rsid w:val="1FF55917"/>
    <w:rsid w:val="1FFDD9A0"/>
    <w:rsid w:val="2008453C"/>
    <w:rsid w:val="2008B19B"/>
    <w:rsid w:val="202DFB22"/>
    <w:rsid w:val="2041BDFD"/>
    <w:rsid w:val="204D6F79"/>
    <w:rsid w:val="2054A427"/>
    <w:rsid w:val="206561EB"/>
    <w:rsid w:val="2083DD84"/>
    <w:rsid w:val="208BE69F"/>
    <w:rsid w:val="20972BF5"/>
    <w:rsid w:val="20D606C5"/>
    <w:rsid w:val="210F852D"/>
    <w:rsid w:val="211B947C"/>
    <w:rsid w:val="2138A203"/>
    <w:rsid w:val="2142AFB9"/>
    <w:rsid w:val="214E953D"/>
    <w:rsid w:val="2154C36E"/>
    <w:rsid w:val="219C48A9"/>
    <w:rsid w:val="219E15A1"/>
    <w:rsid w:val="21AF3695"/>
    <w:rsid w:val="21C8014F"/>
    <w:rsid w:val="220FA164"/>
    <w:rsid w:val="2216FE49"/>
    <w:rsid w:val="2230F347"/>
    <w:rsid w:val="22BE2418"/>
    <w:rsid w:val="22CD702C"/>
    <w:rsid w:val="22FD9587"/>
    <w:rsid w:val="23194238"/>
    <w:rsid w:val="2319B729"/>
    <w:rsid w:val="232BD98F"/>
    <w:rsid w:val="23527CF7"/>
    <w:rsid w:val="235D5206"/>
    <w:rsid w:val="23642004"/>
    <w:rsid w:val="2369B738"/>
    <w:rsid w:val="2383CA67"/>
    <w:rsid w:val="2384529B"/>
    <w:rsid w:val="23B89928"/>
    <w:rsid w:val="23CD768B"/>
    <w:rsid w:val="23CDE98E"/>
    <w:rsid w:val="23D51767"/>
    <w:rsid w:val="23E2702B"/>
    <w:rsid w:val="23E70C6C"/>
    <w:rsid w:val="244B76EC"/>
    <w:rsid w:val="245E3741"/>
    <w:rsid w:val="2476AC9D"/>
    <w:rsid w:val="248E26B5"/>
    <w:rsid w:val="249DC3BC"/>
    <w:rsid w:val="24A03697"/>
    <w:rsid w:val="24C5A223"/>
    <w:rsid w:val="24E2D3FA"/>
    <w:rsid w:val="24F4C972"/>
    <w:rsid w:val="250E0391"/>
    <w:rsid w:val="253604C2"/>
    <w:rsid w:val="25AA11A4"/>
    <w:rsid w:val="25F71CF1"/>
    <w:rsid w:val="265B2A94"/>
    <w:rsid w:val="266D6411"/>
    <w:rsid w:val="26964058"/>
    <w:rsid w:val="26A35A6B"/>
    <w:rsid w:val="26D0C419"/>
    <w:rsid w:val="26D4E506"/>
    <w:rsid w:val="2701F8E5"/>
    <w:rsid w:val="270DC791"/>
    <w:rsid w:val="271A7DEF"/>
    <w:rsid w:val="27363024"/>
    <w:rsid w:val="27545072"/>
    <w:rsid w:val="2762429C"/>
    <w:rsid w:val="2770BF48"/>
    <w:rsid w:val="2783CB79"/>
    <w:rsid w:val="27B5E817"/>
    <w:rsid w:val="28003F38"/>
    <w:rsid w:val="281A66B6"/>
    <w:rsid w:val="2853E7D4"/>
    <w:rsid w:val="285DC411"/>
    <w:rsid w:val="287E92EA"/>
    <w:rsid w:val="288B7474"/>
    <w:rsid w:val="28B27BCE"/>
    <w:rsid w:val="28B9445F"/>
    <w:rsid w:val="2915B21F"/>
    <w:rsid w:val="292B93A0"/>
    <w:rsid w:val="29B05CCF"/>
    <w:rsid w:val="29BA9A1B"/>
    <w:rsid w:val="29CBCB06"/>
    <w:rsid w:val="2ABFE880"/>
    <w:rsid w:val="2AEF25E7"/>
    <w:rsid w:val="2B09130F"/>
    <w:rsid w:val="2B23DCBA"/>
    <w:rsid w:val="2B7CA6F0"/>
    <w:rsid w:val="2BA5D5D1"/>
    <w:rsid w:val="2BA6949A"/>
    <w:rsid w:val="2C7D1156"/>
    <w:rsid w:val="2C866655"/>
    <w:rsid w:val="2C98EB83"/>
    <w:rsid w:val="2CB92A91"/>
    <w:rsid w:val="2CCB8F99"/>
    <w:rsid w:val="2CF679E0"/>
    <w:rsid w:val="2D041509"/>
    <w:rsid w:val="2D199298"/>
    <w:rsid w:val="2D490F8C"/>
    <w:rsid w:val="2D4C7F1D"/>
    <w:rsid w:val="2D503856"/>
    <w:rsid w:val="2D8AED99"/>
    <w:rsid w:val="2DC8C159"/>
    <w:rsid w:val="2DD222AF"/>
    <w:rsid w:val="2DDA33E0"/>
    <w:rsid w:val="2DFC49F5"/>
    <w:rsid w:val="2E44EAC7"/>
    <w:rsid w:val="2E49F5DC"/>
    <w:rsid w:val="2E55C35E"/>
    <w:rsid w:val="2E5C03B2"/>
    <w:rsid w:val="2E794186"/>
    <w:rsid w:val="2EA327EA"/>
    <w:rsid w:val="2EEE60A3"/>
    <w:rsid w:val="2F460203"/>
    <w:rsid w:val="2F5435F8"/>
    <w:rsid w:val="2F770BD2"/>
    <w:rsid w:val="2F81CA38"/>
    <w:rsid w:val="2F8B41F3"/>
    <w:rsid w:val="2FBA05A4"/>
    <w:rsid w:val="2FBA48D4"/>
    <w:rsid w:val="2FE03956"/>
    <w:rsid w:val="2FE7D7C3"/>
    <w:rsid w:val="2FED9C02"/>
    <w:rsid w:val="30098EF2"/>
    <w:rsid w:val="300EA27B"/>
    <w:rsid w:val="305ADB64"/>
    <w:rsid w:val="306D8D4E"/>
    <w:rsid w:val="30718B74"/>
    <w:rsid w:val="30AC8727"/>
    <w:rsid w:val="30B098D3"/>
    <w:rsid w:val="30D007B2"/>
    <w:rsid w:val="30E2E738"/>
    <w:rsid w:val="30E579C3"/>
    <w:rsid w:val="31444DDB"/>
    <w:rsid w:val="314C8349"/>
    <w:rsid w:val="31AF938D"/>
    <w:rsid w:val="31C582BF"/>
    <w:rsid w:val="31D23EF1"/>
    <w:rsid w:val="320E6B18"/>
    <w:rsid w:val="323F0943"/>
    <w:rsid w:val="3249BEDF"/>
    <w:rsid w:val="332E7C58"/>
    <w:rsid w:val="33382C86"/>
    <w:rsid w:val="3392702A"/>
    <w:rsid w:val="33B1BC3D"/>
    <w:rsid w:val="33B3D8F7"/>
    <w:rsid w:val="33DA542E"/>
    <w:rsid w:val="33E7BD5F"/>
    <w:rsid w:val="33F7B6F4"/>
    <w:rsid w:val="3461B715"/>
    <w:rsid w:val="347BDDEE"/>
    <w:rsid w:val="34A38A0F"/>
    <w:rsid w:val="34C3AB68"/>
    <w:rsid w:val="35382E32"/>
    <w:rsid w:val="353CD1BA"/>
    <w:rsid w:val="353E42DC"/>
    <w:rsid w:val="35504185"/>
    <w:rsid w:val="3566738D"/>
    <w:rsid w:val="3589772B"/>
    <w:rsid w:val="3594E2EB"/>
    <w:rsid w:val="35B2C7EB"/>
    <w:rsid w:val="36124EFC"/>
    <w:rsid w:val="36400EBC"/>
    <w:rsid w:val="36538556"/>
    <w:rsid w:val="36640DBF"/>
    <w:rsid w:val="3669BB63"/>
    <w:rsid w:val="3675D91B"/>
    <w:rsid w:val="36A8AEF4"/>
    <w:rsid w:val="36B24BA7"/>
    <w:rsid w:val="36B2E89C"/>
    <w:rsid w:val="373AA6B0"/>
    <w:rsid w:val="3742BCCC"/>
    <w:rsid w:val="3777B6E6"/>
    <w:rsid w:val="37C8FCB3"/>
    <w:rsid w:val="37E7038E"/>
    <w:rsid w:val="37F809D3"/>
    <w:rsid w:val="38037DFF"/>
    <w:rsid w:val="3846E95D"/>
    <w:rsid w:val="38604F5F"/>
    <w:rsid w:val="386E8AF5"/>
    <w:rsid w:val="3880B0E3"/>
    <w:rsid w:val="388272B6"/>
    <w:rsid w:val="38B18BA5"/>
    <w:rsid w:val="38DB3A65"/>
    <w:rsid w:val="38E49219"/>
    <w:rsid w:val="397178DA"/>
    <w:rsid w:val="3987CA8C"/>
    <w:rsid w:val="39B6FD2F"/>
    <w:rsid w:val="39C56DD5"/>
    <w:rsid w:val="39D21EE9"/>
    <w:rsid w:val="39E1A4AB"/>
    <w:rsid w:val="39FC254F"/>
    <w:rsid w:val="3A0FC6E5"/>
    <w:rsid w:val="3A45C08B"/>
    <w:rsid w:val="3A48EF09"/>
    <w:rsid w:val="3A641EF3"/>
    <w:rsid w:val="3A74F1B8"/>
    <w:rsid w:val="3A77E645"/>
    <w:rsid w:val="3A7D5852"/>
    <w:rsid w:val="3A81AF9D"/>
    <w:rsid w:val="3B1828EE"/>
    <w:rsid w:val="3B218311"/>
    <w:rsid w:val="3B5193ED"/>
    <w:rsid w:val="3BCB58AB"/>
    <w:rsid w:val="3BD2A121"/>
    <w:rsid w:val="3BD54EC7"/>
    <w:rsid w:val="3BD6393C"/>
    <w:rsid w:val="3BDACA4D"/>
    <w:rsid w:val="3C0605FC"/>
    <w:rsid w:val="3C1D0706"/>
    <w:rsid w:val="3C35E74E"/>
    <w:rsid w:val="3C60C10A"/>
    <w:rsid w:val="3C9606B2"/>
    <w:rsid w:val="3CB1160C"/>
    <w:rsid w:val="3CC38CBB"/>
    <w:rsid w:val="3CD5A2C3"/>
    <w:rsid w:val="3CE32423"/>
    <w:rsid w:val="3D915E05"/>
    <w:rsid w:val="3DC21701"/>
    <w:rsid w:val="3E0BDF5B"/>
    <w:rsid w:val="3E11A22B"/>
    <w:rsid w:val="3E37D4A1"/>
    <w:rsid w:val="3E519AF4"/>
    <w:rsid w:val="3E767C2B"/>
    <w:rsid w:val="3EBE429A"/>
    <w:rsid w:val="3ED7F97A"/>
    <w:rsid w:val="3EE3FE23"/>
    <w:rsid w:val="3EF746F2"/>
    <w:rsid w:val="3F665FE5"/>
    <w:rsid w:val="3F6697EF"/>
    <w:rsid w:val="3F936971"/>
    <w:rsid w:val="3FFCB9FB"/>
    <w:rsid w:val="3FFCFE13"/>
    <w:rsid w:val="4013B984"/>
    <w:rsid w:val="401B6FE9"/>
    <w:rsid w:val="40482346"/>
    <w:rsid w:val="4055A61F"/>
    <w:rsid w:val="4089CDB2"/>
    <w:rsid w:val="408DABF2"/>
    <w:rsid w:val="40B232F1"/>
    <w:rsid w:val="40B91BD0"/>
    <w:rsid w:val="40D7BFFC"/>
    <w:rsid w:val="40EF5A1A"/>
    <w:rsid w:val="4118330F"/>
    <w:rsid w:val="411C67F6"/>
    <w:rsid w:val="414A3F21"/>
    <w:rsid w:val="41595274"/>
    <w:rsid w:val="4180A7C4"/>
    <w:rsid w:val="41892398"/>
    <w:rsid w:val="41C3A26E"/>
    <w:rsid w:val="41CB27EE"/>
    <w:rsid w:val="41FE1B36"/>
    <w:rsid w:val="420B3E82"/>
    <w:rsid w:val="422AFAD5"/>
    <w:rsid w:val="424A7225"/>
    <w:rsid w:val="425D4B41"/>
    <w:rsid w:val="42875F8E"/>
    <w:rsid w:val="42A56041"/>
    <w:rsid w:val="42B6972D"/>
    <w:rsid w:val="42CAE533"/>
    <w:rsid w:val="42D32422"/>
    <w:rsid w:val="42FBA25B"/>
    <w:rsid w:val="43AD09D5"/>
    <w:rsid w:val="43B65CCD"/>
    <w:rsid w:val="440C95A0"/>
    <w:rsid w:val="441B952E"/>
    <w:rsid w:val="4448AED9"/>
    <w:rsid w:val="445B79BF"/>
    <w:rsid w:val="44648512"/>
    <w:rsid w:val="446D0EDA"/>
    <w:rsid w:val="4485C8DA"/>
    <w:rsid w:val="44871375"/>
    <w:rsid w:val="449A1C9E"/>
    <w:rsid w:val="44A67D74"/>
    <w:rsid w:val="44BAB7B1"/>
    <w:rsid w:val="44C1C5BD"/>
    <w:rsid w:val="44C39001"/>
    <w:rsid w:val="44F5097E"/>
    <w:rsid w:val="44F9908D"/>
    <w:rsid w:val="450974AB"/>
    <w:rsid w:val="4513B4E1"/>
    <w:rsid w:val="453AD87C"/>
    <w:rsid w:val="453CD7C6"/>
    <w:rsid w:val="45464ED7"/>
    <w:rsid w:val="454DCF43"/>
    <w:rsid w:val="456142C2"/>
    <w:rsid w:val="4589C294"/>
    <w:rsid w:val="45968BDE"/>
    <w:rsid w:val="45AD555F"/>
    <w:rsid w:val="45F00947"/>
    <w:rsid w:val="46BC53B3"/>
    <w:rsid w:val="47132C3F"/>
    <w:rsid w:val="4744703F"/>
    <w:rsid w:val="474FAD10"/>
    <w:rsid w:val="4801E98C"/>
    <w:rsid w:val="4827B8F1"/>
    <w:rsid w:val="483B13B8"/>
    <w:rsid w:val="484B4595"/>
    <w:rsid w:val="4863EA34"/>
    <w:rsid w:val="488674D2"/>
    <w:rsid w:val="4891A756"/>
    <w:rsid w:val="48A1468D"/>
    <w:rsid w:val="495E4316"/>
    <w:rsid w:val="49728416"/>
    <w:rsid w:val="499A3BB7"/>
    <w:rsid w:val="49B72AA0"/>
    <w:rsid w:val="49B8E40B"/>
    <w:rsid w:val="49DE87DA"/>
    <w:rsid w:val="4A3DB3E2"/>
    <w:rsid w:val="4A44F964"/>
    <w:rsid w:val="4A4B0D39"/>
    <w:rsid w:val="4A51B639"/>
    <w:rsid w:val="4A53EC21"/>
    <w:rsid w:val="4A58D3A0"/>
    <w:rsid w:val="4A8169C5"/>
    <w:rsid w:val="4AA03E9E"/>
    <w:rsid w:val="4ACA01A4"/>
    <w:rsid w:val="4AD2DE3D"/>
    <w:rsid w:val="4AD979A9"/>
    <w:rsid w:val="4AF4A1CF"/>
    <w:rsid w:val="4B0699F6"/>
    <w:rsid w:val="4B14B84A"/>
    <w:rsid w:val="4B383B34"/>
    <w:rsid w:val="4B52E06F"/>
    <w:rsid w:val="4CB97524"/>
    <w:rsid w:val="4CC227BF"/>
    <w:rsid w:val="4CCF5613"/>
    <w:rsid w:val="4D008BF1"/>
    <w:rsid w:val="4D1EB0F2"/>
    <w:rsid w:val="4D25ED5A"/>
    <w:rsid w:val="4D4E1DA1"/>
    <w:rsid w:val="4D82EF15"/>
    <w:rsid w:val="4D83FFEC"/>
    <w:rsid w:val="4D9673F1"/>
    <w:rsid w:val="4DA5BE1A"/>
    <w:rsid w:val="4DD75BC1"/>
    <w:rsid w:val="4E29D097"/>
    <w:rsid w:val="4E3E2C07"/>
    <w:rsid w:val="4E43ACF8"/>
    <w:rsid w:val="4E4F69F1"/>
    <w:rsid w:val="4E8C96AC"/>
    <w:rsid w:val="4E8CF7CC"/>
    <w:rsid w:val="4EA79BBB"/>
    <w:rsid w:val="4EDF841D"/>
    <w:rsid w:val="4EECD608"/>
    <w:rsid w:val="4EFF1C6C"/>
    <w:rsid w:val="4F01FF73"/>
    <w:rsid w:val="4F0908DE"/>
    <w:rsid w:val="4F194E3E"/>
    <w:rsid w:val="4F2C55E1"/>
    <w:rsid w:val="4FBD4A43"/>
    <w:rsid w:val="4FC0A972"/>
    <w:rsid w:val="4FD5938A"/>
    <w:rsid w:val="4FE483CE"/>
    <w:rsid w:val="4FFDD355"/>
    <w:rsid w:val="50273E84"/>
    <w:rsid w:val="5046F301"/>
    <w:rsid w:val="507C997D"/>
    <w:rsid w:val="50AAC2B0"/>
    <w:rsid w:val="50C8E3EA"/>
    <w:rsid w:val="50DF20FB"/>
    <w:rsid w:val="511F68C9"/>
    <w:rsid w:val="513C53A1"/>
    <w:rsid w:val="51501E0C"/>
    <w:rsid w:val="51667540"/>
    <w:rsid w:val="516BD084"/>
    <w:rsid w:val="51891C77"/>
    <w:rsid w:val="51E5703C"/>
    <w:rsid w:val="52133A77"/>
    <w:rsid w:val="5217FEA0"/>
    <w:rsid w:val="5225E8A4"/>
    <w:rsid w:val="5236AE51"/>
    <w:rsid w:val="52524CEA"/>
    <w:rsid w:val="52541A9A"/>
    <w:rsid w:val="5268CB07"/>
    <w:rsid w:val="5289C0F3"/>
    <w:rsid w:val="528BE6F5"/>
    <w:rsid w:val="528D9B7C"/>
    <w:rsid w:val="52EA9574"/>
    <w:rsid w:val="5303162A"/>
    <w:rsid w:val="5309404E"/>
    <w:rsid w:val="532BBFCE"/>
    <w:rsid w:val="534EF778"/>
    <w:rsid w:val="535BAC2E"/>
    <w:rsid w:val="538B69D0"/>
    <w:rsid w:val="53AC6255"/>
    <w:rsid w:val="53ACF32D"/>
    <w:rsid w:val="53AF19AA"/>
    <w:rsid w:val="53B8C059"/>
    <w:rsid w:val="53D5046B"/>
    <w:rsid w:val="540CDF35"/>
    <w:rsid w:val="545818E8"/>
    <w:rsid w:val="5480E17A"/>
    <w:rsid w:val="54D45B2E"/>
    <w:rsid w:val="54D89261"/>
    <w:rsid w:val="5518891F"/>
    <w:rsid w:val="55299ACF"/>
    <w:rsid w:val="559CD83D"/>
    <w:rsid w:val="55BEA6DC"/>
    <w:rsid w:val="55F1CF64"/>
    <w:rsid w:val="55F578F6"/>
    <w:rsid w:val="56089DC9"/>
    <w:rsid w:val="5622866B"/>
    <w:rsid w:val="5645FAE0"/>
    <w:rsid w:val="564AE4EC"/>
    <w:rsid w:val="568EBFAE"/>
    <w:rsid w:val="56AD48E9"/>
    <w:rsid w:val="570ED156"/>
    <w:rsid w:val="5752D02F"/>
    <w:rsid w:val="576A660B"/>
    <w:rsid w:val="578FC89D"/>
    <w:rsid w:val="57978DF8"/>
    <w:rsid w:val="579C4509"/>
    <w:rsid w:val="57E0FAC0"/>
    <w:rsid w:val="5801B13A"/>
    <w:rsid w:val="581F6BF8"/>
    <w:rsid w:val="585DEA8F"/>
    <w:rsid w:val="58F20137"/>
    <w:rsid w:val="59051BBA"/>
    <w:rsid w:val="592110F3"/>
    <w:rsid w:val="5922D0AF"/>
    <w:rsid w:val="5985FF77"/>
    <w:rsid w:val="599BF030"/>
    <w:rsid w:val="5A561D51"/>
    <w:rsid w:val="5AB2D3E0"/>
    <w:rsid w:val="5ADFE2CC"/>
    <w:rsid w:val="5B354325"/>
    <w:rsid w:val="5B69AE63"/>
    <w:rsid w:val="5B8D5D16"/>
    <w:rsid w:val="5BA519F9"/>
    <w:rsid w:val="5BEA9130"/>
    <w:rsid w:val="5BF7D3FC"/>
    <w:rsid w:val="5C271CF1"/>
    <w:rsid w:val="5C28F719"/>
    <w:rsid w:val="5C4C9BAC"/>
    <w:rsid w:val="5C75B6BB"/>
    <w:rsid w:val="5C99B16F"/>
    <w:rsid w:val="5CAD36AB"/>
    <w:rsid w:val="5CC4625B"/>
    <w:rsid w:val="5CC78F3A"/>
    <w:rsid w:val="5DA3D23E"/>
    <w:rsid w:val="5DAB03B5"/>
    <w:rsid w:val="5DB4F82E"/>
    <w:rsid w:val="5DBB91BD"/>
    <w:rsid w:val="5E1D9413"/>
    <w:rsid w:val="5E618A19"/>
    <w:rsid w:val="5E7EE4E4"/>
    <w:rsid w:val="5EA2EE90"/>
    <w:rsid w:val="5EB5B0EC"/>
    <w:rsid w:val="5EBE56C6"/>
    <w:rsid w:val="5EEDAA4A"/>
    <w:rsid w:val="5EF27908"/>
    <w:rsid w:val="5EF67DB3"/>
    <w:rsid w:val="5F0AC277"/>
    <w:rsid w:val="5F1797C1"/>
    <w:rsid w:val="5F584F83"/>
    <w:rsid w:val="5F9ED929"/>
    <w:rsid w:val="60089A47"/>
    <w:rsid w:val="603F5ECF"/>
    <w:rsid w:val="605C53A1"/>
    <w:rsid w:val="6079F638"/>
    <w:rsid w:val="6128D3CE"/>
    <w:rsid w:val="61333B2A"/>
    <w:rsid w:val="615349F4"/>
    <w:rsid w:val="6161DFBB"/>
    <w:rsid w:val="61971B09"/>
    <w:rsid w:val="61A681E3"/>
    <w:rsid w:val="61A93FC6"/>
    <w:rsid w:val="61B82F11"/>
    <w:rsid w:val="6201A598"/>
    <w:rsid w:val="62456E1F"/>
    <w:rsid w:val="62A9D883"/>
    <w:rsid w:val="62C7AAAA"/>
    <w:rsid w:val="62F3C87A"/>
    <w:rsid w:val="62FF892C"/>
    <w:rsid w:val="631BE9C1"/>
    <w:rsid w:val="632834B0"/>
    <w:rsid w:val="633B133E"/>
    <w:rsid w:val="6345C199"/>
    <w:rsid w:val="6354AB83"/>
    <w:rsid w:val="636221AC"/>
    <w:rsid w:val="637005A9"/>
    <w:rsid w:val="63BB68B3"/>
    <w:rsid w:val="63D52B76"/>
    <w:rsid w:val="63DA40D4"/>
    <w:rsid w:val="6408102D"/>
    <w:rsid w:val="641FF601"/>
    <w:rsid w:val="64211073"/>
    <w:rsid w:val="6439505E"/>
    <w:rsid w:val="6470B779"/>
    <w:rsid w:val="64A6276D"/>
    <w:rsid w:val="64B9B190"/>
    <w:rsid w:val="64DDFDEA"/>
    <w:rsid w:val="654F46C9"/>
    <w:rsid w:val="656ECDE5"/>
    <w:rsid w:val="6583EFC9"/>
    <w:rsid w:val="65D98DD1"/>
    <w:rsid w:val="65F5173F"/>
    <w:rsid w:val="66038AFA"/>
    <w:rsid w:val="66060486"/>
    <w:rsid w:val="66092D58"/>
    <w:rsid w:val="661B06D5"/>
    <w:rsid w:val="6677A34F"/>
    <w:rsid w:val="667C5A94"/>
    <w:rsid w:val="667D5F8D"/>
    <w:rsid w:val="667FCBA4"/>
    <w:rsid w:val="66947F2A"/>
    <w:rsid w:val="66A810BA"/>
    <w:rsid w:val="66B4DB60"/>
    <w:rsid w:val="66BD18C2"/>
    <w:rsid w:val="67969A1A"/>
    <w:rsid w:val="67DB8EDA"/>
    <w:rsid w:val="67EDE2B9"/>
    <w:rsid w:val="67F2DED8"/>
    <w:rsid w:val="68111287"/>
    <w:rsid w:val="6820FD10"/>
    <w:rsid w:val="6836F1E4"/>
    <w:rsid w:val="68667909"/>
    <w:rsid w:val="68A76B02"/>
    <w:rsid w:val="68C62E1E"/>
    <w:rsid w:val="691191CF"/>
    <w:rsid w:val="693C0499"/>
    <w:rsid w:val="6967AEE7"/>
    <w:rsid w:val="6985922A"/>
    <w:rsid w:val="69E65E91"/>
    <w:rsid w:val="6A12EA43"/>
    <w:rsid w:val="6A5C1478"/>
    <w:rsid w:val="6A7B7233"/>
    <w:rsid w:val="6A9FA058"/>
    <w:rsid w:val="6AC04704"/>
    <w:rsid w:val="6AD314D1"/>
    <w:rsid w:val="6AF0EA9C"/>
    <w:rsid w:val="6AF9BCBD"/>
    <w:rsid w:val="6B410C58"/>
    <w:rsid w:val="6B674228"/>
    <w:rsid w:val="6BCE06DD"/>
    <w:rsid w:val="6BD0CD46"/>
    <w:rsid w:val="6BD2E63B"/>
    <w:rsid w:val="6BE11813"/>
    <w:rsid w:val="6BE78507"/>
    <w:rsid w:val="6C195A65"/>
    <w:rsid w:val="6C3C5D1C"/>
    <w:rsid w:val="6C463D6F"/>
    <w:rsid w:val="6C57009D"/>
    <w:rsid w:val="6C8C2E55"/>
    <w:rsid w:val="6CD137E6"/>
    <w:rsid w:val="6CD4E086"/>
    <w:rsid w:val="6CE00874"/>
    <w:rsid w:val="6D38E869"/>
    <w:rsid w:val="6D54806D"/>
    <w:rsid w:val="6D5CC296"/>
    <w:rsid w:val="6DA6C019"/>
    <w:rsid w:val="6DE233AB"/>
    <w:rsid w:val="6E0BE04E"/>
    <w:rsid w:val="6E18DE72"/>
    <w:rsid w:val="6E2A408A"/>
    <w:rsid w:val="6E2FE840"/>
    <w:rsid w:val="6E481169"/>
    <w:rsid w:val="6E4D25FA"/>
    <w:rsid w:val="6E4E893B"/>
    <w:rsid w:val="6E5F7A67"/>
    <w:rsid w:val="6E88BFBA"/>
    <w:rsid w:val="6EAC1CA1"/>
    <w:rsid w:val="6EE2BD5A"/>
    <w:rsid w:val="6F03FAFE"/>
    <w:rsid w:val="6F085A5C"/>
    <w:rsid w:val="6F3B922B"/>
    <w:rsid w:val="6F77C696"/>
    <w:rsid w:val="7000F8D9"/>
    <w:rsid w:val="7003265C"/>
    <w:rsid w:val="7032DF66"/>
    <w:rsid w:val="703B37B5"/>
    <w:rsid w:val="703C4F04"/>
    <w:rsid w:val="704051E6"/>
    <w:rsid w:val="704061B6"/>
    <w:rsid w:val="70476129"/>
    <w:rsid w:val="7049DA63"/>
    <w:rsid w:val="704D1F1B"/>
    <w:rsid w:val="70516DD3"/>
    <w:rsid w:val="70622540"/>
    <w:rsid w:val="7084C51A"/>
    <w:rsid w:val="70A69410"/>
    <w:rsid w:val="70B8C855"/>
    <w:rsid w:val="70C7CFB8"/>
    <w:rsid w:val="70CED586"/>
    <w:rsid w:val="70D58550"/>
    <w:rsid w:val="70F45B6F"/>
    <w:rsid w:val="711FF037"/>
    <w:rsid w:val="71A002B8"/>
    <w:rsid w:val="71BDD63B"/>
    <w:rsid w:val="71F4856D"/>
    <w:rsid w:val="721113E9"/>
    <w:rsid w:val="72192309"/>
    <w:rsid w:val="721C578C"/>
    <w:rsid w:val="72632484"/>
    <w:rsid w:val="72A8FF60"/>
    <w:rsid w:val="72BE9436"/>
    <w:rsid w:val="7300CED3"/>
    <w:rsid w:val="732E5C23"/>
    <w:rsid w:val="733741E5"/>
    <w:rsid w:val="734B4E89"/>
    <w:rsid w:val="73D3376B"/>
    <w:rsid w:val="73DE0BBF"/>
    <w:rsid w:val="73FD506A"/>
    <w:rsid w:val="744DC5D5"/>
    <w:rsid w:val="746401DF"/>
    <w:rsid w:val="7476AB89"/>
    <w:rsid w:val="74906EC8"/>
    <w:rsid w:val="74BE046D"/>
    <w:rsid w:val="750474F2"/>
    <w:rsid w:val="75435D2F"/>
    <w:rsid w:val="75C224D1"/>
    <w:rsid w:val="75F6A208"/>
    <w:rsid w:val="76250A7B"/>
    <w:rsid w:val="7656D0BF"/>
    <w:rsid w:val="765A7859"/>
    <w:rsid w:val="7674DD3E"/>
    <w:rsid w:val="76956665"/>
    <w:rsid w:val="7699F46E"/>
    <w:rsid w:val="772904EB"/>
    <w:rsid w:val="7729C912"/>
    <w:rsid w:val="772DA314"/>
    <w:rsid w:val="773712D5"/>
    <w:rsid w:val="775A335F"/>
    <w:rsid w:val="778DB09E"/>
    <w:rsid w:val="779B7BBC"/>
    <w:rsid w:val="77F671DF"/>
    <w:rsid w:val="77FE43FB"/>
    <w:rsid w:val="781CA280"/>
    <w:rsid w:val="7829755A"/>
    <w:rsid w:val="783D67D8"/>
    <w:rsid w:val="7845AD43"/>
    <w:rsid w:val="78AB1BEB"/>
    <w:rsid w:val="78AE89C5"/>
    <w:rsid w:val="78C85771"/>
    <w:rsid w:val="7928F973"/>
    <w:rsid w:val="7937E5D4"/>
    <w:rsid w:val="79681DCD"/>
    <w:rsid w:val="79A1885A"/>
    <w:rsid w:val="79B844E6"/>
    <w:rsid w:val="7A258E81"/>
    <w:rsid w:val="7A51EFF9"/>
    <w:rsid w:val="7AB44A55"/>
    <w:rsid w:val="7AC4088F"/>
    <w:rsid w:val="7AC58B48"/>
    <w:rsid w:val="7B160E92"/>
    <w:rsid w:val="7B499E62"/>
    <w:rsid w:val="7B7C7412"/>
    <w:rsid w:val="7B8FC9DB"/>
    <w:rsid w:val="7BB9197F"/>
    <w:rsid w:val="7BCDAFAD"/>
    <w:rsid w:val="7BEB1C64"/>
    <w:rsid w:val="7BEE4003"/>
    <w:rsid w:val="7C133373"/>
    <w:rsid w:val="7C23EBE7"/>
    <w:rsid w:val="7C2711E0"/>
    <w:rsid w:val="7C29B6EA"/>
    <w:rsid w:val="7C719E85"/>
    <w:rsid w:val="7C818B05"/>
    <w:rsid w:val="7CB2DFC1"/>
    <w:rsid w:val="7CDCEAED"/>
    <w:rsid w:val="7CE5AF0D"/>
    <w:rsid w:val="7CEDFC18"/>
    <w:rsid w:val="7CEF25A9"/>
    <w:rsid w:val="7CF5B98C"/>
    <w:rsid w:val="7D1BAEEF"/>
    <w:rsid w:val="7D3DFBC2"/>
    <w:rsid w:val="7D5C3BF9"/>
    <w:rsid w:val="7D802BFF"/>
    <w:rsid w:val="7D9FB729"/>
    <w:rsid w:val="7DDE7CFC"/>
    <w:rsid w:val="7DE1F245"/>
    <w:rsid w:val="7DE94001"/>
    <w:rsid w:val="7E09E807"/>
    <w:rsid w:val="7E12023F"/>
    <w:rsid w:val="7E503267"/>
    <w:rsid w:val="7E5C1544"/>
    <w:rsid w:val="7E9857B2"/>
    <w:rsid w:val="7EE6444E"/>
    <w:rsid w:val="7F0F8EE0"/>
    <w:rsid w:val="7F0FEFA6"/>
    <w:rsid w:val="7F81D4EF"/>
    <w:rsid w:val="7F9C363F"/>
    <w:rsid w:val="7FC1F281"/>
    <w:rsid w:val="7FD6078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2C07"/>
  <w15:chartTrackingRefBased/>
  <w15:docId w15:val="{CE0335F9-FE44-434C-9131-F9269F51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09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2154C3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4E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4EE5"/>
    <w:pPr>
      <w:keepNext/>
      <w:keepLines/>
      <w:spacing w:before="40" w:after="0"/>
      <w:outlineLvl w:val="5"/>
    </w:pPr>
    <w:rPr>
      <w:rFonts w:eastAsiaTheme="majorEastAsia" w:cstheme="majorBidi"/>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91191CF"/>
    <w:pPr>
      <w:ind w:left="720"/>
      <w:contextualSpacing/>
    </w:pPr>
  </w:style>
  <w:style w:type="character" w:styleId="Hipervnculo">
    <w:name w:val="Hyperlink"/>
    <w:basedOn w:val="Fuentedeprrafopredeter"/>
    <w:uiPriority w:val="99"/>
    <w:unhideWhenUsed/>
    <w:rsid w:val="001A40BE"/>
    <w:rPr>
      <w:color w:val="467886" w:themeColor="hyperlink"/>
      <w:u w:val="single"/>
    </w:rPr>
  </w:style>
  <w:style w:type="character" w:customStyle="1" w:styleId="Ttulo3Car">
    <w:name w:val="Título 3 Car"/>
    <w:basedOn w:val="Fuentedeprrafopredeter"/>
    <w:link w:val="Ttulo3"/>
    <w:uiPriority w:val="9"/>
    <w:rsid w:val="001A40BE"/>
    <w:rPr>
      <w:rFonts w:eastAsiaTheme="majorEastAsia" w:cstheme="majorBidi"/>
      <w:color w:val="0F4761" w:themeColor="accent1" w:themeShade="BF"/>
      <w:sz w:val="28"/>
      <w:szCs w:val="28"/>
    </w:rPr>
  </w:style>
  <w:style w:type="paragraph" w:customStyle="1" w:styleId="p1">
    <w:name w:val="p1"/>
    <w:basedOn w:val="Normal"/>
    <w:rsid w:val="003B6D19"/>
    <w:pPr>
      <w:spacing w:before="100" w:beforeAutospacing="1" w:after="100" w:afterAutospacing="1" w:line="240" w:lineRule="auto"/>
    </w:pPr>
    <w:rPr>
      <w:rFonts w:ascii="Times New Roman" w:eastAsiaTheme="minorEastAsia" w:hAnsi="Times New Roman" w:cs="Times New Roman"/>
      <w:lang w:val="es-MX" w:eastAsia="es-MX"/>
    </w:rPr>
  </w:style>
  <w:style w:type="character" w:customStyle="1" w:styleId="s1">
    <w:name w:val="s1"/>
    <w:basedOn w:val="Fuentedeprrafopredeter"/>
    <w:rsid w:val="003B6D19"/>
  </w:style>
  <w:style w:type="character" w:customStyle="1" w:styleId="apple-converted-space">
    <w:name w:val="apple-converted-space"/>
    <w:basedOn w:val="Fuentedeprrafopredeter"/>
    <w:rsid w:val="003B6D19"/>
  </w:style>
  <w:style w:type="character" w:customStyle="1" w:styleId="s2">
    <w:name w:val="s2"/>
    <w:basedOn w:val="Fuentedeprrafopredeter"/>
    <w:rsid w:val="00565FFF"/>
  </w:style>
  <w:style w:type="character" w:customStyle="1" w:styleId="Ttulo5Car">
    <w:name w:val="Título 5 Car"/>
    <w:basedOn w:val="Fuentedeprrafopredeter"/>
    <w:link w:val="Ttulo5"/>
    <w:uiPriority w:val="9"/>
    <w:semiHidden/>
    <w:rsid w:val="00AE4E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EE5"/>
    <w:rPr>
      <w:rFonts w:eastAsiaTheme="majorEastAsia" w:cstheme="majorBidi"/>
      <w:i/>
      <w:iCs/>
      <w:color w:val="595959" w:themeColor="text1" w:themeTint="A6"/>
    </w:rPr>
  </w:style>
  <w:style w:type="character" w:customStyle="1" w:styleId="Ttulo4Car">
    <w:name w:val="Título 4 Car"/>
    <w:basedOn w:val="Fuentedeprrafopredeter"/>
    <w:link w:val="Ttulo4"/>
    <w:uiPriority w:val="9"/>
    <w:rsid w:val="005C5D5A"/>
    <w:rPr>
      <w:rFonts w:eastAsiaTheme="majorEastAsia" w:cstheme="majorBidi"/>
      <w:i/>
      <w:iCs/>
      <w:color w:val="0F4761" w:themeColor="accent1" w:themeShade="BF"/>
    </w:rPr>
  </w:style>
  <w:style w:type="paragraph" w:styleId="NormalWeb">
    <w:name w:val="Normal (Web)"/>
    <w:basedOn w:val="Normal"/>
    <w:uiPriority w:val="99"/>
    <w:semiHidden/>
    <w:unhideWhenUsed/>
    <w:rsid w:val="005C5D5A"/>
    <w:rPr>
      <w:rFonts w:ascii="Times New Roman" w:hAnsi="Times New Roman" w:cs="Times New Roman"/>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7F3CB4"/>
    <w:rPr>
      <w:b/>
      <w:bCs/>
    </w:rPr>
  </w:style>
  <w:style w:type="table" w:styleId="Tablanormal3">
    <w:name w:val="Plain Table 3"/>
    <w:basedOn w:val="Tablanormal"/>
    <w:uiPriority w:val="43"/>
    <w:rsid w:val="00DB74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table" w:styleId="Tablaconcuadrculaclara">
    <w:name w:val="Grid Table Light"/>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vgsua">
    <w:name w:val="cvgsua"/>
    <w:basedOn w:val="Normal"/>
    <w:rsid w:val="00FB1CBD"/>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agcmg">
    <w:name w:val="a_gcmg"/>
    <w:basedOn w:val="Fuentedeprrafopredeter"/>
    <w:rsid w:val="00FB1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316624">
      <w:bodyDiv w:val="1"/>
      <w:marLeft w:val="0"/>
      <w:marRight w:val="0"/>
      <w:marTop w:val="0"/>
      <w:marBottom w:val="0"/>
      <w:divBdr>
        <w:top w:val="none" w:sz="0" w:space="0" w:color="auto"/>
        <w:left w:val="none" w:sz="0" w:space="0" w:color="auto"/>
        <w:bottom w:val="none" w:sz="0" w:space="0" w:color="auto"/>
        <w:right w:val="none" w:sz="0" w:space="0" w:color="auto"/>
      </w:divBdr>
    </w:div>
    <w:div w:id="1367488372">
      <w:bodyDiv w:val="1"/>
      <w:marLeft w:val="0"/>
      <w:marRight w:val="0"/>
      <w:marTop w:val="0"/>
      <w:marBottom w:val="0"/>
      <w:divBdr>
        <w:top w:val="none" w:sz="0" w:space="0" w:color="auto"/>
        <w:left w:val="none" w:sz="0" w:space="0" w:color="auto"/>
        <w:bottom w:val="none" w:sz="0" w:space="0" w:color="auto"/>
        <w:right w:val="none" w:sz="0" w:space="0" w:color="auto"/>
      </w:divBdr>
    </w:div>
    <w:div w:id="1539971268">
      <w:bodyDiv w:val="1"/>
      <w:marLeft w:val="0"/>
      <w:marRight w:val="0"/>
      <w:marTop w:val="0"/>
      <w:marBottom w:val="0"/>
      <w:divBdr>
        <w:top w:val="none" w:sz="0" w:space="0" w:color="auto"/>
        <w:left w:val="none" w:sz="0" w:space="0" w:color="auto"/>
        <w:bottom w:val="none" w:sz="0" w:space="0" w:color="auto"/>
        <w:right w:val="none" w:sz="0" w:space="0" w:color="auto"/>
      </w:divBdr>
    </w:div>
    <w:div w:id="201137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4DFB8-0160-498F-B803-EA45EB4FE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11243</Words>
  <Characters>61841</Characters>
  <Application>Microsoft Office Word</Application>
  <DocSecurity>0</DocSecurity>
  <Lines>515</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Otarula Camarillo Sarid</dc:creator>
  <cp:keywords/>
  <dc:description/>
  <cp:lastModifiedBy>Sanchez Lazcano Ingrid Rubi</cp:lastModifiedBy>
  <cp:revision>2</cp:revision>
  <dcterms:created xsi:type="dcterms:W3CDTF">2025-11-27T21:52:00Z</dcterms:created>
  <dcterms:modified xsi:type="dcterms:W3CDTF">2025-11-27T21:52:00Z</dcterms:modified>
</cp:coreProperties>
</file>