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4E52D" w14:textId="3AA65F2B" w:rsidR="00DB5EBC" w:rsidRPr="001142EC" w:rsidRDefault="00FA713D">
      <w:pPr>
        <w:rPr>
          <w:b/>
          <w:bCs/>
          <w:sz w:val="28"/>
          <w:szCs w:val="28"/>
        </w:rPr>
      </w:pPr>
      <w:r w:rsidRPr="001142EC">
        <w:rPr>
          <w:b/>
          <w:bCs/>
          <w:sz w:val="28"/>
          <w:szCs w:val="28"/>
        </w:rPr>
        <w:t>Políticas de Café Tenango</w:t>
      </w:r>
    </w:p>
    <w:p w14:paraId="11957C02" w14:textId="77777777" w:rsidR="00FA713D" w:rsidRPr="00FA713D" w:rsidRDefault="00FA713D" w:rsidP="00FA713D">
      <w:pPr>
        <w:jc w:val="both"/>
      </w:pPr>
      <w:r w:rsidRPr="00FA713D">
        <w:t>Las políticas que guían el desarrollo y operación del proyecto “Esencia de Café” se derivan de la misión productiva de Café Tenango, sus principios de sustentabilidad y la estrategia planteada para la introducción del nuevo producto. Estas políticas buscan asegurar la calidad del proceso, la competitividad en el mercado, la responsabilidad social y el cumplimiento de los objetivos del proyecto.</w:t>
      </w:r>
    </w:p>
    <w:p w14:paraId="2EC30696" w14:textId="4D4E8E31" w:rsidR="00FA713D" w:rsidRPr="001142EC" w:rsidRDefault="00FA713D" w:rsidP="001142EC">
      <w:pPr>
        <w:pStyle w:val="Prrafodelista"/>
        <w:numPr>
          <w:ilvl w:val="0"/>
          <w:numId w:val="1"/>
        </w:numPr>
        <w:jc w:val="both"/>
        <w:rPr>
          <w:color w:val="0F4761" w:themeColor="accent1" w:themeShade="BF"/>
        </w:rPr>
      </w:pPr>
      <w:r w:rsidRPr="001142EC">
        <w:rPr>
          <w:color w:val="0F4761" w:themeColor="accent1" w:themeShade="BF"/>
        </w:rPr>
        <w:t>Políticas de Calidad</w:t>
      </w:r>
    </w:p>
    <w:p w14:paraId="0AE06244" w14:textId="77777777" w:rsidR="00FA713D" w:rsidRPr="001142EC" w:rsidRDefault="00FA713D" w:rsidP="001142EC">
      <w:pPr>
        <w:pStyle w:val="Prrafodelista"/>
        <w:numPr>
          <w:ilvl w:val="0"/>
          <w:numId w:val="9"/>
        </w:numPr>
        <w:jc w:val="both"/>
      </w:pPr>
      <w:r w:rsidRPr="001142EC">
        <w:t>Garantizar que toda la materia prima utilizada provenga de café orgánico de altura, certificado y cultivado bajo sistemas de sombra.</w:t>
      </w:r>
    </w:p>
    <w:p w14:paraId="5D267FE7" w14:textId="77777777" w:rsidR="00FA713D" w:rsidRPr="001142EC" w:rsidRDefault="00FA713D" w:rsidP="001142EC">
      <w:pPr>
        <w:pStyle w:val="Prrafodelista"/>
        <w:numPr>
          <w:ilvl w:val="0"/>
          <w:numId w:val="9"/>
        </w:numPr>
        <w:jc w:val="both"/>
      </w:pPr>
      <w:r w:rsidRPr="001142EC">
        <w:t>Mantener procesos artesanales de secado y extracción que preserven los aceites esenciales y las propiedades naturales del café.</w:t>
      </w:r>
    </w:p>
    <w:p w14:paraId="29059969" w14:textId="4725AE24" w:rsidR="00FA713D" w:rsidRPr="001142EC" w:rsidRDefault="001142EC" w:rsidP="001142EC">
      <w:pPr>
        <w:pStyle w:val="Prrafodelista"/>
        <w:numPr>
          <w:ilvl w:val="0"/>
          <w:numId w:val="9"/>
        </w:numPr>
        <w:jc w:val="both"/>
      </w:pPr>
      <w:r w:rsidRPr="001142EC">
        <w:t>Hay que asegurar</w:t>
      </w:r>
      <w:r w:rsidR="00FA713D" w:rsidRPr="001142EC">
        <w:t xml:space="preserve"> que el producto final esté libre de conservadores, azúcares añadidos y aditivos químicos, cumpliendo estándares de calidad e inocuidad.</w:t>
      </w:r>
    </w:p>
    <w:p w14:paraId="56DB187A" w14:textId="77777777" w:rsidR="00FA713D" w:rsidRPr="001142EC" w:rsidRDefault="00FA713D" w:rsidP="001142EC">
      <w:pPr>
        <w:pStyle w:val="Prrafodelista"/>
        <w:numPr>
          <w:ilvl w:val="0"/>
          <w:numId w:val="9"/>
        </w:numPr>
        <w:jc w:val="both"/>
      </w:pPr>
      <w:r w:rsidRPr="001142EC">
        <w:t>Implementar progresivamente un sistema de estandarización y certificación de procesos, orientado al control de calidad y la mejora continua.</w:t>
      </w:r>
    </w:p>
    <w:p w14:paraId="2E46D72A" w14:textId="0FE6F566" w:rsidR="00FA713D" w:rsidRPr="001142EC" w:rsidRDefault="00FA713D" w:rsidP="001142EC">
      <w:pPr>
        <w:pStyle w:val="Prrafodelista"/>
        <w:numPr>
          <w:ilvl w:val="0"/>
          <w:numId w:val="1"/>
        </w:numPr>
        <w:jc w:val="both"/>
        <w:rPr>
          <w:color w:val="0F4761" w:themeColor="accent1" w:themeShade="BF"/>
        </w:rPr>
      </w:pPr>
      <w:r w:rsidRPr="001142EC">
        <w:rPr>
          <w:color w:val="0F4761" w:themeColor="accent1" w:themeShade="BF"/>
        </w:rPr>
        <w:t>Políticas Ambientales</w:t>
      </w:r>
    </w:p>
    <w:p w14:paraId="6EB92DBD" w14:textId="77777777" w:rsidR="00FA713D" w:rsidRPr="001142EC" w:rsidRDefault="00FA713D" w:rsidP="001142EC">
      <w:pPr>
        <w:pStyle w:val="Prrafodelista"/>
        <w:numPr>
          <w:ilvl w:val="0"/>
          <w:numId w:val="10"/>
        </w:numPr>
        <w:jc w:val="both"/>
      </w:pPr>
      <w:r w:rsidRPr="001142EC">
        <w:t>Adoptar prácticas de producción sustentable que contribuyan a la conservación del ecosistema cafetalero, incluyendo técnicas de café de sombra y manejo responsable del suelo.</w:t>
      </w:r>
    </w:p>
    <w:p w14:paraId="511C9070" w14:textId="77777777" w:rsidR="00FA713D" w:rsidRPr="001142EC" w:rsidRDefault="00FA713D" w:rsidP="001142EC">
      <w:pPr>
        <w:pStyle w:val="Prrafodelista"/>
        <w:numPr>
          <w:ilvl w:val="0"/>
          <w:numId w:val="10"/>
        </w:numPr>
        <w:jc w:val="both"/>
      </w:pPr>
      <w:r w:rsidRPr="001142EC">
        <w:t>Promover acciones que favorezcan la captura de carbono y reduzcan la huella ambiental de la empresa.</w:t>
      </w:r>
    </w:p>
    <w:p w14:paraId="4FDDFE5D" w14:textId="77777777" w:rsidR="00FA713D" w:rsidRPr="001142EC" w:rsidRDefault="00FA713D" w:rsidP="001142EC">
      <w:pPr>
        <w:pStyle w:val="Prrafodelista"/>
        <w:numPr>
          <w:ilvl w:val="0"/>
          <w:numId w:val="10"/>
        </w:numPr>
        <w:jc w:val="both"/>
      </w:pPr>
      <w:r w:rsidRPr="001142EC">
        <w:t>Priorizar el uso de materiales de empaque ecológicos y minimizar residuos derivados de la producción.</w:t>
      </w:r>
    </w:p>
    <w:p w14:paraId="12742249" w14:textId="3D0BCB4A" w:rsidR="00FA713D" w:rsidRPr="001142EC" w:rsidRDefault="00FA713D" w:rsidP="001142EC">
      <w:pPr>
        <w:pStyle w:val="Prrafodelista"/>
        <w:numPr>
          <w:ilvl w:val="0"/>
          <w:numId w:val="1"/>
        </w:numPr>
        <w:jc w:val="both"/>
        <w:rPr>
          <w:color w:val="0F4761" w:themeColor="accent1" w:themeShade="BF"/>
        </w:rPr>
      </w:pPr>
      <w:r w:rsidRPr="001142EC">
        <w:rPr>
          <w:color w:val="0F4761" w:themeColor="accent1" w:themeShade="BF"/>
        </w:rPr>
        <w:t>Políticas de Relación con Productores</w:t>
      </w:r>
    </w:p>
    <w:p w14:paraId="0C53FE99" w14:textId="77777777" w:rsidR="00FA713D" w:rsidRPr="001142EC" w:rsidRDefault="00FA713D" w:rsidP="001142EC">
      <w:pPr>
        <w:pStyle w:val="Prrafodelista"/>
        <w:numPr>
          <w:ilvl w:val="0"/>
          <w:numId w:val="11"/>
        </w:numPr>
        <w:jc w:val="both"/>
      </w:pPr>
      <w:r w:rsidRPr="001142EC">
        <w:t>Mantener una política de compra justa, garantizando precios superiores al promedio regional para apoyar la economía de productores locales.</w:t>
      </w:r>
    </w:p>
    <w:p w14:paraId="0D5AF047" w14:textId="77777777" w:rsidR="00FA713D" w:rsidRPr="001142EC" w:rsidRDefault="00FA713D" w:rsidP="001142EC">
      <w:pPr>
        <w:pStyle w:val="Prrafodelista"/>
        <w:numPr>
          <w:ilvl w:val="0"/>
          <w:numId w:val="11"/>
        </w:numPr>
        <w:jc w:val="both"/>
      </w:pPr>
      <w:r w:rsidRPr="001142EC">
        <w:t>Fomentar alianzas con comunidades cafetaleras cercanas para fortalecer la cadena de valor.</w:t>
      </w:r>
    </w:p>
    <w:p w14:paraId="74C08C36" w14:textId="77777777" w:rsidR="00FA713D" w:rsidRPr="001142EC" w:rsidRDefault="00FA713D" w:rsidP="001142EC">
      <w:pPr>
        <w:pStyle w:val="Prrafodelista"/>
        <w:numPr>
          <w:ilvl w:val="0"/>
          <w:numId w:val="11"/>
        </w:numPr>
        <w:jc w:val="both"/>
      </w:pPr>
      <w:r w:rsidRPr="001142EC">
        <w:t>Impulsar la capacitación técnica y el acompañamiento productivo a productores aliados.</w:t>
      </w:r>
    </w:p>
    <w:p w14:paraId="19CFEB35" w14:textId="1E58994A" w:rsidR="00FA713D" w:rsidRPr="001142EC" w:rsidRDefault="00FA713D" w:rsidP="001142EC">
      <w:pPr>
        <w:pStyle w:val="Prrafodelista"/>
        <w:numPr>
          <w:ilvl w:val="0"/>
          <w:numId w:val="1"/>
        </w:numPr>
        <w:jc w:val="both"/>
        <w:rPr>
          <w:color w:val="0F4761" w:themeColor="accent1" w:themeShade="BF"/>
        </w:rPr>
      </w:pPr>
      <w:r w:rsidRPr="001142EC">
        <w:rPr>
          <w:color w:val="0F4761" w:themeColor="accent1" w:themeShade="BF"/>
        </w:rPr>
        <w:t>Políticas Comerciales y de Mercadotecnia</w:t>
      </w:r>
    </w:p>
    <w:p w14:paraId="587EFFD5" w14:textId="77777777" w:rsidR="00FA713D" w:rsidRPr="001142EC" w:rsidRDefault="00FA713D" w:rsidP="001142EC">
      <w:pPr>
        <w:pStyle w:val="Prrafodelista"/>
        <w:numPr>
          <w:ilvl w:val="0"/>
          <w:numId w:val="12"/>
        </w:numPr>
        <w:jc w:val="both"/>
      </w:pPr>
      <w:r w:rsidRPr="001142EC">
        <w:t xml:space="preserve">Posicionar la </w:t>
      </w:r>
      <w:r w:rsidRPr="001142EC">
        <w:rPr>
          <w:i/>
          <w:iCs/>
        </w:rPr>
        <w:t>Esencia de Café</w:t>
      </w:r>
      <w:r w:rsidRPr="001142EC">
        <w:t xml:space="preserve"> como un energizante natural, orgánico y regional, diferenciándolo de bebidas comerciales industrializadas.</w:t>
      </w:r>
    </w:p>
    <w:p w14:paraId="1B297555" w14:textId="77777777" w:rsidR="00FA713D" w:rsidRPr="001142EC" w:rsidRDefault="00FA713D" w:rsidP="001142EC">
      <w:pPr>
        <w:pStyle w:val="Prrafodelista"/>
        <w:numPr>
          <w:ilvl w:val="0"/>
          <w:numId w:val="12"/>
        </w:numPr>
        <w:jc w:val="both"/>
      </w:pPr>
      <w:r w:rsidRPr="001142EC">
        <w:t>Establecer una identidad de marca clara que refleje origen veracruzano, naturalidad y tradición cafetalera.</w:t>
      </w:r>
    </w:p>
    <w:p w14:paraId="20870763" w14:textId="77777777" w:rsidR="00FA713D" w:rsidRPr="001142EC" w:rsidRDefault="00FA713D" w:rsidP="001142EC">
      <w:pPr>
        <w:pStyle w:val="Prrafodelista"/>
        <w:numPr>
          <w:ilvl w:val="0"/>
          <w:numId w:val="12"/>
        </w:numPr>
        <w:jc w:val="both"/>
      </w:pPr>
      <w:r w:rsidRPr="001142EC">
        <w:t>Implementar un plan de marketing estructurado, enfocado en gimnasios, universidades, trabajadores nocturnos y consumidores que buscan alternativas saludables.</w:t>
      </w:r>
    </w:p>
    <w:p w14:paraId="77331BB5" w14:textId="77777777" w:rsidR="00FA713D" w:rsidRDefault="00FA713D" w:rsidP="001142EC">
      <w:pPr>
        <w:pStyle w:val="Prrafodelista"/>
        <w:numPr>
          <w:ilvl w:val="0"/>
          <w:numId w:val="12"/>
        </w:numPr>
        <w:jc w:val="both"/>
      </w:pPr>
      <w:r w:rsidRPr="001142EC">
        <w:t>Mantener precios accesibles y competitivos, especialmente durante la etapa de introducción al mercado.</w:t>
      </w:r>
    </w:p>
    <w:p w14:paraId="09D5D912" w14:textId="77777777" w:rsidR="001142EC" w:rsidRDefault="001142EC" w:rsidP="001142EC">
      <w:pPr>
        <w:pStyle w:val="Prrafodelista"/>
        <w:jc w:val="both"/>
      </w:pPr>
    </w:p>
    <w:p w14:paraId="3AD18F85" w14:textId="77777777" w:rsidR="001142EC" w:rsidRPr="001142EC" w:rsidRDefault="001142EC" w:rsidP="001142EC">
      <w:pPr>
        <w:pStyle w:val="Prrafodelista"/>
        <w:jc w:val="both"/>
      </w:pPr>
    </w:p>
    <w:p w14:paraId="7EBAD82D" w14:textId="23F27244" w:rsidR="00FA713D" w:rsidRPr="001142EC" w:rsidRDefault="00FA713D" w:rsidP="001142EC">
      <w:pPr>
        <w:pStyle w:val="Prrafodelista"/>
        <w:numPr>
          <w:ilvl w:val="0"/>
          <w:numId w:val="1"/>
        </w:numPr>
        <w:jc w:val="both"/>
        <w:rPr>
          <w:color w:val="0F4761" w:themeColor="accent1" w:themeShade="BF"/>
        </w:rPr>
      </w:pPr>
      <w:r w:rsidRPr="001142EC">
        <w:rPr>
          <w:color w:val="0F4761" w:themeColor="accent1" w:themeShade="BF"/>
        </w:rPr>
        <w:lastRenderedPageBreak/>
        <w:t>Políticas Laborales</w:t>
      </w:r>
    </w:p>
    <w:p w14:paraId="61042610" w14:textId="77777777" w:rsidR="00FA713D" w:rsidRPr="001142EC" w:rsidRDefault="00FA713D" w:rsidP="001142EC">
      <w:pPr>
        <w:pStyle w:val="Prrafodelista"/>
        <w:numPr>
          <w:ilvl w:val="0"/>
          <w:numId w:val="13"/>
        </w:numPr>
        <w:jc w:val="both"/>
      </w:pPr>
      <w:r w:rsidRPr="001142EC">
        <w:t>Aprovechar programas gubernamentales, como Jóvenes Construyendo el Futuro, para la incorporación de talento joven y la formación profesional.</w:t>
      </w:r>
    </w:p>
    <w:p w14:paraId="77352D6B" w14:textId="77777777" w:rsidR="00FA713D" w:rsidRPr="001142EC" w:rsidRDefault="00FA713D" w:rsidP="001142EC">
      <w:pPr>
        <w:pStyle w:val="Prrafodelista"/>
        <w:numPr>
          <w:ilvl w:val="0"/>
          <w:numId w:val="13"/>
        </w:numPr>
        <w:jc w:val="both"/>
      </w:pPr>
      <w:r w:rsidRPr="001142EC">
        <w:t>Promover un trato igualitario y condiciones laborales seguras para todos los colaboradores.</w:t>
      </w:r>
    </w:p>
    <w:p w14:paraId="4E1C5A81" w14:textId="77777777" w:rsidR="00FA713D" w:rsidRPr="001142EC" w:rsidRDefault="00FA713D" w:rsidP="001142EC">
      <w:pPr>
        <w:pStyle w:val="Prrafodelista"/>
        <w:numPr>
          <w:ilvl w:val="0"/>
          <w:numId w:val="13"/>
        </w:numPr>
        <w:jc w:val="both"/>
      </w:pPr>
      <w:r w:rsidRPr="001142EC">
        <w:t>Incentivar el desarrollo de habilidades vinculadas a procesos agroindustriales e innovación.</w:t>
      </w:r>
    </w:p>
    <w:p w14:paraId="30C8F1CA" w14:textId="4ECB0CC9" w:rsidR="00FA713D" w:rsidRPr="001142EC" w:rsidRDefault="00FA713D" w:rsidP="001142EC">
      <w:pPr>
        <w:pStyle w:val="Prrafodelista"/>
        <w:numPr>
          <w:ilvl w:val="0"/>
          <w:numId w:val="1"/>
        </w:numPr>
        <w:jc w:val="both"/>
        <w:rPr>
          <w:color w:val="0F4761" w:themeColor="accent1" w:themeShade="BF"/>
        </w:rPr>
      </w:pPr>
      <w:r w:rsidRPr="001142EC">
        <w:rPr>
          <w:color w:val="0F4761" w:themeColor="accent1" w:themeShade="BF"/>
        </w:rPr>
        <w:t>Políticas de Innovación</w:t>
      </w:r>
    </w:p>
    <w:p w14:paraId="27F08D94" w14:textId="77777777" w:rsidR="00FA713D" w:rsidRPr="001142EC" w:rsidRDefault="00FA713D" w:rsidP="001142EC">
      <w:pPr>
        <w:pStyle w:val="Prrafodelista"/>
        <w:numPr>
          <w:ilvl w:val="0"/>
          <w:numId w:val="14"/>
        </w:numPr>
        <w:jc w:val="both"/>
      </w:pPr>
      <w:r w:rsidRPr="001142EC">
        <w:t>Impulsar el desarrollo de productos que otorguen valor agregado al café, diversificando la oferta de Café Tenango.</w:t>
      </w:r>
    </w:p>
    <w:p w14:paraId="52742D46" w14:textId="77777777" w:rsidR="00FA713D" w:rsidRPr="001142EC" w:rsidRDefault="00FA713D" w:rsidP="001142EC">
      <w:pPr>
        <w:pStyle w:val="Prrafodelista"/>
        <w:numPr>
          <w:ilvl w:val="0"/>
          <w:numId w:val="14"/>
        </w:numPr>
        <w:jc w:val="both"/>
      </w:pPr>
      <w:r w:rsidRPr="001142EC">
        <w:t>Monitorear tendencias en salud, deporte y bienestar para crear soluciones naturales que atiendan necesidades reales del consumidor.</w:t>
      </w:r>
    </w:p>
    <w:p w14:paraId="4DF9AD59" w14:textId="77777777" w:rsidR="00FA713D" w:rsidRPr="001142EC" w:rsidRDefault="00FA713D" w:rsidP="001142EC">
      <w:pPr>
        <w:pStyle w:val="Prrafodelista"/>
        <w:numPr>
          <w:ilvl w:val="0"/>
          <w:numId w:val="14"/>
        </w:numPr>
        <w:jc w:val="both"/>
      </w:pPr>
      <w:r w:rsidRPr="001142EC">
        <w:t>Evaluar periódicamente la viabilidad de nuevas presentaciones, sabores y mejoras técnicas del producto.</w:t>
      </w:r>
    </w:p>
    <w:p w14:paraId="7E7BFDC7" w14:textId="34B3AF5E" w:rsidR="00FA713D" w:rsidRPr="001142EC" w:rsidRDefault="00FA713D" w:rsidP="001142EC">
      <w:pPr>
        <w:pStyle w:val="Prrafodelista"/>
        <w:numPr>
          <w:ilvl w:val="0"/>
          <w:numId w:val="1"/>
        </w:numPr>
        <w:jc w:val="both"/>
        <w:rPr>
          <w:color w:val="0F4761" w:themeColor="accent1" w:themeShade="BF"/>
        </w:rPr>
      </w:pPr>
      <w:r w:rsidRPr="001142EC">
        <w:rPr>
          <w:color w:val="0F4761" w:themeColor="accent1" w:themeShade="BF"/>
        </w:rPr>
        <w:t>Políticas de Infraestructura y Operación</w:t>
      </w:r>
    </w:p>
    <w:p w14:paraId="75C3C250" w14:textId="77777777" w:rsidR="00FA713D" w:rsidRPr="001142EC" w:rsidRDefault="00FA713D" w:rsidP="001142EC">
      <w:pPr>
        <w:pStyle w:val="Prrafodelista"/>
        <w:numPr>
          <w:ilvl w:val="0"/>
          <w:numId w:val="15"/>
        </w:numPr>
        <w:jc w:val="both"/>
      </w:pPr>
      <w:r w:rsidRPr="001142EC">
        <w:t>Realizar inversiones graduales en ampliación de infraestructura, conforme la demanda del producto lo requiera.</w:t>
      </w:r>
    </w:p>
    <w:p w14:paraId="72025D30" w14:textId="77777777" w:rsidR="00FA713D" w:rsidRPr="001142EC" w:rsidRDefault="00FA713D" w:rsidP="001142EC">
      <w:pPr>
        <w:pStyle w:val="Prrafodelista"/>
        <w:numPr>
          <w:ilvl w:val="0"/>
          <w:numId w:val="15"/>
        </w:numPr>
        <w:jc w:val="both"/>
      </w:pPr>
      <w:r w:rsidRPr="001142EC">
        <w:t>Mantener procesos administrativos y productivos documentados y estandarizados.</w:t>
      </w:r>
    </w:p>
    <w:p w14:paraId="5FBDEA74" w14:textId="77777777" w:rsidR="00FA713D" w:rsidRPr="001142EC" w:rsidRDefault="00FA713D" w:rsidP="001142EC">
      <w:pPr>
        <w:pStyle w:val="Prrafodelista"/>
        <w:numPr>
          <w:ilvl w:val="0"/>
          <w:numId w:val="15"/>
        </w:numPr>
        <w:jc w:val="both"/>
      </w:pPr>
      <w:r w:rsidRPr="001142EC">
        <w:t>Garantizar que la producción cumpla con normativas sanitarias vigentes y lineamientos internos de seguridad.</w:t>
      </w:r>
    </w:p>
    <w:p w14:paraId="13D85343" w14:textId="132AD897" w:rsidR="00FA713D" w:rsidRPr="001142EC" w:rsidRDefault="00FA713D" w:rsidP="001142EC">
      <w:pPr>
        <w:pStyle w:val="Prrafodelista"/>
        <w:numPr>
          <w:ilvl w:val="0"/>
          <w:numId w:val="1"/>
        </w:numPr>
        <w:jc w:val="both"/>
        <w:rPr>
          <w:color w:val="0F4761" w:themeColor="accent1" w:themeShade="BF"/>
        </w:rPr>
      </w:pPr>
      <w:r w:rsidRPr="001142EC">
        <w:rPr>
          <w:color w:val="0F4761" w:themeColor="accent1" w:themeShade="BF"/>
        </w:rPr>
        <w:t>Políticas de Etiquetado y Seguridad del Producto</w:t>
      </w:r>
    </w:p>
    <w:p w14:paraId="6CFEF320" w14:textId="77777777" w:rsidR="00FA713D" w:rsidRPr="001142EC" w:rsidRDefault="00FA713D" w:rsidP="001142EC">
      <w:pPr>
        <w:pStyle w:val="Prrafodelista"/>
        <w:numPr>
          <w:ilvl w:val="0"/>
          <w:numId w:val="16"/>
        </w:numPr>
        <w:jc w:val="both"/>
      </w:pPr>
      <w:r w:rsidRPr="001142EC">
        <w:t>Cumplir con las normas oficiales de etiquetado aplicables a bebidas y extractos alimenticios.</w:t>
      </w:r>
    </w:p>
    <w:p w14:paraId="0BC1FEE6" w14:textId="77777777" w:rsidR="00FA713D" w:rsidRPr="001142EC" w:rsidRDefault="00FA713D" w:rsidP="001142EC">
      <w:pPr>
        <w:pStyle w:val="Prrafodelista"/>
        <w:numPr>
          <w:ilvl w:val="0"/>
          <w:numId w:val="16"/>
        </w:numPr>
        <w:jc w:val="both"/>
      </w:pPr>
      <w:r w:rsidRPr="001142EC">
        <w:t>Incluir leyendas obligatorias como:</w:t>
      </w:r>
    </w:p>
    <w:p w14:paraId="2C5C832A" w14:textId="77777777" w:rsidR="00FA713D" w:rsidRPr="00FA713D" w:rsidRDefault="00FA713D" w:rsidP="001142EC">
      <w:pPr>
        <w:numPr>
          <w:ilvl w:val="1"/>
          <w:numId w:val="17"/>
        </w:numPr>
        <w:jc w:val="both"/>
      </w:pPr>
      <w:r w:rsidRPr="00FA713D">
        <w:t>“Consérvese en lugar fresco y seco”.</w:t>
      </w:r>
    </w:p>
    <w:p w14:paraId="7420B247" w14:textId="77777777" w:rsidR="00FA713D" w:rsidRPr="00FA713D" w:rsidRDefault="00FA713D" w:rsidP="001142EC">
      <w:pPr>
        <w:numPr>
          <w:ilvl w:val="1"/>
          <w:numId w:val="17"/>
        </w:numPr>
        <w:jc w:val="both"/>
      </w:pPr>
      <w:r w:rsidRPr="00FA713D">
        <w:t>“Agítese antes de usarse”.</w:t>
      </w:r>
    </w:p>
    <w:p w14:paraId="25644DB3" w14:textId="77777777" w:rsidR="00FA713D" w:rsidRPr="00FA713D" w:rsidRDefault="00FA713D" w:rsidP="001142EC">
      <w:pPr>
        <w:numPr>
          <w:ilvl w:val="1"/>
          <w:numId w:val="17"/>
        </w:numPr>
        <w:jc w:val="both"/>
      </w:pPr>
      <w:r w:rsidRPr="00FA713D">
        <w:t>“No recomendado para niños, mujeres embarazadas o personas sensibles a la cafeína”.</w:t>
      </w:r>
    </w:p>
    <w:p w14:paraId="140581E7" w14:textId="77777777" w:rsidR="00FA713D" w:rsidRPr="00FA713D" w:rsidRDefault="00FA713D" w:rsidP="001142EC">
      <w:pPr>
        <w:pStyle w:val="Prrafodelista"/>
        <w:numPr>
          <w:ilvl w:val="0"/>
          <w:numId w:val="19"/>
        </w:numPr>
        <w:jc w:val="both"/>
      </w:pPr>
      <w:r w:rsidRPr="001142EC">
        <w:t>Proporcionar información nutrimental</w:t>
      </w:r>
      <w:r w:rsidRPr="00FA713D">
        <w:t xml:space="preserve"> clara, veraz y adecuada al consumidor.</w:t>
      </w:r>
    </w:p>
    <w:p w14:paraId="32554566" w14:textId="77777777" w:rsidR="00FA713D" w:rsidRPr="00FA713D" w:rsidRDefault="00FA713D" w:rsidP="001142EC">
      <w:pPr>
        <w:pStyle w:val="Prrafodelista"/>
        <w:numPr>
          <w:ilvl w:val="0"/>
          <w:numId w:val="19"/>
        </w:numPr>
        <w:jc w:val="both"/>
      </w:pPr>
      <w:r w:rsidRPr="00FA713D">
        <w:t>Establecer controles estrictos sobre la inocuidad del producto durante su producción, almacenamiento y distribución.</w:t>
      </w:r>
    </w:p>
    <w:p w14:paraId="548DDF5D" w14:textId="77777777" w:rsidR="00FA713D" w:rsidRDefault="00FA713D"/>
    <w:sectPr w:rsidR="00FA713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5F4915"/>
    <w:multiLevelType w:val="hybridMultilevel"/>
    <w:tmpl w:val="02DAC53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120B66"/>
    <w:multiLevelType w:val="multilevel"/>
    <w:tmpl w:val="03FEA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A87384"/>
    <w:multiLevelType w:val="multilevel"/>
    <w:tmpl w:val="9F6672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5202E1"/>
    <w:multiLevelType w:val="hybridMultilevel"/>
    <w:tmpl w:val="2B06D92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68671A"/>
    <w:multiLevelType w:val="multilevel"/>
    <w:tmpl w:val="304C2C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5471FDF"/>
    <w:multiLevelType w:val="multilevel"/>
    <w:tmpl w:val="F1526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54B2F24"/>
    <w:multiLevelType w:val="multilevel"/>
    <w:tmpl w:val="6E5AD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8B66AE7"/>
    <w:multiLevelType w:val="hybridMultilevel"/>
    <w:tmpl w:val="EBC2218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FC1E57"/>
    <w:multiLevelType w:val="multilevel"/>
    <w:tmpl w:val="07244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45C39BE"/>
    <w:multiLevelType w:val="multilevel"/>
    <w:tmpl w:val="F3745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6F4315D"/>
    <w:multiLevelType w:val="hybridMultilevel"/>
    <w:tmpl w:val="CF349D3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73E682D"/>
    <w:multiLevelType w:val="multilevel"/>
    <w:tmpl w:val="C6F41A3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2" w15:restartNumberingAfterBreak="0">
    <w:nsid w:val="54406FCD"/>
    <w:multiLevelType w:val="hybridMultilevel"/>
    <w:tmpl w:val="BD34E86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9B54154"/>
    <w:multiLevelType w:val="hybridMultilevel"/>
    <w:tmpl w:val="F9FE235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A7A3DDC"/>
    <w:multiLevelType w:val="hybridMultilevel"/>
    <w:tmpl w:val="A918A25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1792240"/>
    <w:multiLevelType w:val="hybridMultilevel"/>
    <w:tmpl w:val="454E332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899128B"/>
    <w:multiLevelType w:val="hybridMultilevel"/>
    <w:tmpl w:val="1D1623F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840727D"/>
    <w:multiLevelType w:val="multilevel"/>
    <w:tmpl w:val="07244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9E34E8C"/>
    <w:multiLevelType w:val="multilevel"/>
    <w:tmpl w:val="10F26B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8342470">
    <w:abstractNumId w:val="11"/>
  </w:num>
  <w:num w:numId="2" w16cid:durableId="896011612">
    <w:abstractNumId w:val="1"/>
  </w:num>
  <w:num w:numId="3" w16cid:durableId="1750496495">
    <w:abstractNumId w:val="2"/>
  </w:num>
  <w:num w:numId="4" w16cid:durableId="1386876472">
    <w:abstractNumId w:val="9"/>
  </w:num>
  <w:num w:numId="5" w16cid:durableId="913199030">
    <w:abstractNumId w:val="4"/>
  </w:num>
  <w:num w:numId="6" w16cid:durableId="1073772001">
    <w:abstractNumId w:val="6"/>
  </w:num>
  <w:num w:numId="7" w16cid:durableId="1419863061">
    <w:abstractNumId w:val="18"/>
  </w:num>
  <w:num w:numId="8" w16cid:durableId="107701982">
    <w:abstractNumId w:val="5"/>
  </w:num>
  <w:num w:numId="9" w16cid:durableId="1143346923">
    <w:abstractNumId w:val="15"/>
  </w:num>
  <w:num w:numId="10" w16cid:durableId="740757583">
    <w:abstractNumId w:val="12"/>
  </w:num>
  <w:num w:numId="11" w16cid:durableId="1594194931">
    <w:abstractNumId w:val="13"/>
  </w:num>
  <w:num w:numId="12" w16cid:durableId="1698309517">
    <w:abstractNumId w:val="7"/>
  </w:num>
  <w:num w:numId="13" w16cid:durableId="263806930">
    <w:abstractNumId w:val="10"/>
  </w:num>
  <w:num w:numId="14" w16cid:durableId="1742217088">
    <w:abstractNumId w:val="3"/>
  </w:num>
  <w:num w:numId="15" w16cid:durableId="1453207485">
    <w:abstractNumId w:val="0"/>
  </w:num>
  <w:num w:numId="16" w16cid:durableId="115760800">
    <w:abstractNumId w:val="14"/>
  </w:num>
  <w:num w:numId="17" w16cid:durableId="723791471">
    <w:abstractNumId w:val="8"/>
  </w:num>
  <w:num w:numId="18" w16cid:durableId="1939559936">
    <w:abstractNumId w:val="17"/>
  </w:num>
  <w:num w:numId="19" w16cid:durableId="62673855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13D"/>
    <w:rsid w:val="001142EC"/>
    <w:rsid w:val="006B56D8"/>
    <w:rsid w:val="00945233"/>
    <w:rsid w:val="00DB5EBC"/>
    <w:rsid w:val="00DD3462"/>
    <w:rsid w:val="00FA7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6905E4"/>
  <w15:chartTrackingRefBased/>
  <w15:docId w15:val="{7943998C-BA20-40D0-909D-9FACDFC81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A71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A71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A71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A71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A71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A71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A71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A71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A71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A71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A71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A71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A713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A713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A713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A713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A713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A713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A71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A71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A71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A71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A71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A713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A713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A713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A71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A713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A71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598</Words>
  <Characters>3291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Vasquez Jimenez Renata</dc:creator>
  <cp:keywords/>
  <dc:description/>
  <cp:lastModifiedBy>Vasquez Jimenez Renata</cp:lastModifiedBy>
  <cp:revision>1</cp:revision>
  <dcterms:created xsi:type="dcterms:W3CDTF">2025-11-25T02:08:00Z</dcterms:created>
  <dcterms:modified xsi:type="dcterms:W3CDTF">2025-11-25T02:26:00Z</dcterms:modified>
</cp:coreProperties>
</file>