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Análisis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>
          <w:spacing w:val="-2"/>
        </w:rPr>
        <w:t>consumidor</w:t>
      </w:r>
    </w:p>
    <w:p>
      <w:pPr>
        <w:pStyle w:val="BodyText"/>
        <w:spacing w:before="321"/>
        <w:ind w:left="0"/>
        <w:jc w:val="left"/>
        <w:rPr>
          <w:rFonts w:ascii="Arial"/>
          <w:b/>
          <w:sz w:val="28"/>
        </w:rPr>
      </w:pPr>
    </w:p>
    <w:p>
      <w:pPr>
        <w:pStyle w:val="Heading1"/>
      </w:pPr>
      <w:r>
        <w:rPr/>
        <w:t>Identificación</w:t>
      </w:r>
      <w:r>
        <w:rPr>
          <w:spacing w:val="-4"/>
        </w:rPr>
        <w:t> </w:t>
      </w:r>
      <w:r>
        <w:rPr/>
        <w:t>del</w:t>
      </w:r>
      <w:r>
        <w:rPr>
          <w:spacing w:val="-1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consumidor</w:t>
      </w:r>
      <w:r>
        <w:rPr>
          <w:spacing w:val="-3"/>
        </w:rPr>
        <w:t> </w:t>
      </w:r>
      <w:r>
        <w:rPr/>
        <w:t>del producto</w:t>
      </w:r>
      <w:r>
        <w:rPr>
          <w:spacing w:val="-4"/>
        </w:rPr>
        <w:t> </w:t>
      </w:r>
      <w:r>
        <w:rPr/>
        <w:t>o </w:t>
      </w:r>
      <w:r>
        <w:rPr>
          <w:spacing w:val="-2"/>
        </w:rPr>
        <w:t>servicio</w:t>
      </w:r>
    </w:p>
    <w:p>
      <w:pPr>
        <w:pStyle w:val="BodyText"/>
        <w:spacing w:line="259" w:lineRule="auto" w:before="180"/>
        <w:ind w:right="262"/>
      </w:pPr>
      <w:r>
        <w:rPr/>
        <w:t>El tipo de consumidor al que se dirige el producto o servicio corresponde a un segmento consciente, informado y selectivo, que valora tanto la calidad como la experiencia de consumo. Este público busca productos que respondan a sus necesidades funcionales, pero también que reflejen sus valores personales, como la sostenibilidad, la innovación o el bienestar.</w:t>
      </w:r>
    </w:p>
    <w:p>
      <w:pPr>
        <w:pStyle w:val="BodyText"/>
        <w:spacing w:line="259" w:lineRule="auto"/>
        <w:ind w:right="258"/>
      </w:pPr>
      <w:r>
        <w:rPr/>
        <w:t>En términos generales, el consumidor potencial puede clasificarse como un consumidor</w:t>
      </w:r>
      <w:r>
        <w:rPr>
          <w:spacing w:val="-14"/>
        </w:rPr>
        <w:t> </w:t>
      </w:r>
      <w:r>
        <w:rPr/>
        <w:t>moderno,</w:t>
      </w:r>
      <w:r>
        <w:rPr>
          <w:spacing w:val="-13"/>
        </w:rPr>
        <w:t> </w:t>
      </w:r>
      <w:r>
        <w:rPr/>
        <w:t>con</w:t>
      </w:r>
      <w:r>
        <w:rPr>
          <w:spacing w:val="-16"/>
        </w:rPr>
        <w:t> </w:t>
      </w:r>
      <w:r>
        <w:rPr/>
        <w:t>preferencia</w:t>
      </w:r>
      <w:r>
        <w:rPr>
          <w:spacing w:val="-13"/>
        </w:rPr>
        <w:t> </w:t>
      </w:r>
      <w:r>
        <w:rPr/>
        <w:t>por</w:t>
      </w:r>
      <w:r>
        <w:rPr>
          <w:spacing w:val="-14"/>
        </w:rPr>
        <w:t> </w:t>
      </w:r>
      <w:r>
        <w:rPr/>
        <w:t>productos</w:t>
      </w:r>
      <w:r>
        <w:rPr>
          <w:spacing w:val="-14"/>
        </w:rPr>
        <w:t> </w:t>
      </w:r>
      <w:r>
        <w:rPr/>
        <w:t>diferenciados,</w:t>
      </w:r>
      <w:r>
        <w:rPr>
          <w:spacing w:val="-13"/>
        </w:rPr>
        <w:t> </w:t>
      </w:r>
      <w:r>
        <w:rPr/>
        <w:t>confiables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con una imagen de marca sólida. Tiende a comparar opciones antes de realizar una compra,</w:t>
      </w:r>
      <w:r>
        <w:rPr>
          <w:spacing w:val="-13"/>
        </w:rPr>
        <w:t> </w:t>
      </w:r>
      <w:r>
        <w:rPr/>
        <w:t>influido</w:t>
      </w:r>
      <w:r>
        <w:rPr>
          <w:spacing w:val="-16"/>
        </w:rPr>
        <w:t> </w:t>
      </w:r>
      <w:r>
        <w:rPr/>
        <w:t>por</w:t>
      </w:r>
      <w:r>
        <w:rPr>
          <w:spacing w:val="-14"/>
        </w:rPr>
        <w:t> </w:t>
      </w:r>
      <w:r>
        <w:rPr/>
        <w:t>la</w:t>
      </w:r>
      <w:r>
        <w:rPr>
          <w:spacing w:val="-16"/>
        </w:rPr>
        <w:t> </w:t>
      </w:r>
      <w:r>
        <w:rPr/>
        <w:t>información</w:t>
      </w:r>
      <w:r>
        <w:rPr>
          <w:spacing w:val="-16"/>
        </w:rPr>
        <w:t> </w:t>
      </w:r>
      <w:r>
        <w:rPr/>
        <w:t>disponible</w:t>
      </w:r>
      <w:r>
        <w:rPr>
          <w:spacing w:val="-16"/>
        </w:rPr>
        <w:t> </w:t>
      </w:r>
      <w:r>
        <w:rPr/>
        <w:t>en</w:t>
      </w:r>
      <w:r>
        <w:rPr>
          <w:spacing w:val="-12"/>
        </w:rPr>
        <w:t> </w:t>
      </w:r>
      <w:r>
        <w:rPr/>
        <w:t>internet</w:t>
      </w:r>
      <w:r>
        <w:rPr>
          <w:spacing w:val="-13"/>
        </w:rPr>
        <w:t> </w:t>
      </w:r>
      <w:r>
        <w:rPr/>
        <w:t>y</w:t>
      </w:r>
      <w:r>
        <w:rPr>
          <w:spacing w:val="-14"/>
        </w:rPr>
        <w:t> </w:t>
      </w:r>
      <w:r>
        <w:rPr/>
        <w:t>por</w:t>
      </w:r>
      <w:r>
        <w:rPr>
          <w:spacing w:val="-10"/>
        </w:rPr>
        <w:t> </w:t>
      </w:r>
      <w:r>
        <w:rPr/>
        <w:t>las</w:t>
      </w:r>
      <w:r>
        <w:rPr>
          <w:spacing w:val="-14"/>
        </w:rPr>
        <w:t> </w:t>
      </w:r>
      <w:r>
        <w:rPr/>
        <w:t>recomendaciones de su entorno social y digital.</w:t>
      </w:r>
    </w:p>
    <w:p>
      <w:pPr>
        <w:pStyle w:val="BodyText"/>
        <w:spacing w:before="163"/>
      </w:pPr>
      <w:r>
        <w:rPr/>
        <w:t>Dependiendo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giro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proyecto,</w:t>
      </w:r>
      <w:r>
        <w:rPr>
          <w:spacing w:val="-2"/>
        </w:rPr>
        <w:t> </w:t>
      </w:r>
      <w:r>
        <w:rPr/>
        <w:t>este</w:t>
      </w:r>
      <w:r>
        <w:rPr>
          <w:spacing w:val="-5"/>
        </w:rPr>
        <w:t> </w:t>
      </w:r>
      <w:r>
        <w:rPr/>
        <w:t>consumidor</w:t>
      </w:r>
      <w:r>
        <w:rPr>
          <w:spacing w:val="-3"/>
        </w:rPr>
        <w:t> </w:t>
      </w:r>
      <w:r>
        <w:rPr/>
        <w:t>puede</w:t>
      </w:r>
      <w:r>
        <w:rPr>
          <w:spacing w:val="-4"/>
        </w:rPr>
        <w:t> ser: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61" w:lineRule="auto" w:before="180" w:after="0"/>
        <w:ind w:left="981" w:right="267" w:hanging="361"/>
        <w:jc w:val="left"/>
        <w:rPr>
          <w:sz w:val="24"/>
        </w:rPr>
      </w:pP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consumidor</w:t>
      </w:r>
      <w:r>
        <w:rPr>
          <w:spacing w:val="40"/>
          <w:sz w:val="24"/>
        </w:rPr>
        <w:t> </w:t>
      </w:r>
      <w:r>
        <w:rPr>
          <w:sz w:val="24"/>
        </w:rPr>
        <w:t>final,</w:t>
      </w:r>
      <w:r>
        <w:rPr>
          <w:spacing w:val="40"/>
          <w:sz w:val="24"/>
        </w:rPr>
        <w:t> </w:t>
      </w:r>
      <w:r>
        <w:rPr>
          <w:sz w:val="24"/>
        </w:rPr>
        <w:t>si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producto</w:t>
      </w:r>
      <w:r>
        <w:rPr>
          <w:spacing w:val="40"/>
          <w:sz w:val="24"/>
        </w:rPr>
        <w:t> </w:t>
      </w:r>
      <w:r>
        <w:rPr>
          <w:sz w:val="24"/>
        </w:rPr>
        <w:t>está</w:t>
      </w:r>
      <w:r>
        <w:rPr>
          <w:spacing w:val="40"/>
          <w:sz w:val="24"/>
        </w:rPr>
        <w:t> </w:t>
      </w:r>
      <w:r>
        <w:rPr>
          <w:sz w:val="24"/>
        </w:rPr>
        <w:t>destinado</w:t>
      </w:r>
      <w:r>
        <w:rPr>
          <w:spacing w:val="40"/>
          <w:sz w:val="24"/>
        </w:rPr>
        <w:t> </w:t>
      </w:r>
      <w:r>
        <w:rPr>
          <w:sz w:val="24"/>
        </w:rPr>
        <w:t>al</w:t>
      </w:r>
      <w:r>
        <w:rPr>
          <w:spacing w:val="40"/>
          <w:sz w:val="24"/>
        </w:rPr>
        <w:t> </w:t>
      </w:r>
      <w:r>
        <w:rPr>
          <w:sz w:val="24"/>
        </w:rPr>
        <w:t>uso</w:t>
      </w:r>
      <w:r>
        <w:rPr>
          <w:spacing w:val="40"/>
          <w:sz w:val="24"/>
        </w:rPr>
        <w:t> </w:t>
      </w:r>
      <w:r>
        <w:rPr>
          <w:sz w:val="24"/>
        </w:rPr>
        <w:t>directo</w:t>
      </w:r>
      <w:r>
        <w:rPr>
          <w:spacing w:val="40"/>
          <w:sz w:val="24"/>
        </w:rPr>
        <w:t> </w:t>
      </w:r>
      <w:r>
        <w:rPr>
          <w:sz w:val="24"/>
        </w:rPr>
        <w:t>(como alimentos, cosméticos o artículos de uso personal).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56" w:lineRule="auto" w:before="155" w:after="0"/>
        <w:ind w:left="981" w:right="261" w:hanging="361"/>
        <w:jc w:val="left"/>
        <w:rPr>
          <w:sz w:val="24"/>
        </w:rPr>
      </w:pPr>
      <w:r>
        <w:rPr>
          <w:sz w:val="24"/>
        </w:rPr>
        <w:t>Un consumidor intermedio, si se trata de un bien o servicio que forma parte de</w:t>
      </w:r>
      <w:r>
        <w:rPr>
          <w:spacing w:val="-14"/>
          <w:sz w:val="24"/>
        </w:rPr>
        <w:t> </w:t>
      </w:r>
      <w:r>
        <w:rPr>
          <w:sz w:val="24"/>
        </w:rPr>
        <w:t>una</w:t>
      </w:r>
      <w:r>
        <w:rPr>
          <w:spacing w:val="-14"/>
          <w:sz w:val="24"/>
        </w:rPr>
        <w:t> </w:t>
      </w:r>
      <w:r>
        <w:rPr>
          <w:sz w:val="24"/>
        </w:rPr>
        <w:t>cadena</w:t>
      </w:r>
      <w:r>
        <w:rPr>
          <w:spacing w:val="-14"/>
          <w:sz w:val="24"/>
        </w:rPr>
        <w:t> </w:t>
      </w:r>
      <w:r>
        <w:rPr>
          <w:sz w:val="24"/>
        </w:rPr>
        <w:t>productiva</w:t>
      </w:r>
      <w:r>
        <w:rPr>
          <w:spacing w:val="-14"/>
          <w:sz w:val="24"/>
        </w:rPr>
        <w:t> </w:t>
      </w:r>
      <w:r>
        <w:rPr>
          <w:sz w:val="24"/>
        </w:rPr>
        <w:t>(por</w:t>
      </w:r>
      <w:r>
        <w:rPr>
          <w:spacing w:val="-12"/>
          <w:sz w:val="24"/>
        </w:rPr>
        <w:t> </w:t>
      </w:r>
      <w:r>
        <w:rPr>
          <w:sz w:val="24"/>
        </w:rPr>
        <w:t>ejemplo,</w:t>
      </w:r>
      <w:r>
        <w:rPr>
          <w:spacing w:val="-11"/>
          <w:sz w:val="24"/>
        </w:rPr>
        <w:t> </w:t>
      </w:r>
      <w:r>
        <w:rPr>
          <w:sz w:val="24"/>
        </w:rPr>
        <w:t>insumos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servicios</w:t>
      </w:r>
      <w:r>
        <w:rPr>
          <w:spacing w:val="-12"/>
          <w:sz w:val="24"/>
        </w:rPr>
        <w:t> </w:t>
      </w:r>
      <w:r>
        <w:rPr>
          <w:sz w:val="24"/>
        </w:rPr>
        <w:t>para</w:t>
      </w:r>
      <w:r>
        <w:rPr>
          <w:spacing w:val="-14"/>
          <w:sz w:val="24"/>
        </w:rPr>
        <w:t> </w:t>
      </w:r>
      <w:r>
        <w:rPr>
          <w:sz w:val="24"/>
        </w:rPr>
        <w:t>empresas).</w:t>
      </w:r>
    </w:p>
    <w:p>
      <w:pPr>
        <w:pStyle w:val="BodyText"/>
        <w:spacing w:before="0"/>
        <w:ind w:left="0"/>
        <w:jc w:val="left"/>
      </w:pPr>
    </w:p>
    <w:p>
      <w:pPr>
        <w:pStyle w:val="BodyText"/>
        <w:spacing w:before="69"/>
        <w:ind w:left="0"/>
        <w:jc w:val="left"/>
      </w:pPr>
    </w:p>
    <w:p>
      <w:pPr>
        <w:pStyle w:val="Heading1"/>
      </w:pPr>
      <w:r>
        <w:rPr/>
        <w:t>Segmentación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consumidor</w:t>
      </w:r>
    </w:p>
    <w:p>
      <w:pPr>
        <w:pStyle w:val="BodyText"/>
        <w:spacing w:line="259" w:lineRule="auto" w:before="184"/>
        <w:ind w:right="262"/>
      </w:pPr>
      <w:r>
        <w:rPr/>
        <w:t>Para definir una estrategia comercial efectiva, se realizó una segmentación de mercado basada en criterios demográficos, geográficos, psicográficos y conductuales, con el objetivo de identificar el perfil más adecuado de consumidor.</w:t>
      </w:r>
    </w:p>
    <w:p>
      <w:pPr>
        <w:pStyle w:val="ListParagraph"/>
        <w:numPr>
          <w:ilvl w:val="0"/>
          <w:numId w:val="2"/>
        </w:numPr>
        <w:tabs>
          <w:tab w:pos="979" w:val="left" w:leader="none"/>
        </w:tabs>
        <w:spacing w:line="240" w:lineRule="auto" w:before="158" w:after="0"/>
        <w:ind w:left="979" w:right="0" w:hanging="359"/>
        <w:jc w:val="left"/>
        <w:rPr>
          <w:sz w:val="24"/>
        </w:rPr>
      </w:pPr>
      <w:r>
        <w:rPr>
          <w:sz w:val="24"/>
        </w:rPr>
        <w:t>Segmentación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demográfica:</w:t>
      </w:r>
    </w:p>
    <w:p>
      <w:pPr>
        <w:pStyle w:val="ListParagraph"/>
        <w:numPr>
          <w:ilvl w:val="1"/>
          <w:numId w:val="2"/>
        </w:numPr>
        <w:tabs>
          <w:tab w:pos="1700" w:val="left" w:leader="none"/>
        </w:tabs>
        <w:spacing w:line="240" w:lineRule="auto" w:before="184" w:after="0"/>
        <w:ind w:left="1700" w:right="0" w:hanging="359"/>
        <w:jc w:val="left"/>
        <w:rPr>
          <w:sz w:val="24"/>
        </w:rPr>
      </w:pPr>
      <w:r>
        <w:rPr>
          <w:sz w:val="24"/>
        </w:rPr>
        <w:t>Edad:</w:t>
      </w:r>
      <w:r>
        <w:rPr>
          <w:spacing w:val="-2"/>
          <w:sz w:val="24"/>
        </w:rPr>
        <w:t> </w:t>
      </w:r>
      <w:r>
        <w:rPr>
          <w:sz w:val="24"/>
        </w:rPr>
        <w:t>jóvenes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adultos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18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2"/>
          <w:sz w:val="24"/>
        </w:rPr>
        <w:t> </w:t>
      </w:r>
      <w:r>
        <w:rPr>
          <w:sz w:val="24"/>
        </w:rPr>
        <w:t>45</w:t>
      </w:r>
      <w:r>
        <w:rPr>
          <w:spacing w:val="-4"/>
          <w:sz w:val="24"/>
        </w:rPr>
        <w:t> años.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52" w:lineRule="auto" w:before="171" w:after="0"/>
        <w:ind w:left="1701" w:right="265" w:hanging="360"/>
        <w:jc w:val="both"/>
        <w:rPr>
          <w:sz w:val="24"/>
        </w:rPr>
      </w:pPr>
      <w:r>
        <w:rPr>
          <w:sz w:val="24"/>
        </w:rPr>
        <w:t>Género:</w:t>
      </w:r>
      <w:r>
        <w:rPr>
          <w:spacing w:val="-17"/>
          <w:sz w:val="24"/>
        </w:rPr>
        <w:t> </w:t>
      </w:r>
      <w:r>
        <w:rPr>
          <w:sz w:val="24"/>
        </w:rPr>
        <w:t>producto</w:t>
      </w:r>
      <w:r>
        <w:rPr>
          <w:spacing w:val="-17"/>
          <w:sz w:val="24"/>
        </w:rPr>
        <w:t> </w:t>
      </w:r>
      <w:r>
        <w:rPr>
          <w:sz w:val="24"/>
        </w:rPr>
        <w:t>dirigido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ambos</w:t>
      </w:r>
      <w:r>
        <w:rPr>
          <w:spacing w:val="-17"/>
          <w:sz w:val="24"/>
        </w:rPr>
        <w:t> </w:t>
      </w:r>
      <w:r>
        <w:rPr>
          <w:sz w:val="24"/>
        </w:rPr>
        <w:t>sexos,</w:t>
      </w:r>
      <w:r>
        <w:rPr>
          <w:spacing w:val="-17"/>
          <w:sz w:val="24"/>
        </w:rPr>
        <w:t> </w:t>
      </w:r>
      <w:r>
        <w:rPr>
          <w:sz w:val="24"/>
        </w:rPr>
        <w:t>con</w:t>
      </w:r>
      <w:r>
        <w:rPr>
          <w:spacing w:val="-16"/>
          <w:sz w:val="24"/>
        </w:rPr>
        <w:t> </w:t>
      </w:r>
      <w:r>
        <w:rPr>
          <w:sz w:val="24"/>
        </w:rPr>
        <w:t>ligeras</w:t>
      </w:r>
      <w:r>
        <w:rPr>
          <w:spacing w:val="-17"/>
          <w:sz w:val="24"/>
        </w:rPr>
        <w:t> </w:t>
      </w:r>
      <w:r>
        <w:rPr>
          <w:sz w:val="24"/>
        </w:rPr>
        <w:t>adaptaciones</w:t>
      </w:r>
      <w:r>
        <w:rPr>
          <w:spacing w:val="-17"/>
          <w:sz w:val="24"/>
        </w:rPr>
        <w:t> </w:t>
      </w:r>
      <w:r>
        <w:rPr>
          <w:sz w:val="24"/>
        </w:rPr>
        <w:t>en la comunicación según el caso.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9" w:lineRule="auto" w:before="168" w:after="0"/>
        <w:ind w:left="1701" w:right="264" w:hanging="360"/>
        <w:jc w:val="both"/>
        <w:rPr>
          <w:sz w:val="24"/>
        </w:rPr>
      </w:pPr>
      <w:r>
        <w:rPr>
          <w:sz w:val="24"/>
        </w:rPr>
        <w:t>Nivel socioeconómico: medio y medio-alto, con poder adquisitivo suficiente para adquirir productos de valor agregado.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54" w:lineRule="auto" w:before="173" w:after="0"/>
        <w:ind w:left="1701" w:right="261" w:hanging="360"/>
        <w:jc w:val="both"/>
        <w:rPr>
          <w:sz w:val="24"/>
        </w:rPr>
      </w:pPr>
      <w:r>
        <w:rPr>
          <w:sz w:val="24"/>
        </w:rPr>
        <w:t>Nivel educativo: educación media superior o superior, con conocimiento sobre tendencias de consumo y disposición a probar nuevas opciones.</w:t>
      </w:r>
    </w:p>
    <w:p>
      <w:pPr>
        <w:pStyle w:val="ListParagraph"/>
        <w:numPr>
          <w:ilvl w:val="0"/>
          <w:numId w:val="2"/>
        </w:numPr>
        <w:tabs>
          <w:tab w:pos="979" w:val="left" w:leader="none"/>
        </w:tabs>
        <w:spacing w:line="240" w:lineRule="auto" w:before="165" w:after="0"/>
        <w:ind w:left="979" w:right="0" w:hanging="359"/>
        <w:jc w:val="left"/>
        <w:rPr>
          <w:sz w:val="24"/>
        </w:rPr>
      </w:pPr>
      <w:r>
        <w:rPr>
          <w:sz w:val="24"/>
        </w:rPr>
        <w:t>Segmentación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geográfica: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40" w:bottom="280" w:left="1440" w:right="1440"/>
        </w:sectPr>
      </w:pPr>
    </w:p>
    <w:p>
      <w:pPr>
        <w:pStyle w:val="BodyText"/>
        <w:spacing w:line="259" w:lineRule="auto" w:before="75"/>
        <w:ind w:left="981" w:right="260"/>
      </w:pPr>
      <w:r>
        <w:rPr/>
        <w:t>Se enfoca en zonas urbanas y semiurbanas, donde existe mayor densidad poblacional y acceso a canales de distribución modernos (tiendas, supermercados, plataformas digitales). La estrategia de expansión contempla</w:t>
      </w:r>
      <w:r>
        <w:rPr>
          <w:spacing w:val="-9"/>
        </w:rPr>
        <w:t> </w:t>
      </w:r>
      <w:r>
        <w:rPr/>
        <w:t>iniciar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una</w:t>
      </w:r>
      <w:r>
        <w:rPr>
          <w:spacing w:val="-9"/>
        </w:rPr>
        <w:t> </w:t>
      </w:r>
      <w:r>
        <w:rPr/>
        <w:t>ciudad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región</w:t>
      </w:r>
      <w:r>
        <w:rPr>
          <w:spacing w:val="-9"/>
        </w:rPr>
        <w:t> </w:t>
      </w:r>
      <w:r>
        <w:rPr/>
        <w:t>específica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posteriormente</w:t>
      </w:r>
      <w:r>
        <w:rPr>
          <w:spacing w:val="-9"/>
        </w:rPr>
        <w:t> </w:t>
      </w:r>
      <w:r>
        <w:rPr/>
        <w:t>ampliar la cobertura a nivel estatal o nacional, según la demanda.</w:t>
      </w:r>
    </w:p>
    <w:p>
      <w:pPr>
        <w:pStyle w:val="ListParagraph"/>
        <w:numPr>
          <w:ilvl w:val="0"/>
          <w:numId w:val="2"/>
        </w:numPr>
        <w:tabs>
          <w:tab w:pos="979" w:val="left" w:leader="none"/>
        </w:tabs>
        <w:spacing w:line="240" w:lineRule="auto" w:before="162" w:after="0"/>
        <w:ind w:left="979" w:right="0" w:hanging="359"/>
        <w:jc w:val="left"/>
        <w:rPr>
          <w:sz w:val="24"/>
        </w:rPr>
      </w:pPr>
      <w:r>
        <w:rPr>
          <w:sz w:val="24"/>
        </w:rPr>
        <w:t>Segmentación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psicográfica:</w:t>
      </w:r>
    </w:p>
    <w:p>
      <w:pPr>
        <w:pStyle w:val="BodyText"/>
        <w:spacing w:line="259" w:lineRule="auto" w:before="180"/>
        <w:ind w:left="981" w:right="263"/>
      </w:pPr>
      <w:r>
        <w:rPr/>
        <w:t>Este segmento se caracteriza por un estilo de vida activo, con interés por el bienestar,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innovación</w:t>
      </w:r>
      <w:r>
        <w:rPr>
          <w:spacing w:val="-16"/>
        </w:rPr>
        <w:t> </w:t>
      </w:r>
      <w:r>
        <w:rPr/>
        <w:t>y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conveniencia.</w:t>
      </w:r>
      <w:r>
        <w:rPr>
          <w:spacing w:val="-17"/>
        </w:rPr>
        <w:t> </w:t>
      </w:r>
      <w:r>
        <w:rPr/>
        <w:t>Prefieren</w:t>
      </w:r>
      <w:r>
        <w:rPr>
          <w:spacing w:val="-16"/>
        </w:rPr>
        <w:t> </w:t>
      </w:r>
      <w:r>
        <w:rPr/>
        <w:t>productos</w:t>
      </w:r>
      <w:r>
        <w:rPr>
          <w:spacing w:val="-17"/>
        </w:rPr>
        <w:t> </w:t>
      </w:r>
      <w:r>
        <w:rPr/>
        <w:t>que</w:t>
      </w:r>
      <w:r>
        <w:rPr>
          <w:spacing w:val="-17"/>
        </w:rPr>
        <w:t> </w:t>
      </w:r>
      <w:r>
        <w:rPr/>
        <w:t>combinen funcionalidad con responsabilidad social o ambiental, y valoran las marcas con propósito claro y comunicación auténtica.</w:t>
      </w:r>
    </w:p>
    <w:p>
      <w:pPr>
        <w:pStyle w:val="ListParagraph"/>
        <w:numPr>
          <w:ilvl w:val="0"/>
          <w:numId w:val="2"/>
        </w:numPr>
        <w:tabs>
          <w:tab w:pos="979" w:val="left" w:leader="none"/>
        </w:tabs>
        <w:spacing w:line="240" w:lineRule="auto" w:before="160" w:after="0"/>
        <w:ind w:left="979" w:right="0" w:hanging="359"/>
        <w:jc w:val="left"/>
        <w:rPr>
          <w:sz w:val="24"/>
        </w:rPr>
      </w:pPr>
      <w:r>
        <w:rPr>
          <w:sz w:val="24"/>
        </w:rPr>
        <w:t>Segmentación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conductual: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52" w:lineRule="auto" w:before="181" w:after="0"/>
        <w:ind w:left="1701" w:right="263" w:hanging="360"/>
        <w:jc w:val="both"/>
        <w:rPr>
          <w:sz w:val="24"/>
        </w:rPr>
      </w:pPr>
      <w:r>
        <w:rPr>
          <w:sz w:val="24"/>
        </w:rPr>
        <w:t>Motivos de compra: búsqueda de calidad, practicidad, exclusividad o beneficio personal.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52" w:lineRule="auto" w:before="167" w:after="0"/>
        <w:ind w:left="1701" w:right="266" w:hanging="360"/>
        <w:jc w:val="both"/>
        <w:rPr>
          <w:sz w:val="24"/>
        </w:rPr>
      </w:pPr>
      <w:r>
        <w:rPr>
          <w:sz w:val="24"/>
        </w:rPr>
        <w:t>Frecuencia de compra: moderada a alta, dependiendo del tipo de producto o servicio.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54" w:lineRule="auto" w:before="167" w:after="0"/>
        <w:ind w:left="1701" w:right="261" w:hanging="360"/>
        <w:jc w:val="both"/>
        <w:rPr>
          <w:sz w:val="24"/>
        </w:rPr>
      </w:pPr>
      <w:r>
        <w:rPr>
          <w:sz w:val="24"/>
        </w:rPr>
        <w:t>Lealtad a la marca: los consumidores tienden a mantener su preferencia</w:t>
      </w:r>
      <w:r>
        <w:rPr>
          <w:spacing w:val="-6"/>
          <w:sz w:val="24"/>
        </w:rPr>
        <w:t> </w:t>
      </w:r>
      <w:r>
        <w:rPr>
          <w:sz w:val="24"/>
        </w:rPr>
        <w:t>hacia</w:t>
      </w:r>
      <w:r>
        <w:rPr>
          <w:spacing w:val="-10"/>
          <w:sz w:val="24"/>
        </w:rPr>
        <w:t> </w:t>
      </w:r>
      <w:r>
        <w:rPr>
          <w:sz w:val="24"/>
        </w:rPr>
        <w:t>las</w:t>
      </w:r>
      <w:r>
        <w:rPr>
          <w:spacing w:val="-8"/>
          <w:sz w:val="24"/>
        </w:rPr>
        <w:t> </w:t>
      </w:r>
      <w:r>
        <w:rPr>
          <w:sz w:val="24"/>
        </w:rPr>
        <w:t>marcas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10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ofrecen</w:t>
      </w:r>
      <w:r>
        <w:rPr>
          <w:spacing w:val="-10"/>
          <w:sz w:val="24"/>
        </w:rPr>
        <w:t> </w:t>
      </w:r>
      <w:r>
        <w:rPr>
          <w:sz w:val="24"/>
        </w:rPr>
        <w:t>confianza,</w:t>
      </w:r>
      <w:r>
        <w:rPr>
          <w:spacing w:val="-7"/>
          <w:sz w:val="24"/>
        </w:rPr>
        <w:t> </w:t>
      </w:r>
      <w:r>
        <w:rPr>
          <w:sz w:val="24"/>
        </w:rPr>
        <w:t>buen</w:t>
      </w:r>
      <w:r>
        <w:rPr>
          <w:spacing w:val="-6"/>
          <w:sz w:val="24"/>
        </w:rPr>
        <w:t> </w:t>
      </w:r>
      <w:r>
        <w:rPr>
          <w:sz w:val="24"/>
        </w:rPr>
        <w:t>servicio y coherencia entre lo que prometen y entregan.</w:t>
      </w:r>
    </w:p>
    <w:p>
      <w:pPr>
        <w:pStyle w:val="BodyText"/>
        <w:spacing w:line="261" w:lineRule="auto" w:before="166"/>
        <w:ind w:right="267"/>
      </w:pPr>
      <w:r>
        <w:rPr/>
        <w:t>Esta segmentación permite diseñar estrategias de marketing más precisas, enfocadas en las verdaderas motivaciones y hábitos del público objetivo.</w:t>
      </w:r>
    </w:p>
    <w:p>
      <w:pPr>
        <w:pStyle w:val="BodyText"/>
        <w:spacing w:before="0"/>
        <w:ind w:left="0"/>
        <w:jc w:val="left"/>
      </w:pPr>
    </w:p>
    <w:p>
      <w:pPr>
        <w:pStyle w:val="BodyText"/>
        <w:spacing w:before="62"/>
        <w:ind w:left="0"/>
        <w:jc w:val="left"/>
      </w:pPr>
    </w:p>
    <w:p>
      <w:pPr>
        <w:pStyle w:val="Heading1"/>
      </w:pPr>
      <w:r>
        <w:rPr/>
        <w:t>Área</w:t>
      </w:r>
      <w:r>
        <w:rPr>
          <w:spacing w:val="-4"/>
        </w:rPr>
        <w:t> </w:t>
      </w:r>
      <w:r>
        <w:rPr/>
        <w:t>geográfica</w:t>
      </w:r>
      <w:r>
        <w:rPr>
          <w:spacing w:val="-3"/>
        </w:rPr>
        <w:t> </w:t>
      </w:r>
      <w:r>
        <w:rPr/>
        <w:t>del </w:t>
      </w:r>
      <w:r>
        <w:rPr>
          <w:spacing w:val="-2"/>
        </w:rPr>
        <w:t>consumidor</w:t>
      </w:r>
    </w:p>
    <w:p>
      <w:pPr>
        <w:pStyle w:val="BodyText"/>
        <w:spacing w:line="259" w:lineRule="auto" w:before="181"/>
        <w:ind w:right="261"/>
      </w:pPr>
      <w:r>
        <w:rPr/>
        <w:t>El</w:t>
      </w:r>
      <w:r>
        <w:rPr>
          <w:spacing w:val="-16"/>
        </w:rPr>
        <w:t> </w:t>
      </w:r>
      <w:r>
        <w:rPr/>
        <w:t>área</w:t>
      </w:r>
      <w:r>
        <w:rPr>
          <w:spacing w:val="-16"/>
        </w:rPr>
        <w:t> </w:t>
      </w:r>
      <w:r>
        <w:rPr/>
        <w:t>geográfica</w:t>
      </w:r>
      <w:r>
        <w:rPr>
          <w:spacing w:val="-16"/>
        </w:rPr>
        <w:t> </w:t>
      </w:r>
      <w:r>
        <w:rPr/>
        <w:t>que</w:t>
      </w:r>
      <w:r>
        <w:rPr>
          <w:spacing w:val="-16"/>
        </w:rPr>
        <w:t> </w:t>
      </w:r>
      <w:r>
        <w:rPr/>
        <w:t>atenderá</w:t>
      </w:r>
      <w:r>
        <w:rPr>
          <w:spacing w:val="-16"/>
        </w:rPr>
        <w:t> </w:t>
      </w:r>
      <w:r>
        <w:rPr/>
        <w:t>el</w:t>
      </w:r>
      <w:r>
        <w:rPr>
          <w:spacing w:val="-15"/>
        </w:rPr>
        <w:t> </w:t>
      </w:r>
      <w:r>
        <w:rPr/>
        <w:t>proyecto</w:t>
      </w:r>
      <w:r>
        <w:rPr>
          <w:spacing w:val="-16"/>
        </w:rPr>
        <w:t> </w:t>
      </w:r>
      <w:r>
        <w:rPr/>
        <w:t>corresponde</w:t>
      </w:r>
      <w:r>
        <w:rPr>
          <w:spacing w:val="-16"/>
        </w:rPr>
        <w:t> </w:t>
      </w:r>
      <w:r>
        <w:rPr/>
        <w:t>principalmente</w:t>
      </w:r>
      <w:r>
        <w:rPr>
          <w:spacing w:val="-12"/>
        </w:rPr>
        <w:t> </w:t>
      </w:r>
      <w:r>
        <w:rPr/>
        <w:t>a</w:t>
      </w:r>
      <w:r>
        <w:rPr>
          <w:spacing w:val="-16"/>
        </w:rPr>
        <w:t> </w:t>
      </w:r>
      <w:r>
        <w:rPr/>
        <w:t>una</w:t>
      </w:r>
      <w:r>
        <w:rPr>
          <w:spacing w:val="-8"/>
        </w:rPr>
        <w:t> </w:t>
      </w:r>
      <w:r>
        <w:rPr/>
        <w:t>zona local o regional, seleccionada por su concentración de consumidores con características afines al producto o servicio.</w:t>
      </w:r>
    </w:p>
    <w:p>
      <w:pPr>
        <w:pStyle w:val="BodyText"/>
        <w:spacing w:line="259" w:lineRule="auto" w:before="162"/>
        <w:ind w:right="260"/>
      </w:pPr>
      <w:r>
        <w:rPr/>
        <w:t>En una primera etapa, el mercado meta estará ubicado en [nombre de la ciudad o región</w:t>
      </w:r>
      <w:r>
        <w:rPr>
          <w:spacing w:val="-5"/>
        </w:rPr>
        <w:t> </w:t>
      </w:r>
      <w:r>
        <w:rPr/>
        <w:t>donde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planea</w:t>
      </w:r>
      <w:r>
        <w:rPr>
          <w:spacing w:val="-5"/>
        </w:rPr>
        <w:t> </w:t>
      </w:r>
      <w:r>
        <w:rPr/>
        <w:t>lanzar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producto],</w:t>
      </w:r>
      <w:r>
        <w:rPr>
          <w:spacing w:val="-2"/>
        </w:rPr>
        <w:t> </w:t>
      </w:r>
      <w:r>
        <w:rPr/>
        <w:t>abarcando</w:t>
      </w:r>
      <w:r>
        <w:rPr>
          <w:spacing w:val="-5"/>
        </w:rPr>
        <w:t> </w:t>
      </w:r>
      <w:r>
        <w:rPr/>
        <w:t>tanto</w:t>
      </w:r>
      <w:r>
        <w:rPr>
          <w:spacing w:val="-5"/>
        </w:rPr>
        <w:t> </w:t>
      </w:r>
      <w:r>
        <w:rPr/>
        <w:t>zonas</w:t>
      </w:r>
      <w:r>
        <w:rPr>
          <w:spacing w:val="-3"/>
        </w:rPr>
        <w:t> </w:t>
      </w:r>
      <w:r>
        <w:rPr/>
        <w:t>urbanas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alta afluencia como colonias residenciales de nivel medio y medio-alto.</w:t>
      </w:r>
    </w:p>
    <w:p>
      <w:pPr>
        <w:pStyle w:val="BodyText"/>
        <w:spacing w:line="259" w:lineRule="auto"/>
        <w:ind w:right="265"/>
      </w:pPr>
      <w:r>
        <w:rPr/>
        <w:t>Posteriormente,</w:t>
      </w:r>
      <w:r>
        <w:rPr>
          <w:spacing w:val="-17"/>
        </w:rPr>
        <w:t> </w:t>
      </w:r>
      <w:r>
        <w:rPr/>
        <w:t>conforme</w:t>
      </w:r>
      <w:r>
        <w:rPr>
          <w:spacing w:val="-17"/>
        </w:rPr>
        <w:t> </w:t>
      </w:r>
      <w:r>
        <w:rPr/>
        <w:t>se</w:t>
      </w:r>
      <w:r>
        <w:rPr>
          <w:spacing w:val="-16"/>
        </w:rPr>
        <w:t> </w:t>
      </w:r>
      <w:r>
        <w:rPr/>
        <w:t>consolide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marca</w:t>
      </w:r>
      <w:r>
        <w:rPr>
          <w:spacing w:val="-17"/>
        </w:rPr>
        <w:t> </w:t>
      </w:r>
      <w:r>
        <w:rPr/>
        <w:t>y</w:t>
      </w:r>
      <w:r>
        <w:rPr>
          <w:spacing w:val="-16"/>
        </w:rPr>
        <w:t> </w:t>
      </w:r>
      <w:r>
        <w:rPr/>
        <w:t>aumente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capacidad</w:t>
      </w:r>
      <w:r>
        <w:rPr>
          <w:spacing w:val="-16"/>
        </w:rPr>
        <w:t> </w:t>
      </w:r>
      <w:r>
        <w:rPr/>
        <w:t>productiva, se</w:t>
      </w:r>
      <w:r>
        <w:rPr>
          <w:spacing w:val="-13"/>
        </w:rPr>
        <w:t> </w:t>
      </w:r>
      <w:r>
        <w:rPr/>
        <w:t>proyecta</w:t>
      </w:r>
      <w:r>
        <w:rPr>
          <w:spacing w:val="-9"/>
        </w:rPr>
        <w:t> </w:t>
      </w:r>
      <w:r>
        <w:rPr/>
        <w:t>una</w:t>
      </w:r>
      <w:r>
        <w:rPr>
          <w:spacing w:val="-8"/>
        </w:rPr>
        <w:t> </w:t>
      </w:r>
      <w:r>
        <w:rPr/>
        <w:t>expansión</w:t>
      </w:r>
      <w:r>
        <w:rPr>
          <w:spacing w:val="-13"/>
        </w:rPr>
        <w:t> </w:t>
      </w:r>
      <w:r>
        <w:rPr/>
        <w:t>gradual</w:t>
      </w:r>
      <w:r>
        <w:rPr>
          <w:spacing w:val="-11"/>
        </w:rPr>
        <w:t> </w:t>
      </w:r>
      <w:r>
        <w:rPr/>
        <w:t>hacia</w:t>
      </w:r>
      <w:r>
        <w:rPr>
          <w:spacing w:val="-13"/>
        </w:rPr>
        <w:t> </w:t>
      </w:r>
      <w:r>
        <w:rPr/>
        <w:t>otros</w:t>
      </w:r>
      <w:r>
        <w:rPr>
          <w:spacing w:val="-11"/>
        </w:rPr>
        <w:t> </w:t>
      </w:r>
      <w:r>
        <w:rPr/>
        <w:t>municipios,</w:t>
      </w:r>
      <w:r>
        <w:rPr>
          <w:spacing w:val="-10"/>
        </w:rPr>
        <w:t> </w:t>
      </w:r>
      <w:r>
        <w:rPr/>
        <w:t>estados</w:t>
      </w:r>
      <w:r>
        <w:rPr>
          <w:spacing w:val="-11"/>
        </w:rPr>
        <w:t> </w:t>
      </w:r>
      <w:r>
        <w:rPr/>
        <w:t>o</w:t>
      </w:r>
      <w:r>
        <w:rPr>
          <w:spacing w:val="-13"/>
        </w:rPr>
        <w:t> </w:t>
      </w:r>
      <w:r>
        <w:rPr/>
        <w:t>incluso</w:t>
      </w:r>
      <w:r>
        <w:rPr>
          <w:spacing w:val="-9"/>
        </w:rPr>
        <w:t> </w:t>
      </w:r>
      <w:r>
        <w:rPr/>
        <w:t>a</w:t>
      </w:r>
      <w:r>
        <w:rPr>
          <w:spacing w:val="-13"/>
        </w:rPr>
        <w:t> </w:t>
      </w:r>
      <w:r>
        <w:rPr/>
        <w:t>nivel nacional, apoyándose en canales digitales y estrategias logísticas que faciliten la </w:t>
      </w:r>
      <w:r>
        <w:rPr>
          <w:spacing w:val="-2"/>
        </w:rPr>
        <w:t>distribución.</w:t>
      </w:r>
    </w:p>
    <w:p>
      <w:pPr>
        <w:pStyle w:val="BodyText"/>
        <w:spacing w:before="160"/>
      </w:pPr>
      <w:r>
        <w:rPr/>
        <w:t>La</w:t>
      </w:r>
      <w:r>
        <w:rPr>
          <w:spacing w:val="-6"/>
        </w:rPr>
        <w:t> </w:t>
      </w:r>
      <w:r>
        <w:rPr/>
        <w:t>elección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esta</w:t>
      </w:r>
      <w:r>
        <w:rPr>
          <w:spacing w:val="-3"/>
        </w:rPr>
        <w:t> </w:t>
      </w:r>
      <w:r>
        <w:rPr/>
        <w:t>ubicación</w:t>
      </w:r>
      <w:r>
        <w:rPr>
          <w:spacing w:val="-3"/>
        </w:rPr>
        <w:t> </w:t>
      </w:r>
      <w:r>
        <w:rPr/>
        <w:t>responde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factores</w:t>
      </w:r>
      <w:r>
        <w:rPr>
          <w:spacing w:val="-1"/>
        </w:rPr>
        <w:t> </w:t>
      </w:r>
      <w:r>
        <w:rPr>
          <w:spacing w:val="-2"/>
        </w:rPr>
        <w:t>como: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</w:tabs>
        <w:spacing w:line="240" w:lineRule="auto" w:before="180" w:after="0"/>
        <w:ind w:left="980" w:right="0" w:hanging="360"/>
        <w:jc w:val="left"/>
        <w:rPr>
          <w:sz w:val="24"/>
        </w:rPr>
      </w:pPr>
      <w:r>
        <w:rPr>
          <w:sz w:val="24"/>
        </w:rPr>
        <w:t>Densidad</w:t>
      </w:r>
      <w:r>
        <w:rPr>
          <w:spacing w:val="-7"/>
          <w:sz w:val="24"/>
        </w:rPr>
        <w:t> </w:t>
      </w:r>
      <w:r>
        <w:rPr>
          <w:sz w:val="24"/>
        </w:rPr>
        <w:t>poblacional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favorable.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</w:tabs>
        <w:spacing w:line="240" w:lineRule="auto" w:before="184" w:after="0"/>
        <w:ind w:left="980" w:right="0" w:hanging="360"/>
        <w:jc w:val="left"/>
        <w:rPr>
          <w:sz w:val="24"/>
        </w:rPr>
      </w:pPr>
      <w:r>
        <w:rPr>
          <w:sz w:val="24"/>
        </w:rPr>
        <w:t>Acceso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centros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consumo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distribución.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980" w:val="left" w:leader="none"/>
        </w:tabs>
        <w:spacing w:line="240" w:lineRule="auto" w:before="75" w:after="0"/>
        <w:ind w:left="980" w:right="0" w:hanging="360"/>
        <w:jc w:val="left"/>
        <w:rPr>
          <w:sz w:val="24"/>
        </w:rPr>
      </w:pPr>
      <w:r>
        <w:rPr>
          <w:sz w:val="24"/>
        </w:rPr>
        <w:t>Nivel</w:t>
      </w:r>
      <w:r>
        <w:rPr>
          <w:spacing w:val="-5"/>
          <w:sz w:val="24"/>
        </w:rPr>
        <w:t> </w:t>
      </w:r>
      <w:r>
        <w:rPr>
          <w:sz w:val="24"/>
        </w:rPr>
        <w:t>económico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educativo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público.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</w:tabs>
        <w:spacing w:line="240" w:lineRule="auto" w:before="184" w:after="0"/>
        <w:ind w:left="980" w:right="0" w:hanging="360"/>
        <w:jc w:val="left"/>
        <w:rPr>
          <w:sz w:val="24"/>
        </w:rPr>
      </w:pPr>
      <w:r>
        <w:rPr>
          <w:sz w:val="24"/>
        </w:rPr>
        <w:t>Conectividad</w:t>
      </w:r>
      <w:r>
        <w:rPr>
          <w:spacing w:val="-7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redes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transporte y</w:t>
      </w:r>
      <w:r>
        <w:rPr>
          <w:spacing w:val="-2"/>
          <w:sz w:val="24"/>
        </w:rPr>
        <w:t> comunicación.</w:t>
      </w:r>
    </w:p>
    <w:p>
      <w:pPr>
        <w:pStyle w:val="BodyText"/>
        <w:spacing w:before="0"/>
        <w:ind w:left="0"/>
        <w:jc w:val="left"/>
      </w:pPr>
    </w:p>
    <w:p>
      <w:pPr>
        <w:pStyle w:val="BodyText"/>
        <w:spacing w:before="88"/>
        <w:ind w:left="0"/>
        <w:jc w:val="left"/>
      </w:pPr>
    </w:p>
    <w:p>
      <w:pPr>
        <w:pStyle w:val="Heading1"/>
      </w:pPr>
      <w:r>
        <w:rPr/>
        <w:t>Principales</w:t>
      </w:r>
      <w:r>
        <w:rPr>
          <w:spacing w:val="-6"/>
        </w:rPr>
        <w:t> </w:t>
      </w:r>
      <w:r>
        <w:rPr/>
        <w:t>características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2"/>
        </w:rPr>
        <w:t>consumidores</w:t>
      </w:r>
    </w:p>
    <w:p>
      <w:pPr>
        <w:pStyle w:val="BodyText"/>
        <w:spacing w:line="261" w:lineRule="auto" w:before="181"/>
        <w:ind w:right="270"/>
      </w:pPr>
      <w:r>
        <w:rPr/>
        <w:t>Las características generales del consumidor objetivo pueden resumirse en los siguientes aspectos: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9" w:lineRule="auto" w:before="154" w:after="0"/>
        <w:ind w:left="981" w:right="264" w:hanging="361"/>
        <w:jc w:val="both"/>
        <w:rPr>
          <w:sz w:val="24"/>
        </w:rPr>
      </w:pPr>
      <w:r>
        <w:rPr>
          <w:sz w:val="24"/>
        </w:rPr>
        <w:t>Consciencia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exigencia: buscan</w:t>
      </w:r>
      <w:r>
        <w:rPr>
          <w:spacing w:val="-5"/>
          <w:sz w:val="24"/>
        </w:rPr>
        <w:t> </w:t>
      </w:r>
      <w:r>
        <w:rPr>
          <w:sz w:val="24"/>
        </w:rPr>
        <w:t>productos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solo</w:t>
      </w:r>
      <w:r>
        <w:rPr>
          <w:spacing w:val="-5"/>
          <w:sz w:val="24"/>
        </w:rPr>
        <w:t> </w:t>
      </w:r>
      <w:r>
        <w:rPr>
          <w:sz w:val="24"/>
        </w:rPr>
        <w:t>cumplan</w:t>
      </w:r>
      <w:r>
        <w:rPr>
          <w:spacing w:val="-5"/>
          <w:sz w:val="24"/>
        </w:rPr>
        <w:t> </w:t>
      </w:r>
      <w:r>
        <w:rPr>
          <w:sz w:val="24"/>
        </w:rPr>
        <w:t>su</w:t>
      </w:r>
      <w:r>
        <w:rPr>
          <w:spacing w:val="-5"/>
          <w:sz w:val="24"/>
        </w:rPr>
        <w:t> </w:t>
      </w:r>
      <w:r>
        <w:rPr>
          <w:sz w:val="24"/>
        </w:rPr>
        <w:t>función, sino que también representen un valor añadido, como responsabilidad ambiental o calidad certificada.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61" w:lineRule="auto" w:before="159" w:after="0"/>
        <w:ind w:left="981" w:right="262" w:hanging="361"/>
        <w:jc w:val="both"/>
        <w:rPr>
          <w:sz w:val="24"/>
        </w:rPr>
      </w:pPr>
      <w:r>
        <w:rPr>
          <w:sz w:val="24"/>
        </w:rPr>
        <w:t>Orientación digital: utilizan las redes sociales y plataformas en línea como principal fuente de información, comparación y compra.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9" w:lineRule="auto" w:before="154" w:after="0"/>
        <w:ind w:left="981" w:right="262" w:hanging="361"/>
        <w:jc w:val="both"/>
        <w:rPr>
          <w:sz w:val="24"/>
        </w:rPr>
      </w:pPr>
      <w:r>
        <w:rPr>
          <w:sz w:val="24"/>
        </w:rPr>
        <w:t>Preferencia por la innovación: se sienten atraídos por productos nuevos, modernos y prácticos que simplifiquen su vida o les brinden una mejor </w:t>
      </w:r>
      <w:r>
        <w:rPr>
          <w:spacing w:val="-2"/>
          <w:sz w:val="24"/>
        </w:rPr>
        <w:t>experiencia.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9" w:lineRule="auto" w:before="162" w:after="0"/>
        <w:ind w:left="981" w:right="261" w:hanging="361"/>
        <w:jc w:val="both"/>
        <w:rPr>
          <w:sz w:val="24"/>
        </w:rPr>
      </w:pPr>
      <w:r>
        <w:rPr>
          <w:sz w:val="24"/>
        </w:rPr>
        <w:t>Fidelidad condicional: son leales a las marcas que les brindan satisfacción continua, pero están dispuestos a cambiar si encuentran una mejor </w:t>
      </w:r>
      <w:r>
        <w:rPr>
          <w:spacing w:val="-2"/>
          <w:sz w:val="24"/>
        </w:rPr>
        <w:t>alternativa.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9" w:lineRule="auto" w:before="158" w:after="0"/>
        <w:ind w:left="981" w:right="259" w:hanging="361"/>
        <w:jc w:val="both"/>
        <w:rPr>
          <w:sz w:val="24"/>
        </w:rPr>
      </w:pPr>
      <w:r>
        <w:rPr>
          <w:sz w:val="24"/>
        </w:rPr>
        <w:t>Valoración de la estética y la identidad de marca: consideran importante la presentación, el diseño y la coherencia visual del producto, ya que esto influye en su percepción de calidad.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9" w:lineRule="auto" w:before="158" w:after="0"/>
        <w:ind w:left="981" w:right="258" w:hanging="361"/>
        <w:jc w:val="both"/>
        <w:rPr>
          <w:sz w:val="24"/>
        </w:rPr>
      </w:pPr>
      <w:r>
        <w:rPr>
          <w:sz w:val="24"/>
        </w:rPr>
        <w:t>Sensibilidad hacia el precio y la relación valor–beneficio: aunque buscan calidad,</w:t>
      </w:r>
      <w:r>
        <w:rPr>
          <w:spacing w:val="-1"/>
          <w:sz w:val="24"/>
        </w:rPr>
        <w:t> </w:t>
      </w:r>
      <w:r>
        <w:rPr>
          <w:sz w:val="24"/>
        </w:rPr>
        <w:t>también</w:t>
      </w:r>
      <w:r>
        <w:rPr>
          <w:spacing w:val="-3"/>
          <w:sz w:val="24"/>
        </w:rPr>
        <w:t> </w:t>
      </w:r>
      <w:r>
        <w:rPr>
          <w:sz w:val="24"/>
        </w:rPr>
        <w:t>comparan</w:t>
      </w:r>
      <w:r>
        <w:rPr>
          <w:spacing w:val="-3"/>
          <w:sz w:val="24"/>
        </w:rPr>
        <w:t> </w:t>
      </w:r>
      <w:r>
        <w:rPr>
          <w:sz w:val="24"/>
        </w:rPr>
        <w:t>precios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prefieren</w:t>
      </w:r>
      <w:r>
        <w:rPr>
          <w:spacing w:val="-3"/>
          <w:sz w:val="24"/>
        </w:rPr>
        <w:t> </w:t>
      </w:r>
      <w:r>
        <w:rPr>
          <w:sz w:val="24"/>
        </w:rPr>
        <w:t>opciones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representen</w:t>
      </w:r>
      <w:r>
        <w:rPr>
          <w:spacing w:val="-3"/>
          <w:sz w:val="24"/>
        </w:rPr>
        <w:t> </w:t>
      </w:r>
      <w:r>
        <w:rPr>
          <w:sz w:val="24"/>
        </w:rPr>
        <w:t>un equilibrio justo entre costo y beneficio.</w:t>
      </w:r>
    </w:p>
    <w:p>
      <w:pPr>
        <w:pStyle w:val="BodyText"/>
        <w:spacing w:line="259" w:lineRule="auto" w:before="162"/>
        <w:ind w:right="261"/>
      </w:pPr>
      <w:r>
        <w:rPr/>
        <w:t>En conjunto, estos consumidores representan un mercado dinámico y en crecimiento,</w:t>
      </w:r>
      <w:r>
        <w:rPr>
          <w:spacing w:val="-14"/>
        </w:rPr>
        <w:t> </w:t>
      </w:r>
      <w:r>
        <w:rPr/>
        <w:t>dispuesto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probar</w:t>
      </w:r>
      <w:r>
        <w:rPr>
          <w:spacing w:val="-15"/>
        </w:rPr>
        <w:t> </w:t>
      </w:r>
      <w:r>
        <w:rPr/>
        <w:t>nuevas</w:t>
      </w:r>
      <w:r>
        <w:rPr>
          <w:spacing w:val="-15"/>
        </w:rPr>
        <w:t> </w:t>
      </w:r>
      <w:r>
        <w:rPr/>
        <w:t>alternativas</w:t>
      </w:r>
      <w:r>
        <w:rPr>
          <w:spacing w:val="-15"/>
        </w:rPr>
        <w:t> </w:t>
      </w:r>
      <w:r>
        <w:rPr/>
        <w:t>siempre</w:t>
      </w:r>
      <w:r>
        <w:rPr>
          <w:spacing w:val="-17"/>
        </w:rPr>
        <w:t> </w:t>
      </w:r>
      <w:r>
        <w:rPr/>
        <w:t>que</w:t>
      </w:r>
      <w:r>
        <w:rPr>
          <w:spacing w:val="-16"/>
        </w:rPr>
        <w:t> </w:t>
      </w:r>
      <w:r>
        <w:rPr/>
        <w:t>éstas</w:t>
      </w:r>
      <w:r>
        <w:rPr>
          <w:spacing w:val="-11"/>
        </w:rPr>
        <w:t> </w:t>
      </w:r>
      <w:r>
        <w:rPr/>
        <w:t>cumplan</w:t>
      </w:r>
      <w:r>
        <w:rPr>
          <w:spacing w:val="-17"/>
        </w:rPr>
        <w:t> </w:t>
      </w:r>
      <w:r>
        <w:rPr/>
        <w:t>con estándares de calidad, imagen y funcionalidad acordes con sus expectativas.</w:t>
      </w:r>
    </w:p>
    <w:sectPr>
      <w:pgSz w:w="12240" w:h="15840"/>
      <w:pgMar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9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81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170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1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58"/>
      <w:ind w:left="260"/>
      <w:jc w:val="both"/>
    </w:pPr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60"/>
      <w:jc w:val="both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right="3"/>
      <w:jc w:val="center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58"/>
      <w:ind w:left="981" w:hanging="360"/>
      <w:jc w:val="both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Acosta Calva Alin Citlaly</dc:creator>
  <dcterms:created xsi:type="dcterms:W3CDTF">2025-11-08T01:51:14Z</dcterms:created>
  <dcterms:modified xsi:type="dcterms:W3CDTF">2025-11-08T01:51:14Z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para Microsoft 365</vt:lpwstr>
  </property>
</Properties>
</file>