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Q3.如何装新服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装服 新步骤：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 通知24哥，你要开始操作群雄逐鹿跨服了，会停服10分钟左右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 注掉world服的crontab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 杀掉world进程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 装world服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进入mff文件夹下的worldInstall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./install_all_world.sh world_install_1_0_6_27.sql(最新的安装包)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 检查db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mem_user中无非NPC玩家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cfg_server中的开服时间和玩家进入时间是下个月6日中午12点（王图是8日），bin_token是空的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 删掉bin_token（文件）（所有world服都要删）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 crontab恢复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 备份proxy.db部分表（找到上个月的，以上个月的格式备份一份这个月的，后缀格式：“_20180731”）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 装proxy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进入mff文件夹下的worldInstall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./install_proxy.sh world_proxy_insatll_1_0_3_1.sql(王图不需要带上安装包)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 检查proxy.db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备份的表是否全部都初始化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10 检查proxy.bin的端口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ip、端口配置是否和游戏服cfg_server中的一致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//proxy备份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#王图霸业不需要第一个表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CREATE TABLE mem_luoyang_reward_state_bak_20190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SELECT * FROM mem_luoyang_reward_state;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CREATE TABLE mem_surrender_book_state_bak_20190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SELECT * FROM mem_surrender_book_state;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CREATE TABLE mem_union_reward_state_bak_20190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SELECT * FROM mem_union_reward_state;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CREATE TABLE mem_user_reward_state_bak_20190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SELECT * FROM mem_user_reward_state;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//prxy检查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select * from mem_luoyang_reward_state;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select * from mem_surrender_book_state;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select * from mem_union_reward_state;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select * from mem_user_reward_state;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//world服检查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select * from mem_user where uid&gt;3000;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*,from_unixtime(value)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from cfg_server where name like 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48AB"/>
          <w:spacing w:val="0"/>
          <w:kern w:val="0"/>
          <w:sz w:val="24"/>
          <w:szCs w:val="24"/>
          <w:lang w:val="en-US" w:eastAsia="zh-CN" w:bidi="ar"/>
        </w:rPr>
        <w:t>'%OPEN_TIME%'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or name like 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48AB"/>
          <w:spacing w:val="0"/>
          <w:kern w:val="0"/>
          <w:sz w:val="24"/>
          <w:szCs w:val="24"/>
          <w:lang w:val="en-US" w:eastAsia="zh-CN" w:bidi="ar"/>
        </w:rPr>
        <w:t>'%TOKEN%'</w:t>
      </w:r>
      <w:r>
        <w:rPr>
          <w:rFonts w:hint="eastAsia" w:ascii="新宋体" w:hAnsi="新宋体" w:eastAsia="新宋体" w:cs="新宋体"/>
          <w:b w:val="0"/>
          <w:bCs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8009C"/>
    <w:rsid w:val="29F9624D"/>
    <w:rsid w:val="396851AC"/>
    <w:rsid w:val="3CEA2D66"/>
    <w:rsid w:val="61102053"/>
    <w:rsid w:val="6E4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2019-09-23T06:35:26Z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