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" w:hAnsi="等线" w:eastAsia="等线" w:cs="等线"/>
          <w:sz w:val="40"/>
        </w:rPr>
      </w:pPr>
      <w:r>
        <w:rPr>
          <w:rFonts w:ascii="等线" w:hAnsi="等线" w:eastAsia="等线" w:cs="等线"/>
          <w:sz w:val="40"/>
        </w:rPr>
        <w:t>搭建教程</w:t>
      </w:r>
    </w:p>
    <w:p>
      <w:pPr>
        <w:rPr>
          <w:rFonts w:ascii="等线" w:hAnsi="等线" w:eastAsia="等线" w:cs="等线"/>
          <w:color w:val="FF0000"/>
          <w:sz w:val="32"/>
        </w:rPr>
      </w:pPr>
    </w:p>
    <w:p>
      <w:pPr>
        <w:rPr>
          <w:rFonts w:ascii="等线" w:hAnsi="等线" w:eastAsia="等线" w:cs="等线"/>
          <w:color w:val="FF0000"/>
          <w:sz w:val="32"/>
        </w:rPr>
      </w:pPr>
      <w:r>
        <w:rPr>
          <w:rFonts w:ascii="等线" w:hAnsi="等线" w:eastAsia="等线" w:cs="等线"/>
          <w:color w:val="FF0000"/>
          <w:sz w:val="32"/>
        </w:rPr>
        <w:t>后端搭建：</w:t>
      </w:r>
    </w:p>
    <w:p>
      <w:pPr>
        <w:rPr>
          <w:rFonts w:ascii="等线" w:hAnsi="等线" w:eastAsia="等线" w:cs="等线"/>
          <w:color w:val="FF0000"/>
          <w:sz w:val="32"/>
        </w:rPr>
      </w:pPr>
      <w:r>
        <w:rPr>
          <w:rFonts w:ascii="等线" w:hAnsi="等线" w:eastAsia="等线" w:cs="等线"/>
          <w:color w:val="FF0000"/>
          <w:sz w:val="32"/>
        </w:rPr>
        <w:t>源码自带海螺模板，需要安装sg11插件</w:t>
      </w:r>
    </w:p>
    <w:p>
      <w:pPr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上传后端源码，修改数据库信息：/application/database.php</w:t>
      </w:r>
    </w:p>
    <w:p>
      <w:pPr>
        <w:rPr>
          <w:rFonts w:ascii="等线" w:hAnsi="等线" w:eastAsia="等线" w:cs="等线"/>
        </w:rPr>
      </w:pPr>
      <w:r>
        <w:object>
          <v:shape id="_x0000_i1025" o:spt="75" type="#_x0000_t75" style="height:225pt;width:399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6">
            <o:LockedField>false</o:LockedField>
          </o:OLEObject>
        </w:object>
      </w:r>
    </w:p>
    <w:p>
      <w:pPr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导入数据库文件夹里面的数据库：自带10万数据，</w:t>
      </w:r>
      <w:r>
        <w:rPr>
          <w:rFonts w:ascii="等线" w:hAnsi="等线" w:eastAsia="等线" w:cs="等线"/>
          <w:color w:val="FF0000"/>
          <w:sz w:val="24"/>
          <w:shd w:val="clear" w:color="auto" w:fill="FFFF00"/>
        </w:rPr>
        <w:t>后台默认账号admin，密码：111111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sz w:val="28"/>
        </w:rPr>
      </w:pPr>
      <w:r>
        <w:rPr>
          <w:rFonts w:ascii="等线" w:hAnsi="等线" w:eastAsia="等线" w:cs="等线"/>
          <w:sz w:val="28"/>
        </w:rPr>
        <w:t>App对接：</w:t>
      </w:r>
    </w:p>
    <w:p>
      <w:pPr>
        <w:rPr>
          <w:rFonts w:ascii="等线" w:hAnsi="等线" w:eastAsia="等线" w:cs="等线"/>
          <w:sz w:val="28"/>
        </w:rPr>
      </w:pPr>
      <w:r>
        <w:rPr>
          <w:rFonts w:ascii="等线" w:hAnsi="等线" w:eastAsia="等线" w:cs="等线"/>
          <w:sz w:val="28"/>
        </w:rPr>
        <w:t>App的id更换为自己的</w:t>
      </w:r>
    </w:p>
    <w:p>
      <w:pPr>
        <w:rPr>
          <w:rFonts w:ascii="等线" w:hAnsi="等线" w:eastAsia="等线" w:cs="等线"/>
          <w:sz w:val="28"/>
        </w:rPr>
      </w:pPr>
      <w:r>
        <w:object>
          <v:shape id="_x0000_i1026" o:spt="75" type="#_x0000_t75" style="height:145pt;width:384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8">
            <o:LockedField>false</o:LockedField>
          </o:OLEObject>
        </w:object>
      </w:r>
      <w:r>
        <w:rPr>
          <w:rFonts w:ascii="等线" w:hAnsi="等线" w:eastAsia="等线" w:cs="等线"/>
          <w:sz w:val="28"/>
        </w:rPr>
        <w:t>Mobkey和secret请自行到</w:t>
      </w:r>
      <w:r>
        <w:fldChar w:fldCharType="begin"/>
      </w:r>
      <w:r>
        <w:instrText xml:space="preserve"> HYPERLINK "http://www.mob.com/" \h </w:instrText>
      </w:r>
      <w:r>
        <w:fldChar w:fldCharType="separate"/>
      </w:r>
      <w:r>
        <w:rPr>
          <w:rFonts w:ascii="等线" w:hAnsi="等线" w:eastAsia="等线" w:cs="等线"/>
          <w:color w:val="0000FF"/>
          <w:u w:val="single"/>
        </w:rPr>
        <w:t>http://www.mob.com/</w:t>
      </w:r>
      <w:r>
        <w:rPr>
          <w:rFonts w:ascii="等线" w:hAnsi="等线" w:eastAsia="等线" w:cs="等线"/>
          <w:color w:val="0000FF"/>
          <w:u w:val="single"/>
        </w:rPr>
        <w:fldChar w:fldCharType="end"/>
      </w:r>
      <w:r>
        <w:rPr>
          <w:rFonts w:ascii="等线" w:hAnsi="等线" w:eastAsia="等线" w:cs="等线"/>
        </w:rPr>
        <w:t>官网申请</w:t>
      </w:r>
    </w:p>
    <w:p>
      <w:pPr>
        <w:rPr>
          <w:rFonts w:ascii="等线" w:hAnsi="等线" w:eastAsia="等线" w:cs="等线"/>
        </w:rPr>
      </w:pPr>
      <w:r>
        <w:rPr>
          <w:rFonts w:ascii="等线" w:hAnsi="等线" w:eastAsia="等线" w:cs="等线"/>
        </w:rPr>
        <w:t>并且修改config.xml和res/Info.plist的信息</w:t>
      </w:r>
    </w:p>
    <w:p>
      <w:pPr>
        <w:rPr>
          <w:rFonts w:ascii="等线" w:hAnsi="等线" w:eastAsia="等线" w:cs="等线"/>
          <w:sz w:val="28"/>
        </w:rPr>
      </w:pPr>
      <w:r>
        <w:object>
          <v:shape id="_x0000_i1027" o:spt="75" type="#_x0000_t75" style="height:130.5pt;width:40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10">
            <o:LockedField>false</o:LockedField>
          </o:OLEObject>
        </w:object>
      </w:r>
    </w:p>
    <w:p>
      <w:pPr>
        <w:rPr>
          <w:rFonts w:ascii="等线" w:hAnsi="等线" w:eastAsia="等线" w:cs="等线"/>
          <w:sz w:val="28"/>
        </w:rPr>
      </w:pPr>
      <w:r>
        <w:object>
          <v:shape id="_x0000_i1028" o:spt="75" type="#_x0000_t75" style="height:185pt;width:389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2">
            <o:LockedField>false</o:LockedField>
          </o:OLEObject>
        </w:object>
      </w:r>
    </w:p>
    <w:p>
      <w:pPr>
        <w:rPr>
          <w:rFonts w:ascii="等线" w:hAnsi="等线" w:eastAsia="等线" w:cs="等线"/>
          <w:sz w:val="28"/>
        </w:rPr>
      </w:pPr>
    </w:p>
    <w:p>
      <w:pPr>
        <w:rPr>
          <w:rFonts w:ascii="等线" w:hAnsi="等线" w:eastAsia="等线" w:cs="等线"/>
        </w:rPr>
      </w:pPr>
      <w:r>
        <w:object>
          <v:shape id="_x0000_i1029" o:spt="75" type="#_x0000_t75" style="height:114.5pt;width:403.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4">
            <o:LockedField>false</o:LockedField>
          </o:OLEObject>
        </w:object>
      </w:r>
    </w:p>
    <w:p>
      <w:pPr>
        <w:rPr>
          <w:rFonts w:ascii="等线" w:hAnsi="等线" w:eastAsia="等线" w:cs="等线"/>
          <w:sz w:val="44"/>
        </w:rPr>
      </w:pPr>
      <w:r>
        <w:rPr>
          <w:rFonts w:ascii="等线" w:hAnsi="等线" w:eastAsia="等线" w:cs="等线"/>
          <w:sz w:val="24"/>
          <w:shd w:val="clear" w:color="auto" w:fill="FFFF00"/>
        </w:rPr>
        <w:t>修改index.html里面的域名和安全码为你后端域名，安全码要与后端一致</w:t>
      </w:r>
    </w:p>
    <w:p>
      <w:pPr>
        <w:rPr>
          <w:rFonts w:ascii="等线" w:hAnsi="等线" w:eastAsia="等线" w:cs="等线"/>
        </w:rPr>
      </w:pPr>
      <w:r>
        <w:rPr>
          <w:rFonts w:hint="eastAsia"/>
        </w:rPr>
        <w:t>资源来自三岁半资源网:https://sansuib.com</w:t>
      </w:r>
      <w:bookmarkStart w:id="0" w:name="_GoBack"/>
      <w:bookmarkEnd w:id="0"/>
    </w:p>
    <w:p>
      <w:pPr>
        <w:rPr>
          <w:rFonts w:ascii="等线" w:hAnsi="等线" w:eastAsia="等线" w:cs="等线"/>
          <w:color w:val="FF0000"/>
          <w:sz w:val="32"/>
        </w:rPr>
      </w:pPr>
      <w:r>
        <w:rPr>
          <w:rFonts w:ascii="等线" w:hAnsi="等线" w:eastAsia="等线" w:cs="等线"/>
          <w:color w:val="FF0000"/>
          <w:sz w:val="32"/>
          <w:shd w:val="clear" w:color="auto" w:fill="FFFF00"/>
        </w:rPr>
        <w:t>Apicloud需要的模块：</w: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  <w:r>
        <w:object>
          <v:shape id="_x0000_i1030" o:spt="75" type="#_x0000_t75" style="height:220.5pt;width:403.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6">
            <o:LockedField>false</o:LockedField>
          </o:OLEObject>
        </w:object>
      </w:r>
      <w:r>
        <w:object>
          <v:shape id="_x0000_i1031" o:spt="75" type="#_x0000_t75" style="height:220.5pt;width:403.5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StaticMetafile" ShapeID="_x0000_i1031" DrawAspect="Content" ObjectID="_1468075731" r:id="rId18">
            <o:LockedField>false</o:LockedField>
          </o:OLEObject>
        </w:object>
      </w:r>
      <w:r>
        <w:object>
          <v:shape id="_x0000_i1032" o:spt="75" type="#_x0000_t75" style="height:112.5pt;width:404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StaticMetafile" ShapeID="_x0000_i1032" DrawAspect="Content" ObjectID="_1468075732" r:id="rId20">
            <o:LockedField>false</o:LockedField>
          </o:OLEObject>
        </w:object>
      </w: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</w:rPr>
      </w:pPr>
    </w:p>
    <w:p>
      <w:pPr>
        <w:rPr>
          <w:rFonts w:ascii="等线" w:hAnsi="等线" w:eastAsia="等线" w:cs="等线"/>
          <w:color w:val="FF0000"/>
          <w:sz w:val="28"/>
        </w:rPr>
      </w:pPr>
      <w:r>
        <w:rPr>
          <w:rFonts w:ascii="等线" w:hAnsi="等线" w:eastAsia="等线" w:cs="等线"/>
          <w:color w:val="FF0000"/>
          <w:sz w:val="28"/>
          <w:shd w:val="clear" w:color="auto" w:fill="FFFF00"/>
        </w:rPr>
        <w:t>注意事项：</w:t>
      </w:r>
    </w:p>
    <w:p>
      <w:pPr>
        <w:rPr>
          <w:rFonts w:ascii="等线" w:hAnsi="等线" w:eastAsia="等线" w:cs="等线"/>
        </w:rPr>
      </w:pPr>
      <w:r>
        <w:object>
          <v:shape id="_x0000_i1033" o:spt="75" type="#_x0000_t75" style="height:160pt;width:404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StaticMetafile" ShapeID="_x0000_i1033" DrawAspect="Content" ObjectID="_1468075733" r:id="rId22">
            <o:LockedField>false</o:LockedField>
          </o:OLEObject>
        </w:object>
      </w:r>
    </w:p>
    <w:p>
      <w:pPr>
        <w:rPr>
          <w:rFonts w:ascii="等线" w:hAnsi="等线" w:eastAsia="等线" w:cs="等线"/>
          <w:sz w:val="28"/>
          <w:shd w:val="clear" w:color="auto" w:fill="FFFF00"/>
        </w:rPr>
      </w:pPr>
      <w:r>
        <w:rPr>
          <w:rFonts w:ascii="等线" w:hAnsi="等线" w:eastAsia="等线" w:cs="等线"/>
          <w:sz w:val="28"/>
          <w:shd w:val="clear" w:color="auto" w:fill="FFFF00"/>
        </w:rPr>
        <w:t>每个视频分类里面的 分类图标和分类封面都要加上去，而且是链接方式，不能上传，不能上传，不能上传</w:t>
      </w:r>
    </w:p>
    <w:p>
      <w:pPr>
        <w:rPr>
          <w:rFonts w:ascii="等线" w:hAnsi="等线" w:eastAsia="等线" w:cs="等线"/>
          <w:sz w:val="28"/>
        </w:rPr>
      </w:pPr>
      <w:r>
        <w:rPr>
          <w:rFonts w:ascii="等线" w:hAnsi="等线" w:eastAsia="等线" w:cs="等线"/>
          <w:sz w:val="28"/>
          <w:shd w:val="clear" w:color="auto" w:fill="FFFF00"/>
        </w:rPr>
        <w:t>这两个图片对应app里面的</w:t>
      </w:r>
    </w:p>
    <w:p>
      <w:pPr>
        <w:jc w:val="left"/>
      </w:pPr>
      <w:r>
        <w:object>
          <v:shape id="_x0000_i1034" o:spt="75" type="#_x0000_t75" style="height:270pt;width:243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StaticMetafile" ShapeID="_x0000_i1034" DrawAspect="Content" ObjectID="_1468075734" r:id="rId24">
            <o:LockedField>false</o:LockedField>
          </o:OLEObject>
        </w:object>
      </w:r>
    </w:p>
    <w:p>
      <w:pPr>
        <w:jc w:val="left"/>
        <w:rPr>
          <w:rFonts w:ascii="等线" w:hAnsi="等线" w:eastAsia="等线" w:cs="等线"/>
          <w:color w:val="FF0000"/>
          <w:sz w:val="36"/>
          <w:shd w:val="clear" w:color="auto" w:fill="FFFF00"/>
        </w:rPr>
      </w:pPr>
      <w:r>
        <w:rPr>
          <w:rFonts w:ascii="等线" w:hAnsi="等线" w:eastAsia="等线" w:cs="等线"/>
          <w:color w:val="FF0000"/>
          <w:sz w:val="36"/>
          <w:shd w:val="clear" w:color="auto" w:fill="FFFF00"/>
        </w:rPr>
        <w:t>App首页的推荐为：视频推荐9，并且添加海报图</w:t>
      </w:r>
    </w:p>
    <w:p>
      <w:pPr>
        <w:jc w:val="left"/>
        <w:rPr>
          <w:rFonts w:ascii="等线" w:hAnsi="等线" w:eastAsia="等线" w:cs="等线"/>
          <w:color w:val="FF0000"/>
          <w:sz w:val="36"/>
          <w:shd w:val="clear" w:color="auto" w:fill="FFFF00"/>
        </w:rPr>
      </w:pPr>
      <w:r>
        <w:rPr>
          <w:rFonts w:hint="eastAsia" w:ascii="等线" w:hAnsi="等线" w:eastAsia="等线" w:cs="等线"/>
          <w:color w:val="FF0000"/>
          <w:sz w:val="36"/>
          <w:shd w:val="clear" w:color="auto" w:fill="FFFF00"/>
        </w:rPr>
        <w:t>演示app：</w:t>
      </w:r>
      <w:r>
        <w:rPr>
          <w:rFonts w:hint="eastAsia" w:ascii="Arial" w:hAnsi="Arial" w:eastAsia="宋体" w:cs="Arial"/>
          <w:color w:val="3F3F3F"/>
          <w:szCs w:val="21"/>
          <w:shd w:val="clear" w:color="auto" w:fill="C2ECB2"/>
        </w:rPr>
        <w:t>https://id91.lanzous.com/icac0ih</w:t>
      </w:r>
    </w:p>
    <w:p>
      <w:pPr>
        <w:jc w:val="left"/>
        <w:rPr>
          <w:rFonts w:ascii="等线" w:hAnsi="等线" w:eastAsia="等线" w:cs="等线"/>
          <w:color w:val="FF0000"/>
          <w:sz w:val="56"/>
        </w:rPr>
      </w:pPr>
      <w:r>
        <w:object>
          <v:shape id="_x0000_i1035" o:spt="75" type="#_x0000_t75" style="height:170pt;width:403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StaticMetafile" ShapeID="_x0000_i1035" DrawAspect="Content" ObjectID="_1468075735" r:id="rId26">
            <o:LockedField>false</o:LockedField>
          </o:OLEObject>
        </w:objec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资源来自三岁半资源网:https://sansuib.com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</w:rPr>
    </w:pPr>
    <w:r>
      <w:rPr>
        <w:rFonts w:hint="eastAsia"/>
      </w:rPr>
      <w:t>资源来自三岁半资源网:https://sansuib.com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8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972BF1"/>
    <w:rsid w:val="004100C0"/>
    <w:rsid w:val="00972BF1"/>
    <w:rsid w:val="00C32E82"/>
    <w:rsid w:val="12080279"/>
    <w:rsid w:val="12CF1FD8"/>
    <w:rsid w:val="14132AF0"/>
    <w:rsid w:val="345F42E0"/>
    <w:rsid w:val="3EF2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7">
    <w:name w:val="页眉 Char"/>
    <w:basedOn w:val="5"/>
    <w:link w:val="3"/>
    <w:uiPriority w:val="0"/>
    <w:rPr>
      <w:rFonts w:asciiTheme="minorHAnsi" w:hAnsiTheme="minorHAnsi" w:eastAsiaTheme="minorEastAsia" w:cstheme="minorBidi"/>
      <w:sz w:val="18"/>
      <w:szCs w:val="18"/>
    </w:rPr>
  </w:style>
  <w:style w:type="character" w:customStyle="1" w:styleId="8">
    <w:name w:val="页脚 Char"/>
    <w:basedOn w:val="5"/>
    <w:link w:val="2"/>
    <w:uiPriority w:val="0"/>
    <w:rPr>
      <w:rFonts w:asciiTheme="minorHAnsi" w:hAnsiTheme="minorHAnsi" w:eastAsiaTheme="minorEastAsia" w:cstheme="minorBid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11.png"/><Relationship Id="rId26" Type="http://schemas.openxmlformats.org/officeDocument/2006/relationships/oleObject" Target="embeddings/oleObject11.bin"/><Relationship Id="rId25" Type="http://schemas.openxmlformats.org/officeDocument/2006/relationships/image" Target="media/image10.png"/><Relationship Id="rId24" Type="http://schemas.openxmlformats.org/officeDocument/2006/relationships/oleObject" Target="embeddings/oleObject10.bin"/><Relationship Id="rId23" Type="http://schemas.openxmlformats.org/officeDocument/2006/relationships/image" Target="media/image9.png"/><Relationship Id="rId22" Type="http://schemas.openxmlformats.org/officeDocument/2006/relationships/oleObject" Target="embeddings/oleObject9.bin"/><Relationship Id="rId21" Type="http://schemas.openxmlformats.org/officeDocument/2006/relationships/image" Target="media/image8.png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oleObject" Target="embeddings/oleObject7.bin"/><Relationship Id="rId17" Type="http://schemas.openxmlformats.org/officeDocument/2006/relationships/image" Target="media/image6.png"/><Relationship Id="rId16" Type="http://schemas.openxmlformats.org/officeDocument/2006/relationships/oleObject" Target="embeddings/oleObject6.bin"/><Relationship Id="rId15" Type="http://schemas.openxmlformats.org/officeDocument/2006/relationships/image" Target="media/image5.png"/><Relationship Id="rId14" Type="http://schemas.openxmlformats.org/officeDocument/2006/relationships/oleObject" Target="embeddings/oleObject5.bin"/><Relationship Id="rId13" Type="http://schemas.openxmlformats.org/officeDocument/2006/relationships/image" Target="media/image4.png"/><Relationship Id="rId12" Type="http://schemas.openxmlformats.org/officeDocument/2006/relationships/oleObject" Target="embeddings/oleObject4.bin"/><Relationship Id="rId11" Type="http://schemas.openxmlformats.org/officeDocument/2006/relationships/image" Target="media/image3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110</Words>
  <Characters>629</Characters>
  <Lines>5</Lines>
  <Paragraphs>1</Paragraphs>
  <TotalTime>0</TotalTime>
  <ScaleCrop>false</ScaleCrop>
  <LinksUpToDate>false</LinksUpToDate>
  <CharactersWithSpaces>738</CharactersWithSpaces>
  <Application>WPS Office_11.8.2.8721_F1E327BC-269C-435d-A152-05C5408002CA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2020-05-03T18:00:00Z</dcterms:created>
  <dc:creator>10901</dc:creator>
  <cp:lastModifiedBy>技术小施</cp:lastModifiedBy>
  <dcterms:modified xsi:type="dcterms:W3CDTF">2020-05-07T01:34:30Z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