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both"/>
        <w:rPr>
          <w:rFonts w:ascii="微软雅黑" w:hAnsi="微软雅黑" w:eastAsia="微软雅黑"/>
          <w:sz w:val="52"/>
          <w:szCs w:val="52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spacing w:after="120"/>
        <w:rPr>
          <w:rFonts w:ascii="微软雅黑" w:hAnsi="微软雅黑" w:eastAsia="微软雅黑"/>
          <w:b/>
          <w:sz w:val="52"/>
          <w:lang w:eastAsia="zh-CN"/>
        </w:rPr>
      </w:pPr>
    </w:p>
    <w:p>
      <w:pPr>
        <w:pStyle w:val="18"/>
        <w:spacing w:after="120"/>
        <w:jc w:val="center"/>
        <w:rPr>
          <w:rFonts w:hint="eastAsia"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拼多多营销平台</w:t>
      </w:r>
    </w:p>
    <w:p>
      <w:pPr>
        <w:pStyle w:val="18"/>
        <w:spacing w:after="120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市场需求文档</w:t>
      </w:r>
      <w:r>
        <w:rPr>
          <w:rFonts w:hint="eastAsia" w:ascii="微软雅黑" w:hAnsi="微软雅黑" w:eastAsia="微软雅黑"/>
          <w:sz w:val="28"/>
          <w:lang w:eastAsia="zh-CN"/>
        </w:rPr>
        <w:t xml:space="preserve"> </w:t>
      </w:r>
    </w:p>
    <w:p>
      <w:pPr>
        <w:pageBreakBefore/>
        <w:jc w:val="center"/>
        <w:rPr>
          <w:rFonts w:ascii="微软雅黑" w:hAnsi="微软雅黑" w:eastAsia="微软雅黑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"_Toc518935451" </w:instrText>
      </w:r>
      <w:r>
        <w:fldChar w:fldCharType="separate"/>
      </w:r>
      <w:r>
        <w:rPr>
          <w:rStyle w:val="13"/>
          <w:rFonts w:ascii="微软雅黑" w:hAnsi="微软雅黑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hint="eastAsia" w:ascii="微软雅黑" w:hAnsi="微软雅黑"/>
        </w:rPr>
        <w:t>企业基本情况</w:t>
      </w:r>
      <w:r>
        <w:tab/>
      </w:r>
      <w:r>
        <w:fldChar w:fldCharType="begin"/>
      </w:r>
      <w:r>
        <w:instrText xml:space="preserve"> PAGEREF _Toc518935451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"_Toc518935452" </w:instrText>
      </w:r>
      <w:r>
        <w:fldChar w:fldCharType="separate"/>
      </w:r>
      <w:r>
        <w:rPr>
          <w:rStyle w:val="13"/>
          <w:rFonts w:ascii="微软雅黑" w:hAnsi="微软雅黑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hint="eastAsia" w:ascii="微软雅黑" w:hAnsi="微软雅黑"/>
        </w:rPr>
        <w:t>用户需求</w:t>
      </w:r>
      <w:r>
        <w:tab/>
      </w:r>
      <w:r>
        <w:fldChar w:fldCharType="begin"/>
      </w:r>
      <w:r>
        <w:instrText xml:space="preserve"> PAGEREF _Toc518935452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Style w:val="13"/>
        </w:rPr>
      </w:pPr>
      <w:r>
        <w:fldChar w:fldCharType="begin"/>
      </w:r>
      <w:r>
        <w:instrText xml:space="preserve"> HYPERLINK \l "_Toc518935453" </w:instrText>
      </w:r>
      <w:r>
        <w:fldChar w:fldCharType="separate"/>
      </w:r>
      <w:r>
        <w:rPr>
          <w:rStyle w:val="13"/>
          <w:rFonts w:ascii="微软雅黑" w:hAnsi="微软雅黑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hint="eastAsia" w:ascii="微软雅黑" w:hAnsi="微软雅黑"/>
        </w:rPr>
        <w:t>产品介绍</w:t>
      </w:r>
      <w:r>
        <w:tab/>
      </w:r>
      <w:r>
        <w:fldChar w:fldCharType="begin"/>
      </w:r>
      <w:r>
        <w:instrText xml:space="preserve"> PAGEREF _Toc518935453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fldChar w:fldCharType="end"/>
      </w:r>
      <w:r>
        <w:rPr>
          <w:rFonts w:hint="eastAsia" w:ascii="微软雅黑" w:hAnsi="微软雅黑"/>
        </w:rPr>
        <w:t xml:space="preserve"> </w:t>
      </w:r>
      <w:bookmarkStart w:id="0" w:name="_Toc518935451"/>
      <w:r>
        <w:rPr>
          <w:rFonts w:hint="eastAsia" w:ascii="微软雅黑" w:hAnsi="微软雅黑"/>
        </w:rPr>
        <w:t>企业</w:t>
      </w:r>
      <w:r>
        <w:rPr>
          <w:rFonts w:ascii="微软雅黑" w:hAnsi="微软雅黑"/>
        </w:rPr>
        <w:t>基本情况</w:t>
      </w:r>
      <w:bookmarkEnd w:id="0"/>
    </w:p>
    <w:p>
      <w:pPr>
        <w:ind w:firstLine="420" w:firstLineChars="2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企业名称：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深圳市汇美天姿生物科技有限公司</w:t>
      </w:r>
    </w:p>
    <w:p>
      <w:pPr>
        <w:ind w:firstLine="420" w:firstLineChars="200"/>
        <w:rPr>
          <w:rFonts w:hint="eastAsia" w:ascii="微软雅黑" w:hAnsi="微软雅黑" w:eastAsia="微软雅黑"/>
          <w:color w:val="2F2F2F"/>
          <w:lang w:eastAsia="zh-CN"/>
        </w:rPr>
      </w:pPr>
      <w:r>
        <w:rPr>
          <w:rFonts w:hint="eastAsia" w:ascii="微软雅黑" w:hAnsi="微软雅黑" w:eastAsia="微软雅黑"/>
          <w:color w:val="2F2F2F"/>
        </w:rPr>
        <w:t>主营</w:t>
      </w:r>
      <w:r>
        <w:rPr>
          <w:rFonts w:ascii="微软雅黑" w:hAnsi="微软雅黑" w:eastAsia="微软雅黑"/>
          <w:color w:val="2F2F2F"/>
        </w:rPr>
        <w:t>业务</w:t>
      </w:r>
      <w:r>
        <w:rPr>
          <w:rFonts w:hint="eastAsia" w:ascii="微软雅黑" w:hAnsi="微软雅黑" w:eastAsia="微软雅黑"/>
          <w:color w:val="2F2F2F"/>
        </w:rPr>
        <w:t>：</w:t>
      </w:r>
      <w:r>
        <w:rPr>
          <w:rFonts w:hint="eastAsia" w:ascii="微软雅黑" w:hAnsi="微软雅黑" w:eastAsia="微软雅黑"/>
          <w:color w:val="2F2F2F"/>
          <w:lang w:eastAsia="zh-CN"/>
        </w:rPr>
        <w:t>主营女性健康类产品为主</w:t>
      </w:r>
    </w:p>
    <w:p>
      <w:pPr>
        <w:ind w:left="420" w:leftChars="200" w:firstLine="0" w:firstLineChars="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企业</w:t>
      </w:r>
      <w:r>
        <w:rPr>
          <w:rFonts w:ascii="微软雅黑" w:hAnsi="微软雅黑" w:eastAsia="微软雅黑"/>
          <w:color w:val="2F2F2F"/>
        </w:rPr>
        <w:t>简介</w:t>
      </w:r>
      <w:r>
        <w:rPr>
          <w:rFonts w:hint="eastAsia" w:ascii="微软雅黑" w:hAnsi="微软雅黑" w:eastAsia="微软雅黑"/>
          <w:color w:val="2F2F2F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以传播粉红丝带健康品牌为核心，为每一位女性打造一个健康创业，具有专业技能和社会责任感的新零售乳腺健康管理共享平台。</w:t>
      </w:r>
    </w:p>
    <w:p>
      <w:pPr>
        <w:ind w:firstLine="420" w:firstLineChars="200"/>
        <w:rPr>
          <w:rFonts w:hint="eastAsia" w:ascii="微软雅黑" w:hAnsi="微软雅黑" w:eastAsia="微软雅黑"/>
          <w:color w:val="2F2F2F"/>
          <w:lang w:val="en-US" w:eastAsia="zh-CN"/>
        </w:rPr>
      </w:pPr>
      <w:r>
        <w:rPr>
          <w:rFonts w:hint="eastAsia" w:ascii="微软雅黑" w:hAnsi="微软雅黑" w:eastAsia="微软雅黑"/>
          <w:color w:val="2F2F2F"/>
        </w:rPr>
        <w:t>股东成员：</w:t>
      </w:r>
      <w:r>
        <w:rPr>
          <w:rFonts w:hint="eastAsia" w:ascii="微软雅黑" w:hAnsi="微软雅黑" w:eastAsia="微软雅黑"/>
          <w:color w:val="2F2F2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赵雅婷</w:t>
      </w:r>
    </w:p>
    <w:p>
      <w:pPr>
        <w:ind w:firstLine="420" w:firstLineChars="200"/>
        <w:rPr>
          <w:rFonts w:hint="eastAsia" w:ascii="微软雅黑" w:hAnsi="微软雅黑" w:eastAsia="微软雅黑"/>
          <w:color w:val="2F2F2F"/>
          <w:lang w:val="en-US" w:eastAsia="zh-CN"/>
        </w:rPr>
      </w:pPr>
      <w:r>
        <w:rPr>
          <w:rFonts w:hint="eastAsia" w:ascii="微软雅黑" w:hAnsi="微软雅黑" w:eastAsia="微软雅黑"/>
          <w:color w:val="2F2F2F"/>
        </w:rPr>
        <w:t>公司员工</w:t>
      </w:r>
      <w:r>
        <w:rPr>
          <w:rFonts w:ascii="微软雅黑" w:hAnsi="微软雅黑" w:eastAsia="微软雅黑"/>
          <w:color w:val="2F2F2F"/>
        </w:rPr>
        <w:t>数</w:t>
      </w:r>
      <w:r>
        <w:rPr>
          <w:rFonts w:hint="eastAsia" w:ascii="微软雅黑" w:hAnsi="微软雅黑" w:eastAsia="微软雅黑"/>
          <w:color w:val="2F2F2F"/>
        </w:rPr>
        <w:t>：</w:t>
      </w:r>
      <w:r>
        <w:rPr>
          <w:rFonts w:hint="eastAsia" w:ascii="微软雅黑" w:hAnsi="微软雅黑" w:eastAsia="微软雅黑"/>
          <w:color w:val="2F2F2F"/>
          <w:lang w:val="en-US" w:eastAsia="zh-CN"/>
        </w:rPr>
        <w:t>15</w:t>
      </w:r>
    </w:p>
    <w:p>
      <w:pPr>
        <w:ind w:firstLine="420" w:firstLineChars="200"/>
        <w:rPr>
          <w:rFonts w:hint="default" w:ascii="微软雅黑" w:hAnsi="微软雅黑" w:eastAsia="微软雅黑"/>
          <w:color w:val="2F2F2F"/>
          <w:lang w:val="en-US" w:eastAsia="zh-CN"/>
        </w:rPr>
      </w:pPr>
      <w:r>
        <w:rPr>
          <w:rFonts w:hint="eastAsia" w:ascii="微软雅黑" w:hAnsi="微软雅黑" w:eastAsia="微软雅黑"/>
          <w:color w:val="2F2F2F"/>
        </w:rPr>
        <w:t>服务用户数：</w:t>
      </w:r>
      <w:r>
        <w:rPr>
          <w:rFonts w:hint="eastAsia" w:ascii="微软雅黑" w:hAnsi="微软雅黑" w:eastAsia="微软雅黑"/>
          <w:color w:val="2F2F2F"/>
          <w:lang w:val="en-US" w:eastAsia="zh-CN"/>
        </w:rPr>
        <w:t>5000</w:t>
      </w:r>
    </w:p>
    <w:p>
      <w:pPr>
        <w:ind w:firstLine="420" w:firstLineChars="2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成员背景</w:t>
      </w:r>
      <w:r>
        <w:rPr>
          <w:rFonts w:ascii="微软雅黑" w:hAnsi="微软雅黑" w:eastAsia="微软雅黑"/>
          <w:color w:val="2F2F2F"/>
        </w:rPr>
        <w:t>：</w:t>
      </w:r>
    </w:p>
    <w:p>
      <w:pPr>
        <w:ind w:firstLine="420" w:firstLineChars="200"/>
        <w:rPr>
          <w:rFonts w:hint="eastAsia" w:ascii="微软雅黑" w:hAnsi="微软雅黑" w:eastAsia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lang w:eastAsia="zh-CN"/>
        </w:rPr>
        <w:t>市场营销人员</w:t>
      </w: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 xml:space="preserve">  10名</w:t>
      </w:r>
    </w:p>
    <w:p>
      <w:pPr>
        <w:ind w:firstLine="420" w:firstLineChars="200"/>
        <w:rPr>
          <w:rFonts w:hint="eastAsia" w:ascii="微软雅黑" w:hAnsi="微软雅黑" w:eastAsia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技术员  2名</w:t>
      </w:r>
    </w:p>
    <w:p>
      <w:pPr>
        <w:ind w:firstLine="420" w:firstLineChars="200"/>
        <w:rPr>
          <w:rFonts w:hint="eastAsia" w:ascii="微软雅黑" w:hAnsi="微软雅黑" w:eastAsia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企业主管 2名</w:t>
      </w:r>
    </w:p>
    <w:p>
      <w:pPr>
        <w:ind w:firstLine="420" w:firstLineChars="200"/>
        <w:rPr>
          <w:rFonts w:hint="default" w:ascii="微软雅黑" w:hAnsi="微软雅黑" w:eastAsia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企业法人 1名</w:t>
      </w:r>
    </w:p>
    <w:p>
      <w:pPr>
        <w:ind w:firstLine="420" w:firstLineChars="200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法人</w:t>
      </w:r>
      <w:r>
        <w:rPr>
          <w:rFonts w:ascii="微软雅黑" w:hAnsi="微软雅黑" w:eastAsia="微软雅黑"/>
          <w:color w:val="2F2F2F"/>
        </w:rPr>
        <w:t>和股东</w:t>
      </w:r>
      <w:r>
        <w:rPr>
          <w:rFonts w:hint="eastAsia" w:ascii="微软雅黑" w:hAnsi="微软雅黑" w:eastAsia="微软雅黑"/>
          <w:color w:val="2F2F2F"/>
        </w:rPr>
        <w:t>是否</w:t>
      </w:r>
      <w:r>
        <w:rPr>
          <w:rFonts w:ascii="微软雅黑" w:hAnsi="微软雅黑" w:eastAsia="微软雅黑"/>
          <w:color w:val="2F2F2F"/>
        </w:rPr>
        <w:t>在拼多多有在职或离职员工，有请列出姓名</w:t>
      </w:r>
      <w:r>
        <w:rPr>
          <w:rFonts w:hint="eastAsia" w:ascii="微软雅黑" w:hAnsi="微软雅黑" w:eastAsia="微软雅黑"/>
          <w:color w:val="2F2F2F"/>
        </w:rPr>
        <w:t>，</w:t>
      </w:r>
      <w:r>
        <w:rPr>
          <w:rFonts w:ascii="微软雅黑" w:hAnsi="微软雅黑" w:eastAsia="微软雅黑"/>
          <w:color w:val="2F2F2F"/>
        </w:rPr>
        <w:t>职位</w:t>
      </w:r>
      <w:r>
        <w:rPr>
          <w:rFonts w:hint="eastAsia" w:ascii="微软雅黑" w:hAnsi="微软雅黑" w:eastAsia="微软雅黑"/>
          <w:color w:val="2F2F2F"/>
        </w:rPr>
        <w:t>和</w:t>
      </w:r>
      <w:r>
        <w:rPr>
          <w:rFonts w:ascii="微软雅黑" w:hAnsi="微软雅黑" w:eastAsia="微软雅黑"/>
          <w:color w:val="2F2F2F"/>
        </w:rPr>
        <w:t>手机</w:t>
      </w:r>
      <w:r>
        <w:rPr>
          <w:rFonts w:hint="eastAsia" w:ascii="微软雅黑" w:hAnsi="微软雅黑" w:eastAsia="微软雅黑"/>
          <w:color w:val="2F2F2F"/>
        </w:rPr>
        <w:t>号：</w:t>
      </w:r>
    </w:p>
    <w:p>
      <w:pPr>
        <w:ind w:firstLine="420" w:firstLineChars="200"/>
        <w:rPr>
          <w:rFonts w:hint="eastAsia" w:ascii="微软雅黑" w:hAnsi="微软雅黑" w:eastAsia="微软雅黑"/>
          <w:color w:val="7F7F7F" w:themeColor="background1" w:themeShade="80"/>
        </w:rPr>
      </w:pPr>
      <w:r>
        <w:rPr>
          <w:rFonts w:hint="eastAsia" w:ascii="微软雅黑" w:hAnsi="微软雅黑" w:eastAsia="微软雅黑"/>
          <w:color w:val="7F7F7F" w:themeColor="background1" w:themeShade="80"/>
        </w:rPr>
        <w:t>注：以上所有</w:t>
      </w:r>
      <w:r>
        <w:rPr>
          <w:rFonts w:ascii="微软雅黑" w:hAnsi="微软雅黑" w:eastAsia="微软雅黑"/>
          <w:color w:val="7F7F7F" w:themeColor="background1" w:themeShade="80"/>
        </w:rPr>
        <w:t>信息</w:t>
      </w:r>
      <w:r>
        <w:rPr>
          <w:rFonts w:hint="eastAsia" w:ascii="微软雅黑" w:hAnsi="微软雅黑" w:eastAsia="微软雅黑"/>
          <w:color w:val="7F7F7F" w:themeColor="background1" w:themeShade="80"/>
        </w:rPr>
        <w:t>都</w:t>
      </w:r>
      <w:r>
        <w:rPr>
          <w:rFonts w:ascii="微软雅黑" w:hAnsi="微软雅黑" w:eastAsia="微软雅黑"/>
          <w:color w:val="7F7F7F" w:themeColor="background1" w:themeShade="80"/>
        </w:rPr>
        <w:t>必填</w:t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" w:name="_Toc518935452"/>
      <w:r>
        <w:rPr>
          <w:rFonts w:hint="eastAsia" w:ascii="微软雅黑" w:hAnsi="微软雅黑"/>
        </w:rPr>
        <w:t>用户需求</w:t>
      </w:r>
      <w:bookmarkEnd w:id="1"/>
    </w:p>
    <w:p>
      <w:pPr>
        <w:ind w:left="178" w:leftChars="85" w:firstLine="18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以传播粉红丝带健康品牌为核心，为每一位女性打造一个健康创业，具有专业技能和社会责任感的新零售乳腺健康管理共享平台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，调用拼多多女性产品的优惠券让我们的客户来领取，用于增加我们的市场影响力。</w:t>
      </w:r>
    </w:p>
    <w:p>
      <w:pPr>
        <w:ind w:left="178" w:leftChars="85" w:firstLine="210" w:firstLineChars="100"/>
        <w:rPr>
          <w:rFonts w:hint="eastAsia" w:ascii="微软雅黑" w:hAnsi="微软雅黑" w:eastAsia="微软雅黑"/>
          <w:color w:val="7F7F7F" w:themeColor="background1" w:themeShade="80"/>
        </w:rPr>
      </w:pPr>
      <w:r>
        <w:rPr>
          <w:rFonts w:hint="eastAsia" w:ascii="微软雅黑" w:hAnsi="微软雅黑" w:eastAsia="微软雅黑"/>
          <w:color w:val="7F7F7F" w:themeColor="background1" w:themeShade="80"/>
        </w:rPr>
        <w:t>注：以上</w:t>
      </w:r>
      <w:r>
        <w:rPr>
          <w:rFonts w:ascii="微软雅黑" w:hAnsi="微软雅黑" w:eastAsia="微软雅黑"/>
          <w:color w:val="7F7F7F" w:themeColor="background1" w:themeShade="80"/>
        </w:rPr>
        <w:t>信息必填</w:t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2" w:name="_Toc518935453"/>
      <w:r>
        <w:rPr>
          <w:rFonts w:hint="eastAsia" w:ascii="微软雅黑" w:hAnsi="微软雅黑"/>
        </w:rPr>
        <w:t>产品介绍</w:t>
      </w:r>
      <w:bookmarkEnd w:id="2"/>
    </w:p>
    <w:p/>
    <w:p>
      <w:pPr>
        <w:ind w:firstLine="315" w:firstLineChars="150"/>
        <w:rPr>
          <w:rFonts w:hint="eastAsia" w:ascii="微软雅黑" w:hAnsi="微软雅黑" w:eastAsia="微软雅黑"/>
          <w:color w:val="7F7F7F" w:themeColor="background1" w:themeShade="80"/>
        </w:rPr>
      </w:pPr>
      <w:r>
        <w:rPr>
          <w:rFonts w:hint="eastAsia" w:ascii="微软雅黑" w:hAnsi="微软雅黑" w:eastAsia="微软雅黑"/>
          <w:color w:val="2F2F2F"/>
          <w:lang w:eastAsia="zh-CN"/>
        </w:rPr>
        <w:t>本次建立微信小程序的平台，主要是用于自动调取拼多多女性产品的优惠券，用于我们的客户来领取，增强市场竞争力。</w:t>
      </w:r>
      <w:bookmarkStart w:id="3" w:name="_GoBack"/>
      <w:bookmarkEnd w:id="3"/>
    </w:p>
    <w:p>
      <w:pPr>
        <w:ind w:firstLine="420"/>
        <w:rPr>
          <w:rFonts w:hint="eastAsia" w:ascii="微软雅黑" w:hAnsi="微软雅黑" w:eastAsia="微软雅黑"/>
          <w:color w:val="7F7F7F" w:themeColor="background1" w:themeShade="80"/>
        </w:rPr>
      </w:pPr>
      <w:r>
        <w:rPr>
          <w:rFonts w:hint="eastAsia" w:ascii="微软雅黑" w:hAnsi="微软雅黑" w:eastAsia="微软雅黑"/>
          <w:color w:val="7F7F7F" w:themeColor="background1" w:themeShade="80"/>
        </w:rPr>
        <w:t>注：以上</w:t>
      </w:r>
      <w:r>
        <w:rPr>
          <w:rFonts w:ascii="微软雅黑" w:hAnsi="微软雅黑" w:eastAsia="微软雅黑"/>
          <w:color w:val="7F7F7F" w:themeColor="background1" w:themeShade="80"/>
        </w:rPr>
        <w:t>信息必填</w:t>
      </w:r>
    </w:p>
    <w:p>
      <w:pPr>
        <w:ind w:firstLine="420"/>
        <w:rPr>
          <w:rFonts w:hint="eastAsia" w:ascii="微软雅黑" w:hAnsi="微软雅黑" w:eastAsia="微软雅黑"/>
          <w:i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i/>
        <w:color w:val="262626" w:themeColor="text1" w:themeTint="D9"/>
        <w:sz w:val="15"/>
        <w:szCs w:val="15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96C"/>
    <w:multiLevelType w:val="multilevel"/>
    <w:tmpl w:val="144C69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83"/>
    <w:rsid w:val="00003D16"/>
    <w:rsid w:val="00057983"/>
    <w:rsid w:val="000F5878"/>
    <w:rsid w:val="0010497D"/>
    <w:rsid w:val="001D2C19"/>
    <w:rsid w:val="002046C6"/>
    <w:rsid w:val="00237927"/>
    <w:rsid w:val="00282B30"/>
    <w:rsid w:val="002F2BEA"/>
    <w:rsid w:val="00311F94"/>
    <w:rsid w:val="00333D92"/>
    <w:rsid w:val="00384D69"/>
    <w:rsid w:val="003F403C"/>
    <w:rsid w:val="003F57B0"/>
    <w:rsid w:val="00437855"/>
    <w:rsid w:val="004D60F8"/>
    <w:rsid w:val="0051105B"/>
    <w:rsid w:val="00543559"/>
    <w:rsid w:val="00586649"/>
    <w:rsid w:val="005F267A"/>
    <w:rsid w:val="00621F48"/>
    <w:rsid w:val="00632801"/>
    <w:rsid w:val="00643C62"/>
    <w:rsid w:val="00645ACD"/>
    <w:rsid w:val="00673A8F"/>
    <w:rsid w:val="006D1C2E"/>
    <w:rsid w:val="006D4A75"/>
    <w:rsid w:val="007842FD"/>
    <w:rsid w:val="007A7FDE"/>
    <w:rsid w:val="007B54A6"/>
    <w:rsid w:val="00844410"/>
    <w:rsid w:val="0084510B"/>
    <w:rsid w:val="008533DF"/>
    <w:rsid w:val="008722D3"/>
    <w:rsid w:val="00880FBD"/>
    <w:rsid w:val="008E54EC"/>
    <w:rsid w:val="008F5DD4"/>
    <w:rsid w:val="00932634"/>
    <w:rsid w:val="00954F39"/>
    <w:rsid w:val="009C180E"/>
    <w:rsid w:val="009F7926"/>
    <w:rsid w:val="00A334B6"/>
    <w:rsid w:val="00A62236"/>
    <w:rsid w:val="00AB362C"/>
    <w:rsid w:val="00AC5C43"/>
    <w:rsid w:val="00B27A24"/>
    <w:rsid w:val="00B30396"/>
    <w:rsid w:val="00B8068F"/>
    <w:rsid w:val="00C01F71"/>
    <w:rsid w:val="00C1255A"/>
    <w:rsid w:val="00C203B9"/>
    <w:rsid w:val="00C2412F"/>
    <w:rsid w:val="00C751EE"/>
    <w:rsid w:val="00CA53E0"/>
    <w:rsid w:val="00CF710D"/>
    <w:rsid w:val="00D16937"/>
    <w:rsid w:val="00D467F9"/>
    <w:rsid w:val="00D67AAC"/>
    <w:rsid w:val="00D828E0"/>
    <w:rsid w:val="00D9146E"/>
    <w:rsid w:val="00D95860"/>
    <w:rsid w:val="00E22E17"/>
    <w:rsid w:val="00E93904"/>
    <w:rsid w:val="00ED19A9"/>
    <w:rsid w:val="00ED6CFE"/>
    <w:rsid w:val="00F061E8"/>
    <w:rsid w:val="00FA0E4D"/>
    <w:rsid w:val="00FF7988"/>
    <w:rsid w:val="22B7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 w:eastAsia="宋体" w:cs="Times New Roman"/>
      <w:i/>
      <w:iCs/>
      <w:szCs w:val="24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8">
    <w:name w:val="toc 2"/>
    <w:basedOn w:val="1"/>
    <w:next w:val="1"/>
    <w:uiPriority w:val="39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qFormat/>
    <w:uiPriority w:val="99"/>
    <w:rPr>
      <w:color w:val="0000FF"/>
      <w:u w:val="single"/>
    </w:rPr>
  </w:style>
  <w:style w:type="character" w:customStyle="1" w:styleId="14">
    <w:name w:val="标题 1 Char"/>
    <w:basedOn w:val="12"/>
    <w:link w:val="2"/>
    <w:qFormat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15">
    <w:name w:val="标题 Char"/>
    <w:basedOn w:val="12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Char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9">
    <w:name w:val="页脚 Char"/>
    <w:basedOn w:val="12"/>
    <w:link w:val="5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6E50E0-A106-4B3D-B2FD-263EEC5486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80</Words>
  <Characters>456</Characters>
  <Lines>3</Lines>
  <Paragraphs>1</Paragraphs>
  <TotalTime>2</TotalTime>
  <ScaleCrop>false</ScaleCrop>
  <LinksUpToDate>false</LinksUpToDate>
  <CharactersWithSpaces>535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2018-05-18T06:39:00Z</dcterms:created>
  <dc:creator>e540</dc:creator>
  <cp:lastModifiedBy>荣林天下</cp:lastModifiedBy>
  <dcterms:modified xsi:type="dcterms:W3CDTF">2019-06-01T02:37:10Z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