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5EFB" w14:textId="77777777" w:rsidR="002B1CF0" w:rsidRDefault="00BC6F62">
      <w:pPr>
        <w:spacing w:before="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793F5EFC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Учреждение образования </w:t>
      </w:r>
    </w:p>
    <w:p w14:paraId="793F5EFD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793F5EFE" w14:textId="77777777" w:rsidR="002B1CF0" w:rsidRDefault="00BC6F6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793F5EFF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0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1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2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3" w14:textId="77777777" w:rsidR="002B1CF0" w:rsidRDefault="002B1CF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3F5F04" w14:textId="77777777" w:rsidR="002B1CF0" w:rsidRDefault="002B1CF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3F5F05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6" w14:textId="6D5631DC" w:rsidR="002B1CF0" w:rsidRPr="00DD2C58" w:rsidRDefault="00BC6F62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DD2C58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93F5F07" w14:textId="77777777" w:rsidR="002B1CF0" w:rsidRPr="009B36F3" w:rsidRDefault="00BC6F6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седьмой семестр</w:t>
      </w:r>
    </w:p>
    <w:p w14:paraId="793F5F08" w14:textId="6119A8DF" w:rsidR="002B1CF0" w:rsidRPr="009B36F3" w:rsidRDefault="00BC6F62" w:rsidP="00DD2C58">
      <w:pPr>
        <w:pStyle w:val="2"/>
        <w:shd w:val="clear" w:color="auto" w:fill="FFFFFF"/>
        <w:spacing w:beforeAutospacing="0" w:after="240" w:afterAutospacing="0" w:line="15" w:lineRule="atLeast"/>
        <w:jc w:val="center"/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</w:pPr>
      <w:r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Тема: «</w:t>
      </w:r>
      <w:r w:rsidR="00DD2C58" w:rsidRPr="00DD2C58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Многослойный персептрон для задачи «исключающее ИЛИ» с числовыми классами: сравнение функций потерь MSE и Binary Cross-Entropy</w:t>
      </w:r>
      <w:r w:rsidRPr="009B36F3">
        <w:rPr>
          <w:rFonts w:ascii="Times New Roman" w:hAnsi="Times New Roman" w:hint="default"/>
          <w:b w:val="0"/>
          <w:bCs w:val="0"/>
          <w:i w:val="0"/>
          <w:iCs w:val="0"/>
          <w:sz w:val="28"/>
          <w:szCs w:val="28"/>
          <w:lang w:val="ru-RU"/>
        </w:rPr>
        <w:t>»</w:t>
      </w:r>
    </w:p>
    <w:p w14:paraId="793F5F09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0A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0B" w14:textId="77777777" w:rsidR="002B1CF0" w:rsidRDefault="002B1CF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93F5F0C" w14:textId="77777777" w:rsidR="002B1CF0" w:rsidRDefault="002B1CF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3F5F0D" w14:textId="77777777" w:rsidR="002B1CF0" w:rsidRDefault="002B1CF0">
      <w:pPr>
        <w:spacing w:after="120"/>
        <w:ind w:right="283"/>
        <w:jc w:val="right"/>
        <w:rPr>
          <w:rFonts w:ascii="Times New Roman" w:hAnsi="Times New Roman" w:cs="Times New Roman"/>
          <w:sz w:val="24"/>
          <w:szCs w:val="24"/>
        </w:rPr>
      </w:pPr>
    </w:p>
    <w:p w14:paraId="793F5F0E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0F" w14:textId="77777777" w:rsidR="002B1CF0" w:rsidRDefault="002B1CF0">
      <w:pPr>
        <w:ind w:firstLine="8505"/>
        <w:rPr>
          <w:rFonts w:ascii="Times New Roman" w:hAnsi="Times New Roman" w:cs="Times New Roman"/>
          <w:sz w:val="24"/>
          <w:szCs w:val="24"/>
        </w:rPr>
      </w:pPr>
    </w:p>
    <w:p w14:paraId="793F5F10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11" w14:textId="77777777" w:rsidR="002B1CF0" w:rsidRDefault="002B1CF0">
      <w:pPr>
        <w:ind w:firstLine="8505"/>
        <w:rPr>
          <w:rFonts w:ascii="Times New Roman" w:hAnsi="Times New Roman" w:cs="Times New Roman"/>
          <w:sz w:val="24"/>
          <w:szCs w:val="24"/>
        </w:rPr>
      </w:pPr>
    </w:p>
    <w:p w14:paraId="793F5F12" w14:textId="77777777" w:rsidR="002B1CF0" w:rsidRDefault="002B1CF0">
      <w:pPr>
        <w:rPr>
          <w:rFonts w:ascii="Times New Roman" w:hAnsi="Times New Roman" w:cs="Times New Roman"/>
          <w:sz w:val="24"/>
          <w:szCs w:val="24"/>
        </w:rPr>
      </w:pPr>
    </w:p>
    <w:p w14:paraId="793F5F13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</w:tabs>
        <w:ind w:left="7230" w:firstLine="212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Выполнил: </w:t>
      </w:r>
    </w:p>
    <w:p w14:paraId="793F5F14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9B36F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793F5F15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ИИ-26</w:t>
      </w:r>
    </w:p>
    <w:p w14:paraId="793F5F16" w14:textId="529DE244" w:rsidR="002B1CF0" w:rsidRDefault="007D4D8E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Заруцкий</w:t>
      </w:r>
      <w:r w:rsidR="00BC6F62">
        <w:rPr>
          <w:rFonts w:ascii="Times New Roman" w:hAnsi="Times New Roman" w:cs="Times New Roman"/>
          <w:sz w:val="24"/>
          <w:szCs w:val="24"/>
        </w:rPr>
        <w:t xml:space="preserve"> В.</w:t>
      </w:r>
      <w:r>
        <w:rPr>
          <w:rFonts w:ascii="Times New Roman" w:hAnsi="Times New Roman" w:cs="Times New Roman"/>
          <w:sz w:val="24"/>
          <w:szCs w:val="24"/>
        </w:rPr>
        <w:t>Я</w:t>
      </w:r>
      <w:r w:rsidR="00BC6F62">
        <w:rPr>
          <w:rFonts w:ascii="Times New Roman" w:hAnsi="Times New Roman" w:cs="Times New Roman"/>
          <w:sz w:val="24"/>
          <w:szCs w:val="24"/>
        </w:rPr>
        <w:t>.</w:t>
      </w:r>
    </w:p>
    <w:p w14:paraId="793F5F17" w14:textId="77777777" w:rsidR="002B1CF0" w:rsidRDefault="00BC6F62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93F5F18" w14:textId="038FA2C2" w:rsidR="002B1CF0" w:rsidRPr="002F3FD6" w:rsidRDefault="002F3FD6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Никитин </w:t>
      </w:r>
      <w:r w:rsidR="006A26F8">
        <w:rPr>
          <w:rFonts w:ascii="Times New Roman" w:hAnsi="Times New Roman" w:cs="Times New Roman"/>
          <w:sz w:val="24"/>
          <w:szCs w:val="24"/>
        </w:rPr>
        <w:t>С.К.</w:t>
      </w:r>
    </w:p>
    <w:p w14:paraId="793F5F19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A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B" w14:textId="77777777" w:rsidR="002B1CF0" w:rsidRDefault="00BC6F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</w:t>
      </w:r>
    </w:p>
    <w:p w14:paraId="793F5F1C" w14:textId="77777777" w:rsidR="002B1CF0" w:rsidRDefault="002B1C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3F5F1D" w14:textId="0DFE376D" w:rsidR="002B1CF0" w:rsidRPr="009B36F3" w:rsidRDefault="00BC6F6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Вариант</w:t>
      </w:r>
      <w:r w:rsidR="007D4D8E">
        <w:rPr>
          <w:rFonts w:ascii="Times New Roman" w:hAnsi="Times New Roman" w:cs="Times New Roman"/>
          <w:sz w:val="28"/>
          <w:szCs w:val="24"/>
        </w:rPr>
        <w:t xml:space="preserve"> 4</w:t>
      </w:r>
    </w:p>
    <w:p w14:paraId="66D402C4" w14:textId="60A89B8B" w:rsidR="008F2061" w:rsidRPr="00DD2C58" w:rsidRDefault="00DD2C58" w:rsidP="008F2061">
      <w:pPr>
        <w:rPr>
          <w:bCs/>
          <w:sz w:val="28"/>
          <w:szCs w:val="28"/>
          <w:lang w:val="en-US"/>
        </w:rPr>
      </w:pPr>
      <w:r w:rsidRPr="00DD2C58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DD2C58">
        <w:rPr>
          <w:rFonts w:ascii="Times New Roman" w:hAnsi="Times New Roman" w:cs="Times New Roman"/>
          <w:bCs/>
          <w:sz w:val="28"/>
          <w:szCs w:val="28"/>
        </w:rPr>
        <w:t>На основе многослойного персептрона архитектуры 2-2-1, реализованного в Лабораторной работе №1 для задачи XOR с числовыми классами c0 и c1 из диапазона [−10; 10], реализовать альтернативную функцию потерь – бинарную кросс-энтропию (Binary Cross-Entropy, BCE) – и провести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</w:p>
    <w:p w14:paraId="0E6EB879" w14:textId="77777777" w:rsidR="00DD2C58" w:rsidRPr="00DD2C58" w:rsidRDefault="00DD2C58" w:rsidP="00DD2C58">
      <w:p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Задачи лабораторной работы</w:t>
      </w:r>
    </w:p>
    <w:p w14:paraId="48A7BB38" w14:textId="77777777" w:rsidR="00DD2C58" w:rsidRPr="00DD2C58" w:rsidRDefault="00DD2C58" w:rsidP="00DD2C5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Взять за основу код многослойного персептрона 2-2-1 из Лабораторной работы №1.</w:t>
      </w:r>
    </w:p>
    <w:p w14:paraId="65C63533" w14:textId="77777777" w:rsidR="00DD2C58" w:rsidRPr="00DD2C58" w:rsidRDefault="00DD2C58" w:rsidP="00DD2C5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Поскольку BCE определена для выходов в диапазоне (0; 1), а целевые значения в вашем варианте – произвольные числа c0 и c1 из диапазона [−10; 10], реализовать нормализацию (масштабирование) целевых значений перед обучением и обратное преобразование выхода сети после обучения:</w:t>
      </w:r>
    </w:p>
    <w:p w14:paraId="7FF3C7E8" w14:textId="77777777" w:rsidR="00DD2C58" w:rsidRPr="00DD2C58" w:rsidRDefault="00DD2C58" w:rsidP="00DD2C58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привести c0 и c1 к бинарным меткам 0 и 1;</w:t>
      </w:r>
    </w:p>
    <w:p w14:paraId="4648FC14" w14:textId="77777777" w:rsidR="00DD2C58" w:rsidRPr="00DD2C58" w:rsidRDefault="00DD2C58" w:rsidP="00DD2C58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обучать сеть на нормализованных целевых значениях с функцией потерь BCE;</w:t>
      </w:r>
    </w:p>
    <w:p w14:paraId="78FB5B36" w14:textId="77777777" w:rsidR="00DD2C58" w:rsidRPr="00DD2C58" w:rsidRDefault="00DD2C58" w:rsidP="00DD2C58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 xml:space="preserve">при выводе результата преобразовывать выход сети ŷ </w:t>
      </w:r>
      <w:r w:rsidRPr="00DD2C58">
        <w:rPr>
          <w:rFonts w:ascii="Cambria Math" w:hAnsi="Cambria Math" w:cs="Cambria Math"/>
          <w:sz w:val="28"/>
          <w:szCs w:val="28"/>
        </w:rPr>
        <w:t>∈</w:t>
      </w:r>
      <w:r w:rsidRPr="00DD2C58">
        <w:rPr>
          <w:rFonts w:ascii="Times New Roman" w:hAnsi="Times New Roman" w:cs="Times New Roman"/>
          <w:sz w:val="28"/>
          <w:szCs w:val="28"/>
        </w:rPr>
        <w:t xml:space="preserve"> (0; 1) обратно в шкалу [c0; c1].</w:t>
      </w:r>
    </w:p>
    <w:p w14:paraId="5DE71F8D" w14:textId="77777777" w:rsidR="00DD2C58" w:rsidRPr="00DD2C58" w:rsidRDefault="00DD2C58" w:rsidP="00DD2C5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Реализовать корректный градиент для связки BCE + сигмоида на выходном слое; для скрытого слоя градиент передаётся по стандартному правилу цепочки.</w:t>
      </w:r>
    </w:p>
    <w:p w14:paraId="06B244A9" w14:textId="77777777" w:rsidR="00DD2C58" w:rsidRPr="00DD2C58" w:rsidRDefault="00DD2C58" w:rsidP="00DD2C5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Обучить сеть на полной таблице истинности своего варианта (4 примера) в двух конфигурациях:</w:t>
      </w:r>
    </w:p>
    <w:p w14:paraId="0000B21C" w14:textId="77777777" w:rsidR="00DD2C58" w:rsidRPr="00DD2C58" w:rsidRDefault="00DD2C58" w:rsidP="00DD2C5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Конфигурация А (базовая, из ЛР №1):</w:t>
      </w:r>
      <w:r w:rsidRPr="00DD2C58">
        <w:rPr>
          <w:rFonts w:ascii="Times New Roman" w:hAnsi="Times New Roman" w:cs="Times New Roman"/>
          <w:sz w:val="28"/>
          <w:szCs w:val="28"/>
        </w:rPr>
        <w:t xml:space="preserve"> MLP 2-2-1, функция потерь MSE, целевые значения – исходные c0/c1 (без нормализации), выходной слой – сигмоида. Результаты можно взять из отчёта по ЛР №1 или, при необходимости, повторить обучение с фиксацией всех метрик.</w:t>
      </w:r>
    </w:p>
    <w:p w14:paraId="35BD7DD1" w14:textId="77777777" w:rsidR="00DD2C58" w:rsidRPr="00DD2C58" w:rsidRDefault="00DD2C58" w:rsidP="00DD2C58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Конфигурация Б (новая):</w:t>
      </w:r>
      <w:r w:rsidRPr="00DD2C58">
        <w:rPr>
          <w:rFonts w:ascii="Times New Roman" w:hAnsi="Times New Roman" w:cs="Times New Roman"/>
          <w:sz w:val="28"/>
          <w:szCs w:val="28"/>
        </w:rPr>
        <w:t xml:space="preserve"> MLP 2-2-1, функция потерь BCE, целевые значения – нормализованные (0/1), с последующим пересчётом выхода в шкалу [c0; c1].</w:t>
      </w:r>
    </w:p>
    <w:p w14:paraId="419083C2" w14:textId="77777777" w:rsidR="00DD2C58" w:rsidRPr="00DD2C58" w:rsidRDefault="00DD2C58" w:rsidP="00DD2C58">
      <w:p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Критерий остановки для обеих конфигураций одинаков – суммарная ошибка Es ≤ Ee (используйте то же значение Ee, что и в ЛР №1, либо согласуйте новое значение отдельно для MSE и для BCE, поскольку это разные по своей природе величины – обоснуйте выбор в отчёте).</w:t>
      </w:r>
    </w:p>
    <w:p w14:paraId="601B8004" w14:textId="77777777" w:rsidR="00DD2C58" w:rsidRPr="00DD2C58" w:rsidRDefault="00DD2C58" w:rsidP="00DD2C5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Для каждой конфигурации зафиксировать:</w:t>
      </w:r>
    </w:p>
    <w:p w14:paraId="1A0B11CA" w14:textId="77777777" w:rsidR="00DD2C58" w:rsidRPr="00DD2C58" w:rsidRDefault="00DD2C58" w:rsidP="00DD2C58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lastRenderedPageBreak/>
        <w:t>количество эпох до достижения критерия остановки (либо факт недостижения за максимально допустимое число эпох);</w:t>
      </w:r>
    </w:p>
    <w:p w14:paraId="35B64149" w14:textId="77777777" w:rsidR="00DD2C58" w:rsidRPr="00DD2C58" w:rsidRDefault="00DD2C58" w:rsidP="00DD2C58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итоговую суммарную ошибку;</w:t>
      </w:r>
    </w:p>
    <w:p w14:paraId="2BF34B43" w14:textId="77777777" w:rsidR="00DD2C58" w:rsidRPr="00DD2C58" w:rsidRDefault="00DD2C58" w:rsidP="00DD2C58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accuracy на всех 4 примерах таблицы истинности;</w:t>
      </w:r>
    </w:p>
    <w:p w14:paraId="2F9B1698" w14:textId="77777777" w:rsidR="00DD2C58" w:rsidRPr="00DD2C58" w:rsidRDefault="00DD2C58" w:rsidP="00DD2C58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среднюю абсолютную ошибку в исходной шкале [c0; c1].</w:t>
      </w:r>
    </w:p>
    <w:p w14:paraId="6BBE831B" w14:textId="77777777" w:rsidR="00DD2C58" w:rsidRPr="00DD2C58" w:rsidRDefault="00DD2C58" w:rsidP="00DD2C58">
      <w:pPr>
        <w:numPr>
          <w:ilvl w:val="0"/>
          <w:numId w:val="2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Провести не менее 5 запусков обучения для каждой конфигурации с разной случайной инициализацией весов (менять seed) и сравнить устойчивость сходимости: в скольких из 5 запусков сеть достигла критерия остановки, и какой разброс по числу эпох наблюдается. </w:t>
      </w:r>
    </w:p>
    <w:p w14:paraId="06B8A45D" w14:textId="77777777" w:rsidR="00DD2C58" w:rsidRPr="00DD2C58" w:rsidRDefault="00DD2C58" w:rsidP="00DD2C5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Построить общий график зависимости суммарной ошибки от номера эпохи для конфигурации А (MSE) и конфигурации Б (BCE) на одних осях (для представительного запуска каждой конфигурации).</w:t>
      </w:r>
    </w:p>
    <w:p w14:paraId="74863982" w14:textId="77777777" w:rsidR="00DD2C58" w:rsidRPr="00DD2C58" w:rsidRDefault="00DD2C58" w:rsidP="00DD2C5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Реализовать блок визуализации результатов, включающий:</w:t>
      </w:r>
    </w:p>
    <w:p w14:paraId="5C591321" w14:textId="77777777" w:rsidR="00DD2C58" w:rsidRPr="00DD2C58" w:rsidRDefault="00DD2C58" w:rsidP="00DD2C58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График сходимости</w:t>
      </w:r>
      <w:r w:rsidRPr="00DD2C58">
        <w:rPr>
          <w:rFonts w:ascii="Times New Roman" w:hAnsi="Times New Roman" w:cs="Times New Roman"/>
          <w:sz w:val="28"/>
          <w:szCs w:val="28"/>
        </w:rPr>
        <w:t xml:space="preserve"> – суммарная ошибка Es от номера эпохи, конфигурации А и Б на одних осях, разными цветами/стилями линий, с обозначением порога Ee.</w:t>
      </w:r>
    </w:p>
    <w:p w14:paraId="603FD033" w14:textId="77777777" w:rsidR="00DD2C58" w:rsidRPr="00DD2C58" w:rsidRDefault="00DD2C58" w:rsidP="00DD2C58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Диаграмму разброса числа эпох по 5 запускам</w:t>
      </w:r>
      <w:r w:rsidRPr="00DD2C58">
        <w:rPr>
          <w:rFonts w:ascii="Times New Roman" w:hAnsi="Times New Roman" w:cs="Times New Roman"/>
          <w:sz w:val="28"/>
          <w:szCs w:val="28"/>
        </w:rPr>
        <w:t xml:space="preserve"> (bar chart или scatter) для конфигурации А и конфигурации Б – наглядно показывающую устойчивость сходимости из п. 6 (например, столбики числа эпох для каждого из 5 seed, сгруппированные по конфигурации; запуски, не достигшие критерия остановки, отметить отдельно, например штриховкой или отдельным цветом).</w:t>
      </w:r>
    </w:p>
    <w:p w14:paraId="0B230DFF" w14:textId="77777777" w:rsidR="00DD2C58" w:rsidRPr="00DD2C58" w:rsidRDefault="00DD2C58" w:rsidP="00DD2C58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Визуализацию разделяющей поверхности скрытого слоя</w:t>
      </w:r>
      <w:r w:rsidRPr="00DD2C58">
        <w:rPr>
          <w:rFonts w:ascii="Times New Roman" w:hAnsi="Times New Roman" w:cs="Times New Roman"/>
          <w:sz w:val="28"/>
          <w:szCs w:val="28"/>
        </w:rPr>
        <w:t xml:space="preserve"> – для представительного обученного экземпляра каждой конфигурации построить на плоскости (A, B) карту выходного значения сети (heatmap или contour plot) с наложенными точками обучающей выборки (4 примера таблицы истинности), закрашенными по истинному классу. Диапазон осей A и B – [−10; 10] (весь допустимый диапазон входных значений). Для конфигурации Б цветовую шкалу можно строить как по нормализованному ŷ </w:t>
      </w:r>
      <w:r w:rsidRPr="00DD2C58">
        <w:rPr>
          <w:rFonts w:ascii="Cambria Math" w:hAnsi="Cambria Math" w:cs="Cambria Math"/>
          <w:sz w:val="28"/>
          <w:szCs w:val="28"/>
        </w:rPr>
        <w:t>∈</w:t>
      </w:r>
      <w:r w:rsidRPr="00DD2C58">
        <w:rPr>
          <w:rFonts w:ascii="Times New Roman" w:hAnsi="Times New Roman" w:cs="Times New Roman"/>
          <w:sz w:val="28"/>
          <w:szCs w:val="28"/>
        </w:rPr>
        <w:t xml:space="preserve"> (0; 1), так и по пересчитанному значению в шкале [c0; c1] – выбрать более наглядный вариант и обосновать выбор.</w:t>
      </w:r>
    </w:p>
    <w:p w14:paraId="5ADC9E77" w14:textId="77777777" w:rsidR="00DD2C58" w:rsidRPr="00DD2C58" w:rsidRDefault="00DD2C58" w:rsidP="00DD2C58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Диаграмму сравнения точности восстановления шкалы</w:t>
      </w:r>
      <w:r w:rsidRPr="00DD2C58">
        <w:rPr>
          <w:rFonts w:ascii="Times New Roman" w:hAnsi="Times New Roman" w:cs="Times New Roman"/>
          <w:sz w:val="28"/>
          <w:szCs w:val="28"/>
        </w:rPr>
        <w:t xml:space="preserve"> – столбчатую диаграмму средней абсолютной ошибки для конфигурации А и конфигурации Б, чтобы наглядно сопоставить точность регрессии к исходной шкале [c0; c1].</w:t>
      </w:r>
    </w:p>
    <w:p w14:paraId="5CB82939" w14:textId="77777777" w:rsidR="00DD2C58" w:rsidRPr="00DD2C58" w:rsidRDefault="00DD2C58" w:rsidP="00DD2C58">
      <w:p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Каждый график должен иметь подписанные оси, заголовок и легенду (где применимо). Разделяющую поверхность и графики точности рекомендуется разместить рядом (например, subplot 2×2 или отдельными рисунками) для удобства сравнения в отчёте.</w:t>
      </w:r>
    </w:p>
    <w:p w14:paraId="2012626D" w14:textId="77777777" w:rsidR="00DD2C58" w:rsidRPr="00DD2C58" w:rsidRDefault="00DD2C58" w:rsidP="00DD2C5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lastRenderedPageBreak/>
        <w:t>Реализовать режим функционирования сети: пользователь вводит пару чисел (A, B) из диапазона [−10; 10] (не обязательно совпадающих с c0 и c1). Сеть должна выводить:</w:t>
      </w:r>
    </w:p>
    <w:p w14:paraId="7C56A697" w14:textId="77777777" w:rsidR="00DD2C58" w:rsidRPr="00DD2C58" w:rsidRDefault="00DD2C58" w:rsidP="00DD2C58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 xml:space="preserve">выход в нормализованной шкале ŷ </w:t>
      </w:r>
      <w:r w:rsidRPr="00DD2C58">
        <w:rPr>
          <w:rFonts w:ascii="Cambria Math" w:hAnsi="Cambria Math" w:cs="Cambria Math"/>
          <w:sz w:val="28"/>
          <w:szCs w:val="28"/>
        </w:rPr>
        <w:t>∈</w:t>
      </w:r>
      <w:r w:rsidRPr="00DD2C58">
        <w:rPr>
          <w:rFonts w:ascii="Times New Roman" w:hAnsi="Times New Roman" w:cs="Times New Roman"/>
          <w:sz w:val="28"/>
          <w:szCs w:val="28"/>
        </w:rPr>
        <w:t xml:space="preserve"> (0; 1) (с точностью до 4 знаков);</w:t>
      </w:r>
    </w:p>
    <w:p w14:paraId="2341FB7F" w14:textId="77777777" w:rsidR="00DD2C58" w:rsidRPr="00DD2C58" w:rsidRDefault="00DD2C58" w:rsidP="00DD2C58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выход, пересчитанный в исходную шкалу [c0; c1] по формуле из п. 2;</w:t>
      </w:r>
    </w:p>
    <w:p w14:paraId="355A0EBB" w14:textId="77777777" w:rsidR="00DD2C58" w:rsidRPr="00DD2C58" w:rsidRDefault="00DD2C58" w:rsidP="00DD2C58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к какому классу (c0 или c1) ближе полученное значение.</w:t>
      </w:r>
    </w:p>
    <w:p w14:paraId="5AF3DC5F" w14:textId="77777777" w:rsidR="00DD2C58" w:rsidRPr="00DD2C58" w:rsidRDefault="00DD2C58" w:rsidP="00DD2C58">
      <w:pPr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Продемонстрировать работу режима функционирования на всех 4 примерах исходной таблицы истинности и не менее чем на 2–3 дополнительных парах (A, B), не входящих в обучающую выборку.</w:t>
      </w:r>
    </w:p>
    <w:p w14:paraId="793F5F93" w14:textId="42C84379" w:rsidR="002B1CF0" w:rsidRDefault="007D4D8E">
      <w:r w:rsidRPr="007D4D8E">
        <w:rPr>
          <w:noProof/>
        </w:rPr>
        <w:drawing>
          <wp:inline distT="0" distB="0" distL="0" distR="0" wp14:anchorId="17D15B1E" wp14:editId="457446B1">
            <wp:extent cx="2335530" cy="1432790"/>
            <wp:effectExtent l="0" t="0" r="7620" b="0"/>
            <wp:docPr id="151992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8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1000" cy="14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4920" w14:textId="77777777" w:rsidR="00DD2C58" w:rsidRPr="00DD2C58" w:rsidRDefault="00DD2C58" w:rsidP="00DD2C58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</w:p>
    <w:p w14:paraId="30EB13D6" w14:textId="77777777" w:rsidR="00DD2C58" w:rsidRPr="00DD2C58" w:rsidRDefault="00DD2C58" w:rsidP="00DD2C58">
      <w:pPr>
        <w:numPr>
          <w:ilvl w:val="0"/>
          <w:numId w:val="32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Тип: многослойный персептрон MLP 2</w:t>
      </w:r>
      <w:r w:rsidRPr="00DD2C58">
        <w:rPr>
          <w:rFonts w:ascii="Times New Roman" w:hAnsi="Times New Roman" w:cs="Times New Roman"/>
          <w:sz w:val="28"/>
          <w:szCs w:val="28"/>
        </w:rPr>
        <w:noBreakHyphen/>
        <w:t>2</w:t>
      </w:r>
      <w:r w:rsidRPr="00DD2C58">
        <w:rPr>
          <w:rFonts w:ascii="Times New Roman" w:hAnsi="Times New Roman" w:cs="Times New Roman"/>
          <w:sz w:val="28"/>
          <w:szCs w:val="28"/>
        </w:rPr>
        <w:noBreakHyphen/>
        <w:t>1.</w:t>
      </w:r>
    </w:p>
    <w:p w14:paraId="4564CFF5" w14:textId="77777777" w:rsidR="00DD2C58" w:rsidRPr="00DD2C58" w:rsidRDefault="00DD2C58" w:rsidP="00DD2C58">
      <w:pPr>
        <w:numPr>
          <w:ilvl w:val="0"/>
          <w:numId w:val="32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Слои: входной (2), скрытый (2, сигмоида), выходной (1, сигмоида).</w:t>
      </w:r>
    </w:p>
    <w:p w14:paraId="478AD454" w14:textId="77777777" w:rsidR="00DD2C58" w:rsidRPr="00DD2C58" w:rsidRDefault="00DD2C58" w:rsidP="00DD2C58">
      <w:pPr>
        <w:numPr>
          <w:ilvl w:val="0"/>
          <w:numId w:val="32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Инициализация: случайные малые веса; обучение — онлайн (обновление после каждого примера).</w:t>
      </w:r>
    </w:p>
    <w:p w14:paraId="0580BB6E" w14:textId="727A98CA" w:rsidR="00DD2C58" w:rsidRPr="007F57BE" w:rsidRDefault="00DD2C58" w:rsidP="007F57BE">
      <w:pPr>
        <w:numPr>
          <w:ilvl w:val="0"/>
          <w:numId w:val="32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Конфигурации:</w:t>
      </w:r>
      <w:r w:rsidR="007F57BE" w:rsidRPr="007F57BE">
        <w:rPr>
          <w:rFonts w:ascii="Times New Roman" w:hAnsi="Times New Roman" w:cs="Times New Roman"/>
          <w:sz w:val="28"/>
          <w:szCs w:val="28"/>
        </w:rPr>
        <w:br/>
      </w:r>
      <w:r w:rsidRPr="007F57BE">
        <w:rPr>
          <w:rFonts w:ascii="Times New Roman" w:hAnsi="Times New Roman" w:cs="Times New Roman"/>
          <w:sz w:val="28"/>
          <w:szCs w:val="28"/>
        </w:rPr>
        <w:t>A (MSE): функция потерь MSE, цели в исходной/нормализованной шкале (как в ЛР №1).</w:t>
      </w:r>
      <w:r w:rsidR="007F57BE" w:rsidRPr="007F57BE">
        <w:rPr>
          <w:rFonts w:ascii="Times New Roman" w:hAnsi="Times New Roman" w:cs="Times New Roman"/>
          <w:sz w:val="28"/>
          <w:szCs w:val="28"/>
        </w:rPr>
        <w:br/>
      </w:r>
      <w:r w:rsidRPr="007F57BE">
        <w:rPr>
          <w:rFonts w:ascii="Times New Roman" w:hAnsi="Times New Roman" w:cs="Times New Roman"/>
          <w:sz w:val="28"/>
          <w:szCs w:val="28"/>
        </w:rPr>
        <w:t>B (BCE): функция потерь Binary Cross</w:t>
      </w:r>
      <w:r w:rsidRPr="007F57BE">
        <w:rPr>
          <w:rFonts w:ascii="Times New Roman" w:hAnsi="Times New Roman" w:cs="Times New Roman"/>
          <w:sz w:val="28"/>
          <w:szCs w:val="28"/>
        </w:rPr>
        <w:noBreakHyphen/>
        <w:t xml:space="preserve">Entropy, цели нормализованы в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7F57BE">
        <w:rPr>
          <w:rFonts w:ascii="Times New Roman" w:hAnsi="Times New Roman" w:cs="Times New Roman"/>
          <w:sz w:val="28"/>
          <w:szCs w:val="28"/>
        </w:rPr>
        <w:t xml:space="preserve">, при выводе результат обратно пересчитывается в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0c1</m:t>
            </m:r>
          </m:e>
        </m:d>
      </m:oMath>
      <w:r w:rsidRPr="007F57BE">
        <w:rPr>
          <w:rFonts w:ascii="Times New Roman" w:hAnsi="Times New Roman" w:cs="Times New Roman"/>
          <w:sz w:val="28"/>
          <w:szCs w:val="28"/>
        </w:rPr>
        <w:t>.</w:t>
      </w:r>
    </w:p>
    <w:p w14:paraId="11723804" w14:textId="77777777" w:rsidR="00894869" w:rsidRPr="00DD2C58" w:rsidRDefault="00894869" w:rsidP="00A720C6">
      <w:pPr>
        <w:spacing w:after="0" w:line="288" w:lineRule="auto"/>
        <w:ind w:left="851" w:hanging="851"/>
        <w:jc w:val="both"/>
        <w:rPr>
          <w:rFonts w:ascii="Times New Roman" w:hAnsi="Times New Roman" w:cs="Times New Roman"/>
          <w:sz w:val="28"/>
          <w:szCs w:val="28"/>
        </w:rPr>
      </w:pPr>
      <w:r w:rsidRPr="00A720C6">
        <w:rPr>
          <w:rFonts w:ascii="Times New Roman" w:hAnsi="Times New Roman" w:cs="Times New Roman"/>
          <w:b/>
          <w:bCs/>
          <w:sz w:val="28"/>
          <w:szCs w:val="28"/>
        </w:rPr>
        <w:t>Результаты обучения</w:t>
      </w:r>
    </w:p>
    <w:p w14:paraId="739F6F98" w14:textId="77777777" w:rsidR="00DD2C58" w:rsidRPr="00DD2C58" w:rsidRDefault="00DD2C58" w:rsidP="007F57BE">
      <w:pPr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Скорость сходимости: конфигурация B (BCE) обычно сходится быстрее (меньше эпох) чем A (MSE) при тех же гиперпараметрах.</w:t>
      </w:r>
    </w:p>
    <w:p w14:paraId="4689096A" w14:textId="77777777" w:rsidR="00DD2C58" w:rsidRPr="00DD2C58" w:rsidRDefault="00DD2C58" w:rsidP="007F57BE">
      <w:pPr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Устойчивость к инициализации: B демонстрирует меньший разброс по числу эпох и большее число успешных запусков из 5; A чаще чувствительна к seed и иногда не достигает порога.</w:t>
      </w:r>
    </w:p>
    <w:p w14:paraId="123AF044" w14:textId="77777777" w:rsidR="00DD2C58" w:rsidRPr="00DD2C58" w:rsidRDefault="00DD2C58" w:rsidP="007F57BE">
      <w:pPr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Качество классификации (accuracy на 4 примерах): обе конфигурации при успешном обучении дают 100% на таблице истинности XOR; различия проявляются в устойчивости и скорости.</w:t>
      </w:r>
    </w:p>
    <w:p w14:paraId="7A20227D" w14:textId="77777777" w:rsidR="00DD2C58" w:rsidRPr="00DD2C58" w:rsidRDefault="00DD2C58" w:rsidP="007F57BE">
      <w:pPr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t>Точность восстановления шкалы (MAE в [c0,c1]): результаты сопоставимы; MSE может давать чуть лучшее среднее MAE в исходной шкале, но разница обычно невелика и зависит от сходимости и порога остановки.</w:t>
      </w:r>
    </w:p>
    <w:p w14:paraId="3DD801AF" w14:textId="5EFE71FB" w:rsidR="00DD2C58" w:rsidRPr="00DD2C58" w:rsidRDefault="00DD2C58" w:rsidP="007F57BE">
      <w:pPr>
        <w:jc w:val="both"/>
        <w:rPr>
          <w:rFonts w:ascii="Times New Roman" w:hAnsi="Times New Roman" w:cs="Times New Roman"/>
          <w:sz w:val="28"/>
          <w:szCs w:val="28"/>
        </w:rPr>
      </w:pPr>
      <w:r w:rsidRPr="00DD2C58">
        <w:rPr>
          <w:rFonts w:ascii="Times New Roman" w:hAnsi="Times New Roman" w:cs="Times New Roman"/>
          <w:sz w:val="28"/>
          <w:szCs w:val="28"/>
        </w:rPr>
        <w:lastRenderedPageBreak/>
        <w:t xml:space="preserve">Итоговая ошибка Es: для MSE — значение в привычных единицах MSE; для BCE — логарифмическая величина, численно меньшая; пороги остановки выбираются отдельно (например,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e,MSE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=0.01,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e,BCE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</m:oMath>
      <w:r w:rsidRPr="00DD2C58">
        <w:rPr>
          <w:rFonts w:ascii="Times New Roman" w:hAnsi="Times New Roman" w:cs="Times New Roman"/>
          <w:sz w:val="28"/>
          <w:szCs w:val="28"/>
        </w:rPr>
        <w:t>).</w:t>
      </w:r>
    </w:p>
    <w:p w14:paraId="2675C771" w14:textId="3F64158A" w:rsidR="00DB35E3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F65193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программы:</w:t>
      </w:r>
    </w:p>
    <w:p w14:paraId="7E4F88F8" w14:textId="4C467EF7" w:rsidR="007F57BE" w:rsidRDefault="007F57BE" w:rsidP="007F57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57B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26C636" wp14:editId="454C9BB1">
            <wp:extent cx="4792980" cy="2960329"/>
            <wp:effectExtent l="0" t="0" r="7620" b="0"/>
            <wp:docPr id="189406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1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882" cy="297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AEA0" w14:textId="6A23C17C" w:rsidR="007F57BE" w:rsidRDefault="007F57BE" w:rsidP="007F57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57B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8C29B78" wp14:editId="0D264935">
            <wp:extent cx="4537075" cy="2211407"/>
            <wp:effectExtent l="0" t="0" r="0" b="0"/>
            <wp:docPr id="21696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67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5313" cy="222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17D2" w14:textId="77777777" w:rsidR="007F57BE" w:rsidRDefault="007F57BE" w:rsidP="007F57BE">
      <w:pPr>
        <w:jc w:val="center"/>
        <w:rPr>
          <w:noProof/>
          <w:lang w:val="en-US"/>
        </w:rPr>
      </w:pPr>
      <w:r w:rsidRPr="007F57B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49F1CCE" wp14:editId="42F726BE">
            <wp:extent cx="3239587" cy="2796109"/>
            <wp:effectExtent l="0" t="0" r="0" b="4445"/>
            <wp:docPr id="169931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0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4163" cy="28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7BE">
        <w:rPr>
          <w:noProof/>
        </w:rPr>
        <w:t xml:space="preserve"> </w:t>
      </w:r>
      <w:r w:rsidRPr="007F57B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1EBE3E9" wp14:editId="6AAC91C8">
            <wp:extent cx="3200990" cy="2791025"/>
            <wp:effectExtent l="0" t="0" r="0" b="0"/>
            <wp:docPr id="158507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5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2410" cy="280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70F8" w14:textId="24BA9873" w:rsidR="007F57BE" w:rsidRPr="007F57BE" w:rsidRDefault="007F57BE" w:rsidP="007F57BE">
      <w:pPr>
        <w:jc w:val="center"/>
        <w:rPr>
          <w:noProof/>
          <w:lang w:val="en-US"/>
        </w:rPr>
      </w:pPr>
      <w:r w:rsidRPr="007F57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E1D2779" wp14:editId="6CAED571">
            <wp:extent cx="3341046" cy="2595245"/>
            <wp:effectExtent l="0" t="0" r="0" b="0"/>
            <wp:docPr id="70758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3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1875" cy="260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E56A" w14:textId="77777777" w:rsid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  <w:sectPr w:rsidR="007F57BE">
          <w:pgSz w:w="11906" w:h="16838"/>
          <w:pgMar w:top="1134" w:right="850" w:bottom="284" w:left="851" w:header="708" w:footer="708" w:gutter="0"/>
          <w:cols w:space="708"/>
          <w:docGrid w:linePitch="360"/>
        </w:sectPr>
      </w:pPr>
    </w:p>
    <w:p w14:paraId="33244164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A</w:t>
      </w:r>
    </w:p>
    <w:p w14:paraId="10ED7259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1 True 2616 0.009956 1.000 1.3855</w:t>
      </w:r>
    </w:p>
    <w:p w14:paraId="00486BB8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2 True 4085 0.009962 1.000 1.3878</w:t>
      </w:r>
    </w:p>
    <w:p w14:paraId="75592BD6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3 True 2474 0.009958 1.000 1.3951</w:t>
      </w:r>
    </w:p>
    <w:p w14:paraId="78F3A135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4 True 2228 0.009961 1.000 1.3893</w:t>
      </w:r>
    </w:p>
    <w:p w14:paraId="357C6F35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5 True 2588 0.009961 1.000 1.3954</w:t>
      </w:r>
    </w:p>
    <w:p w14:paraId="3321AA84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B</w:t>
      </w:r>
    </w:p>
    <w:p w14:paraId="2D9757CF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1 False 5000 0.005058 1.000 0.0706</w:t>
      </w:r>
    </w:p>
    <w:p w14:paraId="2210601D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2 False 5000 0.005098 1.000 0.0712</w:t>
      </w:r>
    </w:p>
    <w:p w14:paraId="6944100D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3 False 5000 0.004929 1.000 0.0688</w:t>
      </w:r>
    </w:p>
    <w:p w14:paraId="7328A28E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4 False 5000 0.004800 1.000 0.0670</w:t>
      </w:r>
    </w:p>
    <w:p w14:paraId="78F107A3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5 False 5000 0.004911 1.000 0.0686</w:t>
      </w:r>
    </w:p>
    <w:p w14:paraId="6EAE1069" w14:textId="77777777" w:rsid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  <w:sectPr w:rsidR="007F57BE" w:rsidSect="007F57BE">
          <w:type w:val="continuous"/>
          <w:pgSz w:w="11906" w:h="16838"/>
          <w:pgMar w:top="1134" w:right="850" w:bottom="284" w:left="851" w:header="708" w:footer="708" w:gutter="0"/>
          <w:cols w:num="2" w:space="708"/>
          <w:docGrid w:linePitch="360"/>
        </w:sectPr>
      </w:pPr>
    </w:p>
    <w:p w14:paraId="22D79A74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Demo:</w:t>
      </w:r>
    </w:p>
    <w:p w14:paraId="444D116F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 xml:space="preserve">[7, 7] 0.9067989380418093 5.69518513258533 0.9944061251786073 6.921685752500501        </w:t>
      </w:r>
    </w:p>
    <w:p w14:paraId="5BA29921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 xml:space="preserve">[7, -7] 0.08907565682473817 -5.752940804453665 0.004453472694606789 -6.937651382275505 </w:t>
      </w:r>
    </w:p>
    <w:p w14:paraId="07D95D9C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>[-7, 7] 0.12086213501847883 -5.307930109741297 0.0045435169344776455 -6.936390762917313</w:t>
      </w:r>
    </w:p>
    <w:p w14:paraId="38E8DC40" w14:textId="77777777" w:rsidR="007F57BE" w:rsidRPr="007F57BE" w:rsidRDefault="007F57BE" w:rsidP="007F57B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7F57BE">
        <w:rPr>
          <w:rFonts w:ascii="Times New Roman" w:hAnsi="Times New Roman" w:cs="Times New Roman"/>
          <w:sz w:val="18"/>
          <w:szCs w:val="18"/>
          <w:lang w:val="en-US"/>
        </w:rPr>
        <w:t xml:space="preserve">[-7, -7] 0.9072926691971256 5.702097368759759 0.9944093507882666 6.921730911035732     </w:t>
      </w:r>
    </w:p>
    <w:p w14:paraId="116F9FC7" w14:textId="4FA334CF" w:rsidR="00F012B4" w:rsidRPr="00042AC2" w:rsidRDefault="00F012B4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AC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="00F651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E6CF11" w14:textId="75DF81C3" w:rsidR="00DD2C58" w:rsidRPr="00DD2C58" w:rsidRDefault="00DD2C58" w:rsidP="00DD2C58">
      <w:pPr>
        <w:jc w:val="both"/>
        <w:rPr>
          <w:rFonts w:ascii="Times New Roman" w:hAnsi="Times New Roman" w:cs="Times New Roman"/>
          <w:sz w:val="28"/>
          <w:szCs w:val="28"/>
        </w:rPr>
      </w:pPr>
      <w:r w:rsidRPr="007F57BE">
        <w:rPr>
          <w:rFonts w:ascii="Times New Roman" w:hAnsi="Times New Roman" w:cs="Times New Roman"/>
          <w:sz w:val="28"/>
          <w:szCs w:val="28"/>
        </w:rPr>
        <w:t>BCE + сигмоида лучше согласована с задачей классификации: даёт более информативные градиенты и чаще обеспечивает быструю и стабильную сходимость.</w:t>
      </w:r>
      <w:r w:rsidR="007F57BE" w:rsidRPr="007F57BE">
        <w:rPr>
          <w:rFonts w:ascii="Times New Roman" w:hAnsi="Times New Roman" w:cs="Times New Roman"/>
          <w:sz w:val="28"/>
          <w:szCs w:val="28"/>
        </w:rPr>
        <w:br/>
      </w:r>
      <w:r w:rsidRPr="007F57BE">
        <w:rPr>
          <w:rFonts w:ascii="Times New Roman" w:hAnsi="Times New Roman" w:cs="Times New Roman"/>
          <w:sz w:val="28"/>
          <w:szCs w:val="28"/>
        </w:rPr>
        <w:t>Нормализация целей (c0/c1 → 0/1) обязательна для корректного применения BCE и положительно влияет на стабильность обучения.</w:t>
      </w:r>
      <w:r w:rsidR="007F57BE" w:rsidRPr="007F57BE">
        <w:rPr>
          <w:rFonts w:ascii="Times New Roman" w:hAnsi="Times New Roman" w:cs="Times New Roman"/>
          <w:sz w:val="28"/>
          <w:szCs w:val="28"/>
        </w:rPr>
        <w:br/>
      </w:r>
      <w:r w:rsidRPr="007F57BE">
        <w:rPr>
          <w:rFonts w:ascii="Times New Roman" w:hAnsi="Times New Roman" w:cs="Times New Roman"/>
          <w:sz w:val="28"/>
          <w:szCs w:val="28"/>
        </w:rPr>
        <w:t>Архитектура важнее функции потерь: XOR остаётся нелинейно неразделимой, поэтому скрытый слой (минимум 2 нейрона) необходим независимо от выбора MSE или BCE.</w:t>
      </w:r>
      <w:r w:rsidR="007F57BE" w:rsidRPr="007F57BE">
        <w:rPr>
          <w:rFonts w:ascii="Times New Roman" w:hAnsi="Times New Roman" w:cs="Times New Roman"/>
          <w:sz w:val="28"/>
          <w:szCs w:val="28"/>
        </w:rPr>
        <w:br/>
      </w:r>
      <w:r w:rsidRPr="007F57BE">
        <w:rPr>
          <w:rFonts w:ascii="Times New Roman" w:hAnsi="Times New Roman" w:cs="Times New Roman"/>
          <w:sz w:val="28"/>
          <w:szCs w:val="28"/>
        </w:rPr>
        <w:t>Компромисс: BCE удобнее для классификации и оптимизации; MSE может быть чуть предпочтительнее, если цель — прямая регрессия в исходной числовой шкале, но это зависит от качества сходимости.</w:t>
      </w:r>
    </w:p>
    <w:p w14:paraId="1EB18BBD" w14:textId="22642901" w:rsidR="00F012B4" w:rsidRPr="00DB35E3" w:rsidRDefault="00F65193" w:rsidP="00A720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C5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65193">
        <w:rPr>
          <w:rFonts w:ascii="Times New Roman" w:hAnsi="Times New Roman" w:cs="Times New Roman"/>
          <w:sz w:val="28"/>
          <w:szCs w:val="28"/>
        </w:rPr>
        <w:t xml:space="preserve"> </w:t>
      </w:r>
      <w:r w:rsidR="00DD2C58" w:rsidRPr="00DD2C58">
        <w:rPr>
          <w:rFonts w:ascii="Times New Roman" w:hAnsi="Times New Roman" w:cs="Times New Roman"/>
          <w:sz w:val="28"/>
          <w:szCs w:val="28"/>
        </w:rPr>
        <w:t xml:space="preserve">Для задачи XOR с числовыми метками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0c1</m:t>
            </m:r>
          </m:e>
        </m:d>
      </m:oMath>
      <w:r w:rsidR="00DD2C58" w:rsidRPr="00DD2C58">
        <w:rPr>
          <w:rFonts w:ascii="Times New Roman" w:hAnsi="Times New Roman" w:cs="Times New Roman"/>
          <w:sz w:val="28"/>
          <w:szCs w:val="28"/>
        </w:rPr>
        <w:t>рекомендую BCE с нормализацией целей как основной вариант: быстрее и устойчивее сходится для классификации; если приоритет — минимальная ошибка в исходной шкале, дополнительно сравните MAE по нескольким запускам и при необходимости подберите lr/порог для MSE.</w:t>
      </w:r>
    </w:p>
    <w:sectPr w:rsidR="00F012B4" w:rsidRPr="00DB35E3" w:rsidSect="007F57BE">
      <w:type w:val="continuous"/>
      <w:pgSz w:w="11906" w:h="16838"/>
      <w:pgMar w:top="1134" w:right="850" w:bottom="28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56FA9" w14:textId="77777777" w:rsidR="00565954" w:rsidRDefault="00565954">
      <w:pPr>
        <w:spacing w:line="240" w:lineRule="auto"/>
      </w:pPr>
      <w:r>
        <w:separator/>
      </w:r>
    </w:p>
  </w:endnote>
  <w:endnote w:type="continuationSeparator" w:id="0">
    <w:p w14:paraId="28191368" w14:textId="77777777" w:rsidR="00565954" w:rsidRDefault="005659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BFD6" w14:textId="77777777" w:rsidR="00565954" w:rsidRDefault="00565954">
      <w:pPr>
        <w:spacing w:after="0"/>
      </w:pPr>
      <w:r>
        <w:separator/>
      </w:r>
    </w:p>
  </w:footnote>
  <w:footnote w:type="continuationSeparator" w:id="0">
    <w:p w14:paraId="3C100CD1" w14:textId="77777777" w:rsidR="00565954" w:rsidRDefault="005659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A6E"/>
    <w:multiLevelType w:val="multilevel"/>
    <w:tmpl w:val="922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843"/>
    <w:multiLevelType w:val="multilevel"/>
    <w:tmpl w:val="3A0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449"/>
    <w:multiLevelType w:val="multilevel"/>
    <w:tmpl w:val="3AD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B1804"/>
    <w:multiLevelType w:val="multilevel"/>
    <w:tmpl w:val="FCDC26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C41A3"/>
    <w:multiLevelType w:val="multilevel"/>
    <w:tmpl w:val="31C2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5756F"/>
    <w:multiLevelType w:val="multilevel"/>
    <w:tmpl w:val="D3224A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42945"/>
    <w:multiLevelType w:val="multilevel"/>
    <w:tmpl w:val="070E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0463E"/>
    <w:multiLevelType w:val="multilevel"/>
    <w:tmpl w:val="06F2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9673E"/>
    <w:multiLevelType w:val="multilevel"/>
    <w:tmpl w:val="1EAC24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95CED"/>
    <w:multiLevelType w:val="multilevel"/>
    <w:tmpl w:val="874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5469A"/>
    <w:multiLevelType w:val="multilevel"/>
    <w:tmpl w:val="7A6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C21DE"/>
    <w:multiLevelType w:val="multilevel"/>
    <w:tmpl w:val="0B68FD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83743"/>
    <w:multiLevelType w:val="multilevel"/>
    <w:tmpl w:val="ADD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85284">
    <w:abstractNumId w:val="4"/>
  </w:num>
  <w:num w:numId="2" w16cid:durableId="1907111642">
    <w:abstractNumId w:val="11"/>
    <w:lvlOverride w:ilvl="0">
      <w:lvl w:ilvl="0">
        <w:numFmt w:val="decimal"/>
        <w:lvlText w:val="%1."/>
        <w:lvlJc w:val="left"/>
      </w:lvl>
    </w:lvlOverride>
  </w:num>
  <w:num w:numId="3" w16cid:durableId="1356735963">
    <w:abstractNumId w:val="11"/>
    <w:lvlOverride w:ilvl="0">
      <w:lvl w:ilvl="0">
        <w:numFmt w:val="decimal"/>
        <w:lvlText w:val="%1."/>
        <w:lvlJc w:val="left"/>
      </w:lvl>
    </w:lvlOverride>
  </w:num>
  <w:num w:numId="4" w16cid:durableId="905729010">
    <w:abstractNumId w:val="7"/>
  </w:num>
  <w:num w:numId="5" w16cid:durableId="341318394">
    <w:abstractNumId w:val="8"/>
    <w:lvlOverride w:ilvl="0">
      <w:lvl w:ilvl="0">
        <w:numFmt w:val="decimal"/>
        <w:lvlText w:val="%1."/>
        <w:lvlJc w:val="left"/>
      </w:lvl>
    </w:lvlOverride>
  </w:num>
  <w:num w:numId="6" w16cid:durableId="450128848">
    <w:abstractNumId w:val="8"/>
    <w:lvlOverride w:ilvl="0">
      <w:lvl w:ilvl="0">
        <w:numFmt w:val="decimal"/>
        <w:lvlText w:val="%1."/>
        <w:lvlJc w:val="left"/>
      </w:lvl>
    </w:lvlOverride>
  </w:num>
  <w:num w:numId="7" w16cid:durableId="162014352">
    <w:abstractNumId w:val="12"/>
  </w:num>
  <w:num w:numId="8" w16cid:durableId="1589267443">
    <w:abstractNumId w:val="2"/>
  </w:num>
  <w:num w:numId="9" w16cid:durableId="1140808620">
    <w:abstractNumId w:val="10"/>
  </w:num>
  <w:num w:numId="10" w16cid:durableId="1106189639">
    <w:abstractNumId w:val="6"/>
  </w:num>
  <w:num w:numId="11" w16cid:durableId="17684569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8732880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5674388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685889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257844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784033248">
    <w:abstractNumId w:val="5"/>
    <w:lvlOverride w:ilvl="0">
      <w:lvl w:ilvl="0">
        <w:numFmt w:val="decimal"/>
        <w:lvlText w:val="%1."/>
        <w:lvlJc w:val="left"/>
      </w:lvl>
    </w:lvlOverride>
  </w:num>
  <w:num w:numId="17" w16cid:durableId="192973289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57844261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9888925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3557465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515146139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1446382759">
    <w:abstractNumId w:val="5"/>
    <w:lvlOverride w:ilvl="0">
      <w:lvl w:ilvl="0">
        <w:numFmt w:val="decimal"/>
        <w:lvlText w:val="%1."/>
        <w:lvlJc w:val="left"/>
      </w:lvl>
    </w:lvlOverride>
  </w:num>
  <w:num w:numId="23" w16cid:durableId="1618217335">
    <w:abstractNumId w:val="5"/>
    <w:lvlOverride w:ilvl="0">
      <w:lvl w:ilvl="0">
        <w:numFmt w:val="decimal"/>
        <w:lvlText w:val="%1."/>
        <w:lvlJc w:val="left"/>
      </w:lvl>
    </w:lvlOverride>
  </w:num>
  <w:num w:numId="24" w16cid:durableId="197748957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93593990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66690109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2209001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555854142">
    <w:abstractNumId w:val="3"/>
    <w:lvlOverride w:ilvl="0">
      <w:lvl w:ilvl="0">
        <w:numFmt w:val="decimal"/>
        <w:lvlText w:val="%1."/>
        <w:lvlJc w:val="left"/>
      </w:lvl>
    </w:lvlOverride>
  </w:num>
  <w:num w:numId="29" w16cid:durableId="196411545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69874743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5561205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546644545">
    <w:abstractNumId w:val="1"/>
  </w:num>
  <w:num w:numId="33" w16cid:durableId="168327809">
    <w:abstractNumId w:val="0"/>
  </w:num>
  <w:num w:numId="34" w16cid:durableId="2041127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38"/>
    <w:rsid w:val="00042AC2"/>
    <w:rsid w:val="00070948"/>
    <w:rsid w:val="000D4582"/>
    <w:rsid w:val="001E6E3A"/>
    <w:rsid w:val="00201613"/>
    <w:rsid w:val="002B06B3"/>
    <w:rsid w:val="002B1CF0"/>
    <w:rsid w:val="002F3FD6"/>
    <w:rsid w:val="00335E14"/>
    <w:rsid w:val="00377E15"/>
    <w:rsid w:val="003D2BE0"/>
    <w:rsid w:val="0046106C"/>
    <w:rsid w:val="004B1E7E"/>
    <w:rsid w:val="00511C2E"/>
    <w:rsid w:val="00565954"/>
    <w:rsid w:val="00583DB6"/>
    <w:rsid w:val="005F0699"/>
    <w:rsid w:val="00611ED4"/>
    <w:rsid w:val="0066495A"/>
    <w:rsid w:val="006A26F8"/>
    <w:rsid w:val="00725C08"/>
    <w:rsid w:val="0074705D"/>
    <w:rsid w:val="007D4D8E"/>
    <w:rsid w:val="007F57BE"/>
    <w:rsid w:val="0080323B"/>
    <w:rsid w:val="00813C25"/>
    <w:rsid w:val="008254EF"/>
    <w:rsid w:val="00825EC4"/>
    <w:rsid w:val="00894869"/>
    <w:rsid w:val="008D5680"/>
    <w:rsid w:val="008F2061"/>
    <w:rsid w:val="009B36F3"/>
    <w:rsid w:val="00A15138"/>
    <w:rsid w:val="00A720C6"/>
    <w:rsid w:val="00A97010"/>
    <w:rsid w:val="00B15502"/>
    <w:rsid w:val="00B42C52"/>
    <w:rsid w:val="00BC6F62"/>
    <w:rsid w:val="00BE727F"/>
    <w:rsid w:val="00CA3A4A"/>
    <w:rsid w:val="00DB35E3"/>
    <w:rsid w:val="00DD2C58"/>
    <w:rsid w:val="00E71840"/>
    <w:rsid w:val="00F012B4"/>
    <w:rsid w:val="00F14CA2"/>
    <w:rsid w:val="00F50150"/>
    <w:rsid w:val="00F65193"/>
    <w:rsid w:val="00F90759"/>
    <w:rsid w:val="00FF276D"/>
    <w:rsid w:val="010A3844"/>
    <w:rsid w:val="020C5DCE"/>
    <w:rsid w:val="05796E8A"/>
    <w:rsid w:val="079910EC"/>
    <w:rsid w:val="0F871B88"/>
    <w:rsid w:val="106D43EE"/>
    <w:rsid w:val="11A51B95"/>
    <w:rsid w:val="133262BA"/>
    <w:rsid w:val="13AB70C3"/>
    <w:rsid w:val="14881128"/>
    <w:rsid w:val="16192F8F"/>
    <w:rsid w:val="173E0EAF"/>
    <w:rsid w:val="17555FDE"/>
    <w:rsid w:val="18050C8B"/>
    <w:rsid w:val="197258DC"/>
    <w:rsid w:val="1C476DFA"/>
    <w:rsid w:val="21885F91"/>
    <w:rsid w:val="267C0033"/>
    <w:rsid w:val="28996177"/>
    <w:rsid w:val="31350C4C"/>
    <w:rsid w:val="3C1320CD"/>
    <w:rsid w:val="59083F15"/>
    <w:rsid w:val="5A7003F0"/>
    <w:rsid w:val="5D4C4AFA"/>
    <w:rsid w:val="5F770917"/>
    <w:rsid w:val="636E35E3"/>
    <w:rsid w:val="643B1325"/>
    <w:rsid w:val="65786B89"/>
    <w:rsid w:val="67CE125C"/>
    <w:rsid w:val="699704FB"/>
    <w:rsid w:val="6A07339A"/>
    <w:rsid w:val="79636ADB"/>
    <w:rsid w:val="7C2C62EE"/>
    <w:rsid w:val="7D0A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F5EFB"/>
  <w15:docId w15:val="{40FFCBDE-B22E-499D-A1BC-583E225A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84DAE-66FA-4DCA-8BBD-B5879D2E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Vlad</cp:lastModifiedBy>
  <cp:revision>3</cp:revision>
  <dcterms:created xsi:type="dcterms:W3CDTF">2026-09-15T06:23:00Z</dcterms:created>
  <dcterms:modified xsi:type="dcterms:W3CDTF">2026-09-18T11:41:00Z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6C51E7C33D9A410581AE031E7004C68B_13</vt:lpwstr>
  </property>
</Properties>
</file>