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C44BB" w14:textId="77777777" w:rsidR="00563940" w:rsidRDefault="00563940" w:rsidP="002A7E06">
      <w:pPr>
        <w:autoSpaceDE w:val="0"/>
        <w:autoSpaceDN w:val="0"/>
      </w:pPr>
      <w:r>
        <w:rPr>
          <w:rFonts w:hint="eastAsia"/>
        </w:rPr>
        <w:t>新建一个</w:t>
      </w:r>
      <w:r>
        <w:rPr>
          <w:rFonts w:hint="eastAsia"/>
        </w:rPr>
        <w:t>player/track/event</w:t>
      </w:r>
      <w:r>
        <w:rPr>
          <w:rFonts w:hint="eastAsia"/>
        </w:rPr>
        <w:t>类，资源加载方面需要注意什么：</w:t>
      </w:r>
    </w:p>
    <w:p w14:paraId="4A856D56" w14:textId="77777777" w:rsidR="00563940" w:rsidRDefault="00563940" w:rsidP="002A7E06">
      <w:pPr>
        <w:pStyle w:val="a3"/>
        <w:numPr>
          <w:ilvl w:val="0"/>
          <w:numId w:val="1"/>
        </w:numPr>
        <w:autoSpaceDE w:val="0"/>
        <w:autoSpaceDN w:val="0"/>
        <w:ind w:firstLineChars="0"/>
      </w:pPr>
      <w:r>
        <w:rPr>
          <w:rFonts w:hint="eastAsia"/>
        </w:rPr>
        <w:t>在“</w:t>
      </w:r>
      <w:proofErr w:type="spellStart"/>
      <w:r w:rsidRPr="00563940">
        <w:t>eSkyPlayerDirector</w:t>
      </w:r>
      <w:proofErr w:type="spellEnd"/>
      <w:r>
        <w:rPr>
          <w:rFonts w:hint="eastAsia"/>
        </w:rPr>
        <w:t>”类的“</w:t>
      </w:r>
      <w:r w:rsidRPr="00563940">
        <w:t>initialize</w:t>
      </w:r>
      <w:r>
        <w:rPr>
          <w:rFonts w:hint="eastAsia"/>
        </w:rPr>
        <w:t>”函数里，在数组</w:t>
      </w:r>
      <w:proofErr w:type="spellStart"/>
      <w:r w:rsidRPr="00563940">
        <w:t>self.tacticByTrack</w:t>
      </w:r>
      <w:proofErr w:type="spellEnd"/>
      <w:r w:rsidRPr="00563940">
        <w:t>_</w:t>
      </w:r>
      <w:r>
        <w:rPr>
          <w:rFonts w:hint="eastAsia"/>
        </w:rPr>
        <w:t>中增加新增类的</w:t>
      </w:r>
      <w:r>
        <w:rPr>
          <w:rFonts w:hint="eastAsia"/>
        </w:rPr>
        <w:t>track</w:t>
      </w:r>
      <w:r>
        <w:rPr>
          <w:rFonts w:hint="eastAsia"/>
        </w:rPr>
        <w:t>类型及对应的默认策略；（默认策略根据</w:t>
      </w:r>
      <w:r>
        <w:rPr>
          <w:rFonts w:hint="eastAsia"/>
        </w:rPr>
        <w:t>track</w:t>
      </w:r>
      <w:r>
        <w:rPr>
          <w:rFonts w:hint="eastAsia"/>
        </w:rPr>
        <w:t>类型分配策略）；</w:t>
      </w:r>
    </w:p>
    <w:p w14:paraId="7BC046F1" w14:textId="77777777" w:rsidR="00563940" w:rsidRDefault="00563940" w:rsidP="002A7E06">
      <w:pPr>
        <w:pStyle w:val="a3"/>
        <w:numPr>
          <w:ilvl w:val="0"/>
          <w:numId w:val="1"/>
        </w:numPr>
        <w:autoSpaceDE w:val="0"/>
        <w:autoSpaceDN w:val="0"/>
        <w:ind w:firstLineChars="0"/>
      </w:pPr>
      <w:r>
        <w:rPr>
          <w:rFonts w:hint="eastAsia"/>
        </w:rPr>
        <w:t>event</w:t>
      </w:r>
      <w:r>
        <w:rPr>
          <w:rFonts w:hint="eastAsia"/>
        </w:rPr>
        <w:t>类中需要加载的资源：通过资源管理策略加载，放在</w:t>
      </w:r>
      <w:proofErr w:type="spellStart"/>
      <w:r w:rsidRPr="00563940">
        <w:t>self.resourcesNeeded</w:t>
      </w:r>
      <w:proofErr w:type="spellEnd"/>
      <w:r w:rsidRPr="00563940">
        <w:t>_</w:t>
      </w:r>
      <w:r>
        <w:rPr>
          <w:rFonts w:hint="eastAsia"/>
        </w:rPr>
        <w:t>数组中，</w:t>
      </w:r>
      <w:r w:rsidRPr="00563940">
        <w:rPr>
          <w:rFonts w:hint="eastAsia"/>
        </w:rPr>
        <w:t>里面内容是</w:t>
      </w:r>
      <w:r w:rsidRPr="00563940">
        <w:rPr>
          <w:rFonts w:hint="eastAsia"/>
        </w:rPr>
        <w:t>{path = , count = }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1A6E8F6D" w14:textId="77777777" w:rsidR="00563940" w:rsidRDefault="00563940" w:rsidP="002A7E06">
      <w:pPr>
        <w:pStyle w:val="a3"/>
        <w:numPr>
          <w:ilvl w:val="0"/>
          <w:numId w:val="1"/>
        </w:numPr>
        <w:autoSpaceDE w:val="0"/>
        <w:autoSpaceDN w:val="0"/>
        <w:ind w:firstLineChars="0"/>
      </w:pPr>
      <w:r>
        <w:rPr>
          <w:rFonts w:hint="eastAsia"/>
        </w:rPr>
        <w:t>player/track</w:t>
      </w:r>
      <w:r>
        <w:rPr>
          <w:rFonts w:hint="eastAsia"/>
        </w:rPr>
        <w:t>类需要加载的资源分为两种：一种通过资源管理策略加载，</w:t>
      </w:r>
      <w:r w:rsidRPr="00563940">
        <w:rPr>
          <w:rFonts w:hint="eastAsia"/>
        </w:rPr>
        <w:t>遇到特定类型</w:t>
      </w:r>
      <w:r w:rsidRPr="00563940">
        <w:rPr>
          <w:rFonts w:hint="eastAsia"/>
        </w:rPr>
        <w:t>event</w:t>
      </w:r>
      <w:r w:rsidRPr="00563940">
        <w:rPr>
          <w:rFonts w:hint="eastAsia"/>
        </w:rPr>
        <w:t>时加载的资源</w:t>
      </w:r>
      <w:r w:rsidR="006D4618">
        <w:rPr>
          <w:rFonts w:hint="eastAsia"/>
        </w:rPr>
        <w:t>，</w:t>
      </w:r>
      <w:r>
        <w:rPr>
          <w:rFonts w:hint="eastAsia"/>
        </w:rPr>
        <w:t>放在</w:t>
      </w:r>
      <w:proofErr w:type="spellStart"/>
      <w:r>
        <w:rPr>
          <w:rFonts w:hint="eastAsia"/>
        </w:rPr>
        <w:t>self.</w:t>
      </w:r>
      <w:r w:rsidRPr="00563940">
        <w:t>resTable</w:t>
      </w:r>
      <w:proofErr w:type="spellEnd"/>
      <w:r w:rsidRPr="00563940">
        <w:t>_</w:t>
      </w:r>
      <w:r>
        <w:rPr>
          <w:rFonts w:hint="eastAsia"/>
        </w:rPr>
        <w:t>键值对中，</w:t>
      </w:r>
      <w:r w:rsidRPr="00563940">
        <w:rPr>
          <w:rFonts w:hint="eastAsia"/>
        </w:rPr>
        <w:t>key</w:t>
      </w:r>
      <w:r w:rsidRPr="00563940">
        <w:rPr>
          <w:rFonts w:hint="eastAsia"/>
        </w:rPr>
        <w:t>为</w:t>
      </w:r>
      <w:r w:rsidRPr="00563940">
        <w:rPr>
          <w:rFonts w:hint="eastAsia"/>
        </w:rPr>
        <w:t>event</w:t>
      </w:r>
      <w:r w:rsidRPr="00563940">
        <w:rPr>
          <w:rFonts w:hint="eastAsia"/>
        </w:rPr>
        <w:t>类型</w:t>
      </w:r>
      <w:proofErr w:type="spellStart"/>
      <w:r w:rsidRPr="00563940">
        <w:rPr>
          <w:rFonts w:hint="eastAsia"/>
        </w:rPr>
        <w:t>eventType</w:t>
      </w:r>
      <w:proofErr w:type="spellEnd"/>
      <w:r w:rsidRPr="00563940">
        <w:rPr>
          <w:rFonts w:hint="eastAsia"/>
        </w:rPr>
        <w:t>_</w:t>
      </w:r>
      <w:r w:rsidRPr="00563940">
        <w:rPr>
          <w:rFonts w:hint="eastAsia"/>
        </w:rPr>
        <w:t>，</w:t>
      </w:r>
      <w:r w:rsidRPr="00563940">
        <w:rPr>
          <w:rFonts w:hint="eastAsia"/>
        </w:rPr>
        <w:t>value</w:t>
      </w:r>
      <w:r w:rsidRPr="00563940">
        <w:rPr>
          <w:rFonts w:hint="eastAsia"/>
        </w:rPr>
        <w:t>为资源路径</w:t>
      </w:r>
      <w:r w:rsidRPr="00563940">
        <w:rPr>
          <w:rFonts w:hint="eastAsia"/>
        </w:rPr>
        <w:t>path_(</w:t>
      </w:r>
      <w:r w:rsidRPr="00563940">
        <w:rPr>
          <w:rFonts w:hint="eastAsia"/>
        </w:rPr>
        <w:t>数组</w:t>
      </w:r>
      <w:r w:rsidRPr="00563940">
        <w:rPr>
          <w:rFonts w:hint="eastAsia"/>
        </w:rPr>
        <w:t>)</w:t>
      </w:r>
      <w:r w:rsidRPr="00563940">
        <w:rPr>
          <w:rFonts w:hint="eastAsia"/>
        </w:rPr>
        <w:t>；</w:t>
      </w:r>
      <w:r>
        <w:rPr>
          <w:rFonts w:hint="eastAsia"/>
        </w:rPr>
        <w:t>另一种是不通过资源管理策略，在</w:t>
      </w:r>
      <w:r>
        <w:rPr>
          <w:rFonts w:hint="eastAsia"/>
        </w:rPr>
        <w:t>load</w:t>
      </w:r>
      <w:r>
        <w:rPr>
          <w:rFonts w:hint="eastAsia"/>
        </w:rPr>
        <w:t>时直接通过</w:t>
      </w:r>
      <w:r>
        <w:rPr>
          <w:rFonts w:hint="eastAsia"/>
        </w:rPr>
        <w:t>director</w:t>
      </w:r>
      <w:r>
        <w:rPr>
          <w:rFonts w:hint="eastAsia"/>
        </w:rPr>
        <w:t>加载，放在</w:t>
      </w:r>
      <w:proofErr w:type="spellStart"/>
      <w:r w:rsidRPr="00563940">
        <w:t>self.resList</w:t>
      </w:r>
      <w:proofErr w:type="spellEnd"/>
      <w:r w:rsidRPr="00563940">
        <w:t>_</w:t>
      </w:r>
      <w:r>
        <w:rPr>
          <w:rFonts w:hint="eastAsia"/>
        </w:rPr>
        <w:t>数组里，</w:t>
      </w:r>
      <w:r w:rsidRPr="00563940">
        <w:rPr>
          <w:rFonts w:hint="eastAsia"/>
        </w:rPr>
        <w:t>里面内容是</w:t>
      </w:r>
      <w:r w:rsidRPr="00563940">
        <w:rPr>
          <w:rFonts w:hint="eastAsia"/>
        </w:rPr>
        <w:t>{path = , count = }</w:t>
      </w:r>
      <w:r>
        <w:rPr>
          <w:rFonts w:hint="eastAsia"/>
        </w:rPr>
        <w:t>；</w:t>
      </w:r>
    </w:p>
    <w:p w14:paraId="1E811673" w14:textId="77777777" w:rsidR="006D4618" w:rsidRDefault="006D4618" w:rsidP="002A7E06">
      <w:pPr>
        <w:pStyle w:val="a3"/>
        <w:numPr>
          <w:ilvl w:val="0"/>
          <w:numId w:val="1"/>
        </w:numPr>
        <w:autoSpaceDE w:val="0"/>
        <w:autoSpaceDN w:val="0"/>
        <w:ind w:firstLineChars="0"/>
        <w:rPr>
          <w:rFonts w:hint="eastAsia"/>
        </w:rPr>
      </w:pPr>
      <w:r>
        <w:rPr>
          <w:rFonts w:hint="eastAsia"/>
        </w:rPr>
        <w:t>通过资源管理策略加载的资源：如果按照默认分配策略不改变，</w:t>
      </w:r>
      <w:r>
        <w:rPr>
          <w:rFonts w:hint="eastAsia"/>
        </w:rPr>
        <w:t>load</w:t>
      </w:r>
      <w:r>
        <w:rPr>
          <w:rFonts w:hint="eastAsia"/>
        </w:rPr>
        <w:t>时可直接调用“</w:t>
      </w:r>
      <w:proofErr w:type="spellStart"/>
      <w:r w:rsidRPr="00563940">
        <w:t>eSkyPlayerDirector</w:t>
      </w:r>
      <w:proofErr w:type="spellEnd"/>
      <w:r>
        <w:rPr>
          <w:rFonts w:hint="eastAsia"/>
        </w:rPr>
        <w:t>”类的</w:t>
      </w:r>
      <w:r w:rsidRPr="006D4618">
        <w:t>load</w:t>
      </w:r>
      <w:r>
        <w:rPr>
          <w:rFonts w:hint="eastAsia"/>
        </w:rPr>
        <w:t>函数；如果要改变默认分配策略，</w:t>
      </w:r>
      <w:r>
        <w:rPr>
          <w:rFonts w:hint="eastAsia"/>
        </w:rPr>
        <w:t>load</w:t>
      </w:r>
      <w:r>
        <w:rPr>
          <w:rFonts w:hint="eastAsia"/>
        </w:rPr>
        <w:t>时需要依次调用“</w:t>
      </w:r>
      <w:proofErr w:type="spellStart"/>
      <w:r w:rsidRPr="00563940">
        <w:t>eSkyPlayerDirector</w:t>
      </w:r>
      <w:proofErr w:type="spellEnd"/>
      <w:r>
        <w:rPr>
          <w:rFonts w:hint="eastAsia"/>
        </w:rPr>
        <w:t>”类的</w:t>
      </w:r>
      <w:proofErr w:type="spellStart"/>
      <w:r w:rsidRPr="006D4618">
        <w:t>loadProject</w:t>
      </w:r>
      <w:proofErr w:type="spellEnd"/>
      <w:r>
        <w:rPr>
          <w:rFonts w:hint="eastAsia"/>
        </w:rPr>
        <w:t>、</w:t>
      </w:r>
      <w:proofErr w:type="spellStart"/>
      <w:r w:rsidRPr="006D4618">
        <w:t>changeResourceManagerTactic</w:t>
      </w:r>
      <w:proofErr w:type="spellEnd"/>
      <w:r>
        <w:rPr>
          <w:rFonts w:hint="eastAsia"/>
        </w:rPr>
        <w:t>、</w:t>
      </w:r>
      <w:proofErr w:type="spellStart"/>
      <w:r w:rsidRPr="006D4618">
        <w:t>loadResource</w:t>
      </w:r>
      <w:proofErr w:type="spellEnd"/>
      <w:r>
        <w:rPr>
          <w:rFonts w:hint="eastAsia"/>
        </w:rPr>
        <w:t>三个函数；</w:t>
      </w:r>
    </w:p>
    <w:p w14:paraId="5947090D" w14:textId="77777777" w:rsidR="002A7E06" w:rsidRDefault="002A7E06" w:rsidP="007D5799">
      <w:pPr>
        <w:autoSpaceDE w:val="0"/>
        <w:autoSpaceDN w:val="0"/>
        <w:rPr>
          <w:rFonts w:hint="eastAsia"/>
        </w:rPr>
      </w:pPr>
      <w:bookmarkStart w:id="0" w:name="_GoBack"/>
      <w:bookmarkEnd w:id="0"/>
      <w:r>
        <w:rPr>
          <w:rFonts w:hint="eastAsia"/>
        </w:rPr>
        <w:t>for example</w:t>
      </w:r>
      <w:r>
        <w:rPr>
          <w:rFonts w:hint="eastAsia"/>
        </w:rPr>
        <w:t>：</w:t>
      </w:r>
    </w:p>
    <w:p w14:paraId="1533184F" w14:textId="77777777" w:rsidR="002A7E06" w:rsidRDefault="007D5799" w:rsidP="007D5799">
      <w:pPr>
        <w:autoSpaceDE w:val="0"/>
        <w:autoSpaceDN w:val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2A7E06">
        <w:rPr>
          <w:rFonts w:hint="eastAsia"/>
        </w:rPr>
        <w:t>默认策略分配：</w:t>
      </w:r>
    </w:p>
    <w:p w14:paraId="64384758" w14:textId="77777777" w:rsidR="002A7E06" w:rsidRDefault="002A7E06" w:rsidP="007D5799">
      <w:pPr>
        <w:autoSpaceDE w:val="0"/>
        <w:autoSpaceDN w:val="0"/>
        <w:rPr>
          <w:rFonts w:hint="eastAsia"/>
        </w:rPr>
      </w:pPr>
      <w:r>
        <w:rPr>
          <w:noProof/>
        </w:rPr>
        <w:drawing>
          <wp:inline distT="0" distB="0" distL="0" distR="0" wp14:anchorId="49A24C78" wp14:editId="725C7CE5">
            <wp:extent cx="5270500" cy="12256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2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5E118" w14:textId="77777777" w:rsidR="002A7E06" w:rsidRDefault="002A7E06" w:rsidP="007D5799">
      <w:pPr>
        <w:autoSpaceDE w:val="0"/>
        <w:autoSpaceDN w:val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D5799">
        <w:rPr>
          <w:rFonts w:hint="eastAsia"/>
        </w:rPr>
        <w:t>改变默认分配策略</w:t>
      </w:r>
      <w:r w:rsidR="007D5799">
        <w:rPr>
          <w:rFonts w:hint="eastAsia"/>
        </w:rPr>
        <w:t>:</w:t>
      </w:r>
    </w:p>
    <w:p w14:paraId="086945AA" w14:textId="77777777" w:rsidR="007D5799" w:rsidRDefault="007D5799" w:rsidP="007D5799">
      <w:pPr>
        <w:autoSpaceDE w:val="0"/>
        <w:autoSpaceDN w:val="0"/>
        <w:rPr>
          <w:rFonts w:hint="eastAsia"/>
        </w:rPr>
      </w:pPr>
      <w:r>
        <w:rPr>
          <w:noProof/>
        </w:rPr>
        <w:drawing>
          <wp:inline distT="0" distB="0" distL="0" distR="0" wp14:anchorId="61304D35" wp14:editId="150ED960">
            <wp:extent cx="5270500" cy="15767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7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5799" w:rsidSect="005560A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D3C4D"/>
    <w:multiLevelType w:val="hybridMultilevel"/>
    <w:tmpl w:val="906059D2"/>
    <w:lvl w:ilvl="0" w:tplc="CB4E266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F540A98"/>
    <w:multiLevelType w:val="hybridMultilevel"/>
    <w:tmpl w:val="7B1C661E"/>
    <w:lvl w:ilvl="0" w:tplc="5088FC7A">
      <w:start w:val="1"/>
      <w:numFmt w:val="decimal"/>
      <w:lvlText w:val="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940"/>
    <w:rsid w:val="002A7E06"/>
    <w:rsid w:val="005560A0"/>
    <w:rsid w:val="00563940"/>
    <w:rsid w:val="006D4618"/>
    <w:rsid w:val="007D5799"/>
    <w:rsid w:val="00C7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37B4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94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A7E0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A7E0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94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A7E0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A7E0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94</Words>
  <Characters>537</Characters>
  <Application>Microsoft Macintosh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宋</dc:creator>
  <cp:keywords/>
  <dc:description/>
  <cp:lastModifiedBy>123 宋</cp:lastModifiedBy>
  <cp:revision>2</cp:revision>
  <dcterms:created xsi:type="dcterms:W3CDTF">2018-03-20T03:30:00Z</dcterms:created>
  <dcterms:modified xsi:type="dcterms:W3CDTF">2018-03-21T08:18:00Z</dcterms:modified>
</cp:coreProperties>
</file>