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5CF" w:rsidRDefault="003E75CF">
      <w:bookmarkStart w:id="0" w:name="_GoBack"/>
      <w:bookmarkEnd w:id="0"/>
    </w:p>
    <w:sectPr w:rsidR="003E7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A4D"/>
    <w:rsid w:val="003E75CF"/>
    <w:rsid w:val="005C4495"/>
    <w:rsid w:val="005D1A4D"/>
    <w:rsid w:val="00DB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14A82-6E5D-427A-B19B-B1AC8C8BC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CTS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Sunil Kumar (Cognizant)</dc:creator>
  <cp:keywords/>
  <dc:description/>
  <cp:lastModifiedBy>Nayak, Sunil Kumar (Cognizant)</cp:lastModifiedBy>
  <cp:revision>1</cp:revision>
  <dcterms:created xsi:type="dcterms:W3CDTF">2019-05-30T06:29:00Z</dcterms:created>
  <dcterms:modified xsi:type="dcterms:W3CDTF">2019-05-30T06:30:00Z</dcterms:modified>
</cp:coreProperties>
</file>