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65D06" w14:textId="77777777" w:rsidR="00637781" w:rsidRPr="00637781" w:rsidRDefault="003F1CE3" w:rsidP="003F1CE3">
      <w:pPr>
        <w:jc w:val="center"/>
        <w:rPr>
          <w:b/>
          <w:sz w:val="48"/>
          <w:szCs w:val="48"/>
        </w:rPr>
      </w:pPr>
      <w:r w:rsidRPr="00637781">
        <w:rPr>
          <w:rFonts w:hint="eastAsia"/>
          <w:b/>
          <w:sz w:val="48"/>
          <w:szCs w:val="48"/>
        </w:rPr>
        <w:t>등가속도 운동</w:t>
      </w:r>
    </w:p>
    <w:p w14:paraId="22CBACB0" w14:textId="77777777" w:rsidR="00637781" w:rsidRPr="00637781" w:rsidRDefault="003F1CE3" w:rsidP="003F1CE3">
      <w:pPr>
        <w:jc w:val="center"/>
        <w:rPr>
          <w:b/>
          <w:sz w:val="48"/>
          <w:szCs w:val="48"/>
        </w:rPr>
      </w:pPr>
      <w:r w:rsidRPr="00637781">
        <w:rPr>
          <w:rFonts w:hint="eastAsia"/>
          <w:b/>
          <w:sz w:val="48"/>
          <w:szCs w:val="48"/>
        </w:rPr>
        <w:t>&amp; 가속도 측정과 뉴턴의 제 2법칙</w:t>
      </w:r>
    </w:p>
    <w:p w14:paraId="7AAC98ED" w14:textId="77777777" w:rsidR="00637781" w:rsidRPr="00637781" w:rsidRDefault="003F1CE3" w:rsidP="003F1CE3">
      <w:pPr>
        <w:jc w:val="center"/>
        <w:rPr>
          <w:b/>
          <w:sz w:val="48"/>
          <w:szCs w:val="48"/>
        </w:rPr>
      </w:pPr>
      <w:r w:rsidRPr="00637781">
        <w:rPr>
          <w:rFonts w:hint="eastAsia"/>
          <w:b/>
          <w:sz w:val="48"/>
          <w:szCs w:val="48"/>
        </w:rPr>
        <w:t>&amp; 뉴턴의 제 2법칙</w:t>
      </w:r>
    </w:p>
    <w:p w14:paraId="4A73B6C1" w14:textId="77777777" w:rsidR="00637781" w:rsidRPr="00637781" w:rsidRDefault="00637781" w:rsidP="00637781">
      <w:pPr>
        <w:rPr>
          <w:sz w:val="52"/>
          <w:szCs w:val="52"/>
        </w:rPr>
      </w:pPr>
    </w:p>
    <w:p w14:paraId="5436F14A" w14:textId="77777777" w:rsidR="00637781" w:rsidRPr="00637781" w:rsidRDefault="00637781" w:rsidP="00637781">
      <w:pPr>
        <w:rPr>
          <w:sz w:val="52"/>
          <w:szCs w:val="52"/>
        </w:rPr>
      </w:pPr>
    </w:p>
    <w:p w14:paraId="5AD3824B" w14:textId="77777777" w:rsidR="00637781" w:rsidRPr="00637781" w:rsidRDefault="00637781" w:rsidP="00637781">
      <w:pPr>
        <w:rPr>
          <w:sz w:val="52"/>
          <w:szCs w:val="52"/>
        </w:rPr>
      </w:pPr>
    </w:p>
    <w:p w14:paraId="7F3A4BFD" w14:textId="77777777" w:rsidR="00637781" w:rsidRPr="00637781" w:rsidRDefault="00637781" w:rsidP="00637781">
      <w:pPr>
        <w:rPr>
          <w:sz w:val="52"/>
          <w:szCs w:val="52"/>
        </w:rPr>
      </w:pPr>
    </w:p>
    <w:p w14:paraId="7A821374" w14:textId="77777777" w:rsidR="00637781" w:rsidRPr="00637781" w:rsidRDefault="00637781" w:rsidP="00637781">
      <w:pPr>
        <w:rPr>
          <w:sz w:val="52"/>
          <w:szCs w:val="52"/>
        </w:rPr>
      </w:pPr>
    </w:p>
    <w:p w14:paraId="6B315494" w14:textId="77777777" w:rsidR="006E112A" w:rsidRDefault="00637781" w:rsidP="00637781">
      <w:pPr>
        <w:jc w:val="center"/>
        <w:rPr>
          <w:sz w:val="32"/>
          <w:szCs w:val="32"/>
        </w:rPr>
      </w:pPr>
      <w:r>
        <w:rPr>
          <w:rFonts w:hint="eastAsia"/>
          <w:sz w:val="32"/>
          <w:szCs w:val="32"/>
        </w:rPr>
        <w:t>20021781 강민창</w:t>
      </w:r>
    </w:p>
    <w:p w14:paraId="5E86B351" w14:textId="77777777" w:rsidR="00637781" w:rsidRDefault="00637781" w:rsidP="00637781">
      <w:pPr>
        <w:jc w:val="center"/>
        <w:rPr>
          <w:sz w:val="32"/>
          <w:szCs w:val="32"/>
        </w:rPr>
      </w:pPr>
    </w:p>
    <w:p w14:paraId="709A0683" w14:textId="77777777" w:rsidR="00637781" w:rsidRDefault="00637781" w:rsidP="00637781">
      <w:pPr>
        <w:jc w:val="center"/>
        <w:rPr>
          <w:sz w:val="32"/>
          <w:szCs w:val="32"/>
        </w:rPr>
      </w:pPr>
    </w:p>
    <w:p w14:paraId="5FF8B27E" w14:textId="77777777" w:rsidR="00637781" w:rsidRDefault="00637781" w:rsidP="00637781">
      <w:pPr>
        <w:jc w:val="center"/>
        <w:rPr>
          <w:sz w:val="32"/>
          <w:szCs w:val="32"/>
        </w:rPr>
      </w:pPr>
    </w:p>
    <w:p w14:paraId="62E482FC" w14:textId="77777777" w:rsidR="00637781" w:rsidRDefault="00637781" w:rsidP="00637781">
      <w:pPr>
        <w:rPr>
          <w:b/>
          <w:sz w:val="28"/>
          <w:szCs w:val="28"/>
        </w:rPr>
      </w:pPr>
    </w:p>
    <w:p w14:paraId="7381D702" w14:textId="77777777" w:rsidR="00C61676" w:rsidRPr="00C61676" w:rsidRDefault="00637781" w:rsidP="00637781">
      <w:pPr>
        <w:rPr>
          <w:b/>
          <w:sz w:val="28"/>
          <w:szCs w:val="28"/>
        </w:rPr>
      </w:pPr>
      <w:r>
        <w:rPr>
          <w:rFonts w:hint="eastAsia"/>
          <w:b/>
          <w:sz w:val="28"/>
          <w:szCs w:val="28"/>
        </w:rPr>
        <w:lastRenderedPageBreak/>
        <w:t>2-1. 등가속도 운동</w:t>
      </w:r>
    </w:p>
    <w:p w14:paraId="57226348" w14:textId="77777777" w:rsidR="00637781" w:rsidRDefault="00637781" w:rsidP="00637781">
      <w:pPr>
        <w:rPr>
          <w:sz w:val="24"/>
          <w:szCs w:val="24"/>
        </w:rPr>
      </w:pPr>
      <w:r>
        <w:rPr>
          <w:rFonts w:hint="eastAsia"/>
          <w:sz w:val="24"/>
          <w:szCs w:val="24"/>
        </w:rPr>
        <w:t>1) 실험 목적</w:t>
      </w:r>
    </w:p>
    <w:p w14:paraId="5D47AF39" w14:textId="77777777" w:rsidR="00637781" w:rsidRDefault="00637781" w:rsidP="00637781">
      <w:pPr>
        <w:contextualSpacing/>
        <w:rPr>
          <w:sz w:val="22"/>
        </w:rPr>
      </w:pPr>
      <w:r w:rsidRPr="00637781">
        <w:rPr>
          <w:rFonts w:hint="eastAsia"/>
          <w:sz w:val="22"/>
        </w:rPr>
        <w:t>: 이 실험에서 글라이더는 일차원 가속도 운동을 조사하는데 사용된다.</w:t>
      </w:r>
      <w:r>
        <w:rPr>
          <w:rFonts w:hint="eastAsia"/>
          <w:sz w:val="22"/>
        </w:rPr>
        <w:t xml:space="preserve"> 글라이더는 경사면 에어트랙 위에서 미끄러져 내려오게 된다.</w:t>
      </w:r>
    </w:p>
    <w:p w14:paraId="221A1765" w14:textId="77777777" w:rsidR="00637781" w:rsidRDefault="00637781" w:rsidP="00637781">
      <w:pPr>
        <w:contextualSpacing/>
        <w:rPr>
          <w:sz w:val="22"/>
        </w:rPr>
      </w:pPr>
      <w:r>
        <w:rPr>
          <w:rFonts w:hint="eastAsia"/>
          <w:sz w:val="22"/>
        </w:rPr>
        <w:t xml:space="preserve"> </w:t>
      </w:r>
      <w:r w:rsidR="00A20B28">
        <w:rPr>
          <w:rFonts w:hint="eastAsia"/>
          <w:sz w:val="22"/>
        </w:rPr>
        <w:t xml:space="preserve">우리는 이 실험에서 글라이더의 가속도가 일정한지 아닌지를 확인할 수 있을 것이다. 초기에 글라이더의 가속도가 일정한 상수라고 가정하고 실험한 후, 이 실험 결과가 가정과 일치하는지를 확인함으로써, 글라이더의 가속도가 </w:t>
      </w:r>
      <w:r w:rsidR="00C61676">
        <w:rPr>
          <w:rFonts w:hint="eastAsia"/>
          <w:sz w:val="22"/>
        </w:rPr>
        <w:t>상</w:t>
      </w:r>
      <w:r w:rsidR="00A20B28">
        <w:rPr>
          <w:rFonts w:hint="eastAsia"/>
          <w:sz w:val="22"/>
        </w:rPr>
        <w:t>수인지의 여부를 알 수 있다.</w:t>
      </w:r>
    </w:p>
    <w:p w14:paraId="5E003091" w14:textId="77777777" w:rsidR="00A20B28" w:rsidRPr="00C61676" w:rsidRDefault="00A20B28" w:rsidP="00637781">
      <w:pPr>
        <w:contextualSpacing/>
        <w:rPr>
          <w:sz w:val="22"/>
        </w:rPr>
      </w:pPr>
    </w:p>
    <w:p w14:paraId="48541154" w14:textId="77777777" w:rsidR="00A20B28" w:rsidRDefault="00A20B28" w:rsidP="00637781">
      <w:pPr>
        <w:contextualSpacing/>
        <w:rPr>
          <w:sz w:val="22"/>
        </w:rPr>
      </w:pPr>
    </w:p>
    <w:p w14:paraId="5C299782" w14:textId="77777777" w:rsidR="00C61676" w:rsidRDefault="00C61676" w:rsidP="00637781">
      <w:pPr>
        <w:contextualSpacing/>
        <w:rPr>
          <w:sz w:val="24"/>
          <w:szCs w:val="24"/>
        </w:rPr>
      </w:pPr>
    </w:p>
    <w:p w14:paraId="42A647D1" w14:textId="77777777" w:rsidR="00C61676" w:rsidRDefault="00C61676" w:rsidP="00637781">
      <w:pPr>
        <w:contextualSpacing/>
        <w:rPr>
          <w:sz w:val="24"/>
          <w:szCs w:val="24"/>
        </w:rPr>
      </w:pPr>
    </w:p>
    <w:p w14:paraId="001E04DB" w14:textId="77777777" w:rsidR="00A20B28" w:rsidRDefault="00A20B28" w:rsidP="00637781">
      <w:pPr>
        <w:contextualSpacing/>
        <w:rPr>
          <w:sz w:val="24"/>
          <w:szCs w:val="24"/>
        </w:rPr>
      </w:pPr>
      <w:r>
        <w:rPr>
          <w:rFonts w:hint="eastAsia"/>
          <w:sz w:val="24"/>
          <w:szCs w:val="24"/>
        </w:rPr>
        <w:t>2) 실험데이터 정리</w:t>
      </w:r>
    </w:p>
    <w:p w14:paraId="1AACF690" w14:textId="77777777" w:rsidR="007D4F3B" w:rsidRPr="00AC3AA0" w:rsidRDefault="007D4F3B" w:rsidP="00637781">
      <w:pPr>
        <w:contextualSpacing/>
        <w:rPr>
          <w:rFonts w:asciiTheme="minorEastAsia" w:hAnsiTheme="minorEastAsia"/>
          <w:sz w:val="22"/>
        </w:rPr>
      </w:pPr>
      <w:r>
        <w:rPr>
          <w:rFonts w:hint="eastAsia"/>
          <w:sz w:val="24"/>
          <w:szCs w:val="24"/>
        </w:rPr>
        <w:t xml:space="preserve"> </w:t>
      </w:r>
      <w:r>
        <w:rPr>
          <w:rFonts w:hint="eastAsia"/>
          <w:sz w:val="22"/>
        </w:rPr>
        <w:t xml:space="preserve">(1) </w:t>
      </w:r>
      <w:r w:rsidRPr="00AC3AA0">
        <w:rPr>
          <w:rFonts w:eastAsiaTheme="minorHAnsi" w:hint="eastAsia"/>
          <w:sz w:val="22"/>
        </w:rPr>
        <w:t>글라이더의 무게(M): 175.9g / 경사면의 기울기: 약4.7</w:t>
      </w:r>
      <w:r w:rsidR="00AC3AA0" w:rsidRPr="00AC3AA0">
        <w:rPr>
          <w:rFonts w:eastAsiaTheme="minorHAnsi" w:hint="eastAsia"/>
          <w:sz w:val="22"/>
        </w:rPr>
        <w:t>°</w:t>
      </w:r>
      <w:r w:rsidR="00AC3AA0">
        <w:rPr>
          <w:rFonts w:eastAsiaTheme="minorHAnsi" w:hint="eastAsia"/>
          <w:sz w:val="22"/>
        </w:rPr>
        <w:t xml:space="preserve"> (빗변의 길이와 트랙의 높이를 알고 있으므로, sin값과 arcsin값을 통해 </w:t>
      </w:r>
      <w:r w:rsidR="00C61676">
        <w:rPr>
          <w:rFonts w:eastAsiaTheme="minorHAnsi" w:hint="eastAsia"/>
          <w:sz w:val="22"/>
        </w:rPr>
        <w:t>경사면의 기울기를 알 수 있다.</w:t>
      </w:r>
      <w:r w:rsidR="00AC3AA0">
        <w:rPr>
          <w:rFonts w:eastAsiaTheme="minorHAnsi" w:hint="eastAsia"/>
          <w:sz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80"/>
        <w:gridCol w:w="1093"/>
        <w:gridCol w:w="1429"/>
        <w:gridCol w:w="1397"/>
        <w:gridCol w:w="1267"/>
        <w:gridCol w:w="1294"/>
        <w:gridCol w:w="1413"/>
      </w:tblGrid>
      <w:tr w:rsidR="009051A3" w:rsidRPr="00B27B07" w14:paraId="5404C1E3" w14:textId="77777777" w:rsidTr="009051A3">
        <w:trPr>
          <w:trHeight w:val="360"/>
          <w:jc w:val="center"/>
        </w:trPr>
        <w:tc>
          <w:tcPr>
            <w:tcW w:w="880" w:type="dxa"/>
            <w:vMerge w:val="restart"/>
            <w:vAlign w:val="center"/>
          </w:tcPr>
          <w:p w14:paraId="787BC435" w14:textId="77777777" w:rsidR="009051A3" w:rsidRPr="00B27B07" w:rsidRDefault="009051A3" w:rsidP="009051A3">
            <w:pPr>
              <w:contextualSpacing/>
              <w:jc w:val="center"/>
              <w:rPr>
                <w:sz w:val="22"/>
              </w:rPr>
            </w:pPr>
            <w:r w:rsidRPr="00B27B07">
              <w:rPr>
                <w:rFonts w:hint="eastAsia"/>
                <w:sz w:val="22"/>
              </w:rPr>
              <w:t>회수</w:t>
            </w:r>
          </w:p>
        </w:tc>
        <w:tc>
          <w:tcPr>
            <w:tcW w:w="1093" w:type="dxa"/>
            <w:vMerge w:val="restart"/>
            <w:vAlign w:val="center"/>
          </w:tcPr>
          <w:p w14:paraId="3F2321EB" w14:textId="77777777" w:rsidR="009051A3" w:rsidRPr="00B27B07" w:rsidRDefault="009051A3" w:rsidP="009051A3">
            <w:pPr>
              <w:contextualSpacing/>
              <w:jc w:val="center"/>
              <w:rPr>
                <w:sz w:val="22"/>
              </w:rPr>
            </w:pPr>
            <w:r w:rsidRPr="00B27B07">
              <w:rPr>
                <w:rFonts w:hint="eastAsia"/>
                <w:i/>
                <w:sz w:val="22"/>
              </w:rPr>
              <w:t>d</w:t>
            </w:r>
            <w:r w:rsidRPr="00B27B07">
              <w:rPr>
                <w:rFonts w:hint="eastAsia"/>
                <w:sz w:val="22"/>
              </w:rPr>
              <w:t>(cm)</w:t>
            </w:r>
          </w:p>
        </w:tc>
        <w:tc>
          <w:tcPr>
            <w:tcW w:w="5387" w:type="dxa"/>
            <w:gridSpan w:val="4"/>
            <w:vAlign w:val="center"/>
          </w:tcPr>
          <w:p w14:paraId="41D8F93B" w14:textId="77777777" w:rsidR="009051A3" w:rsidRPr="00B27B07" w:rsidRDefault="009051A3" w:rsidP="009051A3">
            <w:pPr>
              <w:contextualSpacing/>
              <w:jc w:val="center"/>
              <w:rPr>
                <w:sz w:val="22"/>
              </w:rPr>
            </w:pPr>
            <w:r w:rsidRPr="00B27B07">
              <w:rPr>
                <w:rFonts w:hint="eastAsia"/>
                <w:i/>
                <w:sz w:val="22"/>
              </w:rPr>
              <w:t>t</w:t>
            </w:r>
            <w:r w:rsidRPr="00B27B07">
              <w:rPr>
                <w:rFonts w:hint="eastAsia"/>
                <w:sz w:val="22"/>
              </w:rPr>
              <w:t>(sec)</w:t>
            </w:r>
          </w:p>
        </w:tc>
        <w:tc>
          <w:tcPr>
            <w:tcW w:w="1413" w:type="dxa"/>
            <w:vMerge w:val="restart"/>
            <w:vAlign w:val="center"/>
          </w:tcPr>
          <w:p w14:paraId="3BDE2380" w14:textId="77777777" w:rsidR="009051A3" w:rsidRPr="00B27B07" w:rsidRDefault="009051A3" w:rsidP="009051A3">
            <w:pPr>
              <w:contextualSpacing/>
              <w:jc w:val="center"/>
              <w:rPr>
                <w:i/>
                <w:sz w:val="22"/>
              </w:rPr>
            </w:pPr>
            <w:r w:rsidRPr="00B27B07">
              <w:rPr>
                <w:rFonts w:hint="eastAsia"/>
                <w:i/>
                <w:sz w:val="22"/>
              </w:rPr>
              <w:t>t</w:t>
            </w:r>
            <w:r w:rsidRPr="00B27B07">
              <w:rPr>
                <w:rFonts w:hint="eastAsia"/>
                <w:i/>
                <w:sz w:val="22"/>
                <w:vertAlign w:val="superscript"/>
              </w:rPr>
              <w:t>2</w:t>
            </w:r>
          </w:p>
        </w:tc>
      </w:tr>
      <w:tr w:rsidR="009051A3" w:rsidRPr="00B27B07" w14:paraId="110E0745" w14:textId="77777777" w:rsidTr="009051A3">
        <w:trPr>
          <w:trHeight w:val="400"/>
          <w:jc w:val="center"/>
        </w:trPr>
        <w:tc>
          <w:tcPr>
            <w:tcW w:w="880" w:type="dxa"/>
            <w:vMerge/>
            <w:vAlign w:val="center"/>
          </w:tcPr>
          <w:p w14:paraId="558EF9E1" w14:textId="77777777" w:rsidR="009051A3" w:rsidRPr="00B27B07" w:rsidRDefault="009051A3" w:rsidP="009051A3">
            <w:pPr>
              <w:contextualSpacing/>
              <w:jc w:val="center"/>
              <w:rPr>
                <w:sz w:val="22"/>
              </w:rPr>
            </w:pPr>
          </w:p>
        </w:tc>
        <w:tc>
          <w:tcPr>
            <w:tcW w:w="1093" w:type="dxa"/>
            <w:vMerge/>
            <w:vAlign w:val="center"/>
          </w:tcPr>
          <w:p w14:paraId="69151376" w14:textId="77777777" w:rsidR="009051A3" w:rsidRPr="00B27B07" w:rsidRDefault="009051A3" w:rsidP="009051A3">
            <w:pPr>
              <w:contextualSpacing/>
              <w:jc w:val="center"/>
              <w:rPr>
                <w:sz w:val="22"/>
              </w:rPr>
            </w:pPr>
          </w:p>
        </w:tc>
        <w:tc>
          <w:tcPr>
            <w:tcW w:w="1429" w:type="dxa"/>
            <w:vAlign w:val="center"/>
          </w:tcPr>
          <w:p w14:paraId="68989731" w14:textId="77777777" w:rsidR="009051A3" w:rsidRPr="00B27B07" w:rsidRDefault="009051A3" w:rsidP="009051A3">
            <w:pPr>
              <w:contextualSpacing/>
              <w:jc w:val="center"/>
              <w:rPr>
                <w:sz w:val="22"/>
              </w:rPr>
            </w:pPr>
            <w:r w:rsidRPr="00B27B07">
              <w:rPr>
                <w:rFonts w:hint="eastAsia"/>
                <w:sz w:val="22"/>
              </w:rPr>
              <w:t>측정값1</w:t>
            </w:r>
          </w:p>
        </w:tc>
        <w:tc>
          <w:tcPr>
            <w:tcW w:w="1397" w:type="dxa"/>
            <w:vAlign w:val="center"/>
          </w:tcPr>
          <w:p w14:paraId="40ED2045" w14:textId="77777777" w:rsidR="009051A3" w:rsidRPr="00B27B07" w:rsidRDefault="009051A3" w:rsidP="009051A3">
            <w:pPr>
              <w:contextualSpacing/>
              <w:jc w:val="center"/>
              <w:rPr>
                <w:sz w:val="22"/>
              </w:rPr>
            </w:pPr>
            <w:r w:rsidRPr="00B27B07">
              <w:rPr>
                <w:rFonts w:hint="eastAsia"/>
                <w:sz w:val="22"/>
              </w:rPr>
              <w:t>측정값2</w:t>
            </w:r>
          </w:p>
        </w:tc>
        <w:tc>
          <w:tcPr>
            <w:tcW w:w="1267" w:type="dxa"/>
            <w:vAlign w:val="center"/>
          </w:tcPr>
          <w:p w14:paraId="63FBDF5D" w14:textId="77777777" w:rsidR="009051A3" w:rsidRPr="00B27B07" w:rsidRDefault="009051A3" w:rsidP="009051A3">
            <w:pPr>
              <w:contextualSpacing/>
              <w:jc w:val="center"/>
              <w:rPr>
                <w:sz w:val="22"/>
              </w:rPr>
            </w:pPr>
            <w:r w:rsidRPr="00B27B07">
              <w:rPr>
                <w:rFonts w:hint="eastAsia"/>
                <w:sz w:val="22"/>
              </w:rPr>
              <w:t>측정값3</w:t>
            </w:r>
          </w:p>
        </w:tc>
        <w:tc>
          <w:tcPr>
            <w:tcW w:w="1294" w:type="dxa"/>
            <w:vAlign w:val="center"/>
          </w:tcPr>
          <w:p w14:paraId="50B4ECFE" w14:textId="77777777" w:rsidR="009051A3" w:rsidRPr="00B27B07" w:rsidRDefault="009051A3" w:rsidP="009051A3">
            <w:pPr>
              <w:contextualSpacing/>
              <w:jc w:val="center"/>
              <w:rPr>
                <w:sz w:val="22"/>
              </w:rPr>
            </w:pPr>
            <w:r w:rsidRPr="00B27B07">
              <w:rPr>
                <w:rFonts w:hint="eastAsia"/>
                <w:sz w:val="22"/>
              </w:rPr>
              <w:t>평균값</w:t>
            </w:r>
          </w:p>
        </w:tc>
        <w:tc>
          <w:tcPr>
            <w:tcW w:w="1413" w:type="dxa"/>
            <w:vMerge/>
            <w:vAlign w:val="center"/>
          </w:tcPr>
          <w:p w14:paraId="47F4AFEE" w14:textId="77777777" w:rsidR="009051A3" w:rsidRPr="00B27B07" w:rsidRDefault="009051A3" w:rsidP="009051A3">
            <w:pPr>
              <w:contextualSpacing/>
              <w:jc w:val="center"/>
              <w:rPr>
                <w:sz w:val="22"/>
              </w:rPr>
            </w:pPr>
          </w:p>
        </w:tc>
      </w:tr>
      <w:tr w:rsidR="009051A3" w:rsidRPr="00B27B07" w14:paraId="1AAD4B1E" w14:textId="77777777" w:rsidTr="009051A3">
        <w:trPr>
          <w:trHeight w:val="334"/>
          <w:jc w:val="center"/>
        </w:trPr>
        <w:tc>
          <w:tcPr>
            <w:tcW w:w="880" w:type="dxa"/>
            <w:vAlign w:val="center"/>
          </w:tcPr>
          <w:p w14:paraId="62399252" w14:textId="77777777" w:rsidR="009051A3" w:rsidRPr="00B27B07" w:rsidRDefault="009051A3" w:rsidP="009051A3">
            <w:pPr>
              <w:contextualSpacing/>
              <w:jc w:val="center"/>
              <w:rPr>
                <w:sz w:val="22"/>
              </w:rPr>
            </w:pPr>
            <w:r w:rsidRPr="00B27B07">
              <w:rPr>
                <w:rFonts w:hint="eastAsia"/>
                <w:sz w:val="22"/>
              </w:rPr>
              <w:t>1</w:t>
            </w:r>
          </w:p>
        </w:tc>
        <w:tc>
          <w:tcPr>
            <w:tcW w:w="1093" w:type="dxa"/>
            <w:vAlign w:val="center"/>
          </w:tcPr>
          <w:p w14:paraId="55AF2CBA" w14:textId="77777777" w:rsidR="009051A3" w:rsidRPr="00B27B07" w:rsidRDefault="009051A3" w:rsidP="009051A3">
            <w:pPr>
              <w:contextualSpacing/>
              <w:jc w:val="center"/>
              <w:rPr>
                <w:sz w:val="22"/>
              </w:rPr>
            </w:pPr>
            <w:r w:rsidRPr="00B27B07">
              <w:rPr>
                <w:rFonts w:hint="eastAsia"/>
                <w:sz w:val="22"/>
              </w:rPr>
              <w:t>60</w:t>
            </w:r>
          </w:p>
        </w:tc>
        <w:tc>
          <w:tcPr>
            <w:tcW w:w="1429" w:type="dxa"/>
            <w:vAlign w:val="center"/>
          </w:tcPr>
          <w:p w14:paraId="3C53CCB6" w14:textId="77777777" w:rsidR="009051A3" w:rsidRPr="00B27B07" w:rsidRDefault="00A72DAF" w:rsidP="009051A3">
            <w:pPr>
              <w:contextualSpacing/>
              <w:jc w:val="center"/>
              <w:rPr>
                <w:sz w:val="22"/>
              </w:rPr>
            </w:pPr>
            <w:r w:rsidRPr="00B27B07">
              <w:rPr>
                <w:rFonts w:hint="eastAsia"/>
                <w:sz w:val="22"/>
              </w:rPr>
              <w:t>1.27</w:t>
            </w:r>
          </w:p>
        </w:tc>
        <w:tc>
          <w:tcPr>
            <w:tcW w:w="1397" w:type="dxa"/>
            <w:vAlign w:val="center"/>
          </w:tcPr>
          <w:p w14:paraId="75E14698" w14:textId="77777777" w:rsidR="009051A3" w:rsidRPr="00B27B07" w:rsidRDefault="00A72DAF" w:rsidP="009051A3">
            <w:pPr>
              <w:contextualSpacing/>
              <w:jc w:val="center"/>
              <w:rPr>
                <w:sz w:val="22"/>
              </w:rPr>
            </w:pPr>
            <w:r w:rsidRPr="00B27B07">
              <w:rPr>
                <w:rFonts w:hint="eastAsia"/>
                <w:sz w:val="22"/>
              </w:rPr>
              <w:t>1.25</w:t>
            </w:r>
          </w:p>
        </w:tc>
        <w:tc>
          <w:tcPr>
            <w:tcW w:w="1267" w:type="dxa"/>
            <w:vAlign w:val="center"/>
          </w:tcPr>
          <w:p w14:paraId="5E5E254F" w14:textId="77777777" w:rsidR="009051A3" w:rsidRPr="00B27B07" w:rsidRDefault="00A72DAF" w:rsidP="009051A3">
            <w:pPr>
              <w:contextualSpacing/>
              <w:jc w:val="center"/>
              <w:rPr>
                <w:sz w:val="22"/>
              </w:rPr>
            </w:pPr>
            <w:r w:rsidRPr="00B27B07">
              <w:rPr>
                <w:rFonts w:hint="eastAsia"/>
                <w:sz w:val="22"/>
              </w:rPr>
              <w:t>1.26</w:t>
            </w:r>
          </w:p>
        </w:tc>
        <w:tc>
          <w:tcPr>
            <w:tcW w:w="1294" w:type="dxa"/>
            <w:vAlign w:val="center"/>
          </w:tcPr>
          <w:p w14:paraId="5CCA3DB6" w14:textId="77777777" w:rsidR="009051A3" w:rsidRPr="00B27B07" w:rsidRDefault="00A72DAF" w:rsidP="009051A3">
            <w:pPr>
              <w:contextualSpacing/>
              <w:jc w:val="center"/>
              <w:rPr>
                <w:sz w:val="22"/>
              </w:rPr>
            </w:pPr>
            <w:r w:rsidRPr="00B27B07">
              <w:rPr>
                <w:rFonts w:hint="eastAsia"/>
                <w:sz w:val="22"/>
              </w:rPr>
              <w:t>1.26</w:t>
            </w:r>
          </w:p>
        </w:tc>
        <w:tc>
          <w:tcPr>
            <w:tcW w:w="1413" w:type="dxa"/>
            <w:vAlign w:val="center"/>
          </w:tcPr>
          <w:p w14:paraId="55AE4C2D" w14:textId="77777777" w:rsidR="009051A3" w:rsidRPr="00B27B07" w:rsidRDefault="000749AB" w:rsidP="009051A3">
            <w:pPr>
              <w:contextualSpacing/>
              <w:jc w:val="center"/>
              <w:rPr>
                <w:sz w:val="22"/>
              </w:rPr>
            </w:pPr>
            <w:r w:rsidRPr="00B27B07">
              <w:rPr>
                <w:rFonts w:hint="eastAsia"/>
                <w:sz w:val="22"/>
              </w:rPr>
              <w:t>1.5876</w:t>
            </w:r>
          </w:p>
        </w:tc>
      </w:tr>
      <w:tr w:rsidR="009051A3" w:rsidRPr="00B27B07" w14:paraId="6CBEA4B1" w14:textId="77777777" w:rsidTr="009051A3">
        <w:trPr>
          <w:trHeight w:val="347"/>
          <w:jc w:val="center"/>
        </w:trPr>
        <w:tc>
          <w:tcPr>
            <w:tcW w:w="880" w:type="dxa"/>
            <w:vAlign w:val="center"/>
          </w:tcPr>
          <w:p w14:paraId="05277F8A" w14:textId="77777777" w:rsidR="009051A3" w:rsidRPr="00B27B07" w:rsidRDefault="009051A3" w:rsidP="009051A3">
            <w:pPr>
              <w:contextualSpacing/>
              <w:jc w:val="center"/>
              <w:rPr>
                <w:sz w:val="22"/>
              </w:rPr>
            </w:pPr>
            <w:r w:rsidRPr="00B27B07">
              <w:rPr>
                <w:rFonts w:hint="eastAsia"/>
                <w:sz w:val="22"/>
              </w:rPr>
              <w:t>2</w:t>
            </w:r>
          </w:p>
        </w:tc>
        <w:tc>
          <w:tcPr>
            <w:tcW w:w="1093" w:type="dxa"/>
            <w:vAlign w:val="center"/>
          </w:tcPr>
          <w:p w14:paraId="5754891A" w14:textId="77777777" w:rsidR="009051A3" w:rsidRPr="00B27B07" w:rsidRDefault="009051A3" w:rsidP="009051A3">
            <w:pPr>
              <w:contextualSpacing/>
              <w:jc w:val="center"/>
              <w:rPr>
                <w:sz w:val="22"/>
              </w:rPr>
            </w:pPr>
            <w:r w:rsidRPr="00B27B07">
              <w:rPr>
                <w:rFonts w:hint="eastAsia"/>
                <w:sz w:val="22"/>
              </w:rPr>
              <w:t>70</w:t>
            </w:r>
          </w:p>
        </w:tc>
        <w:tc>
          <w:tcPr>
            <w:tcW w:w="1429" w:type="dxa"/>
            <w:vAlign w:val="center"/>
          </w:tcPr>
          <w:p w14:paraId="611C9E95" w14:textId="77777777" w:rsidR="009051A3" w:rsidRPr="00B27B07" w:rsidRDefault="00A72DAF" w:rsidP="009051A3">
            <w:pPr>
              <w:contextualSpacing/>
              <w:jc w:val="center"/>
              <w:rPr>
                <w:sz w:val="22"/>
              </w:rPr>
            </w:pPr>
            <w:r w:rsidRPr="00B27B07">
              <w:rPr>
                <w:rFonts w:hint="eastAsia"/>
                <w:sz w:val="22"/>
              </w:rPr>
              <w:t>1.38</w:t>
            </w:r>
          </w:p>
        </w:tc>
        <w:tc>
          <w:tcPr>
            <w:tcW w:w="1397" w:type="dxa"/>
            <w:vAlign w:val="center"/>
          </w:tcPr>
          <w:p w14:paraId="21FCA8CD" w14:textId="77777777" w:rsidR="009051A3" w:rsidRPr="00B27B07" w:rsidRDefault="00A72DAF" w:rsidP="009051A3">
            <w:pPr>
              <w:contextualSpacing/>
              <w:jc w:val="center"/>
              <w:rPr>
                <w:sz w:val="22"/>
              </w:rPr>
            </w:pPr>
            <w:r w:rsidRPr="00B27B07">
              <w:rPr>
                <w:rFonts w:hint="eastAsia"/>
                <w:sz w:val="22"/>
              </w:rPr>
              <w:t>1.37</w:t>
            </w:r>
          </w:p>
        </w:tc>
        <w:tc>
          <w:tcPr>
            <w:tcW w:w="1267" w:type="dxa"/>
            <w:vAlign w:val="center"/>
          </w:tcPr>
          <w:p w14:paraId="74E47ECF" w14:textId="77777777" w:rsidR="009051A3" w:rsidRPr="00B27B07" w:rsidRDefault="00A72DAF" w:rsidP="009051A3">
            <w:pPr>
              <w:contextualSpacing/>
              <w:jc w:val="center"/>
              <w:rPr>
                <w:sz w:val="22"/>
              </w:rPr>
            </w:pPr>
            <w:r w:rsidRPr="00B27B07">
              <w:rPr>
                <w:rFonts w:hint="eastAsia"/>
                <w:sz w:val="22"/>
              </w:rPr>
              <w:t>1.37</w:t>
            </w:r>
          </w:p>
        </w:tc>
        <w:tc>
          <w:tcPr>
            <w:tcW w:w="1294" w:type="dxa"/>
            <w:vAlign w:val="center"/>
          </w:tcPr>
          <w:p w14:paraId="7CE1D032" w14:textId="77777777" w:rsidR="009051A3" w:rsidRPr="00B27B07" w:rsidRDefault="00A72DAF" w:rsidP="009051A3">
            <w:pPr>
              <w:contextualSpacing/>
              <w:jc w:val="center"/>
              <w:rPr>
                <w:sz w:val="22"/>
              </w:rPr>
            </w:pPr>
            <w:r w:rsidRPr="00B27B07">
              <w:rPr>
                <w:rFonts w:hint="eastAsia"/>
                <w:sz w:val="22"/>
              </w:rPr>
              <w:t>1.37</w:t>
            </w:r>
          </w:p>
        </w:tc>
        <w:tc>
          <w:tcPr>
            <w:tcW w:w="1413" w:type="dxa"/>
            <w:vAlign w:val="center"/>
          </w:tcPr>
          <w:p w14:paraId="7DFCF7E2" w14:textId="77777777" w:rsidR="009051A3" w:rsidRPr="00B27B07" w:rsidRDefault="000749AB" w:rsidP="009051A3">
            <w:pPr>
              <w:contextualSpacing/>
              <w:jc w:val="center"/>
              <w:rPr>
                <w:sz w:val="22"/>
              </w:rPr>
            </w:pPr>
            <w:r w:rsidRPr="00B27B07">
              <w:rPr>
                <w:rFonts w:hint="eastAsia"/>
                <w:sz w:val="22"/>
              </w:rPr>
              <w:t>1.8769</w:t>
            </w:r>
          </w:p>
        </w:tc>
      </w:tr>
      <w:tr w:rsidR="009051A3" w:rsidRPr="00B27B07" w14:paraId="1EADDCD4" w14:textId="77777777" w:rsidTr="009051A3">
        <w:trPr>
          <w:trHeight w:val="427"/>
          <w:jc w:val="center"/>
        </w:trPr>
        <w:tc>
          <w:tcPr>
            <w:tcW w:w="880" w:type="dxa"/>
            <w:vAlign w:val="center"/>
          </w:tcPr>
          <w:p w14:paraId="68C1036C" w14:textId="77777777" w:rsidR="009051A3" w:rsidRPr="00B27B07" w:rsidRDefault="009051A3" w:rsidP="009051A3">
            <w:pPr>
              <w:contextualSpacing/>
              <w:jc w:val="center"/>
              <w:rPr>
                <w:sz w:val="22"/>
              </w:rPr>
            </w:pPr>
            <w:r w:rsidRPr="00B27B07">
              <w:rPr>
                <w:rFonts w:hint="eastAsia"/>
                <w:sz w:val="22"/>
              </w:rPr>
              <w:t>3</w:t>
            </w:r>
          </w:p>
        </w:tc>
        <w:tc>
          <w:tcPr>
            <w:tcW w:w="1093" w:type="dxa"/>
            <w:vAlign w:val="center"/>
          </w:tcPr>
          <w:p w14:paraId="4FAD4071" w14:textId="77777777" w:rsidR="009051A3" w:rsidRPr="00B27B07" w:rsidRDefault="009051A3" w:rsidP="009051A3">
            <w:pPr>
              <w:contextualSpacing/>
              <w:jc w:val="center"/>
              <w:rPr>
                <w:sz w:val="22"/>
              </w:rPr>
            </w:pPr>
            <w:r w:rsidRPr="00B27B07">
              <w:rPr>
                <w:rFonts w:hint="eastAsia"/>
                <w:sz w:val="22"/>
              </w:rPr>
              <w:t>80</w:t>
            </w:r>
          </w:p>
        </w:tc>
        <w:tc>
          <w:tcPr>
            <w:tcW w:w="1429" w:type="dxa"/>
            <w:vAlign w:val="center"/>
          </w:tcPr>
          <w:p w14:paraId="448E12B5" w14:textId="77777777" w:rsidR="009051A3" w:rsidRPr="00B27B07" w:rsidRDefault="00A72DAF" w:rsidP="009051A3">
            <w:pPr>
              <w:contextualSpacing/>
              <w:jc w:val="center"/>
              <w:rPr>
                <w:sz w:val="22"/>
              </w:rPr>
            </w:pPr>
            <w:r w:rsidRPr="00B27B07">
              <w:rPr>
                <w:rFonts w:hint="eastAsia"/>
                <w:sz w:val="22"/>
              </w:rPr>
              <w:t>1.47</w:t>
            </w:r>
          </w:p>
        </w:tc>
        <w:tc>
          <w:tcPr>
            <w:tcW w:w="1397" w:type="dxa"/>
            <w:vAlign w:val="center"/>
          </w:tcPr>
          <w:p w14:paraId="19707390" w14:textId="77777777" w:rsidR="009051A3" w:rsidRPr="00B27B07" w:rsidRDefault="00A72DAF" w:rsidP="009051A3">
            <w:pPr>
              <w:contextualSpacing/>
              <w:jc w:val="center"/>
              <w:rPr>
                <w:sz w:val="22"/>
              </w:rPr>
            </w:pPr>
            <w:r w:rsidRPr="00B27B07">
              <w:rPr>
                <w:rFonts w:hint="eastAsia"/>
                <w:sz w:val="22"/>
              </w:rPr>
              <w:t>1.45</w:t>
            </w:r>
          </w:p>
        </w:tc>
        <w:tc>
          <w:tcPr>
            <w:tcW w:w="1267" w:type="dxa"/>
            <w:vAlign w:val="center"/>
          </w:tcPr>
          <w:p w14:paraId="0A0E0B92" w14:textId="77777777" w:rsidR="009051A3" w:rsidRPr="00B27B07" w:rsidRDefault="00A72DAF" w:rsidP="009051A3">
            <w:pPr>
              <w:contextualSpacing/>
              <w:jc w:val="center"/>
              <w:rPr>
                <w:sz w:val="22"/>
              </w:rPr>
            </w:pPr>
            <w:r w:rsidRPr="00B27B07">
              <w:rPr>
                <w:rFonts w:hint="eastAsia"/>
                <w:sz w:val="22"/>
              </w:rPr>
              <w:t>1.47</w:t>
            </w:r>
          </w:p>
        </w:tc>
        <w:tc>
          <w:tcPr>
            <w:tcW w:w="1294" w:type="dxa"/>
            <w:vAlign w:val="center"/>
          </w:tcPr>
          <w:p w14:paraId="57DE929D" w14:textId="77777777" w:rsidR="009051A3" w:rsidRPr="00B27B07" w:rsidRDefault="00A72DAF" w:rsidP="009051A3">
            <w:pPr>
              <w:contextualSpacing/>
              <w:jc w:val="center"/>
              <w:rPr>
                <w:sz w:val="22"/>
              </w:rPr>
            </w:pPr>
            <w:r w:rsidRPr="00B27B07">
              <w:rPr>
                <w:rFonts w:hint="eastAsia"/>
                <w:sz w:val="22"/>
              </w:rPr>
              <w:t>1.46</w:t>
            </w:r>
          </w:p>
        </w:tc>
        <w:tc>
          <w:tcPr>
            <w:tcW w:w="1413" w:type="dxa"/>
            <w:vAlign w:val="center"/>
          </w:tcPr>
          <w:p w14:paraId="10AB822E" w14:textId="77777777" w:rsidR="009051A3" w:rsidRPr="00B27B07" w:rsidRDefault="000749AB" w:rsidP="009051A3">
            <w:pPr>
              <w:contextualSpacing/>
              <w:jc w:val="center"/>
              <w:rPr>
                <w:sz w:val="22"/>
              </w:rPr>
            </w:pPr>
            <w:r w:rsidRPr="00B27B07">
              <w:rPr>
                <w:rFonts w:hint="eastAsia"/>
                <w:sz w:val="22"/>
              </w:rPr>
              <w:t>2.1316</w:t>
            </w:r>
          </w:p>
        </w:tc>
      </w:tr>
      <w:tr w:rsidR="009051A3" w:rsidRPr="00B27B07" w14:paraId="48EBEBE7" w14:textId="77777777" w:rsidTr="009051A3">
        <w:trPr>
          <w:trHeight w:val="360"/>
          <w:jc w:val="center"/>
        </w:trPr>
        <w:tc>
          <w:tcPr>
            <w:tcW w:w="880" w:type="dxa"/>
            <w:vAlign w:val="center"/>
          </w:tcPr>
          <w:p w14:paraId="0EFD7AC0" w14:textId="77777777" w:rsidR="009051A3" w:rsidRPr="00B27B07" w:rsidRDefault="009051A3" w:rsidP="009051A3">
            <w:pPr>
              <w:contextualSpacing/>
              <w:jc w:val="center"/>
              <w:rPr>
                <w:sz w:val="22"/>
              </w:rPr>
            </w:pPr>
            <w:r w:rsidRPr="00B27B07">
              <w:rPr>
                <w:rFonts w:hint="eastAsia"/>
                <w:sz w:val="22"/>
              </w:rPr>
              <w:t>4</w:t>
            </w:r>
          </w:p>
        </w:tc>
        <w:tc>
          <w:tcPr>
            <w:tcW w:w="1093" w:type="dxa"/>
            <w:vAlign w:val="center"/>
          </w:tcPr>
          <w:p w14:paraId="2D5AC109" w14:textId="77777777" w:rsidR="009051A3" w:rsidRPr="00B27B07" w:rsidRDefault="009051A3" w:rsidP="009051A3">
            <w:pPr>
              <w:contextualSpacing/>
              <w:jc w:val="center"/>
              <w:rPr>
                <w:sz w:val="22"/>
              </w:rPr>
            </w:pPr>
            <w:r w:rsidRPr="00B27B07">
              <w:rPr>
                <w:rFonts w:hint="eastAsia"/>
                <w:sz w:val="22"/>
              </w:rPr>
              <w:t>90</w:t>
            </w:r>
          </w:p>
        </w:tc>
        <w:tc>
          <w:tcPr>
            <w:tcW w:w="1429" w:type="dxa"/>
            <w:vAlign w:val="center"/>
          </w:tcPr>
          <w:p w14:paraId="0DAC5355" w14:textId="77777777" w:rsidR="009051A3" w:rsidRPr="00B27B07" w:rsidRDefault="00A72DAF" w:rsidP="009051A3">
            <w:pPr>
              <w:contextualSpacing/>
              <w:jc w:val="center"/>
              <w:rPr>
                <w:sz w:val="22"/>
              </w:rPr>
            </w:pPr>
            <w:r w:rsidRPr="00B27B07">
              <w:rPr>
                <w:rFonts w:hint="eastAsia"/>
                <w:sz w:val="22"/>
              </w:rPr>
              <w:t>1.58</w:t>
            </w:r>
          </w:p>
        </w:tc>
        <w:tc>
          <w:tcPr>
            <w:tcW w:w="1397" w:type="dxa"/>
            <w:vAlign w:val="center"/>
          </w:tcPr>
          <w:p w14:paraId="2705AE49" w14:textId="77777777" w:rsidR="009051A3" w:rsidRPr="00B27B07" w:rsidRDefault="00A72DAF" w:rsidP="009051A3">
            <w:pPr>
              <w:contextualSpacing/>
              <w:jc w:val="center"/>
              <w:rPr>
                <w:sz w:val="22"/>
              </w:rPr>
            </w:pPr>
            <w:r w:rsidRPr="00B27B07">
              <w:rPr>
                <w:rFonts w:hint="eastAsia"/>
                <w:sz w:val="22"/>
              </w:rPr>
              <w:t>1.56</w:t>
            </w:r>
          </w:p>
        </w:tc>
        <w:tc>
          <w:tcPr>
            <w:tcW w:w="1267" w:type="dxa"/>
            <w:vAlign w:val="center"/>
          </w:tcPr>
          <w:p w14:paraId="1FFBE829" w14:textId="77777777" w:rsidR="009051A3" w:rsidRPr="00B27B07" w:rsidRDefault="00A72DAF" w:rsidP="009051A3">
            <w:pPr>
              <w:contextualSpacing/>
              <w:jc w:val="center"/>
              <w:rPr>
                <w:sz w:val="22"/>
              </w:rPr>
            </w:pPr>
            <w:r w:rsidRPr="00B27B07">
              <w:rPr>
                <w:rFonts w:hint="eastAsia"/>
                <w:sz w:val="22"/>
              </w:rPr>
              <w:t>1.58</w:t>
            </w:r>
          </w:p>
        </w:tc>
        <w:tc>
          <w:tcPr>
            <w:tcW w:w="1294" w:type="dxa"/>
            <w:vAlign w:val="center"/>
          </w:tcPr>
          <w:p w14:paraId="1E0624DE" w14:textId="77777777" w:rsidR="009051A3" w:rsidRPr="00B27B07" w:rsidRDefault="00A72DAF" w:rsidP="009051A3">
            <w:pPr>
              <w:contextualSpacing/>
              <w:jc w:val="center"/>
              <w:rPr>
                <w:sz w:val="22"/>
              </w:rPr>
            </w:pPr>
            <w:r w:rsidRPr="00B27B07">
              <w:rPr>
                <w:rFonts w:hint="eastAsia"/>
                <w:sz w:val="22"/>
              </w:rPr>
              <w:t>1.57</w:t>
            </w:r>
          </w:p>
        </w:tc>
        <w:tc>
          <w:tcPr>
            <w:tcW w:w="1413" w:type="dxa"/>
            <w:vAlign w:val="center"/>
          </w:tcPr>
          <w:p w14:paraId="6CC1266C" w14:textId="77777777" w:rsidR="009051A3" w:rsidRPr="00B27B07" w:rsidRDefault="007D4F3B" w:rsidP="009051A3">
            <w:pPr>
              <w:contextualSpacing/>
              <w:jc w:val="center"/>
              <w:rPr>
                <w:sz w:val="22"/>
              </w:rPr>
            </w:pPr>
            <w:r w:rsidRPr="00B27B07">
              <w:rPr>
                <w:rFonts w:hint="eastAsia"/>
                <w:sz w:val="22"/>
              </w:rPr>
              <w:t>2.4649</w:t>
            </w:r>
          </w:p>
        </w:tc>
      </w:tr>
      <w:tr w:rsidR="009051A3" w:rsidRPr="00B27B07" w14:paraId="08A7B1FD" w14:textId="77777777" w:rsidTr="009051A3">
        <w:trPr>
          <w:trHeight w:val="481"/>
          <w:jc w:val="center"/>
        </w:trPr>
        <w:tc>
          <w:tcPr>
            <w:tcW w:w="880" w:type="dxa"/>
            <w:vAlign w:val="center"/>
          </w:tcPr>
          <w:p w14:paraId="1DC5E1B3" w14:textId="77777777" w:rsidR="009051A3" w:rsidRPr="00B27B07" w:rsidRDefault="009051A3" w:rsidP="009051A3">
            <w:pPr>
              <w:contextualSpacing/>
              <w:jc w:val="center"/>
              <w:rPr>
                <w:sz w:val="22"/>
              </w:rPr>
            </w:pPr>
            <w:r w:rsidRPr="00B27B07">
              <w:rPr>
                <w:rFonts w:hint="eastAsia"/>
                <w:sz w:val="22"/>
              </w:rPr>
              <w:t>5</w:t>
            </w:r>
          </w:p>
        </w:tc>
        <w:tc>
          <w:tcPr>
            <w:tcW w:w="1093" w:type="dxa"/>
            <w:vAlign w:val="center"/>
          </w:tcPr>
          <w:p w14:paraId="4B704F44" w14:textId="77777777" w:rsidR="009051A3" w:rsidRPr="00B27B07" w:rsidRDefault="009051A3" w:rsidP="009051A3">
            <w:pPr>
              <w:contextualSpacing/>
              <w:jc w:val="center"/>
              <w:rPr>
                <w:sz w:val="22"/>
              </w:rPr>
            </w:pPr>
            <w:r w:rsidRPr="00B27B07">
              <w:rPr>
                <w:rFonts w:hint="eastAsia"/>
                <w:sz w:val="22"/>
              </w:rPr>
              <w:t>100</w:t>
            </w:r>
          </w:p>
        </w:tc>
        <w:tc>
          <w:tcPr>
            <w:tcW w:w="1429" w:type="dxa"/>
            <w:vAlign w:val="center"/>
          </w:tcPr>
          <w:p w14:paraId="2E9DC93B" w14:textId="77777777" w:rsidR="009051A3" w:rsidRPr="00B27B07" w:rsidRDefault="00A72DAF" w:rsidP="009051A3">
            <w:pPr>
              <w:contextualSpacing/>
              <w:jc w:val="center"/>
              <w:rPr>
                <w:sz w:val="22"/>
              </w:rPr>
            </w:pPr>
            <w:r w:rsidRPr="00B27B07">
              <w:rPr>
                <w:rFonts w:hint="eastAsia"/>
                <w:sz w:val="22"/>
              </w:rPr>
              <w:t>1.65</w:t>
            </w:r>
          </w:p>
        </w:tc>
        <w:tc>
          <w:tcPr>
            <w:tcW w:w="1397" w:type="dxa"/>
            <w:vAlign w:val="center"/>
          </w:tcPr>
          <w:p w14:paraId="763DBAFD" w14:textId="77777777" w:rsidR="009051A3" w:rsidRPr="00B27B07" w:rsidRDefault="00A72DAF" w:rsidP="009051A3">
            <w:pPr>
              <w:contextualSpacing/>
              <w:jc w:val="center"/>
              <w:rPr>
                <w:sz w:val="22"/>
              </w:rPr>
            </w:pPr>
            <w:r w:rsidRPr="00B27B07">
              <w:rPr>
                <w:rFonts w:hint="eastAsia"/>
                <w:sz w:val="22"/>
              </w:rPr>
              <w:t>1.65</w:t>
            </w:r>
          </w:p>
        </w:tc>
        <w:tc>
          <w:tcPr>
            <w:tcW w:w="1267" w:type="dxa"/>
            <w:vAlign w:val="center"/>
          </w:tcPr>
          <w:p w14:paraId="393B84F4" w14:textId="77777777" w:rsidR="009051A3" w:rsidRPr="00B27B07" w:rsidRDefault="00A72DAF" w:rsidP="009051A3">
            <w:pPr>
              <w:contextualSpacing/>
              <w:jc w:val="center"/>
              <w:rPr>
                <w:sz w:val="22"/>
              </w:rPr>
            </w:pPr>
            <w:r w:rsidRPr="00B27B07">
              <w:rPr>
                <w:rFonts w:hint="eastAsia"/>
                <w:sz w:val="22"/>
              </w:rPr>
              <w:t>1.66</w:t>
            </w:r>
          </w:p>
        </w:tc>
        <w:tc>
          <w:tcPr>
            <w:tcW w:w="1294" w:type="dxa"/>
            <w:vAlign w:val="center"/>
          </w:tcPr>
          <w:p w14:paraId="3B686706" w14:textId="77777777" w:rsidR="009051A3" w:rsidRPr="00B27B07" w:rsidRDefault="00A72DAF" w:rsidP="009051A3">
            <w:pPr>
              <w:contextualSpacing/>
              <w:jc w:val="center"/>
              <w:rPr>
                <w:sz w:val="22"/>
              </w:rPr>
            </w:pPr>
            <w:r w:rsidRPr="00B27B07">
              <w:rPr>
                <w:rFonts w:hint="eastAsia"/>
                <w:sz w:val="22"/>
              </w:rPr>
              <w:t>1.65</w:t>
            </w:r>
          </w:p>
        </w:tc>
        <w:tc>
          <w:tcPr>
            <w:tcW w:w="1413" w:type="dxa"/>
            <w:vAlign w:val="center"/>
          </w:tcPr>
          <w:p w14:paraId="2F45179D" w14:textId="77777777" w:rsidR="009051A3" w:rsidRPr="00B27B07" w:rsidRDefault="007D4F3B" w:rsidP="009051A3">
            <w:pPr>
              <w:contextualSpacing/>
              <w:jc w:val="center"/>
              <w:rPr>
                <w:sz w:val="22"/>
              </w:rPr>
            </w:pPr>
            <w:r w:rsidRPr="00B27B07">
              <w:rPr>
                <w:rFonts w:hint="eastAsia"/>
                <w:sz w:val="22"/>
              </w:rPr>
              <w:t>2.7225</w:t>
            </w:r>
          </w:p>
        </w:tc>
      </w:tr>
      <w:tr w:rsidR="009051A3" w:rsidRPr="00B27B07" w14:paraId="47066EFC" w14:textId="77777777" w:rsidTr="009051A3">
        <w:trPr>
          <w:trHeight w:val="414"/>
          <w:jc w:val="center"/>
        </w:trPr>
        <w:tc>
          <w:tcPr>
            <w:tcW w:w="880" w:type="dxa"/>
            <w:vAlign w:val="center"/>
          </w:tcPr>
          <w:p w14:paraId="2463E31F" w14:textId="77777777" w:rsidR="009051A3" w:rsidRPr="00B27B07" w:rsidRDefault="009051A3" w:rsidP="009051A3">
            <w:pPr>
              <w:contextualSpacing/>
              <w:jc w:val="center"/>
              <w:rPr>
                <w:sz w:val="22"/>
              </w:rPr>
            </w:pPr>
            <w:r w:rsidRPr="00B27B07">
              <w:rPr>
                <w:rFonts w:hint="eastAsia"/>
                <w:sz w:val="22"/>
              </w:rPr>
              <w:t>6</w:t>
            </w:r>
          </w:p>
        </w:tc>
        <w:tc>
          <w:tcPr>
            <w:tcW w:w="1093" w:type="dxa"/>
            <w:vAlign w:val="center"/>
          </w:tcPr>
          <w:p w14:paraId="270CD62F" w14:textId="77777777" w:rsidR="009051A3" w:rsidRPr="00B27B07" w:rsidRDefault="009051A3" w:rsidP="009051A3">
            <w:pPr>
              <w:contextualSpacing/>
              <w:jc w:val="center"/>
              <w:rPr>
                <w:sz w:val="22"/>
              </w:rPr>
            </w:pPr>
            <w:r w:rsidRPr="00B27B07">
              <w:rPr>
                <w:rFonts w:hint="eastAsia"/>
                <w:sz w:val="22"/>
              </w:rPr>
              <w:t>110</w:t>
            </w:r>
          </w:p>
        </w:tc>
        <w:tc>
          <w:tcPr>
            <w:tcW w:w="1429" w:type="dxa"/>
            <w:vAlign w:val="center"/>
          </w:tcPr>
          <w:p w14:paraId="32818C36" w14:textId="77777777" w:rsidR="009051A3" w:rsidRPr="00B27B07" w:rsidRDefault="00A72DAF" w:rsidP="009051A3">
            <w:pPr>
              <w:contextualSpacing/>
              <w:jc w:val="center"/>
              <w:rPr>
                <w:sz w:val="22"/>
              </w:rPr>
            </w:pPr>
            <w:r w:rsidRPr="00B27B07">
              <w:rPr>
                <w:rFonts w:hint="eastAsia"/>
                <w:sz w:val="22"/>
              </w:rPr>
              <w:t>1.73</w:t>
            </w:r>
          </w:p>
        </w:tc>
        <w:tc>
          <w:tcPr>
            <w:tcW w:w="1397" w:type="dxa"/>
            <w:vAlign w:val="center"/>
          </w:tcPr>
          <w:p w14:paraId="2EECC3DE" w14:textId="77777777" w:rsidR="009051A3" w:rsidRPr="00B27B07" w:rsidRDefault="00A72DAF" w:rsidP="009051A3">
            <w:pPr>
              <w:contextualSpacing/>
              <w:jc w:val="center"/>
              <w:rPr>
                <w:sz w:val="22"/>
              </w:rPr>
            </w:pPr>
            <w:r w:rsidRPr="00B27B07">
              <w:rPr>
                <w:rFonts w:hint="eastAsia"/>
                <w:sz w:val="22"/>
              </w:rPr>
              <w:t>1.73</w:t>
            </w:r>
          </w:p>
        </w:tc>
        <w:tc>
          <w:tcPr>
            <w:tcW w:w="1267" w:type="dxa"/>
            <w:vAlign w:val="center"/>
          </w:tcPr>
          <w:p w14:paraId="4C22E3BB" w14:textId="77777777" w:rsidR="009051A3" w:rsidRPr="00B27B07" w:rsidRDefault="00A72DAF" w:rsidP="009051A3">
            <w:pPr>
              <w:contextualSpacing/>
              <w:jc w:val="center"/>
              <w:rPr>
                <w:sz w:val="22"/>
              </w:rPr>
            </w:pPr>
            <w:r w:rsidRPr="00B27B07">
              <w:rPr>
                <w:rFonts w:hint="eastAsia"/>
                <w:sz w:val="22"/>
              </w:rPr>
              <w:t>1.76</w:t>
            </w:r>
          </w:p>
        </w:tc>
        <w:tc>
          <w:tcPr>
            <w:tcW w:w="1294" w:type="dxa"/>
            <w:vAlign w:val="center"/>
          </w:tcPr>
          <w:p w14:paraId="71874CBB" w14:textId="77777777" w:rsidR="009051A3" w:rsidRPr="00B27B07" w:rsidRDefault="00A72DAF" w:rsidP="009051A3">
            <w:pPr>
              <w:contextualSpacing/>
              <w:jc w:val="center"/>
              <w:rPr>
                <w:sz w:val="22"/>
              </w:rPr>
            </w:pPr>
            <w:r w:rsidRPr="00B27B07">
              <w:rPr>
                <w:rFonts w:hint="eastAsia"/>
                <w:sz w:val="22"/>
              </w:rPr>
              <w:t>1.74</w:t>
            </w:r>
          </w:p>
        </w:tc>
        <w:tc>
          <w:tcPr>
            <w:tcW w:w="1413" w:type="dxa"/>
            <w:vAlign w:val="center"/>
          </w:tcPr>
          <w:p w14:paraId="6E978CEE" w14:textId="77777777" w:rsidR="009051A3" w:rsidRPr="00B27B07" w:rsidRDefault="007D4F3B" w:rsidP="009051A3">
            <w:pPr>
              <w:contextualSpacing/>
              <w:jc w:val="center"/>
              <w:rPr>
                <w:sz w:val="22"/>
              </w:rPr>
            </w:pPr>
            <w:r w:rsidRPr="00B27B07">
              <w:rPr>
                <w:rFonts w:hint="eastAsia"/>
                <w:sz w:val="22"/>
              </w:rPr>
              <w:t>3.0276</w:t>
            </w:r>
          </w:p>
        </w:tc>
      </w:tr>
      <w:tr w:rsidR="009051A3" w:rsidRPr="00B27B07" w14:paraId="3A42EA26" w14:textId="77777777" w:rsidTr="009051A3">
        <w:trPr>
          <w:trHeight w:val="411"/>
          <w:jc w:val="center"/>
        </w:trPr>
        <w:tc>
          <w:tcPr>
            <w:tcW w:w="880" w:type="dxa"/>
            <w:vAlign w:val="center"/>
          </w:tcPr>
          <w:p w14:paraId="5CDCA25F" w14:textId="77777777" w:rsidR="009051A3" w:rsidRPr="00B27B07" w:rsidRDefault="009051A3" w:rsidP="009051A3">
            <w:pPr>
              <w:contextualSpacing/>
              <w:jc w:val="center"/>
              <w:rPr>
                <w:sz w:val="22"/>
              </w:rPr>
            </w:pPr>
            <w:r w:rsidRPr="00B27B07">
              <w:rPr>
                <w:rFonts w:hint="eastAsia"/>
                <w:sz w:val="22"/>
              </w:rPr>
              <w:t>7</w:t>
            </w:r>
          </w:p>
        </w:tc>
        <w:tc>
          <w:tcPr>
            <w:tcW w:w="1093" w:type="dxa"/>
            <w:vAlign w:val="center"/>
          </w:tcPr>
          <w:p w14:paraId="174DF4C6" w14:textId="77777777" w:rsidR="009051A3" w:rsidRPr="00B27B07" w:rsidRDefault="009051A3" w:rsidP="009051A3">
            <w:pPr>
              <w:contextualSpacing/>
              <w:jc w:val="center"/>
              <w:rPr>
                <w:sz w:val="22"/>
              </w:rPr>
            </w:pPr>
            <w:r w:rsidRPr="00B27B07">
              <w:rPr>
                <w:rFonts w:hint="eastAsia"/>
                <w:sz w:val="22"/>
              </w:rPr>
              <w:t>120</w:t>
            </w:r>
          </w:p>
        </w:tc>
        <w:tc>
          <w:tcPr>
            <w:tcW w:w="1429" w:type="dxa"/>
            <w:vAlign w:val="center"/>
          </w:tcPr>
          <w:p w14:paraId="24B416BD" w14:textId="77777777" w:rsidR="009051A3" w:rsidRPr="00B27B07" w:rsidRDefault="000749AB" w:rsidP="009051A3">
            <w:pPr>
              <w:contextualSpacing/>
              <w:jc w:val="center"/>
              <w:rPr>
                <w:sz w:val="22"/>
              </w:rPr>
            </w:pPr>
            <w:r w:rsidRPr="00B27B07">
              <w:rPr>
                <w:rFonts w:hint="eastAsia"/>
                <w:sz w:val="22"/>
              </w:rPr>
              <w:t>1.81</w:t>
            </w:r>
          </w:p>
        </w:tc>
        <w:tc>
          <w:tcPr>
            <w:tcW w:w="1397" w:type="dxa"/>
            <w:vAlign w:val="center"/>
          </w:tcPr>
          <w:p w14:paraId="2BD91D17" w14:textId="77777777" w:rsidR="009051A3" w:rsidRPr="00B27B07" w:rsidRDefault="000749AB" w:rsidP="009051A3">
            <w:pPr>
              <w:contextualSpacing/>
              <w:jc w:val="center"/>
              <w:rPr>
                <w:sz w:val="22"/>
              </w:rPr>
            </w:pPr>
            <w:r w:rsidRPr="00B27B07">
              <w:rPr>
                <w:rFonts w:hint="eastAsia"/>
                <w:sz w:val="22"/>
              </w:rPr>
              <w:t>1.82</w:t>
            </w:r>
          </w:p>
        </w:tc>
        <w:tc>
          <w:tcPr>
            <w:tcW w:w="1267" w:type="dxa"/>
            <w:vAlign w:val="center"/>
          </w:tcPr>
          <w:p w14:paraId="433DB952" w14:textId="77777777" w:rsidR="009051A3" w:rsidRPr="00B27B07" w:rsidRDefault="000749AB" w:rsidP="009051A3">
            <w:pPr>
              <w:contextualSpacing/>
              <w:jc w:val="center"/>
              <w:rPr>
                <w:sz w:val="22"/>
              </w:rPr>
            </w:pPr>
            <w:r w:rsidRPr="00B27B07">
              <w:rPr>
                <w:rFonts w:hint="eastAsia"/>
                <w:sz w:val="22"/>
              </w:rPr>
              <w:t>1.81</w:t>
            </w:r>
          </w:p>
        </w:tc>
        <w:tc>
          <w:tcPr>
            <w:tcW w:w="1294" w:type="dxa"/>
            <w:vAlign w:val="center"/>
          </w:tcPr>
          <w:p w14:paraId="31FB60F2" w14:textId="77777777" w:rsidR="009051A3" w:rsidRPr="00B27B07" w:rsidRDefault="000749AB" w:rsidP="009051A3">
            <w:pPr>
              <w:contextualSpacing/>
              <w:jc w:val="center"/>
              <w:rPr>
                <w:sz w:val="22"/>
              </w:rPr>
            </w:pPr>
            <w:r w:rsidRPr="00B27B07">
              <w:rPr>
                <w:rFonts w:hint="eastAsia"/>
                <w:sz w:val="22"/>
              </w:rPr>
              <w:t>1.81</w:t>
            </w:r>
          </w:p>
        </w:tc>
        <w:tc>
          <w:tcPr>
            <w:tcW w:w="1413" w:type="dxa"/>
            <w:vAlign w:val="center"/>
          </w:tcPr>
          <w:p w14:paraId="13C2FBCF" w14:textId="77777777" w:rsidR="009051A3" w:rsidRPr="00B27B07" w:rsidRDefault="007D4F3B" w:rsidP="009051A3">
            <w:pPr>
              <w:contextualSpacing/>
              <w:jc w:val="center"/>
              <w:rPr>
                <w:sz w:val="22"/>
              </w:rPr>
            </w:pPr>
            <w:r w:rsidRPr="00B27B07">
              <w:rPr>
                <w:rFonts w:hint="eastAsia"/>
                <w:sz w:val="22"/>
              </w:rPr>
              <w:t>3.2761</w:t>
            </w:r>
          </w:p>
        </w:tc>
      </w:tr>
      <w:tr w:rsidR="009051A3" w:rsidRPr="00B27B07" w14:paraId="2E57E6EC" w14:textId="77777777" w:rsidTr="009051A3">
        <w:trPr>
          <w:trHeight w:val="361"/>
          <w:jc w:val="center"/>
        </w:trPr>
        <w:tc>
          <w:tcPr>
            <w:tcW w:w="880" w:type="dxa"/>
            <w:vAlign w:val="center"/>
          </w:tcPr>
          <w:p w14:paraId="341D8541" w14:textId="77777777" w:rsidR="009051A3" w:rsidRPr="00B27B07" w:rsidRDefault="009051A3" w:rsidP="009051A3">
            <w:pPr>
              <w:contextualSpacing/>
              <w:jc w:val="center"/>
              <w:rPr>
                <w:sz w:val="22"/>
              </w:rPr>
            </w:pPr>
            <w:r w:rsidRPr="00B27B07">
              <w:rPr>
                <w:rFonts w:hint="eastAsia"/>
                <w:sz w:val="22"/>
              </w:rPr>
              <w:t>8</w:t>
            </w:r>
          </w:p>
        </w:tc>
        <w:tc>
          <w:tcPr>
            <w:tcW w:w="1093" w:type="dxa"/>
            <w:vAlign w:val="center"/>
          </w:tcPr>
          <w:p w14:paraId="6B8DD318" w14:textId="77777777" w:rsidR="009051A3" w:rsidRPr="00B27B07" w:rsidRDefault="009051A3" w:rsidP="009051A3">
            <w:pPr>
              <w:contextualSpacing/>
              <w:jc w:val="center"/>
              <w:rPr>
                <w:sz w:val="22"/>
              </w:rPr>
            </w:pPr>
            <w:r w:rsidRPr="00B27B07">
              <w:rPr>
                <w:rFonts w:hint="eastAsia"/>
                <w:sz w:val="22"/>
              </w:rPr>
              <w:t>130</w:t>
            </w:r>
          </w:p>
        </w:tc>
        <w:tc>
          <w:tcPr>
            <w:tcW w:w="1429" w:type="dxa"/>
            <w:vAlign w:val="center"/>
          </w:tcPr>
          <w:p w14:paraId="3AE840AC" w14:textId="77777777" w:rsidR="009051A3" w:rsidRPr="00B27B07" w:rsidRDefault="000749AB" w:rsidP="009051A3">
            <w:pPr>
              <w:contextualSpacing/>
              <w:jc w:val="center"/>
              <w:rPr>
                <w:sz w:val="22"/>
              </w:rPr>
            </w:pPr>
            <w:r w:rsidRPr="00B27B07">
              <w:rPr>
                <w:rFonts w:hint="eastAsia"/>
                <w:sz w:val="22"/>
              </w:rPr>
              <w:t>1.88</w:t>
            </w:r>
          </w:p>
        </w:tc>
        <w:tc>
          <w:tcPr>
            <w:tcW w:w="1397" w:type="dxa"/>
            <w:vAlign w:val="center"/>
          </w:tcPr>
          <w:p w14:paraId="7B05D12F" w14:textId="77777777" w:rsidR="009051A3" w:rsidRPr="00B27B07" w:rsidRDefault="000749AB" w:rsidP="009051A3">
            <w:pPr>
              <w:contextualSpacing/>
              <w:jc w:val="center"/>
              <w:rPr>
                <w:sz w:val="22"/>
              </w:rPr>
            </w:pPr>
            <w:r w:rsidRPr="00B27B07">
              <w:rPr>
                <w:rFonts w:hint="eastAsia"/>
                <w:sz w:val="22"/>
              </w:rPr>
              <w:t>1.91</w:t>
            </w:r>
          </w:p>
        </w:tc>
        <w:tc>
          <w:tcPr>
            <w:tcW w:w="1267" w:type="dxa"/>
            <w:vAlign w:val="center"/>
          </w:tcPr>
          <w:p w14:paraId="2936FBF3" w14:textId="77777777" w:rsidR="009051A3" w:rsidRPr="00B27B07" w:rsidRDefault="000749AB" w:rsidP="009051A3">
            <w:pPr>
              <w:contextualSpacing/>
              <w:jc w:val="center"/>
              <w:rPr>
                <w:sz w:val="22"/>
              </w:rPr>
            </w:pPr>
            <w:r w:rsidRPr="00B27B07">
              <w:rPr>
                <w:rFonts w:hint="eastAsia"/>
                <w:sz w:val="22"/>
              </w:rPr>
              <w:t>1.88</w:t>
            </w:r>
          </w:p>
        </w:tc>
        <w:tc>
          <w:tcPr>
            <w:tcW w:w="1294" w:type="dxa"/>
            <w:vAlign w:val="center"/>
          </w:tcPr>
          <w:p w14:paraId="3D6C6721" w14:textId="77777777" w:rsidR="009051A3" w:rsidRPr="00B27B07" w:rsidRDefault="000749AB" w:rsidP="009051A3">
            <w:pPr>
              <w:contextualSpacing/>
              <w:jc w:val="center"/>
              <w:rPr>
                <w:sz w:val="22"/>
              </w:rPr>
            </w:pPr>
            <w:r w:rsidRPr="00B27B07">
              <w:rPr>
                <w:rFonts w:hint="eastAsia"/>
                <w:sz w:val="22"/>
              </w:rPr>
              <w:t>1.89</w:t>
            </w:r>
          </w:p>
        </w:tc>
        <w:tc>
          <w:tcPr>
            <w:tcW w:w="1413" w:type="dxa"/>
            <w:vAlign w:val="center"/>
          </w:tcPr>
          <w:p w14:paraId="02BD2C44" w14:textId="77777777" w:rsidR="009051A3" w:rsidRPr="00B27B07" w:rsidRDefault="007D4F3B" w:rsidP="009051A3">
            <w:pPr>
              <w:contextualSpacing/>
              <w:jc w:val="center"/>
              <w:rPr>
                <w:sz w:val="22"/>
              </w:rPr>
            </w:pPr>
            <w:r w:rsidRPr="00B27B07">
              <w:rPr>
                <w:rFonts w:hint="eastAsia"/>
                <w:sz w:val="22"/>
              </w:rPr>
              <w:t>3.5721</w:t>
            </w:r>
          </w:p>
        </w:tc>
      </w:tr>
      <w:tr w:rsidR="009051A3" w:rsidRPr="00B27B07" w14:paraId="64FECAA6" w14:textId="77777777" w:rsidTr="009051A3">
        <w:trPr>
          <w:trHeight w:val="280"/>
          <w:jc w:val="center"/>
        </w:trPr>
        <w:tc>
          <w:tcPr>
            <w:tcW w:w="880" w:type="dxa"/>
            <w:vAlign w:val="center"/>
          </w:tcPr>
          <w:p w14:paraId="7D42CABE" w14:textId="77777777" w:rsidR="009051A3" w:rsidRPr="00B27B07" w:rsidRDefault="009051A3" w:rsidP="009051A3">
            <w:pPr>
              <w:contextualSpacing/>
              <w:jc w:val="center"/>
              <w:rPr>
                <w:sz w:val="22"/>
              </w:rPr>
            </w:pPr>
            <w:r w:rsidRPr="00B27B07">
              <w:rPr>
                <w:rFonts w:hint="eastAsia"/>
                <w:sz w:val="22"/>
              </w:rPr>
              <w:t>9</w:t>
            </w:r>
          </w:p>
        </w:tc>
        <w:tc>
          <w:tcPr>
            <w:tcW w:w="1093" w:type="dxa"/>
            <w:vAlign w:val="center"/>
          </w:tcPr>
          <w:p w14:paraId="0668D828" w14:textId="77777777" w:rsidR="009051A3" w:rsidRPr="00B27B07" w:rsidRDefault="009051A3" w:rsidP="009051A3">
            <w:pPr>
              <w:contextualSpacing/>
              <w:jc w:val="center"/>
              <w:rPr>
                <w:sz w:val="22"/>
              </w:rPr>
            </w:pPr>
            <w:r w:rsidRPr="00B27B07">
              <w:rPr>
                <w:rFonts w:hint="eastAsia"/>
                <w:sz w:val="22"/>
              </w:rPr>
              <w:t>140</w:t>
            </w:r>
          </w:p>
        </w:tc>
        <w:tc>
          <w:tcPr>
            <w:tcW w:w="1429" w:type="dxa"/>
            <w:vAlign w:val="center"/>
          </w:tcPr>
          <w:p w14:paraId="7F39370A" w14:textId="77777777" w:rsidR="009051A3" w:rsidRPr="00B27B07" w:rsidRDefault="000749AB" w:rsidP="009051A3">
            <w:pPr>
              <w:contextualSpacing/>
              <w:jc w:val="center"/>
              <w:rPr>
                <w:sz w:val="22"/>
              </w:rPr>
            </w:pPr>
            <w:r w:rsidRPr="00B27B07">
              <w:rPr>
                <w:rFonts w:hint="eastAsia"/>
                <w:sz w:val="22"/>
              </w:rPr>
              <w:t>1.91</w:t>
            </w:r>
          </w:p>
        </w:tc>
        <w:tc>
          <w:tcPr>
            <w:tcW w:w="1397" w:type="dxa"/>
            <w:vAlign w:val="center"/>
          </w:tcPr>
          <w:p w14:paraId="510189E5" w14:textId="77777777" w:rsidR="009051A3" w:rsidRPr="00B27B07" w:rsidRDefault="000749AB" w:rsidP="009051A3">
            <w:pPr>
              <w:contextualSpacing/>
              <w:jc w:val="center"/>
              <w:rPr>
                <w:sz w:val="22"/>
              </w:rPr>
            </w:pPr>
            <w:r w:rsidRPr="00B27B07">
              <w:rPr>
                <w:rFonts w:hint="eastAsia"/>
                <w:sz w:val="22"/>
              </w:rPr>
              <w:t>1.98</w:t>
            </w:r>
          </w:p>
        </w:tc>
        <w:tc>
          <w:tcPr>
            <w:tcW w:w="1267" w:type="dxa"/>
            <w:vAlign w:val="center"/>
          </w:tcPr>
          <w:p w14:paraId="4313FB6B" w14:textId="77777777" w:rsidR="009051A3" w:rsidRPr="00B27B07" w:rsidRDefault="000749AB" w:rsidP="009051A3">
            <w:pPr>
              <w:contextualSpacing/>
              <w:jc w:val="center"/>
              <w:rPr>
                <w:sz w:val="22"/>
              </w:rPr>
            </w:pPr>
            <w:r w:rsidRPr="00B27B07">
              <w:rPr>
                <w:rFonts w:hint="eastAsia"/>
                <w:sz w:val="22"/>
              </w:rPr>
              <w:t>1.96</w:t>
            </w:r>
          </w:p>
        </w:tc>
        <w:tc>
          <w:tcPr>
            <w:tcW w:w="1294" w:type="dxa"/>
            <w:vAlign w:val="center"/>
          </w:tcPr>
          <w:p w14:paraId="70A120EB" w14:textId="77777777" w:rsidR="009051A3" w:rsidRPr="00B27B07" w:rsidRDefault="000749AB" w:rsidP="009051A3">
            <w:pPr>
              <w:contextualSpacing/>
              <w:jc w:val="center"/>
              <w:rPr>
                <w:sz w:val="22"/>
              </w:rPr>
            </w:pPr>
            <w:r w:rsidRPr="00B27B07">
              <w:rPr>
                <w:rFonts w:hint="eastAsia"/>
                <w:sz w:val="22"/>
              </w:rPr>
              <w:t>1.95</w:t>
            </w:r>
          </w:p>
        </w:tc>
        <w:tc>
          <w:tcPr>
            <w:tcW w:w="1413" w:type="dxa"/>
            <w:vAlign w:val="center"/>
          </w:tcPr>
          <w:p w14:paraId="7078CA89" w14:textId="77777777" w:rsidR="009051A3" w:rsidRPr="00B27B07" w:rsidRDefault="007D4F3B" w:rsidP="009051A3">
            <w:pPr>
              <w:contextualSpacing/>
              <w:jc w:val="center"/>
              <w:rPr>
                <w:sz w:val="22"/>
              </w:rPr>
            </w:pPr>
            <w:r w:rsidRPr="00B27B07">
              <w:rPr>
                <w:rFonts w:hint="eastAsia"/>
                <w:sz w:val="22"/>
              </w:rPr>
              <w:t>3.8025</w:t>
            </w:r>
          </w:p>
        </w:tc>
      </w:tr>
      <w:tr w:rsidR="009051A3" w:rsidRPr="00B27B07" w14:paraId="09B77788" w14:textId="77777777" w:rsidTr="009051A3">
        <w:trPr>
          <w:trHeight w:val="240"/>
          <w:jc w:val="center"/>
        </w:trPr>
        <w:tc>
          <w:tcPr>
            <w:tcW w:w="880" w:type="dxa"/>
            <w:vAlign w:val="center"/>
          </w:tcPr>
          <w:p w14:paraId="1DB13D44" w14:textId="77777777" w:rsidR="009051A3" w:rsidRPr="00B27B07" w:rsidRDefault="009051A3" w:rsidP="009051A3">
            <w:pPr>
              <w:contextualSpacing/>
              <w:jc w:val="center"/>
              <w:rPr>
                <w:sz w:val="22"/>
              </w:rPr>
            </w:pPr>
            <w:r w:rsidRPr="00B27B07">
              <w:rPr>
                <w:rFonts w:hint="eastAsia"/>
                <w:sz w:val="22"/>
              </w:rPr>
              <w:t>10</w:t>
            </w:r>
          </w:p>
        </w:tc>
        <w:tc>
          <w:tcPr>
            <w:tcW w:w="1093" w:type="dxa"/>
            <w:vAlign w:val="center"/>
          </w:tcPr>
          <w:p w14:paraId="33880FF4" w14:textId="77777777" w:rsidR="009051A3" w:rsidRPr="00B27B07" w:rsidRDefault="009051A3" w:rsidP="009051A3">
            <w:pPr>
              <w:contextualSpacing/>
              <w:jc w:val="center"/>
              <w:rPr>
                <w:sz w:val="22"/>
              </w:rPr>
            </w:pPr>
            <w:r w:rsidRPr="00B27B07">
              <w:rPr>
                <w:rFonts w:hint="eastAsia"/>
                <w:sz w:val="22"/>
              </w:rPr>
              <w:t>150</w:t>
            </w:r>
          </w:p>
        </w:tc>
        <w:tc>
          <w:tcPr>
            <w:tcW w:w="1429" w:type="dxa"/>
            <w:vAlign w:val="center"/>
          </w:tcPr>
          <w:p w14:paraId="05D8CA9A" w14:textId="77777777" w:rsidR="009051A3" w:rsidRPr="00B27B07" w:rsidRDefault="000749AB" w:rsidP="009051A3">
            <w:pPr>
              <w:contextualSpacing/>
              <w:jc w:val="center"/>
              <w:rPr>
                <w:sz w:val="22"/>
              </w:rPr>
            </w:pPr>
            <w:r w:rsidRPr="00B27B07">
              <w:rPr>
                <w:rFonts w:hint="eastAsia"/>
                <w:sz w:val="22"/>
              </w:rPr>
              <w:t>2.00</w:t>
            </w:r>
          </w:p>
        </w:tc>
        <w:tc>
          <w:tcPr>
            <w:tcW w:w="1397" w:type="dxa"/>
            <w:vAlign w:val="center"/>
          </w:tcPr>
          <w:p w14:paraId="68E129F2" w14:textId="77777777" w:rsidR="009051A3" w:rsidRPr="00B27B07" w:rsidRDefault="000749AB" w:rsidP="009051A3">
            <w:pPr>
              <w:contextualSpacing/>
              <w:jc w:val="center"/>
              <w:rPr>
                <w:sz w:val="22"/>
              </w:rPr>
            </w:pPr>
            <w:r w:rsidRPr="00B27B07">
              <w:rPr>
                <w:rFonts w:hint="eastAsia"/>
                <w:sz w:val="22"/>
              </w:rPr>
              <w:t>2.02</w:t>
            </w:r>
          </w:p>
        </w:tc>
        <w:tc>
          <w:tcPr>
            <w:tcW w:w="1267" w:type="dxa"/>
            <w:vAlign w:val="center"/>
          </w:tcPr>
          <w:p w14:paraId="21130501" w14:textId="77777777" w:rsidR="009051A3" w:rsidRPr="00B27B07" w:rsidRDefault="000749AB" w:rsidP="009051A3">
            <w:pPr>
              <w:contextualSpacing/>
              <w:jc w:val="center"/>
              <w:rPr>
                <w:sz w:val="22"/>
              </w:rPr>
            </w:pPr>
            <w:r w:rsidRPr="00B27B07">
              <w:rPr>
                <w:rFonts w:hint="eastAsia"/>
                <w:sz w:val="22"/>
              </w:rPr>
              <w:t>2.02</w:t>
            </w:r>
          </w:p>
        </w:tc>
        <w:tc>
          <w:tcPr>
            <w:tcW w:w="1294" w:type="dxa"/>
            <w:vAlign w:val="center"/>
          </w:tcPr>
          <w:p w14:paraId="71B3B3E7" w14:textId="77777777" w:rsidR="009051A3" w:rsidRPr="00B27B07" w:rsidRDefault="000749AB" w:rsidP="009051A3">
            <w:pPr>
              <w:contextualSpacing/>
              <w:jc w:val="center"/>
              <w:rPr>
                <w:sz w:val="22"/>
              </w:rPr>
            </w:pPr>
            <w:r w:rsidRPr="00B27B07">
              <w:rPr>
                <w:rFonts w:hint="eastAsia"/>
                <w:sz w:val="22"/>
              </w:rPr>
              <w:t>2.01</w:t>
            </w:r>
          </w:p>
        </w:tc>
        <w:tc>
          <w:tcPr>
            <w:tcW w:w="1413" w:type="dxa"/>
            <w:vAlign w:val="center"/>
          </w:tcPr>
          <w:p w14:paraId="16099C22" w14:textId="77777777" w:rsidR="009051A3" w:rsidRPr="00B27B07" w:rsidRDefault="007D4F3B" w:rsidP="009051A3">
            <w:pPr>
              <w:contextualSpacing/>
              <w:jc w:val="center"/>
              <w:rPr>
                <w:sz w:val="22"/>
              </w:rPr>
            </w:pPr>
            <w:r w:rsidRPr="00B27B07">
              <w:rPr>
                <w:rFonts w:hint="eastAsia"/>
                <w:sz w:val="22"/>
              </w:rPr>
              <w:t>4.0401</w:t>
            </w:r>
          </w:p>
        </w:tc>
      </w:tr>
    </w:tbl>
    <w:p w14:paraId="5E715234" w14:textId="77777777" w:rsidR="00637781" w:rsidRDefault="00C61676" w:rsidP="00637781">
      <w:pPr>
        <w:rPr>
          <w:sz w:val="18"/>
          <w:szCs w:val="18"/>
        </w:rPr>
      </w:pPr>
      <w:r>
        <w:rPr>
          <w:rFonts w:hint="eastAsia"/>
          <w:sz w:val="18"/>
          <w:szCs w:val="18"/>
        </w:rPr>
        <w:t xml:space="preserve">(d는 수레가 에어트랙을 따라 이동한 거리이고, </w:t>
      </w:r>
      <w:r>
        <w:rPr>
          <w:rFonts w:hint="eastAsia"/>
          <w:i/>
          <w:sz w:val="18"/>
          <w:szCs w:val="18"/>
        </w:rPr>
        <w:t>t</w:t>
      </w:r>
      <w:r>
        <w:rPr>
          <w:rFonts w:hint="eastAsia"/>
          <w:sz w:val="18"/>
          <w:szCs w:val="18"/>
        </w:rPr>
        <w:t>값은 반올림하여 소수점 둘째 자리까지만 구하였다.)</w:t>
      </w:r>
    </w:p>
    <w:p w14:paraId="3C6B7EC4" w14:textId="77777777" w:rsidR="00093F8A" w:rsidRDefault="00093F8A" w:rsidP="00637781">
      <w:pPr>
        <w:rPr>
          <w:sz w:val="18"/>
          <w:szCs w:val="18"/>
        </w:rPr>
      </w:pPr>
    </w:p>
    <w:p w14:paraId="02EAF1EF" w14:textId="77777777" w:rsidR="00093F8A" w:rsidRDefault="00093F8A" w:rsidP="00637781">
      <w:pPr>
        <w:rPr>
          <w:sz w:val="18"/>
          <w:szCs w:val="18"/>
        </w:rPr>
      </w:pPr>
    </w:p>
    <w:p w14:paraId="0A50114E" w14:textId="77777777" w:rsidR="00093F8A" w:rsidRDefault="00093F8A" w:rsidP="00637781">
      <w:pPr>
        <w:rPr>
          <w:sz w:val="22"/>
        </w:rPr>
      </w:pPr>
      <w:r>
        <w:rPr>
          <w:rFonts w:hint="eastAsia"/>
          <w:sz w:val="18"/>
          <w:szCs w:val="18"/>
        </w:rPr>
        <w:lastRenderedPageBreak/>
        <w:t xml:space="preserve"> </w:t>
      </w:r>
      <w:r>
        <w:rPr>
          <w:rFonts w:hint="eastAsia"/>
          <w:sz w:val="22"/>
        </w:rPr>
        <w:t>(2) 시간 증가에 따른 거리 변화 그래프</w:t>
      </w:r>
    </w:p>
    <w:p w14:paraId="3CB488A6" w14:textId="77777777" w:rsidR="00093F8A" w:rsidRDefault="00093F8A" w:rsidP="00637781">
      <w:pPr>
        <w:rPr>
          <w:sz w:val="22"/>
        </w:rPr>
      </w:pPr>
      <w:r>
        <w:rPr>
          <w:noProof/>
          <w:sz w:val="22"/>
        </w:rPr>
        <w:drawing>
          <wp:inline distT="0" distB="0" distL="0" distR="0" wp14:anchorId="4DF7F1CB" wp14:editId="28292F01">
            <wp:extent cx="5724525" cy="3714750"/>
            <wp:effectExtent l="0" t="0" r="9525" b="19050"/>
            <wp:docPr id="1" name="차트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4EB1252" w14:textId="77777777" w:rsidR="00ED13D6" w:rsidRDefault="001F53AC" w:rsidP="00637781">
      <w:pPr>
        <w:rPr>
          <w:sz w:val="22"/>
        </w:rPr>
      </w:pPr>
      <w:r>
        <w:rPr>
          <w:rFonts w:hint="eastAsia"/>
          <w:noProof/>
          <w:sz w:val="22"/>
        </w:rPr>
        <w:drawing>
          <wp:inline distT="0" distB="0" distL="0" distR="0" wp14:anchorId="7AF487AD" wp14:editId="1205F668">
            <wp:extent cx="5791200" cy="3990975"/>
            <wp:effectExtent l="0" t="0" r="19050" b="9525"/>
            <wp:docPr id="5" name="차트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2AD663" w14:textId="77777777" w:rsidR="00ED13D6" w:rsidRPr="00ED13D6" w:rsidRDefault="00ED13D6" w:rsidP="00637781">
      <w:pPr>
        <w:rPr>
          <w:sz w:val="24"/>
          <w:szCs w:val="24"/>
        </w:rPr>
      </w:pPr>
      <w:r>
        <w:rPr>
          <w:rFonts w:hint="eastAsia"/>
          <w:sz w:val="24"/>
          <w:szCs w:val="24"/>
        </w:rPr>
        <w:lastRenderedPageBreak/>
        <w:t>3) 결과 분석</w:t>
      </w:r>
    </w:p>
    <w:p w14:paraId="7B6F84E1" w14:textId="77777777" w:rsidR="00EE0BAD" w:rsidRDefault="00EE0BAD" w:rsidP="00637781">
      <w:pPr>
        <w:contextualSpacing/>
        <w:rPr>
          <w:sz w:val="22"/>
        </w:rPr>
      </w:pPr>
      <w:r>
        <w:rPr>
          <w:rFonts w:hint="eastAsia"/>
          <w:sz w:val="22"/>
        </w:rPr>
        <w:t>: 첫 번째 그래프에서 언뜻 보면 일차함수 개형으로 보이나, 자세히 보면 그래프가 곡선형임을 알 수 있다. 하지만 이 사실만으로 t-s 그래프가 이차함수 개형을 나타낸다고 하기에는 무리가 있고, 자세한 것은 아래 토의에서 서술하겠다.</w:t>
      </w:r>
    </w:p>
    <w:p w14:paraId="0049A1C1" w14:textId="77777777" w:rsidR="00ED13D6" w:rsidRDefault="00EE0BAD" w:rsidP="00637781">
      <w:pPr>
        <w:contextualSpacing/>
        <w:rPr>
          <w:sz w:val="22"/>
        </w:rPr>
      </w:pPr>
      <w:r>
        <w:rPr>
          <w:rFonts w:hint="eastAsia"/>
          <w:sz w:val="22"/>
        </w:rPr>
        <w:t xml:space="preserve"> 두 번째 그래프, 즉 t</w:t>
      </w:r>
      <w:r>
        <w:rPr>
          <w:rFonts w:hint="eastAsia"/>
          <w:sz w:val="22"/>
          <w:vertAlign w:val="superscript"/>
        </w:rPr>
        <w:t>2</w:t>
      </w:r>
      <w:r>
        <w:rPr>
          <w:rFonts w:hint="eastAsia"/>
          <w:sz w:val="22"/>
        </w:rPr>
        <w:t xml:space="preserve">-s 그래프는 대체로 일차함수 개형을 보여 </w:t>
      </w:r>
      <w:r w:rsidR="002976A6">
        <w:rPr>
          <w:rFonts w:hint="eastAsia"/>
          <w:sz w:val="22"/>
        </w:rPr>
        <w:t>등가속도 운동 이론에 부합하는 결과를 나타낸다.</w:t>
      </w:r>
      <w:r>
        <w:rPr>
          <w:rFonts w:hint="eastAsia"/>
          <w:sz w:val="22"/>
        </w:rPr>
        <w:t xml:space="preserve">  </w:t>
      </w:r>
    </w:p>
    <w:p w14:paraId="23CF1FE3" w14:textId="77777777" w:rsidR="00ED13D6" w:rsidRDefault="00ED13D6" w:rsidP="00637781">
      <w:pPr>
        <w:rPr>
          <w:sz w:val="22"/>
        </w:rPr>
      </w:pPr>
    </w:p>
    <w:p w14:paraId="5C0718D6" w14:textId="77777777" w:rsidR="002976A6" w:rsidRDefault="002976A6" w:rsidP="00637781">
      <w:pPr>
        <w:rPr>
          <w:sz w:val="22"/>
        </w:rPr>
      </w:pPr>
      <w:r>
        <w:rPr>
          <w:rFonts w:hint="eastAsia"/>
          <w:sz w:val="22"/>
        </w:rPr>
        <w:t xml:space="preserve"> </w:t>
      </w:r>
      <w:r w:rsidR="008400E6">
        <w:rPr>
          <w:rFonts w:hint="eastAsia"/>
          <w:sz w:val="22"/>
        </w:rPr>
        <w:t xml:space="preserve">정지상태에서 시작하는 </w:t>
      </w:r>
      <w:r>
        <w:rPr>
          <w:rFonts w:hint="eastAsia"/>
          <w:sz w:val="22"/>
        </w:rPr>
        <w:t xml:space="preserve">등가속도 운동 공식인 </w:t>
      </w:r>
      <w:bookmarkStart w:id="0" w:name="_Hlk68086768"/>
      <m:oMath>
        <m:r>
          <m:rPr>
            <m:sty m:val="p"/>
          </m:rPr>
          <w:rPr>
            <w:rFonts w:ascii="Cambria Math" w:hAnsi="Cambria Math"/>
            <w:sz w:val="22"/>
          </w:rPr>
          <m:t>d=</m:t>
        </m:r>
        <m:f>
          <m:fPr>
            <m:ctrlPr>
              <w:rPr>
                <w:rFonts w:ascii="Cambria Math" w:hAnsi="Cambria Math"/>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a</m:t>
        </m:r>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oMath>
      <w:bookmarkEnd w:id="0"/>
      <w:r>
        <w:rPr>
          <w:rFonts w:hint="eastAsia"/>
          <w:sz w:val="22"/>
        </w:rPr>
        <w:t xml:space="preserve">로부터 </w:t>
      </w:r>
      <w:bookmarkStart w:id="1" w:name="_Hlk68087691"/>
      <m:oMath>
        <m:r>
          <m:rPr>
            <m:sty m:val="p"/>
          </m:rPr>
          <w:rPr>
            <w:rFonts w:ascii="Cambria Math" w:hAnsi="Cambria Math"/>
            <w:sz w:val="22"/>
          </w:rPr>
          <m:t>a=</m:t>
        </m:r>
        <m:f>
          <m:fPr>
            <m:ctrlPr>
              <w:rPr>
                <w:rFonts w:ascii="Cambria Math" w:hAnsi="Cambria Math"/>
                <w:sz w:val="22"/>
              </w:rPr>
            </m:ctrlPr>
          </m:fPr>
          <m:num>
            <m:r>
              <w:rPr>
                <w:rFonts w:ascii="Cambria Math" w:hAnsi="Cambria Math"/>
                <w:sz w:val="22"/>
              </w:rPr>
              <m:t>2d</m:t>
            </m:r>
          </m:num>
          <m:den>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den>
        </m:f>
      </m:oMath>
      <w:bookmarkEnd w:id="1"/>
      <w:r>
        <w:rPr>
          <w:rFonts w:hint="eastAsia"/>
          <w:sz w:val="22"/>
        </w:rPr>
        <w:t xml:space="preserve">를 유도할 수 </w:t>
      </w:r>
      <w:r w:rsidR="00D404D2">
        <w:rPr>
          <w:rFonts w:hint="eastAsia"/>
          <w:sz w:val="22"/>
        </w:rPr>
        <w:t>있다.</w:t>
      </w:r>
      <w:r>
        <w:rPr>
          <w:rFonts w:hint="eastAsia"/>
          <w:sz w:val="22"/>
        </w:rPr>
        <w:t xml:space="preserve"> 이를 이용하여 각 회수의 가속도를 구해 표로 나타내고, 이론적인 가속도인 </w:t>
      </w:r>
      <w:bookmarkStart w:id="2" w:name="_Hlk68087881"/>
      <m:oMath>
        <m:r>
          <m:rPr>
            <m:sty m:val="p"/>
          </m:rPr>
          <w:rPr>
            <w:rFonts w:ascii="Cambria Math" w:hAnsi="Cambria Math"/>
            <w:sz w:val="22"/>
          </w:rPr>
          <m:t>g∙sin</m:t>
        </m:r>
        <m:d>
          <m:dPr>
            <m:ctrlPr>
              <w:rPr>
                <w:rFonts w:ascii="Cambria Math" w:hAnsi="Cambria Math"/>
                <w:sz w:val="22"/>
              </w:rPr>
            </m:ctrlPr>
          </m:dPr>
          <m:e>
            <m:r>
              <m:rPr>
                <m:sty m:val="p"/>
              </m:rPr>
              <w:rPr>
                <w:rFonts w:ascii="Cambria Math" w:hAnsi="Cambria Math" w:hint="eastAsia"/>
                <w:sz w:val="22"/>
              </w:rPr>
              <m:t>경사각</m:t>
            </m:r>
          </m:e>
        </m:d>
      </m:oMath>
      <w:bookmarkEnd w:id="2"/>
      <w:r>
        <w:rPr>
          <w:rFonts w:hint="eastAsia"/>
          <w:sz w:val="22"/>
        </w:rPr>
        <w:t xml:space="preserve">과 비교해보자.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10"/>
        <w:gridCol w:w="1032"/>
        <w:gridCol w:w="1250"/>
        <w:gridCol w:w="1250"/>
        <w:gridCol w:w="3204"/>
      </w:tblGrid>
      <w:tr w:rsidR="00B263CB" w:rsidRPr="00B27B07" w14:paraId="637EC88F" w14:textId="77777777" w:rsidTr="00D404D2">
        <w:trPr>
          <w:trHeight w:val="886"/>
          <w:jc w:val="center"/>
        </w:trPr>
        <w:tc>
          <w:tcPr>
            <w:tcW w:w="810" w:type="dxa"/>
            <w:vAlign w:val="center"/>
          </w:tcPr>
          <w:p w14:paraId="1750BC03" w14:textId="77777777" w:rsidR="00B263CB" w:rsidRPr="00B27B07" w:rsidRDefault="00B263CB" w:rsidP="002976A6">
            <w:pPr>
              <w:contextualSpacing/>
              <w:jc w:val="center"/>
              <w:rPr>
                <w:sz w:val="22"/>
              </w:rPr>
            </w:pPr>
            <w:bookmarkStart w:id="3" w:name="_Hlk68087929"/>
            <w:r w:rsidRPr="00B27B07">
              <w:rPr>
                <w:rFonts w:hint="eastAsia"/>
                <w:sz w:val="22"/>
              </w:rPr>
              <w:t>회수</w:t>
            </w:r>
          </w:p>
        </w:tc>
        <w:tc>
          <w:tcPr>
            <w:tcW w:w="1032" w:type="dxa"/>
            <w:vAlign w:val="center"/>
          </w:tcPr>
          <w:p w14:paraId="0F4972A5" w14:textId="77777777" w:rsidR="00B263CB" w:rsidRPr="00B27B07" w:rsidRDefault="00B263CB" w:rsidP="002976A6">
            <w:pPr>
              <w:contextualSpacing/>
              <w:jc w:val="center"/>
              <w:rPr>
                <w:sz w:val="22"/>
              </w:rPr>
            </w:pPr>
            <w:r>
              <w:rPr>
                <w:rFonts w:hint="eastAsia"/>
                <w:sz w:val="22"/>
              </w:rPr>
              <w:t>2</w:t>
            </w:r>
            <w:r w:rsidRPr="00B27B07">
              <w:rPr>
                <w:rFonts w:hint="eastAsia"/>
                <w:i/>
                <w:sz w:val="22"/>
              </w:rPr>
              <w:t>d</w:t>
            </w:r>
            <w:r w:rsidRPr="00B27B07">
              <w:rPr>
                <w:rFonts w:hint="eastAsia"/>
                <w:sz w:val="22"/>
              </w:rPr>
              <w:t>(cm)</w:t>
            </w:r>
          </w:p>
        </w:tc>
        <w:tc>
          <w:tcPr>
            <w:tcW w:w="1250" w:type="dxa"/>
            <w:vAlign w:val="center"/>
          </w:tcPr>
          <w:p w14:paraId="0FBFD639" w14:textId="77777777" w:rsidR="00B263CB" w:rsidRPr="00B27B07" w:rsidRDefault="00B263CB" w:rsidP="002976A6">
            <w:pPr>
              <w:contextualSpacing/>
              <w:jc w:val="center"/>
              <w:rPr>
                <w:i/>
                <w:sz w:val="22"/>
              </w:rPr>
            </w:pPr>
            <w:r w:rsidRPr="00B27B07">
              <w:rPr>
                <w:rFonts w:hint="eastAsia"/>
                <w:i/>
                <w:sz w:val="22"/>
              </w:rPr>
              <w:t>t</w:t>
            </w:r>
            <w:r w:rsidRPr="00B27B07">
              <w:rPr>
                <w:rFonts w:hint="eastAsia"/>
                <w:i/>
                <w:sz w:val="22"/>
                <w:vertAlign w:val="superscript"/>
              </w:rPr>
              <w:t>2</w:t>
            </w:r>
          </w:p>
        </w:tc>
        <w:tc>
          <w:tcPr>
            <w:tcW w:w="1250" w:type="dxa"/>
            <w:vAlign w:val="center"/>
          </w:tcPr>
          <w:p w14:paraId="4D89F79D" w14:textId="77777777" w:rsidR="00B263CB" w:rsidRDefault="00B263CB" w:rsidP="002976A6">
            <w:pPr>
              <w:contextualSpacing/>
              <w:jc w:val="center"/>
              <w:rPr>
                <w:sz w:val="22"/>
              </w:rPr>
            </w:pPr>
            <w:r>
              <w:rPr>
                <w:rFonts w:hint="eastAsia"/>
                <w:sz w:val="22"/>
              </w:rPr>
              <w:t>가속도a</w:t>
            </w:r>
          </w:p>
          <w:p w14:paraId="40ED10A3" w14:textId="77777777" w:rsidR="00B263CB" w:rsidRPr="002976A6" w:rsidRDefault="00B263CB" w:rsidP="002976A6">
            <w:pPr>
              <w:contextualSpacing/>
              <w:jc w:val="center"/>
              <w:rPr>
                <w:sz w:val="22"/>
              </w:rPr>
            </w:pPr>
            <w:r>
              <w:rPr>
                <w:rFonts w:hint="eastAsia"/>
                <w:sz w:val="22"/>
              </w:rPr>
              <w:t>(cm/s</w:t>
            </w:r>
            <w:r>
              <w:rPr>
                <w:rFonts w:hint="eastAsia"/>
                <w:sz w:val="22"/>
                <w:vertAlign w:val="superscript"/>
              </w:rPr>
              <w:t>2</w:t>
            </w:r>
            <w:r>
              <w:rPr>
                <w:rFonts w:hint="eastAsia"/>
                <w:sz w:val="22"/>
              </w:rPr>
              <w:t>)</w:t>
            </w:r>
          </w:p>
        </w:tc>
        <w:tc>
          <w:tcPr>
            <w:tcW w:w="3204" w:type="dxa"/>
            <w:vAlign w:val="center"/>
          </w:tcPr>
          <w:p w14:paraId="61A40572" w14:textId="77777777" w:rsidR="00B263CB" w:rsidRDefault="00B263CB" w:rsidP="00B263CB">
            <w:pPr>
              <w:contextualSpacing/>
              <w:jc w:val="center"/>
              <w:rPr>
                <w:sz w:val="22"/>
              </w:rPr>
            </w:pPr>
            <w:r>
              <w:rPr>
                <w:rFonts w:hint="eastAsia"/>
                <w:sz w:val="22"/>
              </w:rPr>
              <w:t xml:space="preserve">이론적인 가속도 </w:t>
            </w:r>
            <m:oMath>
              <m:r>
                <m:rPr>
                  <m:sty m:val="p"/>
                </m:rPr>
                <w:rPr>
                  <w:rFonts w:ascii="Cambria Math" w:hAnsi="Cambria Math"/>
                  <w:sz w:val="22"/>
                </w:rPr>
                <m:t>g∙sin</m:t>
              </m:r>
              <m:d>
                <m:dPr>
                  <m:ctrlPr>
                    <w:rPr>
                      <w:rFonts w:ascii="Cambria Math" w:hAnsi="Cambria Math"/>
                      <w:sz w:val="22"/>
                    </w:rPr>
                  </m:ctrlPr>
                </m:dPr>
                <m:e>
                  <m:r>
                    <m:rPr>
                      <m:sty m:val="p"/>
                    </m:rPr>
                    <w:rPr>
                      <w:rFonts w:ascii="Cambria Math" w:hAnsi="Cambria Math"/>
                      <w:sz w:val="22"/>
                    </w:rPr>
                    <m:t>4.7°</m:t>
                  </m:r>
                </m:e>
              </m:d>
            </m:oMath>
            <w:r>
              <w:rPr>
                <w:rFonts w:hint="eastAsia"/>
                <w:sz w:val="22"/>
              </w:rPr>
              <w:t xml:space="preserve"> </w:t>
            </w:r>
          </w:p>
          <w:p w14:paraId="6C71C426" w14:textId="77777777" w:rsidR="00B263CB" w:rsidRDefault="00B263CB" w:rsidP="00B263CB">
            <w:pPr>
              <w:contextualSpacing/>
              <w:jc w:val="center"/>
              <w:rPr>
                <w:sz w:val="22"/>
              </w:rPr>
            </w:pPr>
            <w:r>
              <w:rPr>
                <w:rFonts w:hint="eastAsia"/>
                <w:sz w:val="22"/>
              </w:rPr>
              <w:t>(cm/s</w:t>
            </w:r>
            <w:r>
              <w:rPr>
                <w:rFonts w:hint="eastAsia"/>
                <w:sz w:val="22"/>
                <w:vertAlign w:val="superscript"/>
              </w:rPr>
              <w:t>2</w:t>
            </w:r>
            <w:r>
              <w:rPr>
                <w:rFonts w:hint="eastAsia"/>
                <w:sz w:val="22"/>
              </w:rPr>
              <w:t>)</w:t>
            </w:r>
          </w:p>
        </w:tc>
      </w:tr>
      <w:tr w:rsidR="00B263CB" w:rsidRPr="00B27B07" w14:paraId="108E8BA2" w14:textId="77777777" w:rsidTr="00D404D2">
        <w:trPr>
          <w:trHeight w:val="334"/>
          <w:jc w:val="center"/>
        </w:trPr>
        <w:tc>
          <w:tcPr>
            <w:tcW w:w="810" w:type="dxa"/>
            <w:vAlign w:val="center"/>
          </w:tcPr>
          <w:p w14:paraId="11E0FF3A" w14:textId="77777777" w:rsidR="00B263CB" w:rsidRPr="00B27B07" w:rsidRDefault="00B263CB" w:rsidP="002976A6">
            <w:pPr>
              <w:contextualSpacing/>
              <w:jc w:val="center"/>
              <w:rPr>
                <w:sz w:val="22"/>
              </w:rPr>
            </w:pPr>
            <w:r w:rsidRPr="00B27B07">
              <w:rPr>
                <w:rFonts w:hint="eastAsia"/>
                <w:sz w:val="22"/>
              </w:rPr>
              <w:t>1</w:t>
            </w:r>
          </w:p>
        </w:tc>
        <w:tc>
          <w:tcPr>
            <w:tcW w:w="1032" w:type="dxa"/>
            <w:vAlign w:val="center"/>
          </w:tcPr>
          <w:p w14:paraId="7FAC0F69" w14:textId="77777777" w:rsidR="00B263CB" w:rsidRPr="00B27B07" w:rsidRDefault="00B263CB" w:rsidP="002976A6">
            <w:pPr>
              <w:contextualSpacing/>
              <w:jc w:val="center"/>
              <w:rPr>
                <w:sz w:val="22"/>
              </w:rPr>
            </w:pPr>
            <w:r>
              <w:rPr>
                <w:rFonts w:hint="eastAsia"/>
                <w:sz w:val="22"/>
              </w:rPr>
              <w:t>120</w:t>
            </w:r>
          </w:p>
        </w:tc>
        <w:tc>
          <w:tcPr>
            <w:tcW w:w="1250" w:type="dxa"/>
            <w:vAlign w:val="center"/>
          </w:tcPr>
          <w:p w14:paraId="06D829F5" w14:textId="77777777" w:rsidR="00B263CB" w:rsidRPr="00B27B07" w:rsidRDefault="00B263CB" w:rsidP="002976A6">
            <w:pPr>
              <w:contextualSpacing/>
              <w:jc w:val="center"/>
              <w:rPr>
                <w:sz w:val="22"/>
              </w:rPr>
            </w:pPr>
            <w:r w:rsidRPr="00B27B07">
              <w:rPr>
                <w:rFonts w:hint="eastAsia"/>
                <w:sz w:val="22"/>
              </w:rPr>
              <w:t>1.5876</w:t>
            </w:r>
          </w:p>
        </w:tc>
        <w:tc>
          <w:tcPr>
            <w:tcW w:w="1250" w:type="dxa"/>
          </w:tcPr>
          <w:p w14:paraId="2DCE4464" w14:textId="77777777" w:rsidR="00B263CB" w:rsidRPr="00B27B07" w:rsidRDefault="00B263CB" w:rsidP="002976A6">
            <w:pPr>
              <w:contextualSpacing/>
              <w:jc w:val="center"/>
              <w:rPr>
                <w:sz w:val="22"/>
              </w:rPr>
            </w:pPr>
            <w:r>
              <w:rPr>
                <w:rFonts w:hint="eastAsia"/>
                <w:sz w:val="22"/>
              </w:rPr>
              <w:t>75.59</w:t>
            </w:r>
          </w:p>
        </w:tc>
        <w:tc>
          <w:tcPr>
            <w:tcW w:w="3204" w:type="dxa"/>
            <w:vMerge w:val="restart"/>
            <w:vAlign w:val="center"/>
          </w:tcPr>
          <w:p w14:paraId="5D22867F" w14:textId="77777777" w:rsidR="00B263CB" w:rsidRDefault="00B263CB" w:rsidP="00B263CB">
            <w:pPr>
              <w:contextualSpacing/>
              <w:jc w:val="center"/>
              <w:rPr>
                <w:sz w:val="22"/>
              </w:rPr>
            </w:pPr>
            <w:r>
              <w:rPr>
                <w:rFonts w:hint="eastAsia"/>
                <w:sz w:val="22"/>
              </w:rPr>
              <w:t>80.36</w:t>
            </w:r>
          </w:p>
        </w:tc>
      </w:tr>
      <w:tr w:rsidR="00B263CB" w:rsidRPr="00B27B07" w14:paraId="40E8AEB4" w14:textId="77777777" w:rsidTr="00D404D2">
        <w:trPr>
          <w:trHeight w:val="347"/>
          <w:jc w:val="center"/>
        </w:trPr>
        <w:tc>
          <w:tcPr>
            <w:tcW w:w="810" w:type="dxa"/>
            <w:vAlign w:val="center"/>
          </w:tcPr>
          <w:p w14:paraId="478F82FE" w14:textId="77777777" w:rsidR="00B263CB" w:rsidRPr="00B27B07" w:rsidRDefault="00B263CB" w:rsidP="002976A6">
            <w:pPr>
              <w:contextualSpacing/>
              <w:jc w:val="center"/>
              <w:rPr>
                <w:sz w:val="22"/>
              </w:rPr>
            </w:pPr>
            <w:r w:rsidRPr="00B27B07">
              <w:rPr>
                <w:rFonts w:hint="eastAsia"/>
                <w:sz w:val="22"/>
              </w:rPr>
              <w:t>2</w:t>
            </w:r>
          </w:p>
        </w:tc>
        <w:tc>
          <w:tcPr>
            <w:tcW w:w="1032" w:type="dxa"/>
            <w:vAlign w:val="center"/>
          </w:tcPr>
          <w:p w14:paraId="67A12C81" w14:textId="77777777" w:rsidR="00B263CB" w:rsidRPr="00B27B07" w:rsidRDefault="00B263CB" w:rsidP="002976A6">
            <w:pPr>
              <w:contextualSpacing/>
              <w:jc w:val="center"/>
              <w:rPr>
                <w:sz w:val="22"/>
              </w:rPr>
            </w:pPr>
            <w:r>
              <w:rPr>
                <w:rFonts w:hint="eastAsia"/>
                <w:sz w:val="22"/>
              </w:rPr>
              <w:t>140</w:t>
            </w:r>
          </w:p>
        </w:tc>
        <w:tc>
          <w:tcPr>
            <w:tcW w:w="1250" w:type="dxa"/>
            <w:vAlign w:val="center"/>
          </w:tcPr>
          <w:p w14:paraId="2D352FB9" w14:textId="77777777" w:rsidR="00B263CB" w:rsidRPr="00B27B07" w:rsidRDefault="00B263CB" w:rsidP="002976A6">
            <w:pPr>
              <w:contextualSpacing/>
              <w:jc w:val="center"/>
              <w:rPr>
                <w:sz w:val="22"/>
              </w:rPr>
            </w:pPr>
            <w:r w:rsidRPr="00B27B07">
              <w:rPr>
                <w:rFonts w:hint="eastAsia"/>
                <w:sz w:val="22"/>
              </w:rPr>
              <w:t>1.8769</w:t>
            </w:r>
          </w:p>
        </w:tc>
        <w:tc>
          <w:tcPr>
            <w:tcW w:w="1250" w:type="dxa"/>
          </w:tcPr>
          <w:p w14:paraId="6C74A465" w14:textId="77777777" w:rsidR="00B263CB" w:rsidRPr="00B27B07" w:rsidRDefault="00B263CB" w:rsidP="002976A6">
            <w:pPr>
              <w:contextualSpacing/>
              <w:jc w:val="center"/>
              <w:rPr>
                <w:sz w:val="22"/>
              </w:rPr>
            </w:pPr>
            <w:r>
              <w:rPr>
                <w:rFonts w:hint="eastAsia"/>
                <w:sz w:val="22"/>
              </w:rPr>
              <w:t>74.59</w:t>
            </w:r>
          </w:p>
        </w:tc>
        <w:tc>
          <w:tcPr>
            <w:tcW w:w="3204" w:type="dxa"/>
            <w:vMerge/>
          </w:tcPr>
          <w:p w14:paraId="51D3AEE0" w14:textId="77777777" w:rsidR="00B263CB" w:rsidRDefault="00B263CB" w:rsidP="002976A6">
            <w:pPr>
              <w:contextualSpacing/>
              <w:jc w:val="center"/>
              <w:rPr>
                <w:sz w:val="22"/>
              </w:rPr>
            </w:pPr>
          </w:p>
        </w:tc>
      </w:tr>
      <w:tr w:rsidR="00B263CB" w:rsidRPr="00B27B07" w14:paraId="25B1926C" w14:textId="77777777" w:rsidTr="00D404D2">
        <w:trPr>
          <w:trHeight w:val="427"/>
          <w:jc w:val="center"/>
        </w:trPr>
        <w:tc>
          <w:tcPr>
            <w:tcW w:w="810" w:type="dxa"/>
            <w:vAlign w:val="center"/>
          </w:tcPr>
          <w:p w14:paraId="3982F560" w14:textId="77777777" w:rsidR="00B263CB" w:rsidRPr="00B27B07" w:rsidRDefault="00B263CB" w:rsidP="002976A6">
            <w:pPr>
              <w:contextualSpacing/>
              <w:jc w:val="center"/>
              <w:rPr>
                <w:sz w:val="22"/>
              </w:rPr>
            </w:pPr>
            <w:r w:rsidRPr="00B27B07">
              <w:rPr>
                <w:rFonts w:hint="eastAsia"/>
                <w:sz w:val="22"/>
              </w:rPr>
              <w:t>3</w:t>
            </w:r>
          </w:p>
        </w:tc>
        <w:tc>
          <w:tcPr>
            <w:tcW w:w="1032" w:type="dxa"/>
            <w:vAlign w:val="center"/>
          </w:tcPr>
          <w:p w14:paraId="700C3060" w14:textId="77777777" w:rsidR="00B263CB" w:rsidRPr="00B27B07" w:rsidRDefault="00B263CB" w:rsidP="002976A6">
            <w:pPr>
              <w:contextualSpacing/>
              <w:jc w:val="center"/>
              <w:rPr>
                <w:sz w:val="22"/>
              </w:rPr>
            </w:pPr>
            <w:r>
              <w:rPr>
                <w:rFonts w:hint="eastAsia"/>
                <w:sz w:val="22"/>
              </w:rPr>
              <w:t>160</w:t>
            </w:r>
          </w:p>
        </w:tc>
        <w:tc>
          <w:tcPr>
            <w:tcW w:w="1250" w:type="dxa"/>
            <w:vAlign w:val="center"/>
          </w:tcPr>
          <w:p w14:paraId="1EA8BE2D" w14:textId="77777777" w:rsidR="00B263CB" w:rsidRPr="00B27B07" w:rsidRDefault="00B263CB" w:rsidP="002976A6">
            <w:pPr>
              <w:contextualSpacing/>
              <w:jc w:val="center"/>
              <w:rPr>
                <w:sz w:val="22"/>
              </w:rPr>
            </w:pPr>
            <w:r w:rsidRPr="00B27B07">
              <w:rPr>
                <w:rFonts w:hint="eastAsia"/>
                <w:sz w:val="22"/>
              </w:rPr>
              <w:t>2.1316</w:t>
            </w:r>
          </w:p>
        </w:tc>
        <w:tc>
          <w:tcPr>
            <w:tcW w:w="1250" w:type="dxa"/>
          </w:tcPr>
          <w:p w14:paraId="4A947C05" w14:textId="77777777" w:rsidR="00B263CB" w:rsidRPr="00B27B07" w:rsidRDefault="00B263CB" w:rsidP="002976A6">
            <w:pPr>
              <w:contextualSpacing/>
              <w:jc w:val="center"/>
              <w:rPr>
                <w:sz w:val="22"/>
              </w:rPr>
            </w:pPr>
            <w:r>
              <w:rPr>
                <w:rFonts w:hint="eastAsia"/>
                <w:sz w:val="22"/>
              </w:rPr>
              <w:t>75.06</w:t>
            </w:r>
          </w:p>
        </w:tc>
        <w:tc>
          <w:tcPr>
            <w:tcW w:w="3204" w:type="dxa"/>
            <w:vMerge/>
          </w:tcPr>
          <w:p w14:paraId="3D66A415" w14:textId="77777777" w:rsidR="00B263CB" w:rsidRDefault="00B263CB" w:rsidP="002976A6">
            <w:pPr>
              <w:contextualSpacing/>
              <w:jc w:val="center"/>
              <w:rPr>
                <w:sz w:val="22"/>
              </w:rPr>
            </w:pPr>
          </w:p>
        </w:tc>
      </w:tr>
      <w:tr w:rsidR="00B263CB" w:rsidRPr="00B27B07" w14:paraId="24316CCE" w14:textId="77777777" w:rsidTr="00D404D2">
        <w:trPr>
          <w:trHeight w:val="360"/>
          <w:jc w:val="center"/>
        </w:trPr>
        <w:tc>
          <w:tcPr>
            <w:tcW w:w="810" w:type="dxa"/>
            <w:vAlign w:val="center"/>
          </w:tcPr>
          <w:p w14:paraId="284AF614" w14:textId="77777777" w:rsidR="00B263CB" w:rsidRPr="00B27B07" w:rsidRDefault="00B263CB" w:rsidP="002976A6">
            <w:pPr>
              <w:contextualSpacing/>
              <w:jc w:val="center"/>
              <w:rPr>
                <w:sz w:val="22"/>
              </w:rPr>
            </w:pPr>
            <w:r w:rsidRPr="00B27B07">
              <w:rPr>
                <w:rFonts w:hint="eastAsia"/>
                <w:sz w:val="22"/>
              </w:rPr>
              <w:t>4</w:t>
            </w:r>
          </w:p>
        </w:tc>
        <w:tc>
          <w:tcPr>
            <w:tcW w:w="1032" w:type="dxa"/>
            <w:vAlign w:val="center"/>
          </w:tcPr>
          <w:p w14:paraId="5ECF239F" w14:textId="77777777" w:rsidR="00B263CB" w:rsidRPr="00B27B07" w:rsidRDefault="00B263CB" w:rsidP="002976A6">
            <w:pPr>
              <w:contextualSpacing/>
              <w:jc w:val="center"/>
              <w:rPr>
                <w:sz w:val="22"/>
              </w:rPr>
            </w:pPr>
            <w:r>
              <w:rPr>
                <w:rFonts w:hint="eastAsia"/>
                <w:sz w:val="22"/>
              </w:rPr>
              <w:t>180</w:t>
            </w:r>
          </w:p>
        </w:tc>
        <w:tc>
          <w:tcPr>
            <w:tcW w:w="1250" w:type="dxa"/>
            <w:vAlign w:val="center"/>
          </w:tcPr>
          <w:p w14:paraId="4B967A1B" w14:textId="77777777" w:rsidR="00B263CB" w:rsidRPr="00B27B07" w:rsidRDefault="00B263CB" w:rsidP="002976A6">
            <w:pPr>
              <w:contextualSpacing/>
              <w:jc w:val="center"/>
              <w:rPr>
                <w:sz w:val="22"/>
              </w:rPr>
            </w:pPr>
            <w:r w:rsidRPr="00B27B07">
              <w:rPr>
                <w:rFonts w:hint="eastAsia"/>
                <w:sz w:val="22"/>
              </w:rPr>
              <w:t>2.4649</w:t>
            </w:r>
          </w:p>
        </w:tc>
        <w:tc>
          <w:tcPr>
            <w:tcW w:w="1250" w:type="dxa"/>
          </w:tcPr>
          <w:p w14:paraId="66D73480" w14:textId="77777777" w:rsidR="00B263CB" w:rsidRPr="00B27B07" w:rsidRDefault="00B263CB" w:rsidP="002976A6">
            <w:pPr>
              <w:contextualSpacing/>
              <w:jc w:val="center"/>
              <w:rPr>
                <w:sz w:val="22"/>
              </w:rPr>
            </w:pPr>
            <w:r>
              <w:rPr>
                <w:rFonts w:hint="eastAsia"/>
                <w:sz w:val="22"/>
              </w:rPr>
              <w:t>73.03</w:t>
            </w:r>
          </w:p>
        </w:tc>
        <w:tc>
          <w:tcPr>
            <w:tcW w:w="3204" w:type="dxa"/>
            <w:vMerge/>
          </w:tcPr>
          <w:p w14:paraId="6905F268" w14:textId="77777777" w:rsidR="00B263CB" w:rsidRDefault="00B263CB" w:rsidP="002976A6">
            <w:pPr>
              <w:contextualSpacing/>
              <w:jc w:val="center"/>
              <w:rPr>
                <w:sz w:val="22"/>
              </w:rPr>
            </w:pPr>
          </w:p>
        </w:tc>
      </w:tr>
      <w:tr w:rsidR="00B263CB" w:rsidRPr="00B27B07" w14:paraId="25D12051" w14:textId="77777777" w:rsidTr="00D404D2">
        <w:trPr>
          <w:trHeight w:val="481"/>
          <w:jc w:val="center"/>
        </w:trPr>
        <w:tc>
          <w:tcPr>
            <w:tcW w:w="810" w:type="dxa"/>
            <w:vAlign w:val="center"/>
          </w:tcPr>
          <w:p w14:paraId="1727D954" w14:textId="77777777" w:rsidR="00B263CB" w:rsidRPr="00B27B07" w:rsidRDefault="00B263CB" w:rsidP="002976A6">
            <w:pPr>
              <w:contextualSpacing/>
              <w:jc w:val="center"/>
              <w:rPr>
                <w:sz w:val="22"/>
              </w:rPr>
            </w:pPr>
            <w:r w:rsidRPr="00B27B07">
              <w:rPr>
                <w:rFonts w:hint="eastAsia"/>
                <w:sz w:val="22"/>
              </w:rPr>
              <w:t>5</w:t>
            </w:r>
          </w:p>
        </w:tc>
        <w:tc>
          <w:tcPr>
            <w:tcW w:w="1032" w:type="dxa"/>
            <w:vAlign w:val="center"/>
          </w:tcPr>
          <w:p w14:paraId="6EC931B9" w14:textId="77777777" w:rsidR="00B263CB" w:rsidRPr="00B27B07" w:rsidRDefault="00B263CB" w:rsidP="002976A6">
            <w:pPr>
              <w:contextualSpacing/>
              <w:jc w:val="center"/>
              <w:rPr>
                <w:sz w:val="22"/>
              </w:rPr>
            </w:pPr>
            <w:r>
              <w:rPr>
                <w:rFonts w:hint="eastAsia"/>
                <w:sz w:val="22"/>
              </w:rPr>
              <w:t>200</w:t>
            </w:r>
          </w:p>
        </w:tc>
        <w:tc>
          <w:tcPr>
            <w:tcW w:w="1250" w:type="dxa"/>
            <w:vAlign w:val="center"/>
          </w:tcPr>
          <w:p w14:paraId="3785679D" w14:textId="77777777" w:rsidR="00B263CB" w:rsidRPr="00B27B07" w:rsidRDefault="00B263CB" w:rsidP="002976A6">
            <w:pPr>
              <w:contextualSpacing/>
              <w:jc w:val="center"/>
              <w:rPr>
                <w:sz w:val="22"/>
              </w:rPr>
            </w:pPr>
            <w:r w:rsidRPr="00B27B07">
              <w:rPr>
                <w:rFonts w:hint="eastAsia"/>
                <w:sz w:val="22"/>
              </w:rPr>
              <w:t>2.7225</w:t>
            </w:r>
          </w:p>
        </w:tc>
        <w:tc>
          <w:tcPr>
            <w:tcW w:w="1250" w:type="dxa"/>
          </w:tcPr>
          <w:p w14:paraId="13E4D0F9" w14:textId="77777777" w:rsidR="00B263CB" w:rsidRPr="00B27B07" w:rsidRDefault="00B263CB" w:rsidP="002976A6">
            <w:pPr>
              <w:contextualSpacing/>
              <w:jc w:val="center"/>
              <w:rPr>
                <w:sz w:val="22"/>
              </w:rPr>
            </w:pPr>
            <w:r>
              <w:rPr>
                <w:rFonts w:hint="eastAsia"/>
                <w:sz w:val="22"/>
              </w:rPr>
              <w:t>73.46</w:t>
            </w:r>
          </w:p>
        </w:tc>
        <w:tc>
          <w:tcPr>
            <w:tcW w:w="3204" w:type="dxa"/>
            <w:vMerge/>
          </w:tcPr>
          <w:p w14:paraId="4C319941" w14:textId="77777777" w:rsidR="00B263CB" w:rsidRDefault="00B263CB" w:rsidP="002976A6">
            <w:pPr>
              <w:contextualSpacing/>
              <w:jc w:val="center"/>
              <w:rPr>
                <w:sz w:val="22"/>
              </w:rPr>
            </w:pPr>
          </w:p>
        </w:tc>
      </w:tr>
      <w:tr w:rsidR="00B263CB" w:rsidRPr="00B27B07" w14:paraId="7683E66B" w14:textId="77777777" w:rsidTr="00D404D2">
        <w:trPr>
          <w:trHeight w:val="414"/>
          <w:jc w:val="center"/>
        </w:trPr>
        <w:tc>
          <w:tcPr>
            <w:tcW w:w="810" w:type="dxa"/>
            <w:vAlign w:val="center"/>
          </w:tcPr>
          <w:p w14:paraId="62D184C3" w14:textId="77777777" w:rsidR="00B263CB" w:rsidRPr="00B27B07" w:rsidRDefault="00B263CB" w:rsidP="002976A6">
            <w:pPr>
              <w:contextualSpacing/>
              <w:jc w:val="center"/>
              <w:rPr>
                <w:sz w:val="22"/>
              </w:rPr>
            </w:pPr>
            <w:r w:rsidRPr="00B27B07">
              <w:rPr>
                <w:rFonts w:hint="eastAsia"/>
                <w:sz w:val="22"/>
              </w:rPr>
              <w:t>6</w:t>
            </w:r>
          </w:p>
        </w:tc>
        <w:tc>
          <w:tcPr>
            <w:tcW w:w="1032" w:type="dxa"/>
            <w:vAlign w:val="center"/>
          </w:tcPr>
          <w:p w14:paraId="1ADF15AB" w14:textId="77777777" w:rsidR="00B263CB" w:rsidRPr="00B27B07" w:rsidRDefault="00B263CB" w:rsidP="002976A6">
            <w:pPr>
              <w:contextualSpacing/>
              <w:jc w:val="center"/>
              <w:rPr>
                <w:sz w:val="22"/>
              </w:rPr>
            </w:pPr>
            <w:r>
              <w:rPr>
                <w:rFonts w:hint="eastAsia"/>
                <w:sz w:val="22"/>
              </w:rPr>
              <w:t>220</w:t>
            </w:r>
          </w:p>
        </w:tc>
        <w:tc>
          <w:tcPr>
            <w:tcW w:w="1250" w:type="dxa"/>
            <w:vAlign w:val="center"/>
          </w:tcPr>
          <w:p w14:paraId="7B4EF904" w14:textId="77777777" w:rsidR="00B263CB" w:rsidRPr="00B27B07" w:rsidRDefault="00B263CB" w:rsidP="002976A6">
            <w:pPr>
              <w:contextualSpacing/>
              <w:jc w:val="center"/>
              <w:rPr>
                <w:sz w:val="22"/>
              </w:rPr>
            </w:pPr>
            <w:r w:rsidRPr="00B27B07">
              <w:rPr>
                <w:rFonts w:hint="eastAsia"/>
                <w:sz w:val="22"/>
              </w:rPr>
              <w:t>3.0276</w:t>
            </w:r>
          </w:p>
        </w:tc>
        <w:tc>
          <w:tcPr>
            <w:tcW w:w="1250" w:type="dxa"/>
          </w:tcPr>
          <w:p w14:paraId="1FB3FBA0" w14:textId="77777777" w:rsidR="00B263CB" w:rsidRPr="00B27B07" w:rsidRDefault="00B263CB" w:rsidP="002976A6">
            <w:pPr>
              <w:contextualSpacing/>
              <w:jc w:val="center"/>
              <w:rPr>
                <w:sz w:val="22"/>
              </w:rPr>
            </w:pPr>
            <w:r>
              <w:rPr>
                <w:rFonts w:hint="eastAsia"/>
                <w:sz w:val="22"/>
              </w:rPr>
              <w:t>72.66</w:t>
            </w:r>
          </w:p>
        </w:tc>
        <w:tc>
          <w:tcPr>
            <w:tcW w:w="3204" w:type="dxa"/>
            <w:vMerge/>
          </w:tcPr>
          <w:p w14:paraId="56C8F5A0" w14:textId="77777777" w:rsidR="00B263CB" w:rsidRDefault="00B263CB" w:rsidP="002976A6">
            <w:pPr>
              <w:contextualSpacing/>
              <w:jc w:val="center"/>
              <w:rPr>
                <w:sz w:val="22"/>
              </w:rPr>
            </w:pPr>
          </w:p>
        </w:tc>
      </w:tr>
      <w:tr w:rsidR="00B263CB" w:rsidRPr="00B27B07" w14:paraId="60923FB9" w14:textId="77777777" w:rsidTr="00D404D2">
        <w:trPr>
          <w:trHeight w:val="411"/>
          <w:jc w:val="center"/>
        </w:trPr>
        <w:tc>
          <w:tcPr>
            <w:tcW w:w="810" w:type="dxa"/>
            <w:vAlign w:val="center"/>
          </w:tcPr>
          <w:p w14:paraId="3D2B9B45" w14:textId="77777777" w:rsidR="00B263CB" w:rsidRPr="00B27B07" w:rsidRDefault="00B263CB" w:rsidP="002976A6">
            <w:pPr>
              <w:contextualSpacing/>
              <w:jc w:val="center"/>
              <w:rPr>
                <w:sz w:val="22"/>
              </w:rPr>
            </w:pPr>
            <w:r w:rsidRPr="00B27B07">
              <w:rPr>
                <w:rFonts w:hint="eastAsia"/>
                <w:sz w:val="22"/>
              </w:rPr>
              <w:t>7</w:t>
            </w:r>
          </w:p>
        </w:tc>
        <w:tc>
          <w:tcPr>
            <w:tcW w:w="1032" w:type="dxa"/>
            <w:vAlign w:val="center"/>
          </w:tcPr>
          <w:p w14:paraId="4CF07E68" w14:textId="77777777" w:rsidR="00B263CB" w:rsidRPr="00B27B07" w:rsidRDefault="00B263CB" w:rsidP="002976A6">
            <w:pPr>
              <w:contextualSpacing/>
              <w:jc w:val="center"/>
              <w:rPr>
                <w:sz w:val="22"/>
              </w:rPr>
            </w:pPr>
            <w:r>
              <w:rPr>
                <w:rFonts w:hint="eastAsia"/>
                <w:sz w:val="22"/>
              </w:rPr>
              <w:t>240</w:t>
            </w:r>
          </w:p>
        </w:tc>
        <w:tc>
          <w:tcPr>
            <w:tcW w:w="1250" w:type="dxa"/>
            <w:vAlign w:val="center"/>
          </w:tcPr>
          <w:p w14:paraId="412E3B8A" w14:textId="77777777" w:rsidR="00B263CB" w:rsidRPr="00B27B07" w:rsidRDefault="00B263CB" w:rsidP="002976A6">
            <w:pPr>
              <w:contextualSpacing/>
              <w:jc w:val="center"/>
              <w:rPr>
                <w:sz w:val="22"/>
              </w:rPr>
            </w:pPr>
            <w:r w:rsidRPr="00B27B07">
              <w:rPr>
                <w:rFonts w:hint="eastAsia"/>
                <w:sz w:val="22"/>
              </w:rPr>
              <w:t>3.2761</w:t>
            </w:r>
          </w:p>
        </w:tc>
        <w:tc>
          <w:tcPr>
            <w:tcW w:w="1250" w:type="dxa"/>
          </w:tcPr>
          <w:p w14:paraId="25AEFC38" w14:textId="77777777" w:rsidR="00B263CB" w:rsidRPr="00B27B07" w:rsidRDefault="00B263CB" w:rsidP="002976A6">
            <w:pPr>
              <w:contextualSpacing/>
              <w:jc w:val="center"/>
              <w:rPr>
                <w:sz w:val="22"/>
              </w:rPr>
            </w:pPr>
            <w:r>
              <w:rPr>
                <w:rFonts w:hint="eastAsia"/>
                <w:sz w:val="22"/>
              </w:rPr>
              <w:t>73.26</w:t>
            </w:r>
          </w:p>
        </w:tc>
        <w:tc>
          <w:tcPr>
            <w:tcW w:w="3204" w:type="dxa"/>
            <w:vMerge/>
          </w:tcPr>
          <w:p w14:paraId="450EB713" w14:textId="77777777" w:rsidR="00B263CB" w:rsidRDefault="00B263CB" w:rsidP="002976A6">
            <w:pPr>
              <w:contextualSpacing/>
              <w:jc w:val="center"/>
              <w:rPr>
                <w:sz w:val="22"/>
              </w:rPr>
            </w:pPr>
          </w:p>
        </w:tc>
      </w:tr>
      <w:tr w:rsidR="00B263CB" w:rsidRPr="00B27B07" w14:paraId="6E6E04DE" w14:textId="77777777" w:rsidTr="00D404D2">
        <w:trPr>
          <w:trHeight w:val="361"/>
          <w:jc w:val="center"/>
        </w:trPr>
        <w:tc>
          <w:tcPr>
            <w:tcW w:w="810" w:type="dxa"/>
            <w:vAlign w:val="center"/>
          </w:tcPr>
          <w:p w14:paraId="65A384A8" w14:textId="77777777" w:rsidR="00B263CB" w:rsidRPr="00B27B07" w:rsidRDefault="00B263CB" w:rsidP="002976A6">
            <w:pPr>
              <w:contextualSpacing/>
              <w:jc w:val="center"/>
              <w:rPr>
                <w:sz w:val="22"/>
              </w:rPr>
            </w:pPr>
            <w:r w:rsidRPr="00B27B07">
              <w:rPr>
                <w:rFonts w:hint="eastAsia"/>
                <w:sz w:val="22"/>
              </w:rPr>
              <w:t>8</w:t>
            </w:r>
          </w:p>
        </w:tc>
        <w:tc>
          <w:tcPr>
            <w:tcW w:w="1032" w:type="dxa"/>
            <w:vAlign w:val="center"/>
          </w:tcPr>
          <w:p w14:paraId="4D2502D0" w14:textId="77777777" w:rsidR="00B263CB" w:rsidRPr="00B27B07" w:rsidRDefault="00B263CB" w:rsidP="002976A6">
            <w:pPr>
              <w:contextualSpacing/>
              <w:jc w:val="center"/>
              <w:rPr>
                <w:sz w:val="22"/>
              </w:rPr>
            </w:pPr>
            <w:r>
              <w:rPr>
                <w:rFonts w:hint="eastAsia"/>
                <w:sz w:val="22"/>
              </w:rPr>
              <w:t>260</w:t>
            </w:r>
          </w:p>
        </w:tc>
        <w:tc>
          <w:tcPr>
            <w:tcW w:w="1250" w:type="dxa"/>
            <w:vAlign w:val="center"/>
          </w:tcPr>
          <w:p w14:paraId="1FE9C0FA" w14:textId="77777777" w:rsidR="00B263CB" w:rsidRPr="00B27B07" w:rsidRDefault="00B263CB" w:rsidP="002976A6">
            <w:pPr>
              <w:contextualSpacing/>
              <w:jc w:val="center"/>
              <w:rPr>
                <w:sz w:val="22"/>
              </w:rPr>
            </w:pPr>
            <w:r w:rsidRPr="00B27B07">
              <w:rPr>
                <w:rFonts w:hint="eastAsia"/>
                <w:sz w:val="22"/>
              </w:rPr>
              <w:t>3.5721</w:t>
            </w:r>
          </w:p>
        </w:tc>
        <w:tc>
          <w:tcPr>
            <w:tcW w:w="1250" w:type="dxa"/>
          </w:tcPr>
          <w:p w14:paraId="659D015F" w14:textId="77777777" w:rsidR="00B263CB" w:rsidRPr="00B27B07" w:rsidRDefault="00B263CB" w:rsidP="002976A6">
            <w:pPr>
              <w:contextualSpacing/>
              <w:jc w:val="center"/>
              <w:rPr>
                <w:sz w:val="22"/>
              </w:rPr>
            </w:pPr>
            <w:r>
              <w:rPr>
                <w:rFonts w:hint="eastAsia"/>
                <w:sz w:val="22"/>
              </w:rPr>
              <w:t>72.79</w:t>
            </w:r>
          </w:p>
        </w:tc>
        <w:tc>
          <w:tcPr>
            <w:tcW w:w="3204" w:type="dxa"/>
            <w:vMerge/>
          </w:tcPr>
          <w:p w14:paraId="534A8F73" w14:textId="77777777" w:rsidR="00B263CB" w:rsidRDefault="00B263CB" w:rsidP="002976A6">
            <w:pPr>
              <w:contextualSpacing/>
              <w:jc w:val="center"/>
              <w:rPr>
                <w:sz w:val="22"/>
              </w:rPr>
            </w:pPr>
          </w:p>
        </w:tc>
      </w:tr>
      <w:tr w:rsidR="00B263CB" w:rsidRPr="00B27B07" w14:paraId="339AB7F4" w14:textId="77777777" w:rsidTr="00D404D2">
        <w:trPr>
          <w:trHeight w:val="280"/>
          <w:jc w:val="center"/>
        </w:trPr>
        <w:tc>
          <w:tcPr>
            <w:tcW w:w="810" w:type="dxa"/>
            <w:vAlign w:val="center"/>
          </w:tcPr>
          <w:p w14:paraId="0DBDAD8A" w14:textId="77777777" w:rsidR="00B263CB" w:rsidRPr="00B27B07" w:rsidRDefault="00B263CB" w:rsidP="002976A6">
            <w:pPr>
              <w:contextualSpacing/>
              <w:jc w:val="center"/>
              <w:rPr>
                <w:sz w:val="22"/>
              </w:rPr>
            </w:pPr>
            <w:r w:rsidRPr="00B27B07">
              <w:rPr>
                <w:rFonts w:hint="eastAsia"/>
                <w:sz w:val="22"/>
              </w:rPr>
              <w:t>9</w:t>
            </w:r>
          </w:p>
        </w:tc>
        <w:tc>
          <w:tcPr>
            <w:tcW w:w="1032" w:type="dxa"/>
            <w:vAlign w:val="center"/>
          </w:tcPr>
          <w:p w14:paraId="40B74865" w14:textId="77777777" w:rsidR="00B263CB" w:rsidRPr="00B27B07" w:rsidRDefault="00B263CB" w:rsidP="002976A6">
            <w:pPr>
              <w:contextualSpacing/>
              <w:jc w:val="center"/>
              <w:rPr>
                <w:sz w:val="22"/>
              </w:rPr>
            </w:pPr>
            <w:r>
              <w:rPr>
                <w:rFonts w:hint="eastAsia"/>
                <w:sz w:val="22"/>
              </w:rPr>
              <w:t>280</w:t>
            </w:r>
          </w:p>
        </w:tc>
        <w:tc>
          <w:tcPr>
            <w:tcW w:w="1250" w:type="dxa"/>
            <w:vAlign w:val="center"/>
          </w:tcPr>
          <w:p w14:paraId="52612C8C" w14:textId="77777777" w:rsidR="00B263CB" w:rsidRPr="00B27B07" w:rsidRDefault="00B263CB" w:rsidP="002976A6">
            <w:pPr>
              <w:contextualSpacing/>
              <w:jc w:val="center"/>
              <w:rPr>
                <w:sz w:val="22"/>
              </w:rPr>
            </w:pPr>
            <w:r w:rsidRPr="00B27B07">
              <w:rPr>
                <w:rFonts w:hint="eastAsia"/>
                <w:sz w:val="22"/>
              </w:rPr>
              <w:t>3.8025</w:t>
            </w:r>
          </w:p>
        </w:tc>
        <w:tc>
          <w:tcPr>
            <w:tcW w:w="1250" w:type="dxa"/>
          </w:tcPr>
          <w:p w14:paraId="74F6D93D" w14:textId="77777777" w:rsidR="00B263CB" w:rsidRPr="00B27B07" w:rsidRDefault="00B263CB" w:rsidP="002976A6">
            <w:pPr>
              <w:contextualSpacing/>
              <w:jc w:val="center"/>
              <w:rPr>
                <w:sz w:val="22"/>
              </w:rPr>
            </w:pPr>
            <w:r>
              <w:rPr>
                <w:rFonts w:hint="eastAsia"/>
                <w:sz w:val="22"/>
              </w:rPr>
              <w:t>73.64</w:t>
            </w:r>
          </w:p>
        </w:tc>
        <w:tc>
          <w:tcPr>
            <w:tcW w:w="3204" w:type="dxa"/>
            <w:vMerge/>
          </w:tcPr>
          <w:p w14:paraId="3CF8E5F5" w14:textId="77777777" w:rsidR="00B263CB" w:rsidRDefault="00B263CB" w:rsidP="002976A6">
            <w:pPr>
              <w:contextualSpacing/>
              <w:jc w:val="center"/>
              <w:rPr>
                <w:sz w:val="22"/>
              </w:rPr>
            </w:pPr>
          </w:p>
        </w:tc>
      </w:tr>
      <w:tr w:rsidR="00B263CB" w:rsidRPr="00B27B07" w14:paraId="51F741D3" w14:textId="77777777" w:rsidTr="00D404D2">
        <w:trPr>
          <w:trHeight w:val="240"/>
          <w:jc w:val="center"/>
        </w:trPr>
        <w:tc>
          <w:tcPr>
            <w:tcW w:w="810" w:type="dxa"/>
            <w:vAlign w:val="center"/>
          </w:tcPr>
          <w:p w14:paraId="518FDE36" w14:textId="77777777" w:rsidR="00B263CB" w:rsidRPr="00B27B07" w:rsidRDefault="00B263CB" w:rsidP="002976A6">
            <w:pPr>
              <w:contextualSpacing/>
              <w:jc w:val="center"/>
              <w:rPr>
                <w:sz w:val="22"/>
              </w:rPr>
            </w:pPr>
            <w:r w:rsidRPr="00B27B07">
              <w:rPr>
                <w:rFonts w:hint="eastAsia"/>
                <w:sz w:val="22"/>
              </w:rPr>
              <w:t>10</w:t>
            </w:r>
          </w:p>
        </w:tc>
        <w:tc>
          <w:tcPr>
            <w:tcW w:w="1032" w:type="dxa"/>
            <w:vAlign w:val="center"/>
          </w:tcPr>
          <w:p w14:paraId="174C9DE7" w14:textId="77777777" w:rsidR="00B263CB" w:rsidRPr="00B27B07" w:rsidRDefault="00B263CB" w:rsidP="002976A6">
            <w:pPr>
              <w:contextualSpacing/>
              <w:jc w:val="center"/>
              <w:rPr>
                <w:sz w:val="22"/>
              </w:rPr>
            </w:pPr>
            <w:r>
              <w:rPr>
                <w:rFonts w:hint="eastAsia"/>
                <w:sz w:val="22"/>
              </w:rPr>
              <w:t>300</w:t>
            </w:r>
          </w:p>
        </w:tc>
        <w:tc>
          <w:tcPr>
            <w:tcW w:w="1250" w:type="dxa"/>
            <w:vAlign w:val="center"/>
          </w:tcPr>
          <w:p w14:paraId="71526A0D" w14:textId="77777777" w:rsidR="00B263CB" w:rsidRPr="00B27B07" w:rsidRDefault="00B263CB" w:rsidP="002976A6">
            <w:pPr>
              <w:contextualSpacing/>
              <w:jc w:val="center"/>
              <w:rPr>
                <w:sz w:val="22"/>
              </w:rPr>
            </w:pPr>
            <w:r w:rsidRPr="00B27B07">
              <w:rPr>
                <w:rFonts w:hint="eastAsia"/>
                <w:sz w:val="22"/>
              </w:rPr>
              <w:t>4.0401</w:t>
            </w:r>
          </w:p>
        </w:tc>
        <w:tc>
          <w:tcPr>
            <w:tcW w:w="1250" w:type="dxa"/>
          </w:tcPr>
          <w:p w14:paraId="01BB6B57" w14:textId="77777777" w:rsidR="00B263CB" w:rsidRPr="00B27B07" w:rsidRDefault="00B263CB" w:rsidP="002976A6">
            <w:pPr>
              <w:contextualSpacing/>
              <w:jc w:val="center"/>
              <w:rPr>
                <w:sz w:val="22"/>
              </w:rPr>
            </w:pPr>
            <w:r>
              <w:rPr>
                <w:rFonts w:hint="eastAsia"/>
                <w:sz w:val="22"/>
              </w:rPr>
              <w:t>74.26</w:t>
            </w:r>
          </w:p>
        </w:tc>
        <w:tc>
          <w:tcPr>
            <w:tcW w:w="3204" w:type="dxa"/>
            <w:vMerge/>
          </w:tcPr>
          <w:p w14:paraId="0E118A67" w14:textId="77777777" w:rsidR="00B263CB" w:rsidRDefault="00B263CB" w:rsidP="002976A6">
            <w:pPr>
              <w:contextualSpacing/>
              <w:jc w:val="center"/>
              <w:rPr>
                <w:sz w:val="22"/>
              </w:rPr>
            </w:pPr>
          </w:p>
        </w:tc>
      </w:tr>
    </w:tbl>
    <w:p w14:paraId="15A5132C" w14:textId="77777777" w:rsidR="00B11044" w:rsidRPr="00B11044" w:rsidRDefault="00B11044" w:rsidP="00637781">
      <w:pPr>
        <w:rPr>
          <w:sz w:val="18"/>
          <w:szCs w:val="18"/>
        </w:rPr>
      </w:pPr>
      <w:bookmarkStart w:id="4" w:name="_Hlk68088138"/>
      <w:bookmarkEnd w:id="3"/>
      <w:r>
        <w:rPr>
          <w:rFonts w:hint="eastAsia"/>
          <w:sz w:val="18"/>
          <w:szCs w:val="18"/>
        </w:rPr>
        <w:t xml:space="preserve">(가속도 값은 반올림하여 소수점 둘째 자리까지만 표기하였고, 중력 가속도 </w:t>
      </w:r>
      <m:oMath>
        <m:r>
          <m:rPr>
            <m:sty m:val="p"/>
          </m:rPr>
          <w:rPr>
            <w:rFonts w:ascii="Cambria Math" w:hAnsi="Cambria Math" w:hint="eastAsia"/>
            <w:sz w:val="18"/>
            <w:szCs w:val="18"/>
          </w:rPr>
          <m:t>g</m:t>
        </m:r>
      </m:oMath>
      <w:r>
        <w:rPr>
          <w:rFonts w:hint="eastAsia"/>
          <w:sz w:val="18"/>
          <w:szCs w:val="18"/>
        </w:rPr>
        <w:t xml:space="preserve">는 </w:t>
      </w:r>
      <m:oMath>
        <m:r>
          <m:rPr>
            <m:sty m:val="p"/>
          </m:rPr>
          <w:rPr>
            <w:rFonts w:ascii="Cambria Math" w:hAnsi="Cambria Math"/>
            <w:sz w:val="18"/>
            <w:szCs w:val="18"/>
          </w:rPr>
          <m:t>980cm/</m:t>
        </m:r>
        <m:sSup>
          <m:sSupPr>
            <m:ctrlPr>
              <w:rPr>
                <w:rFonts w:ascii="Cambria Math" w:hAnsi="Cambria Math"/>
                <w:sz w:val="18"/>
                <w:szCs w:val="18"/>
              </w:rPr>
            </m:ctrlPr>
          </m:sSupPr>
          <m:e>
            <m:r>
              <w:rPr>
                <w:rFonts w:ascii="Cambria Math" w:hAnsi="Cambria Math"/>
                <w:sz w:val="18"/>
                <w:szCs w:val="18"/>
              </w:rPr>
              <m:t>s</m:t>
            </m:r>
          </m:e>
          <m:sup>
            <m:r>
              <w:rPr>
                <w:rFonts w:ascii="Cambria Math" w:hAnsi="Cambria Math"/>
                <w:sz w:val="18"/>
                <w:szCs w:val="18"/>
              </w:rPr>
              <m:t>2</m:t>
            </m:r>
          </m:sup>
        </m:sSup>
      </m:oMath>
      <w:r>
        <w:rPr>
          <w:rFonts w:hint="eastAsia"/>
          <w:sz w:val="18"/>
          <w:szCs w:val="18"/>
        </w:rPr>
        <w:t>로 하였다.)</w:t>
      </w:r>
    </w:p>
    <w:bookmarkEnd w:id="4"/>
    <w:p w14:paraId="78DD3874" w14:textId="77777777" w:rsidR="002976A6" w:rsidRPr="00EE0BAD" w:rsidRDefault="00ED4934" w:rsidP="00637781">
      <w:pPr>
        <w:rPr>
          <w:sz w:val="22"/>
        </w:rPr>
      </w:pPr>
      <w:r>
        <w:rPr>
          <w:rFonts w:hint="eastAsia"/>
          <w:sz w:val="22"/>
        </w:rPr>
        <w:t xml:space="preserve"> </w:t>
      </w:r>
      <w:bookmarkStart w:id="5" w:name="_Hlk68088963"/>
      <w:r>
        <w:rPr>
          <w:rFonts w:hint="eastAsia"/>
          <w:sz w:val="22"/>
        </w:rPr>
        <w:t>등가속도 운동 이론에 따라 각 회수의 가속도는 동일할 것으로 예상했으나, 실제 결과값은 그러지 않았다. 하지만 어느 정도 비슷한 값이 나오기는 하였다. 또, 이론적인 가속도 값과 일치하지 않았는데, 이는 오차가 발생한 것으로 보여지고 자세한 것은 아래 토의에서 서술하겠다</w:t>
      </w:r>
      <w:bookmarkEnd w:id="5"/>
      <w:r>
        <w:rPr>
          <w:rFonts w:hint="eastAsia"/>
          <w:sz w:val="22"/>
        </w:rPr>
        <w:t>.</w:t>
      </w:r>
    </w:p>
    <w:p w14:paraId="59CBA031" w14:textId="77777777" w:rsidR="00ED13D6" w:rsidRDefault="00ED13D6" w:rsidP="00637781">
      <w:pPr>
        <w:rPr>
          <w:sz w:val="22"/>
        </w:rPr>
      </w:pPr>
    </w:p>
    <w:p w14:paraId="73CD60C6" w14:textId="77777777" w:rsidR="0099251B" w:rsidRDefault="00ED13D6" w:rsidP="008400E6">
      <w:pPr>
        <w:rPr>
          <w:sz w:val="24"/>
          <w:szCs w:val="24"/>
        </w:rPr>
      </w:pPr>
      <w:r>
        <w:rPr>
          <w:rFonts w:hint="eastAsia"/>
          <w:sz w:val="24"/>
          <w:szCs w:val="24"/>
        </w:rPr>
        <w:lastRenderedPageBreak/>
        <w:t>4) 토의</w:t>
      </w:r>
      <w:r w:rsidR="0099251B">
        <w:rPr>
          <w:rFonts w:hint="eastAsia"/>
          <w:sz w:val="24"/>
          <w:szCs w:val="24"/>
        </w:rPr>
        <w:t xml:space="preserve"> </w:t>
      </w:r>
    </w:p>
    <w:p w14:paraId="29067821" w14:textId="77777777" w:rsidR="00ED13D6" w:rsidRPr="0099251B" w:rsidRDefault="00A53D0E" w:rsidP="0081240D">
      <w:pPr>
        <w:ind w:firstLineChars="100" w:firstLine="220"/>
        <w:contextualSpacing/>
        <w:rPr>
          <w:sz w:val="24"/>
          <w:szCs w:val="24"/>
        </w:rPr>
      </w:pPr>
      <w:r>
        <w:rPr>
          <w:rFonts w:hint="eastAsia"/>
          <w:sz w:val="22"/>
        </w:rPr>
        <w:t>(1) 실험을 통해 t</w:t>
      </w:r>
      <w:r>
        <w:rPr>
          <w:rFonts w:hint="eastAsia"/>
          <w:sz w:val="22"/>
          <w:vertAlign w:val="superscript"/>
        </w:rPr>
        <w:t>2</w:t>
      </w:r>
      <w:r>
        <w:rPr>
          <w:rFonts w:hint="eastAsia"/>
          <w:sz w:val="22"/>
        </w:rPr>
        <w:t>-s 그래프가 일차함수 개형을 나타냄을 알 수 있었고, 이는 등가속도 이론에 부합하는 결과이다. 허나 t-s 그래프와, 가속도는 이론과 맞지 않는 부분이 있었다.</w:t>
      </w:r>
    </w:p>
    <w:p w14:paraId="783B488D" w14:textId="77777777" w:rsidR="00ED13D6" w:rsidRDefault="00A53D0E" w:rsidP="0081240D">
      <w:pPr>
        <w:ind w:firstLineChars="100" w:firstLine="220"/>
        <w:contextualSpacing/>
        <w:rPr>
          <w:sz w:val="22"/>
        </w:rPr>
      </w:pPr>
      <w:r>
        <w:rPr>
          <w:rFonts w:hint="eastAsia"/>
          <w:sz w:val="22"/>
        </w:rPr>
        <w:t>(2-1) t-s 그래프를 살펴보자. 우선 시간을 측정하는 과정에서 오차가 발생했을 가능성이 있다. 시간의 측정값이 소수점 둘째 자리까지만 주어졌지만 실제와 차이가 날 수 있기 때문이다. 또, 시간의 측정값이 아닌 평균값을 사용한 것이 오차의 원인일 수도 있다.</w:t>
      </w:r>
    </w:p>
    <w:p w14:paraId="155B3CC4" w14:textId="77777777" w:rsidR="00A53D0E" w:rsidRDefault="00A53D0E" w:rsidP="0081240D">
      <w:pPr>
        <w:contextualSpacing/>
        <w:rPr>
          <w:sz w:val="22"/>
        </w:rPr>
      </w:pPr>
      <w:r>
        <w:rPr>
          <w:rFonts w:hint="eastAsia"/>
          <w:sz w:val="22"/>
        </w:rPr>
        <w:t xml:space="preserve"> 오차의 가능성을 배제하고 생각해보았을 때, t-s그래프가 이차함수 개형을 나타내지 않는 </w:t>
      </w:r>
      <w:r w:rsidR="0099251B">
        <w:rPr>
          <w:rFonts w:hint="eastAsia"/>
          <w:sz w:val="22"/>
        </w:rPr>
        <w:t xml:space="preserve">가장 큰 원인으로는 시간 t의 구간이 너무 짧다는 점을 꼽을 수 있다. 실제로 이차함수에서 구간은 짧게 설정하고, 그 부분을 크게 확대하면 일차함수와 비슷한 모양이 나오기 때문이다. 따라서 측정하는 d의 구간이 60cm ~ 150cm에서 60cm ~ 300cm으로 늘어난다면 t의 구간도 늘어나, 유의미한 결과를 얻을 수 있을 것이다. </w:t>
      </w:r>
    </w:p>
    <w:p w14:paraId="6836E220" w14:textId="77777777" w:rsidR="0099251B" w:rsidRDefault="0099251B" w:rsidP="0081240D">
      <w:pPr>
        <w:ind w:firstLineChars="100" w:firstLine="220"/>
        <w:contextualSpacing/>
        <w:rPr>
          <w:sz w:val="22"/>
        </w:rPr>
      </w:pPr>
      <w:r>
        <w:rPr>
          <w:rFonts w:hint="eastAsia"/>
          <w:sz w:val="22"/>
        </w:rPr>
        <w:t>(2-2) 가속</w:t>
      </w:r>
      <w:r w:rsidR="0081240D">
        <w:rPr>
          <w:rFonts w:hint="eastAsia"/>
          <w:sz w:val="22"/>
        </w:rPr>
        <w:t xml:space="preserve">도에서 발생한 오차에 대해 생각해보자. 위에선 중력가속도 </w:t>
      </w:r>
      <m:oMath>
        <m:r>
          <m:rPr>
            <m:sty m:val="p"/>
          </m:rPr>
          <w:rPr>
            <w:rFonts w:ascii="Cambria Math" w:hAnsi="Cambria Math"/>
            <w:sz w:val="22"/>
          </w:rPr>
          <m:t>g</m:t>
        </m:r>
      </m:oMath>
      <w:r w:rsidR="0081240D">
        <w:rPr>
          <w:rFonts w:hint="eastAsia"/>
          <w:sz w:val="22"/>
        </w:rPr>
        <w:t xml:space="preserve">의 값을 </w:t>
      </w:r>
      <m:oMath>
        <m:r>
          <m:rPr>
            <m:sty m:val="p"/>
          </m:rPr>
          <w:rPr>
            <w:rFonts w:ascii="Cambria Math" w:hAnsi="Cambria Math"/>
            <w:sz w:val="22"/>
          </w:rPr>
          <m:t>980cm/</m:t>
        </m:r>
        <m:sSup>
          <m:sSupPr>
            <m:ctrlPr>
              <w:rPr>
                <w:rFonts w:ascii="Cambria Math" w:hAnsi="Cambria Math"/>
                <w:sz w:val="22"/>
              </w:rPr>
            </m:ctrlPr>
          </m:sSupPr>
          <m:e>
            <m:r>
              <w:rPr>
                <w:rFonts w:ascii="Cambria Math" w:hAnsi="Cambria Math"/>
                <w:sz w:val="22"/>
              </w:rPr>
              <m:t>s</m:t>
            </m:r>
          </m:e>
          <m:sup>
            <m:r>
              <w:rPr>
                <w:rFonts w:ascii="Cambria Math" w:hAnsi="Cambria Math"/>
                <w:sz w:val="22"/>
              </w:rPr>
              <m:t>2</m:t>
            </m:r>
          </m:sup>
        </m:sSup>
      </m:oMath>
      <w:r w:rsidR="0081240D">
        <w:rPr>
          <w:rFonts w:hint="eastAsia"/>
          <w:sz w:val="22"/>
        </w:rPr>
        <w:t>로 하였는데, 이는 정확한 중력가속도의 값과 약간 다르다.</w:t>
      </w:r>
      <w:r>
        <w:rPr>
          <w:rFonts w:hint="eastAsia"/>
          <w:sz w:val="22"/>
        </w:rPr>
        <w:t xml:space="preserve"> </w:t>
      </w:r>
      <w:r w:rsidR="0081240D">
        <w:rPr>
          <w:rFonts w:hint="eastAsia"/>
          <w:sz w:val="22"/>
        </w:rPr>
        <w:t>또, 지구가 완벽한 구형이 아니기 때문에 측정하는 위치에 따라 중력가속도 값은 차이 날 수 밖에 없다. (2-1)에서 서술한 시간의 오차가 가속도에서 발생한 오차의 원인이 될 수도 있고, 빗면의 길이와 높이를 통해 경사각을 알아내는 과정에서 반올림을 한 것이 오차의 원인이 될 수도 있다.</w:t>
      </w:r>
    </w:p>
    <w:p w14:paraId="1C8DC4F0" w14:textId="77777777" w:rsidR="0081240D" w:rsidRDefault="0081240D" w:rsidP="0081240D">
      <w:pPr>
        <w:ind w:firstLineChars="100" w:firstLine="220"/>
        <w:contextualSpacing/>
        <w:rPr>
          <w:sz w:val="22"/>
        </w:rPr>
      </w:pPr>
      <w:r>
        <w:rPr>
          <w:rFonts w:hint="eastAsia"/>
          <w:sz w:val="22"/>
        </w:rPr>
        <w:t>(3) 자유낙하 운동도 등가속도 운동이므로, 글라이더를 이용한 실험대신 쇠구슬을 자유낙하 시키고 시간을 측정하는 방법의 실험으로도 비슷한 결과를 얻을 수 있을 것이다.</w:t>
      </w:r>
    </w:p>
    <w:p w14:paraId="05C8E077" w14:textId="77777777" w:rsidR="0081240D" w:rsidRDefault="0081240D" w:rsidP="0081240D">
      <w:pPr>
        <w:rPr>
          <w:sz w:val="24"/>
          <w:szCs w:val="24"/>
        </w:rPr>
      </w:pPr>
    </w:p>
    <w:p w14:paraId="0657EE54" w14:textId="77777777" w:rsidR="0081240D" w:rsidRDefault="0081240D" w:rsidP="0081240D">
      <w:pPr>
        <w:contextualSpacing/>
        <w:rPr>
          <w:sz w:val="24"/>
          <w:szCs w:val="24"/>
        </w:rPr>
      </w:pPr>
      <w:r>
        <w:rPr>
          <w:rFonts w:hint="eastAsia"/>
          <w:sz w:val="24"/>
          <w:szCs w:val="24"/>
        </w:rPr>
        <w:t>5) 참고 문헌</w:t>
      </w:r>
    </w:p>
    <w:p w14:paraId="765ECFB9" w14:textId="77777777" w:rsidR="0081240D" w:rsidRDefault="000E0417" w:rsidP="0081240D">
      <w:pPr>
        <w:contextualSpacing/>
        <w:rPr>
          <w:sz w:val="22"/>
        </w:rPr>
      </w:pPr>
      <w:r>
        <w:rPr>
          <w:sz w:val="22"/>
        </w:rPr>
        <w:t>:</w:t>
      </w:r>
      <w:r>
        <w:rPr>
          <w:rFonts w:hint="eastAsia"/>
          <w:sz w:val="22"/>
        </w:rPr>
        <w:t xml:space="preserve"> 위키백과</w:t>
      </w:r>
      <w:r w:rsidR="0081240D">
        <w:rPr>
          <w:rFonts w:hint="eastAsia"/>
          <w:sz w:val="22"/>
        </w:rPr>
        <w:t>, 중력가속도,</w:t>
      </w:r>
    </w:p>
    <w:p w14:paraId="2E53E9CA" w14:textId="77777777" w:rsidR="0081240D" w:rsidRPr="0081240D" w:rsidRDefault="0081240D" w:rsidP="0081240D">
      <w:pPr>
        <w:contextualSpacing/>
        <w:rPr>
          <w:sz w:val="22"/>
        </w:rPr>
      </w:pPr>
      <w:r w:rsidRPr="0081240D">
        <w:rPr>
          <w:sz w:val="22"/>
        </w:rPr>
        <w:t>https://ko.wikipedia.org/wiki/%EC%A4%91%EB%A0%A5_%EA%B0%80%EC%86%8D%EB%8F%84</w:t>
      </w:r>
    </w:p>
    <w:p w14:paraId="643CAE57" w14:textId="77777777" w:rsidR="00ED13D6" w:rsidRDefault="0081240D" w:rsidP="00637781">
      <w:pPr>
        <w:rPr>
          <w:sz w:val="22"/>
        </w:rPr>
      </w:pPr>
      <w:r>
        <w:rPr>
          <w:rFonts w:hint="eastAsia"/>
          <w:sz w:val="22"/>
        </w:rPr>
        <w:t>:</w:t>
      </w:r>
      <w:r w:rsidR="000E0417">
        <w:rPr>
          <w:rFonts w:hint="eastAsia"/>
          <w:sz w:val="22"/>
        </w:rPr>
        <w:t xml:space="preserve"> </w:t>
      </w:r>
      <w:r>
        <w:rPr>
          <w:rFonts w:hint="eastAsia"/>
          <w:sz w:val="22"/>
        </w:rPr>
        <w:t xml:space="preserve">할리데이, 일반물리학, 범한서적주식회사, 10판, 2015, </w:t>
      </w:r>
      <w:r w:rsidR="00C30D92">
        <w:rPr>
          <w:rFonts w:hint="eastAsia"/>
          <w:sz w:val="22"/>
        </w:rPr>
        <w:t>p27 ~ p35</w:t>
      </w:r>
    </w:p>
    <w:p w14:paraId="06F93625" w14:textId="77777777" w:rsidR="00ED13D6" w:rsidRDefault="00ED13D6" w:rsidP="00637781">
      <w:pPr>
        <w:rPr>
          <w:sz w:val="22"/>
        </w:rPr>
      </w:pPr>
    </w:p>
    <w:p w14:paraId="219EEA8E" w14:textId="77777777" w:rsidR="00ED13D6" w:rsidRDefault="00ED13D6" w:rsidP="00637781">
      <w:pPr>
        <w:rPr>
          <w:b/>
          <w:sz w:val="28"/>
          <w:szCs w:val="28"/>
        </w:rPr>
      </w:pPr>
      <w:r>
        <w:rPr>
          <w:rFonts w:hint="eastAsia"/>
          <w:b/>
          <w:sz w:val="28"/>
          <w:szCs w:val="28"/>
        </w:rPr>
        <w:lastRenderedPageBreak/>
        <w:t>2-2. 가속도 측정과 뉴턴의 제 2법칙</w:t>
      </w:r>
    </w:p>
    <w:p w14:paraId="68991D81" w14:textId="77777777" w:rsidR="00BD691A" w:rsidRPr="00ED13D6" w:rsidRDefault="00ED13D6" w:rsidP="00637781">
      <w:pPr>
        <w:rPr>
          <w:sz w:val="22"/>
        </w:rPr>
      </w:pPr>
      <w:r>
        <w:rPr>
          <w:rFonts w:hint="eastAsia"/>
          <w:sz w:val="24"/>
          <w:szCs w:val="24"/>
        </w:rPr>
        <w:t>1) 실험 목적</w:t>
      </w:r>
      <w:r>
        <w:rPr>
          <w:sz w:val="24"/>
          <w:szCs w:val="24"/>
        </w:rPr>
        <w:br/>
      </w:r>
      <w:r>
        <w:rPr>
          <w:rFonts w:hint="eastAsia"/>
          <w:sz w:val="22"/>
        </w:rPr>
        <w:t>: 떨어지는 질량과 글라이더의 가속도가 같음을 이용하여 뉴턴의 제 2법칙을 이해한다.</w:t>
      </w:r>
    </w:p>
    <w:p w14:paraId="550DC87C" w14:textId="77777777" w:rsidR="00BD691A" w:rsidRDefault="00BD691A" w:rsidP="00637781">
      <w:pPr>
        <w:rPr>
          <w:sz w:val="22"/>
        </w:rPr>
      </w:pPr>
    </w:p>
    <w:p w14:paraId="0CD12919" w14:textId="77777777" w:rsidR="00BD691A" w:rsidRDefault="00ED13D6" w:rsidP="00637781">
      <w:pPr>
        <w:rPr>
          <w:sz w:val="24"/>
          <w:szCs w:val="24"/>
        </w:rPr>
      </w:pPr>
      <w:r>
        <w:rPr>
          <w:rFonts w:hint="eastAsia"/>
          <w:sz w:val="24"/>
          <w:szCs w:val="24"/>
        </w:rPr>
        <w:t>2) 실험데이터 정리</w:t>
      </w:r>
    </w:p>
    <w:p w14:paraId="4F2254B6" w14:textId="77777777" w:rsidR="00ED13D6" w:rsidRPr="00644D70" w:rsidRDefault="00ED13D6" w:rsidP="00637781">
      <w:pPr>
        <w:rPr>
          <w:sz w:val="22"/>
        </w:rPr>
      </w:pPr>
      <w:r>
        <w:rPr>
          <w:rFonts w:hint="eastAsia"/>
          <w:sz w:val="24"/>
          <w:szCs w:val="24"/>
        </w:rPr>
        <w:t xml:space="preserve"> </w:t>
      </w:r>
      <w:r>
        <w:rPr>
          <w:rFonts w:hint="eastAsia"/>
          <w:sz w:val="22"/>
        </w:rPr>
        <w:t>(1</w:t>
      </w:r>
      <w:r w:rsidR="00644D70">
        <w:rPr>
          <w:rFonts w:hint="eastAsia"/>
          <w:sz w:val="22"/>
        </w:rPr>
        <w:t>)</w:t>
      </w:r>
      <w:bookmarkStart w:id="6" w:name="_Hlk68065395"/>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M</m:t>
            </m:r>
          </m:e>
          <m:sub>
            <m:r>
              <w:rPr>
                <w:rFonts w:ascii="Cambria Math" w:hAnsi="Cambria Math"/>
                <w:sz w:val="22"/>
              </w:rPr>
              <m:t>total</m:t>
            </m:r>
          </m:sub>
        </m:sSub>
        <m:d>
          <m:dPr>
            <m:ctrlPr>
              <w:rPr>
                <w:rFonts w:ascii="Cambria Math" w:hAnsi="Cambria Math"/>
                <w:sz w:val="22"/>
              </w:rPr>
            </m:ctrlPr>
          </m:dPr>
          <m:e>
            <m:r>
              <m:rPr>
                <m:sty m:val="p"/>
              </m:rPr>
              <w:rPr>
                <w:rFonts w:ascii="Cambria Math" w:hAnsi="Cambria Math" w:hint="eastAsia"/>
                <w:sz w:val="22"/>
              </w:rPr>
              <m:t>글라이더</m:t>
            </m:r>
            <m:r>
              <m:rPr>
                <m:sty m:val="p"/>
              </m:rPr>
              <w:rPr>
                <w:rFonts w:ascii="Cambria Math" w:hAnsi="Cambria Math"/>
                <w:sz w:val="22"/>
              </w:rPr>
              <m:t xml:space="preserve">,  </m:t>
            </m:r>
            <m:r>
              <m:rPr>
                <m:sty m:val="p"/>
              </m:rPr>
              <w:rPr>
                <w:rFonts w:ascii="Cambria Math" w:hAnsi="Cambria Math" w:hint="eastAsia"/>
                <w:sz w:val="22"/>
              </w:rPr>
              <m:t>추가된</m:t>
            </m:r>
            <m:r>
              <m:rPr>
                <m:sty m:val="p"/>
              </m:rPr>
              <w:rPr>
                <w:rFonts w:ascii="Cambria Math" w:hAnsi="Cambria Math"/>
                <w:sz w:val="22"/>
              </w:rPr>
              <m:t xml:space="preserve"> </m:t>
            </m:r>
            <m:r>
              <m:rPr>
                <m:sty m:val="p"/>
              </m:rPr>
              <w:rPr>
                <w:rFonts w:ascii="Cambria Math" w:hAnsi="Cambria Math" w:hint="eastAsia"/>
                <w:sz w:val="22"/>
              </w:rPr>
              <m:t>질량</m:t>
            </m:r>
            <m:r>
              <m:rPr>
                <m:sty m:val="p"/>
              </m:rPr>
              <w:rPr>
                <w:rFonts w:ascii="Cambria Math" w:hAnsi="Cambria Math"/>
                <w:sz w:val="22"/>
              </w:rPr>
              <m:t xml:space="preserve">,  </m:t>
            </m:r>
            <m:r>
              <m:rPr>
                <m:sty m:val="p"/>
              </m:rPr>
              <w:rPr>
                <w:rFonts w:ascii="Cambria Math" w:hAnsi="Cambria Math" w:hint="eastAsia"/>
                <w:sz w:val="22"/>
              </w:rPr>
              <m:t>블레이드</m:t>
            </m:r>
            <m:r>
              <m:rPr>
                <m:sty m:val="p"/>
              </m:rPr>
              <w:rPr>
                <w:rFonts w:ascii="Cambria Math" w:hAnsi="Cambria Math"/>
                <w:sz w:val="22"/>
              </w:rPr>
              <m:t>,  O</m:t>
            </m:r>
            <m:r>
              <m:rPr>
                <m:sty m:val="p"/>
              </m:rPr>
              <w:rPr>
                <w:rFonts w:ascii="Cambria Math" w:hAnsi="Cambria Math" w:hint="eastAsia"/>
                <w:sz w:val="22"/>
              </w:rPr>
              <m:t>형</m:t>
            </m:r>
            <m:r>
              <m:rPr>
                <m:sty m:val="p"/>
              </m:rPr>
              <w:rPr>
                <w:rFonts w:ascii="Cambria Math" w:hAnsi="Cambria Math"/>
                <w:sz w:val="22"/>
              </w:rPr>
              <m:t xml:space="preserve"> </m:t>
            </m:r>
            <m:r>
              <m:rPr>
                <m:sty m:val="p"/>
              </m:rPr>
              <w:rPr>
                <w:rFonts w:ascii="Cambria Math" w:hAnsi="Cambria Math" w:hint="eastAsia"/>
                <w:sz w:val="22"/>
              </w:rPr>
              <m:t>고리</m:t>
            </m:r>
            <m:r>
              <m:rPr>
                <m:sty m:val="p"/>
              </m:rPr>
              <w:rPr>
                <w:rFonts w:ascii="Cambria Math" w:hAnsi="Cambria Math"/>
                <w:sz w:val="22"/>
              </w:rPr>
              <m:t xml:space="preserve">,  </m:t>
            </m:r>
            <m:r>
              <m:rPr>
                <m:sty m:val="p"/>
              </m:rPr>
              <w:rPr>
                <w:rFonts w:ascii="Cambria Math" w:hAnsi="Cambria Math" w:hint="eastAsia"/>
                <w:sz w:val="22"/>
              </w:rPr>
              <m:t>추걸이</m:t>
            </m:r>
            <m:r>
              <m:rPr>
                <m:sty m:val="p"/>
              </m:rPr>
              <w:rPr>
                <w:rFonts w:ascii="Cambria Math" w:hAnsi="Cambria Math"/>
                <w:sz w:val="22"/>
              </w:rPr>
              <m:t xml:space="preserve"> </m:t>
            </m:r>
            <m:r>
              <m:rPr>
                <m:sty m:val="p"/>
              </m:rPr>
              <w:rPr>
                <w:rFonts w:ascii="Cambria Math" w:hAnsi="Cambria Math" w:hint="eastAsia"/>
                <w:sz w:val="22"/>
              </w:rPr>
              <m:t>무게의</m:t>
            </m:r>
            <m:r>
              <m:rPr>
                <m:sty m:val="p"/>
              </m:rPr>
              <w:rPr>
                <w:rFonts w:ascii="Cambria Math" w:hAnsi="Cambria Math"/>
                <w:sz w:val="22"/>
              </w:rPr>
              <m:t xml:space="preserve"> </m:t>
            </m:r>
            <m:r>
              <m:rPr>
                <m:sty m:val="p"/>
              </m:rPr>
              <w:rPr>
                <w:rFonts w:ascii="Cambria Math" w:hAnsi="Cambria Math" w:hint="eastAsia"/>
                <w:sz w:val="22"/>
              </w:rPr>
              <m:t>합</m:t>
            </m:r>
          </m:e>
        </m:d>
        <m:r>
          <m:rPr>
            <m:sty m:val="p"/>
          </m:rPr>
          <w:rPr>
            <w:rFonts w:ascii="Cambria Math" w:hAnsi="Cambria Math"/>
            <w:sz w:val="22"/>
          </w:rPr>
          <m:t>:449.2g/ d:60cm</m:t>
        </m:r>
      </m:oMath>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46"/>
        <w:gridCol w:w="1509"/>
        <w:gridCol w:w="1406"/>
        <w:gridCol w:w="1525"/>
        <w:gridCol w:w="1427"/>
        <w:gridCol w:w="1559"/>
      </w:tblGrid>
      <w:tr w:rsidR="00ED13D6" w14:paraId="321B3B4B" w14:textId="77777777" w:rsidTr="00991B11">
        <w:trPr>
          <w:trHeight w:val="275"/>
        </w:trPr>
        <w:tc>
          <w:tcPr>
            <w:tcW w:w="1646" w:type="dxa"/>
            <w:vMerge w:val="restart"/>
            <w:vAlign w:val="center"/>
          </w:tcPr>
          <w:p w14:paraId="73189F88" w14:textId="77777777" w:rsidR="00ED13D6" w:rsidRPr="00B94090" w:rsidRDefault="00ED13D6" w:rsidP="00ED13D6">
            <w:pPr>
              <w:jc w:val="center"/>
              <w:rPr>
                <w:sz w:val="22"/>
              </w:rPr>
            </w:pPr>
            <w:bookmarkStart w:id="7" w:name="_Hlk68065614"/>
            <w:bookmarkEnd w:id="6"/>
            <w:r w:rsidRPr="00B94090">
              <w:rPr>
                <w:rFonts w:hint="eastAsia"/>
                <w:sz w:val="22"/>
              </w:rPr>
              <w:t>회수</w:t>
            </w:r>
          </w:p>
        </w:tc>
        <w:tc>
          <w:tcPr>
            <w:tcW w:w="1509" w:type="dxa"/>
            <w:vMerge w:val="restart"/>
            <w:vAlign w:val="center"/>
          </w:tcPr>
          <w:p w14:paraId="12AD274F" w14:textId="77777777" w:rsidR="00B94090" w:rsidRPr="00B94090" w:rsidRDefault="00B94090" w:rsidP="00B94090">
            <w:pPr>
              <w:jc w:val="center"/>
              <w:rPr>
                <w:sz w:val="22"/>
              </w:rPr>
            </w:pPr>
            <m:oMathPara>
              <m:oMath>
                <m:r>
                  <m:rPr>
                    <m:sty m:val="p"/>
                  </m:rPr>
                  <w:rPr>
                    <w:rFonts w:ascii="Cambria Math" w:hAnsi="Cambria Math"/>
                    <w:sz w:val="22"/>
                  </w:rPr>
                  <m:t>m</m:t>
                </m:r>
                <m:d>
                  <m:dPr>
                    <m:ctrlPr>
                      <w:rPr>
                        <w:rFonts w:ascii="Cambria Math" w:hAnsi="Cambria Math"/>
                        <w:sz w:val="22"/>
                      </w:rPr>
                    </m:ctrlPr>
                  </m:dPr>
                  <m:e>
                    <m:r>
                      <m:rPr>
                        <m:sty m:val="p"/>
                      </m:rPr>
                      <w:rPr>
                        <w:rFonts w:ascii="Cambria Math" w:hAnsi="Cambria Math"/>
                        <w:sz w:val="22"/>
                      </w:rPr>
                      <m:t>gram</m:t>
                    </m:r>
                  </m:e>
                </m:d>
              </m:oMath>
            </m:oMathPara>
          </w:p>
        </w:tc>
        <w:tc>
          <w:tcPr>
            <w:tcW w:w="5917" w:type="dxa"/>
            <w:gridSpan w:val="4"/>
            <w:vAlign w:val="center"/>
          </w:tcPr>
          <w:p w14:paraId="17C9C1C4" w14:textId="77777777" w:rsidR="00ED13D6" w:rsidRPr="00B94090" w:rsidRDefault="00B94090" w:rsidP="00ED13D6">
            <w:pPr>
              <w:jc w:val="center"/>
              <w:rPr>
                <w:sz w:val="22"/>
              </w:rPr>
            </w:pPr>
            <w:r w:rsidRPr="00B94090">
              <w:rPr>
                <w:rFonts w:hint="eastAsia"/>
                <w:sz w:val="22"/>
              </w:rPr>
              <w:t>시간 (sec)</w:t>
            </w:r>
          </w:p>
        </w:tc>
      </w:tr>
      <w:tr w:rsidR="00ED13D6" w14:paraId="0665081E" w14:textId="77777777" w:rsidTr="00991B11">
        <w:trPr>
          <w:trHeight w:val="199"/>
        </w:trPr>
        <w:tc>
          <w:tcPr>
            <w:tcW w:w="1646" w:type="dxa"/>
            <w:vMerge/>
            <w:vAlign w:val="center"/>
          </w:tcPr>
          <w:p w14:paraId="59BE83D6" w14:textId="77777777" w:rsidR="00ED13D6" w:rsidRPr="00B94090" w:rsidRDefault="00ED13D6" w:rsidP="00ED13D6">
            <w:pPr>
              <w:jc w:val="center"/>
              <w:rPr>
                <w:sz w:val="22"/>
              </w:rPr>
            </w:pPr>
          </w:p>
        </w:tc>
        <w:tc>
          <w:tcPr>
            <w:tcW w:w="1509" w:type="dxa"/>
            <w:vMerge/>
            <w:vAlign w:val="center"/>
          </w:tcPr>
          <w:p w14:paraId="7CD48F8A" w14:textId="77777777" w:rsidR="00ED13D6" w:rsidRPr="00B94090" w:rsidRDefault="00ED13D6" w:rsidP="00ED13D6">
            <w:pPr>
              <w:jc w:val="center"/>
              <w:rPr>
                <w:sz w:val="22"/>
              </w:rPr>
            </w:pPr>
          </w:p>
        </w:tc>
        <w:tc>
          <w:tcPr>
            <w:tcW w:w="1406" w:type="dxa"/>
            <w:vAlign w:val="center"/>
          </w:tcPr>
          <w:p w14:paraId="0193A96E" w14:textId="77777777" w:rsidR="00ED13D6" w:rsidRPr="00B94090" w:rsidRDefault="00B94090" w:rsidP="00ED13D6">
            <w:pPr>
              <w:jc w:val="center"/>
              <w:rPr>
                <w:sz w:val="22"/>
              </w:rPr>
            </w:pPr>
            <w:r w:rsidRPr="00B94090">
              <w:rPr>
                <w:rFonts w:hint="eastAsia"/>
                <w:sz w:val="22"/>
              </w:rPr>
              <w:t>측정값1</w:t>
            </w:r>
          </w:p>
        </w:tc>
        <w:tc>
          <w:tcPr>
            <w:tcW w:w="1525" w:type="dxa"/>
            <w:vAlign w:val="center"/>
          </w:tcPr>
          <w:p w14:paraId="18D7A406" w14:textId="77777777" w:rsidR="00ED13D6" w:rsidRPr="00B94090" w:rsidRDefault="00B94090" w:rsidP="00ED13D6">
            <w:pPr>
              <w:jc w:val="center"/>
              <w:rPr>
                <w:sz w:val="22"/>
              </w:rPr>
            </w:pPr>
            <w:r w:rsidRPr="00B94090">
              <w:rPr>
                <w:rFonts w:hint="eastAsia"/>
                <w:sz w:val="22"/>
              </w:rPr>
              <w:t>측정값2</w:t>
            </w:r>
          </w:p>
        </w:tc>
        <w:tc>
          <w:tcPr>
            <w:tcW w:w="1427" w:type="dxa"/>
            <w:vAlign w:val="center"/>
          </w:tcPr>
          <w:p w14:paraId="23BC4376" w14:textId="77777777" w:rsidR="00ED13D6" w:rsidRPr="00B94090" w:rsidRDefault="00B94090" w:rsidP="00ED13D6">
            <w:pPr>
              <w:jc w:val="center"/>
              <w:rPr>
                <w:sz w:val="22"/>
              </w:rPr>
            </w:pPr>
            <w:r w:rsidRPr="00B94090">
              <w:rPr>
                <w:rFonts w:hint="eastAsia"/>
                <w:sz w:val="22"/>
              </w:rPr>
              <w:t>측정값3</w:t>
            </w:r>
          </w:p>
        </w:tc>
        <w:tc>
          <w:tcPr>
            <w:tcW w:w="1559" w:type="dxa"/>
            <w:vAlign w:val="center"/>
          </w:tcPr>
          <w:p w14:paraId="0874DD93" w14:textId="77777777" w:rsidR="00ED13D6" w:rsidRPr="00B94090" w:rsidRDefault="00B94090" w:rsidP="00ED13D6">
            <w:pPr>
              <w:jc w:val="center"/>
              <w:rPr>
                <w:sz w:val="22"/>
              </w:rPr>
            </w:pPr>
            <w:r w:rsidRPr="00B94090">
              <w:rPr>
                <w:rFonts w:hint="eastAsia"/>
                <w:sz w:val="22"/>
              </w:rPr>
              <w:t>평균값</w:t>
            </w:r>
          </w:p>
        </w:tc>
      </w:tr>
      <w:tr w:rsidR="00ED13D6" w14:paraId="5A34E3A6" w14:textId="77777777" w:rsidTr="00991B11">
        <w:trPr>
          <w:trHeight w:val="394"/>
        </w:trPr>
        <w:tc>
          <w:tcPr>
            <w:tcW w:w="1646" w:type="dxa"/>
            <w:vAlign w:val="center"/>
          </w:tcPr>
          <w:p w14:paraId="6CF5091A" w14:textId="77777777" w:rsidR="00ED13D6" w:rsidRPr="00B94090" w:rsidRDefault="00B94090" w:rsidP="00ED13D6">
            <w:pPr>
              <w:jc w:val="center"/>
              <w:rPr>
                <w:sz w:val="22"/>
              </w:rPr>
            </w:pPr>
            <w:r w:rsidRPr="00B94090">
              <w:rPr>
                <w:rFonts w:hint="eastAsia"/>
                <w:sz w:val="22"/>
              </w:rPr>
              <w:t>1</w:t>
            </w:r>
          </w:p>
        </w:tc>
        <w:tc>
          <w:tcPr>
            <w:tcW w:w="1509" w:type="dxa"/>
            <w:vAlign w:val="center"/>
          </w:tcPr>
          <w:p w14:paraId="0F6B145C" w14:textId="77777777" w:rsidR="00ED13D6" w:rsidRPr="00B94090" w:rsidRDefault="00B94090" w:rsidP="00ED13D6">
            <w:pPr>
              <w:jc w:val="center"/>
              <w:rPr>
                <w:sz w:val="22"/>
              </w:rPr>
            </w:pPr>
            <w:r w:rsidRPr="00B94090">
              <w:rPr>
                <w:rFonts w:hint="eastAsia"/>
                <w:sz w:val="22"/>
              </w:rPr>
              <w:t>20</w:t>
            </w:r>
          </w:p>
        </w:tc>
        <w:tc>
          <w:tcPr>
            <w:tcW w:w="1406" w:type="dxa"/>
            <w:vAlign w:val="center"/>
          </w:tcPr>
          <w:p w14:paraId="19F8CA7E" w14:textId="77777777" w:rsidR="00ED13D6" w:rsidRPr="00B94090" w:rsidRDefault="00B94090" w:rsidP="00ED13D6">
            <w:pPr>
              <w:jc w:val="center"/>
              <w:rPr>
                <w:sz w:val="22"/>
              </w:rPr>
            </w:pPr>
            <w:r w:rsidRPr="00B94090">
              <w:rPr>
                <w:rFonts w:hint="eastAsia"/>
                <w:sz w:val="22"/>
              </w:rPr>
              <w:t>1.52</w:t>
            </w:r>
          </w:p>
        </w:tc>
        <w:tc>
          <w:tcPr>
            <w:tcW w:w="1525" w:type="dxa"/>
            <w:vAlign w:val="center"/>
          </w:tcPr>
          <w:p w14:paraId="787CF8AB" w14:textId="77777777" w:rsidR="00ED13D6" w:rsidRPr="00B94090" w:rsidRDefault="00B94090" w:rsidP="00ED13D6">
            <w:pPr>
              <w:jc w:val="center"/>
              <w:rPr>
                <w:sz w:val="22"/>
              </w:rPr>
            </w:pPr>
            <w:r>
              <w:rPr>
                <w:rFonts w:hint="eastAsia"/>
                <w:sz w:val="22"/>
              </w:rPr>
              <w:t>1.48</w:t>
            </w:r>
          </w:p>
        </w:tc>
        <w:tc>
          <w:tcPr>
            <w:tcW w:w="1427" w:type="dxa"/>
            <w:vAlign w:val="center"/>
          </w:tcPr>
          <w:p w14:paraId="6D5CC176" w14:textId="77777777" w:rsidR="00ED13D6" w:rsidRPr="00B94090" w:rsidRDefault="00B94090" w:rsidP="00ED13D6">
            <w:pPr>
              <w:jc w:val="center"/>
              <w:rPr>
                <w:sz w:val="22"/>
              </w:rPr>
            </w:pPr>
            <w:r>
              <w:rPr>
                <w:rFonts w:hint="eastAsia"/>
                <w:sz w:val="22"/>
              </w:rPr>
              <w:t>1.49</w:t>
            </w:r>
          </w:p>
        </w:tc>
        <w:tc>
          <w:tcPr>
            <w:tcW w:w="1559" w:type="dxa"/>
            <w:vAlign w:val="center"/>
          </w:tcPr>
          <w:p w14:paraId="1A76CA20" w14:textId="77777777" w:rsidR="00ED13D6" w:rsidRPr="00B94090" w:rsidRDefault="00D24E84" w:rsidP="00ED13D6">
            <w:pPr>
              <w:jc w:val="center"/>
              <w:rPr>
                <w:sz w:val="22"/>
              </w:rPr>
            </w:pPr>
            <w:r>
              <w:rPr>
                <w:rFonts w:hint="eastAsia"/>
                <w:sz w:val="22"/>
              </w:rPr>
              <w:t>1.50</w:t>
            </w:r>
          </w:p>
        </w:tc>
      </w:tr>
      <w:tr w:rsidR="00ED13D6" w14:paraId="40D2A200" w14:textId="77777777" w:rsidTr="00991B11">
        <w:trPr>
          <w:trHeight w:val="148"/>
        </w:trPr>
        <w:tc>
          <w:tcPr>
            <w:tcW w:w="1646" w:type="dxa"/>
            <w:vAlign w:val="center"/>
          </w:tcPr>
          <w:p w14:paraId="3A0E2FB9" w14:textId="77777777" w:rsidR="00ED13D6" w:rsidRPr="00B94090" w:rsidRDefault="00B94090" w:rsidP="00ED13D6">
            <w:pPr>
              <w:jc w:val="center"/>
              <w:rPr>
                <w:sz w:val="22"/>
              </w:rPr>
            </w:pPr>
            <w:r w:rsidRPr="00B94090">
              <w:rPr>
                <w:rFonts w:hint="eastAsia"/>
                <w:sz w:val="22"/>
              </w:rPr>
              <w:t>2</w:t>
            </w:r>
          </w:p>
        </w:tc>
        <w:tc>
          <w:tcPr>
            <w:tcW w:w="1509" w:type="dxa"/>
            <w:vAlign w:val="center"/>
          </w:tcPr>
          <w:p w14:paraId="4D498C92" w14:textId="77777777" w:rsidR="00ED13D6" w:rsidRPr="00B94090" w:rsidRDefault="00B94090" w:rsidP="00ED13D6">
            <w:pPr>
              <w:jc w:val="center"/>
              <w:rPr>
                <w:sz w:val="22"/>
              </w:rPr>
            </w:pPr>
            <w:r w:rsidRPr="00B94090">
              <w:rPr>
                <w:rFonts w:hint="eastAsia"/>
                <w:sz w:val="22"/>
              </w:rPr>
              <w:t>40</w:t>
            </w:r>
          </w:p>
        </w:tc>
        <w:tc>
          <w:tcPr>
            <w:tcW w:w="1406" w:type="dxa"/>
            <w:vAlign w:val="center"/>
          </w:tcPr>
          <w:p w14:paraId="19A29801" w14:textId="77777777" w:rsidR="00ED13D6" w:rsidRPr="00B94090" w:rsidRDefault="00D24E84" w:rsidP="00ED13D6">
            <w:pPr>
              <w:jc w:val="center"/>
              <w:rPr>
                <w:sz w:val="22"/>
              </w:rPr>
            </w:pPr>
            <w:r>
              <w:rPr>
                <w:rFonts w:hint="eastAsia"/>
                <w:sz w:val="22"/>
              </w:rPr>
              <w:t>1.16</w:t>
            </w:r>
          </w:p>
        </w:tc>
        <w:tc>
          <w:tcPr>
            <w:tcW w:w="1525" w:type="dxa"/>
            <w:vAlign w:val="center"/>
          </w:tcPr>
          <w:p w14:paraId="0DAE2579" w14:textId="77777777" w:rsidR="00ED13D6" w:rsidRPr="00B94090" w:rsidRDefault="00D24E84" w:rsidP="00ED13D6">
            <w:pPr>
              <w:jc w:val="center"/>
              <w:rPr>
                <w:sz w:val="22"/>
              </w:rPr>
            </w:pPr>
            <w:r>
              <w:rPr>
                <w:rFonts w:hint="eastAsia"/>
                <w:sz w:val="22"/>
              </w:rPr>
              <w:t>1.10</w:t>
            </w:r>
          </w:p>
        </w:tc>
        <w:tc>
          <w:tcPr>
            <w:tcW w:w="1427" w:type="dxa"/>
            <w:vAlign w:val="center"/>
          </w:tcPr>
          <w:p w14:paraId="6CE054E4" w14:textId="77777777" w:rsidR="00ED13D6" w:rsidRPr="00B94090" w:rsidRDefault="00D24E84" w:rsidP="00ED13D6">
            <w:pPr>
              <w:jc w:val="center"/>
              <w:rPr>
                <w:sz w:val="22"/>
              </w:rPr>
            </w:pPr>
            <w:r>
              <w:rPr>
                <w:rFonts w:hint="eastAsia"/>
                <w:sz w:val="22"/>
              </w:rPr>
              <w:t>1.13</w:t>
            </w:r>
          </w:p>
        </w:tc>
        <w:tc>
          <w:tcPr>
            <w:tcW w:w="1559" w:type="dxa"/>
            <w:vAlign w:val="center"/>
          </w:tcPr>
          <w:p w14:paraId="7525A909" w14:textId="77777777" w:rsidR="00ED13D6" w:rsidRPr="00B94090" w:rsidRDefault="00D24E84" w:rsidP="00ED13D6">
            <w:pPr>
              <w:jc w:val="center"/>
              <w:rPr>
                <w:sz w:val="22"/>
              </w:rPr>
            </w:pPr>
            <w:r>
              <w:rPr>
                <w:rFonts w:hint="eastAsia"/>
                <w:sz w:val="22"/>
              </w:rPr>
              <w:t>1.13</w:t>
            </w:r>
          </w:p>
        </w:tc>
      </w:tr>
      <w:tr w:rsidR="00ED13D6" w14:paraId="615135B5" w14:textId="77777777" w:rsidTr="00991B11">
        <w:trPr>
          <w:trHeight w:val="441"/>
        </w:trPr>
        <w:tc>
          <w:tcPr>
            <w:tcW w:w="1646" w:type="dxa"/>
            <w:vAlign w:val="center"/>
          </w:tcPr>
          <w:p w14:paraId="6B9DAAD8" w14:textId="77777777" w:rsidR="00ED13D6" w:rsidRPr="00B94090" w:rsidRDefault="00B94090" w:rsidP="00ED13D6">
            <w:pPr>
              <w:jc w:val="center"/>
              <w:rPr>
                <w:sz w:val="22"/>
              </w:rPr>
            </w:pPr>
            <w:r w:rsidRPr="00B94090">
              <w:rPr>
                <w:rFonts w:hint="eastAsia"/>
                <w:sz w:val="22"/>
              </w:rPr>
              <w:t>3</w:t>
            </w:r>
          </w:p>
        </w:tc>
        <w:tc>
          <w:tcPr>
            <w:tcW w:w="1509" w:type="dxa"/>
            <w:vAlign w:val="center"/>
          </w:tcPr>
          <w:p w14:paraId="1AB0204D" w14:textId="77777777" w:rsidR="00ED13D6" w:rsidRPr="00B94090" w:rsidRDefault="00B94090" w:rsidP="00ED13D6">
            <w:pPr>
              <w:jc w:val="center"/>
              <w:rPr>
                <w:sz w:val="22"/>
              </w:rPr>
            </w:pPr>
            <w:r w:rsidRPr="00B94090">
              <w:rPr>
                <w:rFonts w:hint="eastAsia"/>
                <w:sz w:val="22"/>
              </w:rPr>
              <w:t>60</w:t>
            </w:r>
          </w:p>
        </w:tc>
        <w:tc>
          <w:tcPr>
            <w:tcW w:w="1406" w:type="dxa"/>
            <w:vAlign w:val="center"/>
          </w:tcPr>
          <w:p w14:paraId="71D3D8CD" w14:textId="77777777" w:rsidR="00ED13D6" w:rsidRPr="00B94090" w:rsidRDefault="00991B11" w:rsidP="00ED13D6">
            <w:pPr>
              <w:jc w:val="center"/>
              <w:rPr>
                <w:sz w:val="22"/>
              </w:rPr>
            </w:pPr>
            <w:r>
              <w:rPr>
                <w:rFonts w:hint="eastAsia"/>
                <w:sz w:val="22"/>
              </w:rPr>
              <w:t>0.93</w:t>
            </w:r>
          </w:p>
        </w:tc>
        <w:tc>
          <w:tcPr>
            <w:tcW w:w="1525" w:type="dxa"/>
            <w:vAlign w:val="center"/>
          </w:tcPr>
          <w:p w14:paraId="67311E77" w14:textId="77777777" w:rsidR="00ED13D6" w:rsidRPr="00B94090" w:rsidRDefault="00991B11" w:rsidP="00ED13D6">
            <w:pPr>
              <w:jc w:val="center"/>
              <w:rPr>
                <w:sz w:val="22"/>
              </w:rPr>
            </w:pPr>
            <w:r>
              <w:rPr>
                <w:rFonts w:hint="eastAsia"/>
                <w:sz w:val="22"/>
              </w:rPr>
              <w:t>0.96</w:t>
            </w:r>
          </w:p>
        </w:tc>
        <w:tc>
          <w:tcPr>
            <w:tcW w:w="1427" w:type="dxa"/>
            <w:vAlign w:val="center"/>
          </w:tcPr>
          <w:p w14:paraId="626AADF2" w14:textId="77777777" w:rsidR="00ED13D6" w:rsidRPr="00B94090" w:rsidRDefault="00991B11" w:rsidP="00ED13D6">
            <w:pPr>
              <w:jc w:val="center"/>
              <w:rPr>
                <w:sz w:val="22"/>
              </w:rPr>
            </w:pPr>
            <w:r>
              <w:rPr>
                <w:rFonts w:hint="eastAsia"/>
                <w:sz w:val="22"/>
              </w:rPr>
              <w:t>0.93</w:t>
            </w:r>
          </w:p>
        </w:tc>
        <w:tc>
          <w:tcPr>
            <w:tcW w:w="1559" w:type="dxa"/>
            <w:vAlign w:val="center"/>
          </w:tcPr>
          <w:p w14:paraId="319FFA47" w14:textId="77777777" w:rsidR="00ED13D6" w:rsidRPr="00B94090" w:rsidRDefault="00991B11" w:rsidP="00ED13D6">
            <w:pPr>
              <w:jc w:val="center"/>
              <w:rPr>
                <w:sz w:val="22"/>
              </w:rPr>
            </w:pPr>
            <w:r>
              <w:rPr>
                <w:rFonts w:hint="eastAsia"/>
                <w:sz w:val="22"/>
              </w:rPr>
              <w:t>0.94</w:t>
            </w:r>
          </w:p>
        </w:tc>
      </w:tr>
      <w:tr w:rsidR="00ED13D6" w14:paraId="3CFEFC4D" w14:textId="77777777" w:rsidTr="00991B11">
        <w:trPr>
          <w:trHeight w:val="79"/>
        </w:trPr>
        <w:tc>
          <w:tcPr>
            <w:tcW w:w="1646" w:type="dxa"/>
            <w:vAlign w:val="center"/>
          </w:tcPr>
          <w:p w14:paraId="03863846" w14:textId="77777777" w:rsidR="00ED13D6" w:rsidRPr="00B94090" w:rsidRDefault="00B94090" w:rsidP="00ED13D6">
            <w:pPr>
              <w:jc w:val="center"/>
              <w:rPr>
                <w:sz w:val="22"/>
              </w:rPr>
            </w:pPr>
            <w:r w:rsidRPr="00B94090">
              <w:rPr>
                <w:rFonts w:hint="eastAsia"/>
                <w:sz w:val="22"/>
              </w:rPr>
              <w:t>4</w:t>
            </w:r>
          </w:p>
        </w:tc>
        <w:tc>
          <w:tcPr>
            <w:tcW w:w="1509" w:type="dxa"/>
            <w:vAlign w:val="center"/>
          </w:tcPr>
          <w:p w14:paraId="4F298EE6" w14:textId="77777777" w:rsidR="00ED13D6" w:rsidRPr="00B94090" w:rsidRDefault="00B94090" w:rsidP="00ED13D6">
            <w:pPr>
              <w:jc w:val="center"/>
              <w:rPr>
                <w:sz w:val="22"/>
              </w:rPr>
            </w:pPr>
            <w:r w:rsidRPr="00B94090">
              <w:rPr>
                <w:rFonts w:hint="eastAsia"/>
                <w:sz w:val="22"/>
              </w:rPr>
              <w:t>80</w:t>
            </w:r>
          </w:p>
        </w:tc>
        <w:tc>
          <w:tcPr>
            <w:tcW w:w="1406" w:type="dxa"/>
            <w:vAlign w:val="center"/>
          </w:tcPr>
          <w:p w14:paraId="085BF39C" w14:textId="77777777" w:rsidR="00ED13D6" w:rsidRPr="00B94090" w:rsidRDefault="00991B11" w:rsidP="00ED13D6">
            <w:pPr>
              <w:jc w:val="center"/>
              <w:rPr>
                <w:sz w:val="22"/>
              </w:rPr>
            </w:pPr>
            <w:r>
              <w:rPr>
                <w:rFonts w:hint="eastAsia"/>
                <w:sz w:val="22"/>
              </w:rPr>
              <w:t>0.86</w:t>
            </w:r>
          </w:p>
        </w:tc>
        <w:tc>
          <w:tcPr>
            <w:tcW w:w="1525" w:type="dxa"/>
            <w:vAlign w:val="center"/>
          </w:tcPr>
          <w:p w14:paraId="4A9D6A48" w14:textId="77777777" w:rsidR="00ED13D6" w:rsidRPr="00B94090" w:rsidRDefault="00991B11" w:rsidP="00ED13D6">
            <w:pPr>
              <w:jc w:val="center"/>
              <w:rPr>
                <w:sz w:val="22"/>
              </w:rPr>
            </w:pPr>
            <w:r>
              <w:rPr>
                <w:rFonts w:hint="eastAsia"/>
                <w:sz w:val="22"/>
              </w:rPr>
              <w:t>0.80</w:t>
            </w:r>
          </w:p>
        </w:tc>
        <w:tc>
          <w:tcPr>
            <w:tcW w:w="1427" w:type="dxa"/>
            <w:vAlign w:val="center"/>
          </w:tcPr>
          <w:p w14:paraId="1403385B" w14:textId="77777777" w:rsidR="00ED13D6" w:rsidRPr="00B94090" w:rsidRDefault="00991B11" w:rsidP="00ED13D6">
            <w:pPr>
              <w:jc w:val="center"/>
              <w:rPr>
                <w:sz w:val="22"/>
              </w:rPr>
            </w:pPr>
            <w:r>
              <w:rPr>
                <w:rFonts w:hint="eastAsia"/>
                <w:sz w:val="22"/>
              </w:rPr>
              <w:t>0.83</w:t>
            </w:r>
          </w:p>
        </w:tc>
        <w:tc>
          <w:tcPr>
            <w:tcW w:w="1559" w:type="dxa"/>
            <w:vAlign w:val="center"/>
          </w:tcPr>
          <w:p w14:paraId="5A95B99F" w14:textId="77777777" w:rsidR="00ED13D6" w:rsidRPr="00B94090" w:rsidRDefault="00991B11" w:rsidP="00ED13D6">
            <w:pPr>
              <w:jc w:val="center"/>
              <w:rPr>
                <w:sz w:val="22"/>
              </w:rPr>
            </w:pPr>
            <w:r>
              <w:rPr>
                <w:rFonts w:hint="eastAsia"/>
                <w:sz w:val="22"/>
              </w:rPr>
              <w:t>0.83</w:t>
            </w:r>
          </w:p>
        </w:tc>
      </w:tr>
      <w:tr w:rsidR="00B94090" w14:paraId="0BC9DA8A" w14:textId="77777777" w:rsidTr="00991B11">
        <w:trPr>
          <w:trHeight w:val="79"/>
        </w:trPr>
        <w:tc>
          <w:tcPr>
            <w:tcW w:w="1646" w:type="dxa"/>
            <w:vAlign w:val="center"/>
          </w:tcPr>
          <w:p w14:paraId="1D21F343" w14:textId="77777777" w:rsidR="00B94090" w:rsidRPr="00B94090" w:rsidRDefault="00B94090" w:rsidP="00ED13D6">
            <w:pPr>
              <w:jc w:val="center"/>
              <w:rPr>
                <w:sz w:val="22"/>
              </w:rPr>
            </w:pPr>
            <w:r w:rsidRPr="00B94090">
              <w:rPr>
                <w:rFonts w:hint="eastAsia"/>
                <w:sz w:val="22"/>
              </w:rPr>
              <w:t>5</w:t>
            </w:r>
          </w:p>
        </w:tc>
        <w:tc>
          <w:tcPr>
            <w:tcW w:w="1509" w:type="dxa"/>
            <w:vAlign w:val="center"/>
          </w:tcPr>
          <w:p w14:paraId="3A7E0A49" w14:textId="77777777" w:rsidR="00B94090" w:rsidRPr="00B94090" w:rsidRDefault="00B94090" w:rsidP="00ED13D6">
            <w:pPr>
              <w:jc w:val="center"/>
              <w:rPr>
                <w:sz w:val="22"/>
              </w:rPr>
            </w:pPr>
            <w:r w:rsidRPr="00B94090">
              <w:rPr>
                <w:rFonts w:hint="eastAsia"/>
                <w:sz w:val="22"/>
              </w:rPr>
              <w:t>100</w:t>
            </w:r>
          </w:p>
        </w:tc>
        <w:tc>
          <w:tcPr>
            <w:tcW w:w="1406" w:type="dxa"/>
            <w:vAlign w:val="center"/>
          </w:tcPr>
          <w:p w14:paraId="105D6E29" w14:textId="77777777" w:rsidR="00B94090" w:rsidRPr="00B94090" w:rsidRDefault="00991B11" w:rsidP="00ED13D6">
            <w:pPr>
              <w:jc w:val="center"/>
              <w:rPr>
                <w:sz w:val="22"/>
              </w:rPr>
            </w:pPr>
            <w:r>
              <w:rPr>
                <w:rFonts w:hint="eastAsia"/>
                <w:sz w:val="22"/>
              </w:rPr>
              <w:t>0.77</w:t>
            </w:r>
          </w:p>
        </w:tc>
        <w:tc>
          <w:tcPr>
            <w:tcW w:w="1525" w:type="dxa"/>
            <w:vAlign w:val="center"/>
          </w:tcPr>
          <w:p w14:paraId="6B57D3FD" w14:textId="77777777" w:rsidR="00B94090" w:rsidRPr="00B94090" w:rsidRDefault="00991B11" w:rsidP="00ED13D6">
            <w:pPr>
              <w:jc w:val="center"/>
              <w:rPr>
                <w:sz w:val="22"/>
              </w:rPr>
            </w:pPr>
            <w:r>
              <w:rPr>
                <w:rFonts w:hint="eastAsia"/>
                <w:sz w:val="22"/>
              </w:rPr>
              <w:t>0.78</w:t>
            </w:r>
          </w:p>
        </w:tc>
        <w:tc>
          <w:tcPr>
            <w:tcW w:w="1427" w:type="dxa"/>
            <w:vAlign w:val="center"/>
          </w:tcPr>
          <w:p w14:paraId="236C7A7C" w14:textId="77777777" w:rsidR="00B94090" w:rsidRPr="00B94090" w:rsidRDefault="00991B11" w:rsidP="00ED13D6">
            <w:pPr>
              <w:jc w:val="center"/>
              <w:rPr>
                <w:sz w:val="22"/>
              </w:rPr>
            </w:pPr>
            <w:r>
              <w:rPr>
                <w:rFonts w:hint="eastAsia"/>
                <w:sz w:val="22"/>
              </w:rPr>
              <w:t>0.74</w:t>
            </w:r>
          </w:p>
        </w:tc>
        <w:tc>
          <w:tcPr>
            <w:tcW w:w="1559" w:type="dxa"/>
            <w:vAlign w:val="center"/>
          </w:tcPr>
          <w:p w14:paraId="13A3BE57" w14:textId="77777777" w:rsidR="00B94090" w:rsidRPr="00B94090" w:rsidRDefault="00991B11" w:rsidP="00ED13D6">
            <w:pPr>
              <w:jc w:val="center"/>
              <w:rPr>
                <w:sz w:val="22"/>
              </w:rPr>
            </w:pPr>
            <w:r>
              <w:rPr>
                <w:rFonts w:hint="eastAsia"/>
                <w:sz w:val="22"/>
              </w:rPr>
              <w:t>0.76</w:t>
            </w:r>
          </w:p>
        </w:tc>
      </w:tr>
      <w:bookmarkEnd w:id="7"/>
    </w:tbl>
    <w:p w14:paraId="59D185D2" w14:textId="77777777" w:rsidR="001F53AC" w:rsidRDefault="001F53AC" w:rsidP="00637781">
      <w:pPr>
        <w:rPr>
          <w:sz w:val="22"/>
        </w:rPr>
      </w:pPr>
    </w:p>
    <w:tbl>
      <w:tblPr>
        <w:tblStyle w:val="a5"/>
        <w:tblW w:w="0" w:type="auto"/>
        <w:tblInd w:w="108" w:type="dxa"/>
        <w:tblLook w:val="04A0" w:firstRow="1" w:lastRow="0" w:firstColumn="1" w:lastColumn="0" w:noHBand="0" w:noVBand="1"/>
      </w:tblPr>
      <w:tblGrid>
        <w:gridCol w:w="2198"/>
        <w:gridCol w:w="2306"/>
        <w:gridCol w:w="2306"/>
        <w:gridCol w:w="2306"/>
      </w:tblGrid>
      <w:tr w:rsidR="00991B11" w14:paraId="535023F4" w14:textId="77777777" w:rsidTr="00991B11">
        <w:tc>
          <w:tcPr>
            <w:tcW w:w="2198" w:type="dxa"/>
          </w:tcPr>
          <w:p w14:paraId="5607B123" w14:textId="77777777" w:rsidR="00991B11" w:rsidRPr="00991B11" w:rsidRDefault="00991B11" w:rsidP="00991B11">
            <w:pPr>
              <w:jc w:val="center"/>
              <w:rPr>
                <w:sz w:val="22"/>
              </w:rPr>
            </w:pPr>
            <w:bookmarkStart w:id="8" w:name="_Hlk68066128"/>
            <m:oMathPara>
              <m:oMath>
                <m:r>
                  <m:rPr>
                    <m:sty m:val="p"/>
                  </m:rPr>
                  <w:rPr>
                    <w:rFonts w:ascii="Cambria Math" w:hAnsi="Cambria Math" w:hint="eastAsia"/>
                    <w:sz w:val="22"/>
                  </w:rPr>
                  <m:t>평균시간</m:t>
                </m:r>
                <m:r>
                  <m:rPr>
                    <m:sty m:val="p"/>
                  </m:rPr>
                  <w:rPr>
                    <w:rFonts w:ascii="Cambria Math" w:hAnsi="Cambria Math" w:hint="eastAsia"/>
                    <w:sz w:val="22"/>
                  </w:rPr>
                  <m:t>(sec)</m:t>
                </m:r>
              </m:oMath>
            </m:oMathPara>
          </w:p>
        </w:tc>
        <w:tc>
          <w:tcPr>
            <w:tcW w:w="2306" w:type="dxa"/>
          </w:tcPr>
          <w:p w14:paraId="0023827B" w14:textId="77777777" w:rsidR="00991B11" w:rsidRPr="00991B11" w:rsidRDefault="00991B11" w:rsidP="00991B11">
            <w:pPr>
              <w:jc w:val="center"/>
              <w:rPr>
                <w:sz w:val="22"/>
              </w:rPr>
            </w:pPr>
            <m:oMathPara>
              <m:oMath>
                <m:r>
                  <m:rPr>
                    <m:sty m:val="p"/>
                  </m:rPr>
                  <w:rPr>
                    <w:rFonts w:ascii="Cambria Math" w:hAnsi="Cambria Math"/>
                    <w:sz w:val="22"/>
                  </w:rPr>
                  <m:t>a (</m:t>
                </m:r>
                <m:r>
                  <m:rPr>
                    <m:sty m:val="p"/>
                  </m:rPr>
                  <w:rPr>
                    <w:rFonts w:ascii="Cambria Math" w:hAnsi="Cambria Math" w:hint="eastAsia"/>
                    <w:sz w:val="22"/>
                  </w:rPr>
                  <m:t>실험값</m:t>
                </m:r>
                <m:r>
                  <m:rPr>
                    <m:sty m:val="p"/>
                  </m:rPr>
                  <w:rPr>
                    <w:rFonts w:ascii="Cambria Math" w:hAnsi="Cambria Math" w:hint="eastAsia"/>
                    <w:sz w:val="22"/>
                  </w:rPr>
                  <m:t>) cm/</m:t>
                </m:r>
                <m:sSup>
                  <m:sSupPr>
                    <m:ctrlPr>
                      <w:rPr>
                        <w:rFonts w:ascii="Cambria Math" w:hAnsi="Cambria Math"/>
                        <w:sz w:val="22"/>
                      </w:rPr>
                    </m:ctrlPr>
                  </m:sSupPr>
                  <m:e>
                    <m:r>
                      <w:rPr>
                        <w:rFonts w:ascii="Cambria Math" w:hAnsi="Cambria Math"/>
                        <w:sz w:val="22"/>
                      </w:rPr>
                      <m:t>s</m:t>
                    </m:r>
                  </m:e>
                  <m:sup>
                    <m:r>
                      <w:rPr>
                        <w:rFonts w:ascii="Cambria Math" w:hAnsi="Cambria Math"/>
                        <w:sz w:val="22"/>
                      </w:rPr>
                      <m:t>2</m:t>
                    </m:r>
                  </m:sup>
                </m:sSup>
              </m:oMath>
            </m:oMathPara>
          </w:p>
        </w:tc>
        <w:tc>
          <w:tcPr>
            <w:tcW w:w="2306" w:type="dxa"/>
          </w:tcPr>
          <w:p w14:paraId="6D515856" w14:textId="77777777" w:rsidR="00991B11" w:rsidRPr="00991B11" w:rsidRDefault="00991B11" w:rsidP="00991B11">
            <w:pPr>
              <w:jc w:val="center"/>
              <w:rPr>
                <w:sz w:val="22"/>
              </w:rPr>
            </w:pPr>
            <m:oMathPara>
              <m:oMath>
                <m:r>
                  <m:rPr>
                    <m:sty m:val="p"/>
                  </m:rPr>
                  <w:rPr>
                    <w:rFonts w:ascii="Cambria Math" w:hAnsi="Cambria Math" w:hint="eastAsia"/>
                    <w:sz w:val="22"/>
                  </w:rPr>
                  <m:t>a (</m:t>
                </m:r>
                <m:r>
                  <m:rPr>
                    <m:sty m:val="p"/>
                  </m:rPr>
                  <w:rPr>
                    <w:rFonts w:ascii="Cambria Math" w:hAnsi="Cambria Math" w:hint="eastAsia"/>
                    <w:sz w:val="22"/>
                  </w:rPr>
                  <m:t>이론값</m:t>
                </m:r>
                <m:r>
                  <m:rPr>
                    <m:sty m:val="p"/>
                  </m:rPr>
                  <w:rPr>
                    <w:rFonts w:ascii="Cambria Math" w:hAnsi="Cambria Math" w:hint="eastAsia"/>
                    <w:sz w:val="22"/>
                  </w:rPr>
                  <m:t>) cm/</m:t>
                </m:r>
                <m:sSup>
                  <m:sSupPr>
                    <m:ctrlPr>
                      <w:rPr>
                        <w:rFonts w:ascii="Cambria Math" w:hAnsi="Cambria Math"/>
                        <w:sz w:val="22"/>
                      </w:rPr>
                    </m:ctrlPr>
                  </m:sSupPr>
                  <m:e>
                    <m:r>
                      <w:rPr>
                        <w:rFonts w:ascii="Cambria Math" w:hAnsi="Cambria Math"/>
                        <w:sz w:val="22"/>
                      </w:rPr>
                      <m:t>s</m:t>
                    </m:r>
                  </m:e>
                  <m:sup>
                    <m:r>
                      <w:rPr>
                        <w:rFonts w:ascii="Cambria Math" w:hAnsi="Cambria Math"/>
                        <w:sz w:val="22"/>
                      </w:rPr>
                      <m:t>2</m:t>
                    </m:r>
                  </m:sup>
                </m:sSup>
              </m:oMath>
            </m:oMathPara>
          </w:p>
        </w:tc>
        <w:tc>
          <w:tcPr>
            <w:tcW w:w="2306" w:type="dxa"/>
          </w:tcPr>
          <w:p w14:paraId="64B6C929" w14:textId="77777777" w:rsidR="00991B11" w:rsidRPr="00991B11" w:rsidRDefault="00991B11" w:rsidP="00991B11">
            <w:pPr>
              <w:jc w:val="center"/>
              <w:rPr>
                <w:sz w:val="22"/>
              </w:rPr>
            </w:pPr>
            <m:oMathPara>
              <m:oMath>
                <m:r>
                  <m:rPr>
                    <m:sty m:val="p"/>
                  </m:rPr>
                  <w:rPr>
                    <w:rFonts w:ascii="Cambria Math" w:hAnsi="Cambria Math"/>
                    <w:sz w:val="22"/>
                  </w:rPr>
                  <m:t>a</m:t>
                </m:r>
                <m:r>
                  <m:rPr>
                    <m:sty m:val="p"/>
                  </m:rPr>
                  <w:rPr>
                    <w:rFonts w:ascii="Cambria Math" w:hAnsi="Cambria Math" w:hint="eastAsia"/>
                    <w:sz w:val="22"/>
                  </w:rPr>
                  <m:t>의</m:t>
                </m:r>
                <m:r>
                  <m:rPr>
                    <m:sty m:val="p"/>
                  </m:rPr>
                  <w:rPr>
                    <w:rFonts w:ascii="Cambria Math" w:hAnsi="Cambria Math"/>
                    <w:sz w:val="22"/>
                  </w:rPr>
                  <m:t xml:space="preserve"> % diff</m:t>
                </m:r>
              </m:oMath>
            </m:oMathPara>
          </w:p>
        </w:tc>
      </w:tr>
      <w:tr w:rsidR="00991B11" w14:paraId="22B9F2D3" w14:textId="77777777" w:rsidTr="00991B11">
        <w:tc>
          <w:tcPr>
            <w:tcW w:w="2198" w:type="dxa"/>
          </w:tcPr>
          <w:p w14:paraId="44801D5C" w14:textId="77777777" w:rsidR="00991B11" w:rsidRPr="00991B11" w:rsidRDefault="00991B11" w:rsidP="00991B11">
            <w:pPr>
              <w:jc w:val="center"/>
              <w:rPr>
                <w:sz w:val="22"/>
              </w:rPr>
            </w:pPr>
            <w:r>
              <w:rPr>
                <w:rFonts w:hint="eastAsia"/>
                <w:sz w:val="22"/>
              </w:rPr>
              <w:t>1.50</w:t>
            </w:r>
          </w:p>
        </w:tc>
        <w:tc>
          <w:tcPr>
            <w:tcW w:w="2306" w:type="dxa"/>
          </w:tcPr>
          <w:p w14:paraId="01F32479" w14:textId="77777777" w:rsidR="00991B11" w:rsidRPr="00991B11" w:rsidRDefault="00237234" w:rsidP="00991B11">
            <w:pPr>
              <w:jc w:val="center"/>
              <w:rPr>
                <w:sz w:val="22"/>
              </w:rPr>
            </w:pPr>
            <w:r>
              <w:rPr>
                <w:rFonts w:hint="eastAsia"/>
                <w:sz w:val="22"/>
              </w:rPr>
              <w:t>53.33</w:t>
            </w:r>
          </w:p>
        </w:tc>
        <w:tc>
          <w:tcPr>
            <w:tcW w:w="2306" w:type="dxa"/>
          </w:tcPr>
          <w:p w14:paraId="67CAE576" w14:textId="77777777" w:rsidR="00991B11" w:rsidRPr="00991B11" w:rsidRDefault="00644D70" w:rsidP="00991B11">
            <w:pPr>
              <w:jc w:val="center"/>
              <w:rPr>
                <w:sz w:val="22"/>
              </w:rPr>
            </w:pPr>
            <w:r>
              <w:rPr>
                <w:rFonts w:hint="eastAsia"/>
                <w:sz w:val="22"/>
              </w:rPr>
              <w:t>51.92</w:t>
            </w:r>
          </w:p>
        </w:tc>
        <w:tc>
          <w:tcPr>
            <w:tcW w:w="2306" w:type="dxa"/>
          </w:tcPr>
          <w:p w14:paraId="6DD1BFDA" w14:textId="77777777" w:rsidR="00991B11" w:rsidRPr="00991B11" w:rsidRDefault="00166BE1" w:rsidP="00991B11">
            <w:pPr>
              <w:jc w:val="center"/>
              <w:rPr>
                <w:sz w:val="22"/>
              </w:rPr>
            </w:pPr>
            <w:r>
              <w:rPr>
                <w:rFonts w:hint="eastAsia"/>
                <w:sz w:val="22"/>
              </w:rPr>
              <w:t>2.72</w:t>
            </w:r>
          </w:p>
        </w:tc>
      </w:tr>
      <w:tr w:rsidR="00991B11" w14:paraId="4922DB3C" w14:textId="77777777" w:rsidTr="00991B11">
        <w:tc>
          <w:tcPr>
            <w:tcW w:w="2198" w:type="dxa"/>
          </w:tcPr>
          <w:p w14:paraId="52A56064" w14:textId="77777777" w:rsidR="00991B11" w:rsidRPr="00991B11" w:rsidRDefault="00991B11" w:rsidP="00991B11">
            <w:pPr>
              <w:jc w:val="center"/>
              <w:rPr>
                <w:sz w:val="22"/>
              </w:rPr>
            </w:pPr>
            <w:r>
              <w:rPr>
                <w:rFonts w:hint="eastAsia"/>
                <w:sz w:val="22"/>
              </w:rPr>
              <w:t>1.13</w:t>
            </w:r>
          </w:p>
        </w:tc>
        <w:tc>
          <w:tcPr>
            <w:tcW w:w="2306" w:type="dxa"/>
          </w:tcPr>
          <w:p w14:paraId="2D6FD111" w14:textId="77777777" w:rsidR="00991B11" w:rsidRPr="00991B11" w:rsidRDefault="00237234" w:rsidP="00991B11">
            <w:pPr>
              <w:jc w:val="center"/>
              <w:rPr>
                <w:sz w:val="22"/>
              </w:rPr>
            </w:pPr>
            <w:r>
              <w:rPr>
                <w:rFonts w:hint="eastAsia"/>
                <w:sz w:val="22"/>
              </w:rPr>
              <w:t>93.98</w:t>
            </w:r>
          </w:p>
        </w:tc>
        <w:tc>
          <w:tcPr>
            <w:tcW w:w="2306" w:type="dxa"/>
          </w:tcPr>
          <w:p w14:paraId="35B452DE" w14:textId="77777777" w:rsidR="00991B11" w:rsidRPr="00991B11" w:rsidRDefault="00644D70" w:rsidP="00991B11">
            <w:pPr>
              <w:jc w:val="center"/>
              <w:rPr>
                <w:sz w:val="22"/>
              </w:rPr>
            </w:pPr>
            <w:r>
              <w:rPr>
                <w:rFonts w:hint="eastAsia"/>
                <w:sz w:val="22"/>
              </w:rPr>
              <w:t>95.56</w:t>
            </w:r>
          </w:p>
        </w:tc>
        <w:tc>
          <w:tcPr>
            <w:tcW w:w="2306" w:type="dxa"/>
          </w:tcPr>
          <w:p w14:paraId="61DBD262" w14:textId="77777777" w:rsidR="00991B11" w:rsidRPr="00991B11" w:rsidRDefault="00166BE1" w:rsidP="00991B11">
            <w:pPr>
              <w:jc w:val="center"/>
              <w:rPr>
                <w:sz w:val="22"/>
              </w:rPr>
            </w:pPr>
            <w:r>
              <w:rPr>
                <w:rFonts w:hint="eastAsia"/>
                <w:sz w:val="22"/>
              </w:rPr>
              <w:t>1.65</w:t>
            </w:r>
          </w:p>
        </w:tc>
      </w:tr>
      <w:tr w:rsidR="00991B11" w14:paraId="7739DEE2" w14:textId="77777777" w:rsidTr="00991B11">
        <w:tc>
          <w:tcPr>
            <w:tcW w:w="2198" w:type="dxa"/>
          </w:tcPr>
          <w:p w14:paraId="59415A46" w14:textId="77777777" w:rsidR="00991B11" w:rsidRPr="00991B11" w:rsidRDefault="00991B11" w:rsidP="00991B11">
            <w:pPr>
              <w:jc w:val="center"/>
              <w:rPr>
                <w:sz w:val="22"/>
              </w:rPr>
            </w:pPr>
            <w:r>
              <w:rPr>
                <w:rFonts w:hint="eastAsia"/>
                <w:sz w:val="22"/>
              </w:rPr>
              <w:t>0.94</w:t>
            </w:r>
          </w:p>
        </w:tc>
        <w:tc>
          <w:tcPr>
            <w:tcW w:w="2306" w:type="dxa"/>
          </w:tcPr>
          <w:p w14:paraId="3B31023A" w14:textId="77777777" w:rsidR="00991B11" w:rsidRPr="00991B11" w:rsidRDefault="00237234" w:rsidP="00991B11">
            <w:pPr>
              <w:jc w:val="center"/>
              <w:rPr>
                <w:sz w:val="22"/>
              </w:rPr>
            </w:pPr>
            <w:r>
              <w:rPr>
                <w:rFonts w:hint="eastAsia"/>
                <w:sz w:val="22"/>
              </w:rPr>
              <w:t>135.81</w:t>
            </w:r>
          </w:p>
        </w:tc>
        <w:tc>
          <w:tcPr>
            <w:tcW w:w="2306" w:type="dxa"/>
          </w:tcPr>
          <w:p w14:paraId="622F39E5" w14:textId="77777777" w:rsidR="00991B11" w:rsidRPr="00991B11" w:rsidRDefault="00644D70" w:rsidP="00991B11">
            <w:pPr>
              <w:jc w:val="center"/>
              <w:rPr>
                <w:sz w:val="22"/>
              </w:rPr>
            </w:pPr>
            <w:r>
              <w:rPr>
                <w:rFonts w:hint="eastAsia"/>
                <w:sz w:val="22"/>
              </w:rPr>
              <w:t>139.19</w:t>
            </w:r>
          </w:p>
        </w:tc>
        <w:tc>
          <w:tcPr>
            <w:tcW w:w="2306" w:type="dxa"/>
          </w:tcPr>
          <w:p w14:paraId="48CCE354" w14:textId="77777777" w:rsidR="00991B11" w:rsidRPr="00991B11" w:rsidRDefault="00166BE1" w:rsidP="00991B11">
            <w:pPr>
              <w:jc w:val="center"/>
              <w:rPr>
                <w:sz w:val="22"/>
              </w:rPr>
            </w:pPr>
            <w:r>
              <w:rPr>
                <w:rFonts w:hint="eastAsia"/>
                <w:sz w:val="22"/>
              </w:rPr>
              <w:t>2.43</w:t>
            </w:r>
          </w:p>
        </w:tc>
      </w:tr>
      <w:tr w:rsidR="00991B11" w14:paraId="30533853" w14:textId="77777777" w:rsidTr="00991B11">
        <w:tc>
          <w:tcPr>
            <w:tcW w:w="2198" w:type="dxa"/>
          </w:tcPr>
          <w:p w14:paraId="02288E59" w14:textId="77777777" w:rsidR="00991B11" w:rsidRPr="00991B11" w:rsidRDefault="00991B11" w:rsidP="00991B11">
            <w:pPr>
              <w:jc w:val="center"/>
              <w:rPr>
                <w:sz w:val="22"/>
              </w:rPr>
            </w:pPr>
            <w:r>
              <w:rPr>
                <w:rFonts w:hint="eastAsia"/>
                <w:sz w:val="22"/>
              </w:rPr>
              <w:t>0.83</w:t>
            </w:r>
          </w:p>
        </w:tc>
        <w:tc>
          <w:tcPr>
            <w:tcW w:w="2306" w:type="dxa"/>
          </w:tcPr>
          <w:p w14:paraId="68E9A4C0" w14:textId="77777777" w:rsidR="00991B11" w:rsidRPr="00991B11" w:rsidRDefault="00237234" w:rsidP="00991B11">
            <w:pPr>
              <w:jc w:val="center"/>
              <w:rPr>
                <w:sz w:val="22"/>
              </w:rPr>
            </w:pPr>
            <w:r>
              <w:rPr>
                <w:rFonts w:hint="eastAsia"/>
                <w:sz w:val="22"/>
              </w:rPr>
              <w:t>174.19</w:t>
            </w:r>
          </w:p>
        </w:tc>
        <w:tc>
          <w:tcPr>
            <w:tcW w:w="2306" w:type="dxa"/>
          </w:tcPr>
          <w:p w14:paraId="66625156" w14:textId="77777777" w:rsidR="00991B11" w:rsidRPr="00991B11" w:rsidRDefault="00644D70" w:rsidP="00991B11">
            <w:pPr>
              <w:jc w:val="center"/>
              <w:rPr>
                <w:sz w:val="22"/>
              </w:rPr>
            </w:pPr>
            <w:r>
              <w:rPr>
                <w:rFonts w:hint="eastAsia"/>
                <w:sz w:val="22"/>
              </w:rPr>
              <w:t>182.82</w:t>
            </w:r>
          </w:p>
        </w:tc>
        <w:tc>
          <w:tcPr>
            <w:tcW w:w="2306" w:type="dxa"/>
          </w:tcPr>
          <w:p w14:paraId="64D73D30" w14:textId="77777777" w:rsidR="00991B11" w:rsidRPr="00991B11" w:rsidRDefault="00166BE1" w:rsidP="00991B11">
            <w:pPr>
              <w:jc w:val="center"/>
              <w:rPr>
                <w:sz w:val="22"/>
              </w:rPr>
            </w:pPr>
            <w:r>
              <w:rPr>
                <w:rFonts w:hint="eastAsia"/>
                <w:sz w:val="22"/>
              </w:rPr>
              <w:t>4.72</w:t>
            </w:r>
          </w:p>
        </w:tc>
      </w:tr>
      <w:tr w:rsidR="00991B11" w14:paraId="099B9BB0" w14:textId="77777777" w:rsidTr="00991B11">
        <w:tc>
          <w:tcPr>
            <w:tcW w:w="2198" w:type="dxa"/>
          </w:tcPr>
          <w:p w14:paraId="03A4927C" w14:textId="77777777" w:rsidR="00991B11" w:rsidRPr="00991B11" w:rsidRDefault="00991B11" w:rsidP="00991B11">
            <w:pPr>
              <w:jc w:val="center"/>
              <w:rPr>
                <w:sz w:val="22"/>
              </w:rPr>
            </w:pPr>
            <w:r>
              <w:rPr>
                <w:rFonts w:hint="eastAsia"/>
                <w:sz w:val="22"/>
              </w:rPr>
              <w:t>0.76</w:t>
            </w:r>
          </w:p>
        </w:tc>
        <w:tc>
          <w:tcPr>
            <w:tcW w:w="2306" w:type="dxa"/>
          </w:tcPr>
          <w:p w14:paraId="5B9459B7" w14:textId="77777777" w:rsidR="00991B11" w:rsidRPr="00991B11" w:rsidRDefault="00237234" w:rsidP="00991B11">
            <w:pPr>
              <w:jc w:val="center"/>
              <w:rPr>
                <w:sz w:val="22"/>
              </w:rPr>
            </w:pPr>
            <w:r>
              <w:rPr>
                <w:rFonts w:hint="eastAsia"/>
                <w:sz w:val="22"/>
              </w:rPr>
              <w:t>207.75</w:t>
            </w:r>
          </w:p>
        </w:tc>
        <w:tc>
          <w:tcPr>
            <w:tcW w:w="2306" w:type="dxa"/>
          </w:tcPr>
          <w:p w14:paraId="6542A3EF" w14:textId="77777777" w:rsidR="00991B11" w:rsidRPr="00991B11" w:rsidRDefault="00644D70" w:rsidP="00991B11">
            <w:pPr>
              <w:jc w:val="center"/>
              <w:rPr>
                <w:sz w:val="22"/>
              </w:rPr>
            </w:pPr>
            <w:r>
              <w:rPr>
                <w:rFonts w:hint="eastAsia"/>
                <w:sz w:val="22"/>
              </w:rPr>
              <w:t>226.45</w:t>
            </w:r>
          </w:p>
        </w:tc>
        <w:tc>
          <w:tcPr>
            <w:tcW w:w="2306" w:type="dxa"/>
          </w:tcPr>
          <w:p w14:paraId="4897FB97" w14:textId="77777777" w:rsidR="00991B11" w:rsidRPr="00991B11" w:rsidRDefault="00166BE1" w:rsidP="00991B11">
            <w:pPr>
              <w:jc w:val="center"/>
              <w:rPr>
                <w:sz w:val="22"/>
              </w:rPr>
            </w:pPr>
            <w:r>
              <w:rPr>
                <w:rFonts w:hint="eastAsia"/>
                <w:sz w:val="22"/>
              </w:rPr>
              <w:t>8.26</w:t>
            </w:r>
          </w:p>
        </w:tc>
      </w:tr>
    </w:tbl>
    <w:bookmarkEnd w:id="8"/>
    <w:p w14:paraId="31B05B85" w14:textId="77777777" w:rsidR="00991B11" w:rsidRDefault="00237234" w:rsidP="00166BE1">
      <w:pPr>
        <w:contextualSpacing/>
        <w:rPr>
          <w:sz w:val="18"/>
          <w:szCs w:val="18"/>
        </w:rPr>
      </w:pPr>
      <w:r>
        <w:rPr>
          <w:rFonts w:hint="eastAsia"/>
          <w:sz w:val="18"/>
          <w:szCs w:val="18"/>
        </w:rPr>
        <w:t>(</w:t>
      </w:r>
      <w:r w:rsidR="00997FC3">
        <w:rPr>
          <w:rFonts w:hint="eastAsia"/>
          <w:sz w:val="18"/>
          <w:szCs w:val="18"/>
        </w:rPr>
        <w:t xml:space="preserve">모든 </w:t>
      </w:r>
      <w:r>
        <w:rPr>
          <w:rFonts w:hint="eastAsia"/>
          <w:sz w:val="18"/>
          <w:szCs w:val="18"/>
        </w:rPr>
        <w:t xml:space="preserve">값은 </w:t>
      </w:r>
      <w:r w:rsidR="00997FC3">
        <w:rPr>
          <w:rFonts w:hint="eastAsia"/>
          <w:sz w:val="18"/>
          <w:szCs w:val="18"/>
        </w:rPr>
        <w:t>반올림하여 소수점 둘째 자리까지만 표기하였다)</w:t>
      </w:r>
    </w:p>
    <w:p w14:paraId="55B3DA14" w14:textId="77777777" w:rsidR="00B50584" w:rsidRDefault="00B50584" w:rsidP="00166BE1">
      <w:pPr>
        <w:contextualSpacing/>
        <w:rPr>
          <w:sz w:val="18"/>
          <w:szCs w:val="18"/>
        </w:rPr>
      </w:pPr>
      <w:bookmarkStart w:id="9" w:name="_Hlk68070993"/>
      <w:r>
        <w:rPr>
          <w:rFonts w:hint="eastAsia"/>
          <w:sz w:val="18"/>
          <w:szCs w:val="18"/>
        </w:rPr>
        <w:t xml:space="preserve">(중력 가속도 </w:t>
      </w:r>
      <m:oMath>
        <m:r>
          <m:rPr>
            <m:sty m:val="p"/>
          </m:rPr>
          <w:rPr>
            <w:rFonts w:ascii="Cambria Math" w:hAnsi="Cambria Math" w:hint="eastAsia"/>
            <w:sz w:val="18"/>
            <w:szCs w:val="18"/>
          </w:rPr>
          <m:t>g</m:t>
        </m:r>
      </m:oMath>
      <w:r>
        <w:rPr>
          <w:rFonts w:hint="eastAsia"/>
          <w:sz w:val="18"/>
          <w:szCs w:val="18"/>
        </w:rPr>
        <w:t xml:space="preserve">값은 </w:t>
      </w:r>
      <m:oMath>
        <m:r>
          <m:rPr>
            <m:sty m:val="p"/>
          </m:rPr>
          <w:rPr>
            <w:rFonts w:ascii="Cambria Math" w:hAnsi="Cambria Math"/>
            <w:sz w:val="18"/>
            <w:szCs w:val="18"/>
          </w:rPr>
          <m:t>980cm/</m:t>
        </m:r>
        <m:sSup>
          <m:sSupPr>
            <m:ctrlPr>
              <w:rPr>
                <w:rFonts w:ascii="Cambria Math" w:hAnsi="Cambria Math"/>
                <w:sz w:val="18"/>
                <w:szCs w:val="18"/>
              </w:rPr>
            </m:ctrlPr>
          </m:sSupPr>
          <m:e>
            <m:r>
              <w:rPr>
                <w:rFonts w:ascii="Cambria Math" w:hAnsi="Cambria Math"/>
                <w:sz w:val="18"/>
                <w:szCs w:val="18"/>
              </w:rPr>
              <m:t>s</m:t>
            </m:r>
          </m:e>
          <m:sup>
            <m:r>
              <w:rPr>
                <w:rFonts w:ascii="Cambria Math" w:hAnsi="Cambria Math"/>
                <w:sz w:val="18"/>
                <w:szCs w:val="18"/>
              </w:rPr>
              <m:t>2</m:t>
            </m:r>
          </m:sup>
        </m:sSup>
      </m:oMath>
      <w:r>
        <w:rPr>
          <w:rFonts w:hint="eastAsia"/>
          <w:sz w:val="18"/>
          <w:szCs w:val="18"/>
        </w:rPr>
        <w:t>으로 하였다.</w:t>
      </w:r>
      <w:r w:rsidR="00166BE1">
        <w:rPr>
          <w:rFonts w:hint="eastAsia"/>
          <w:sz w:val="18"/>
          <w:szCs w:val="18"/>
        </w:rPr>
        <w:t>)</w:t>
      </w:r>
    </w:p>
    <w:bookmarkEnd w:id="9"/>
    <w:p w14:paraId="6FC20628" w14:textId="77777777" w:rsidR="00166BE1" w:rsidRPr="00B50584" w:rsidRDefault="00166BE1" w:rsidP="00166BE1">
      <w:pPr>
        <w:contextualSpacing/>
        <w:rPr>
          <w:sz w:val="18"/>
          <w:szCs w:val="18"/>
        </w:rPr>
      </w:pPr>
    </w:p>
    <w:p w14:paraId="01732505" w14:textId="77777777" w:rsidR="00997FC3" w:rsidRPr="00166BE1" w:rsidRDefault="00997FC3" w:rsidP="00637781">
      <w:pPr>
        <w:rPr>
          <w:sz w:val="22"/>
        </w:rPr>
      </w:pPr>
      <w:bookmarkStart w:id="10" w:name="_Hlk68071600"/>
      <m:oMathPara>
        <m:oMathParaPr>
          <m:jc m:val="left"/>
        </m:oMathParaPr>
        <m:oMath>
          <m:r>
            <m:rPr>
              <m:sty m:val="p"/>
            </m:rPr>
            <w:rPr>
              <w:rFonts w:ascii="Cambria Math" w:hAnsi="Cambria Math"/>
              <w:sz w:val="22"/>
            </w:rPr>
            <m:t>a%diff=</m:t>
          </m:r>
          <m:f>
            <m:fPr>
              <m:ctrlPr>
                <w:rPr>
                  <w:rFonts w:ascii="Cambria Math" w:hAnsi="Cambria Math"/>
                  <w:sz w:val="22"/>
                </w:rPr>
              </m:ctrlPr>
            </m:fPr>
            <m:num>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hint="eastAsia"/>
                          <w:sz w:val="22"/>
                        </w:rPr>
                        <m:t>이론값</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hint="eastAsia"/>
                          <w:sz w:val="22"/>
                        </w:rPr>
                        <m:t>실험값</m:t>
                      </m:r>
                    </m:sub>
                  </m:sSub>
                </m:e>
              </m:d>
            </m:num>
            <m:den>
              <m:sSub>
                <m:sSubPr>
                  <m:ctrlPr>
                    <w:rPr>
                      <w:rFonts w:ascii="Cambria Math" w:hAnsi="Cambria Math"/>
                      <w:i/>
                      <w:sz w:val="22"/>
                    </w:rPr>
                  </m:ctrlPr>
                </m:sSubPr>
                <m:e>
                  <m:r>
                    <w:rPr>
                      <w:rFonts w:ascii="Cambria Math" w:hAnsi="Cambria Math"/>
                      <w:sz w:val="22"/>
                    </w:rPr>
                    <m:t>a</m:t>
                  </m:r>
                </m:e>
                <m:sub>
                  <m:r>
                    <w:rPr>
                      <w:rFonts w:ascii="Cambria Math" w:hAnsi="Cambria Math" w:hint="eastAsia"/>
                      <w:sz w:val="22"/>
                    </w:rPr>
                    <m:t>이론값</m:t>
                  </m:r>
                </m:sub>
              </m:sSub>
            </m:den>
          </m:f>
          <m:r>
            <w:rPr>
              <w:rFonts w:ascii="Cambria Math" w:hAnsi="Cambria Math"/>
              <w:sz w:val="22"/>
            </w:rPr>
            <m:t>×100%</m:t>
          </m:r>
        </m:oMath>
      </m:oMathPara>
    </w:p>
    <w:bookmarkEnd w:id="10"/>
    <w:p w14:paraId="395FE74A" w14:textId="77777777" w:rsidR="00AF2961" w:rsidRDefault="00166BE1" w:rsidP="00637781">
      <w:pPr>
        <w:rPr>
          <w:sz w:val="22"/>
        </w:rPr>
      </w:pPr>
      <w:r>
        <w:rPr>
          <w:rFonts w:hint="eastAsia"/>
          <w:sz w:val="22"/>
        </w:rPr>
        <w:lastRenderedPageBreak/>
        <w:t xml:space="preserve"> (2) 무게 증가에 따른 시간변화 그래프</w:t>
      </w:r>
    </w:p>
    <w:p w14:paraId="2F38DDBF" w14:textId="77777777" w:rsidR="009B7DCA" w:rsidRDefault="00AF2961" w:rsidP="009B7DCA">
      <w:pPr>
        <w:rPr>
          <w:sz w:val="22"/>
        </w:rPr>
      </w:pPr>
      <w:r>
        <w:rPr>
          <w:noProof/>
          <w:sz w:val="22"/>
        </w:rPr>
        <w:drawing>
          <wp:inline distT="0" distB="0" distL="0" distR="0" wp14:anchorId="09CA9F51" wp14:editId="3D4EAE5C">
            <wp:extent cx="5725886" cy="3200400"/>
            <wp:effectExtent l="0" t="0" r="27305" b="19050"/>
            <wp:docPr id="9" name="차트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9FC1DA" w14:textId="77777777" w:rsidR="00AF2961" w:rsidRDefault="009B7DCA" w:rsidP="009B7DCA">
      <w:pPr>
        <w:rPr>
          <w:sz w:val="22"/>
        </w:rPr>
      </w:pPr>
      <w:r>
        <w:rPr>
          <w:rFonts w:hint="eastAsia"/>
          <w:sz w:val="22"/>
        </w:rPr>
        <w:t xml:space="preserve"> (3) 무게 증가에 따른 속도변화 그래프</w:t>
      </w:r>
    </w:p>
    <w:p w14:paraId="12DC9D64" w14:textId="77777777" w:rsidR="00C71A11" w:rsidRDefault="00B35329" w:rsidP="009B7DCA">
      <w:pPr>
        <w:rPr>
          <w:sz w:val="22"/>
        </w:rPr>
      </w:pPr>
      <w:r>
        <w:rPr>
          <w:noProof/>
          <w:sz w:val="22"/>
        </w:rPr>
        <w:drawing>
          <wp:inline distT="0" distB="0" distL="0" distR="0" wp14:anchorId="0E83C14A" wp14:editId="6F9ADA65">
            <wp:extent cx="5725886" cy="3200400"/>
            <wp:effectExtent l="0" t="0" r="27305" b="19050"/>
            <wp:docPr id="11" name="차트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8ECCF6" w14:textId="77777777" w:rsidR="005D256E" w:rsidRDefault="00C71A11" w:rsidP="00C71A11">
      <w:pPr>
        <w:tabs>
          <w:tab w:val="left" w:pos="1783"/>
        </w:tabs>
        <w:rPr>
          <w:sz w:val="18"/>
          <w:szCs w:val="18"/>
        </w:rPr>
      </w:pPr>
      <w:r>
        <w:rPr>
          <w:rFonts w:hint="eastAsia"/>
          <w:sz w:val="18"/>
          <w:szCs w:val="18"/>
        </w:rPr>
        <w:t>(</w:t>
      </w:r>
      <w:r w:rsidR="005D256E">
        <w:rPr>
          <w:rFonts w:hint="eastAsia"/>
          <w:sz w:val="18"/>
          <w:szCs w:val="18"/>
        </w:rPr>
        <w:t>위 그래프의 속도는 거리를 평균시간으로 나눈 평균속도</w:t>
      </w:r>
      <w:r w:rsidR="00B00C09">
        <w:rPr>
          <w:rFonts w:hint="eastAsia"/>
          <w:sz w:val="18"/>
          <w:szCs w:val="18"/>
        </w:rPr>
        <w:t xml:space="preserve"> </w:t>
      </w:r>
      <w:r w:rsidR="005D256E">
        <w:rPr>
          <w:rFonts w:hint="eastAsia"/>
          <w:sz w:val="18"/>
          <w:szCs w:val="18"/>
        </w:rPr>
        <w:t>값을 반올림하여 소수점 둘째 자리까지만 표기했다.)</w:t>
      </w:r>
    </w:p>
    <w:p w14:paraId="6559C5B8" w14:textId="77777777" w:rsidR="00B35329" w:rsidRDefault="005D256E" w:rsidP="00C71A11">
      <w:pPr>
        <w:tabs>
          <w:tab w:val="left" w:pos="1783"/>
        </w:tabs>
        <w:rPr>
          <w:sz w:val="28"/>
          <w:szCs w:val="28"/>
        </w:rPr>
      </w:pPr>
      <w:r>
        <w:rPr>
          <w:rFonts w:hint="eastAsia"/>
          <w:sz w:val="18"/>
          <w:szCs w:val="18"/>
        </w:rPr>
        <w:t xml:space="preserve">  </w:t>
      </w:r>
      <w:bookmarkStart w:id="11" w:name="_Hlk68073392"/>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hint="eastAsia"/>
                <w:sz w:val="28"/>
                <w:szCs w:val="28"/>
              </w:rPr>
              <m:t>평균</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60cm</m:t>
            </m:r>
          </m:num>
          <m:den>
            <m:r>
              <w:rPr>
                <w:rFonts w:ascii="Cambria Math" w:hAnsi="Cambria Math" w:hint="eastAsia"/>
                <w:sz w:val="28"/>
                <w:szCs w:val="28"/>
              </w:rPr>
              <m:t>평균</m:t>
            </m:r>
            <m:r>
              <w:rPr>
                <w:rFonts w:ascii="Cambria Math" w:hAnsi="Cambria Math"/>
                <w:sz w:val="28"/>
                <w:szCs w:val="28"/>
              </w:rPr>
              <m:t xml:space="preserve"> </m:t>
            </m:r>
            <m:r>
              <w:rPr>
                <w:rFonts w:ascii="Cambria Math" w:hAnsi="Cambria Math" w:hint="eastAsia"/>
                <w:sz w:val="28"/>
                <w:szCs w:val="28"/>
              </w:rPr>
              <m:t>시간</m:t>
            </m:r>
          </m:den>
        </m:f>
      </m:oMath>
      <w:bookmarkEnd w:id="11"/>
    </w:p>
    <w:p w14:paraId="40030134" w14:textId="77777777" w:rsidR="00B00C09" w:rsidRDefault="00B00C09" w:rsidP="00C71A11">
      <w:pPr>
        <w:tabs>
          <w:tab w:val="left" w:pos="1783"/>
        </w:tabs>
        <w:rPr>
          <w:sz w:val="24"/>
          <w:szCs w:val="24"/>
        </w:rPr>
      </w:pPr>
      <w:r>
        <w:rPr>
          <w:rFonts w:hint="eastAsia"/>
          <w:sz w:val="24"/>
          <w:szCs w:val="24"/>
        </w:rPr>
        <w:lastRenderedPageBreak/>
        <w:t>3) 결과 분석</w:t>
      </w:r>
    </w:p>
    <w:p w14:paraId="4E520E2B" w14:textId="77777777" w:rsidR="001D31E3" w:rsidRDefault="001D31E3" w:rsidP="00C71A11">
      <w:pPr>
        <w:tabs>
          <w:tab w:val="left" w:pos="1783"/>
        </w:tabs>
        <w:rPr>
          <w:sz w:val="22"/>
        </w:rPr>
      </w:pPr>
      <w:r>
        <w:rPr>
          <w:rFonts w:hint="eastAsia"/>
          <w:sz w:val="22"/>
        </w:rPr>
        <w:t>: 추걸이에 매다는 추의 질량, 즉 m이 증가할수록 시간의 평균값이 줄어든다. 시간의 평균값이 줄어들수록 평균속도는 증가하므로 m이 증가할수록 평균속도는 증가함을 알 수 있다.</w:t>
      </w:r>
    </w:p>
    <w:p w14:paraId="3CF65F23" w14:textId="77777777" w:rsidR="008400E6" w:rsidRDefault="008400E6" w:rsidP="008400E6">
      <w:pPr>
        <w:tabs>
          <w:tab w:val="left" w:pos="1783"/>
        </w:tabs>
        <w:ind w:firstLineChars="100" w:firstLine="220"/>
        <w:rPr>
          <w:sz w:val="22"/>
        </w:rPr>
      </w:pPr>
      <w:r>
        <w:rPr>
          <w:rFonts w:hint="eastAsia"/>
          <w:sz w:val="22"/>
        </w:rPr>
        <w:t xml:space="preserve">정지상태에서 시작하는 등가속도 운동 공식인 </w:t>
      </w:r>
      <w:bookmarkStart w:id="12" w:name="_Hlk68090543"/>
      <m:oMath>
        <m:r>
          <m:rPr>
            <m:sty m:val="p"/>
          </m:rPr>
          <w:rPr>
            <w:rFonts w:ascii="Cambria Math" w:hAnsi="Cambria Math"/>
            <w:sz w:val="22"/>
          </w:rPr>
          <m:t>d=</m:t>
        </m:r>
        <m:f>
          <m:fPr>
            <m:ctrlPr>
              <w:rPr>
                <w:rFonts w:ascii="Cambria Math" w:hAnsi="Cambria Math"/>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a</m:t>
        </m:r>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oMath>
      <w:r>
        <w:rPr>
          <w:rFonts w:hint="eastAsia"/>
          <w:sz w:val="22"/>
        </w:rPr>
        <w:t xml:space="preserve">로부터 </w:t>
      </w:r>
      <m:oMath>
        <m:r>
          <m:rPr>
            <m:sty m:val="p"/>
          </m:rPr>
          <w:rPr>
            <w:rFonts w:ascii="Cambria Math" w:hAnsi="Cambria Math"/>
            <w:sz w:val="22"/>
          </w:rPr>
          <m:t>a=</m:t>
        </m:r>
        <m:f>
          <m:fPr>
            <m:ctrlPr>
              <w:rPr>
                <w:rFonts w:ascii="Cambria Math" w:hAnsi="Cambria Math"/>
                <w:sz w:val="22"/>
              </w:rPr>
            </m:ctrlPr>
          </m:fPr>
          <m:num>
            <m:r>
              <w:rPr>
                <w:rFonts w:ascii="Cambria Math" w:hAnsi="Cambria Math"/>
                <w:sz w:val="22"/>
              </w:rPr>
              <m:t>2d</m:t>
            </m:r>
          </m:num>
          <m:den>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den>
        </m:f>
      </m:oMath>
      <w:bookmarkEnd w:id="12"/>
      <w:r>
        <w:rPr>
          <w:rFonts w:hint="eastAsia"/>
          <w:sz w:val="22"/>
        </w:rPr>
        <w:t xml:space="preserve">를 유도할 수 있다. 이를 이용하여 각 회수의 가속도를 구할 수 있고, 이론적인 </w:t>
      </w:r>
      <w:bookmarkStart w:id="13" w:name="_Hlk68090555"/>
      <w:r>
        <w:rPr>
          <w:rFonts w:hint="eastAsia"/>
          <w:sz w:val="22"/>
        </w:rPr>
        <w:t xml:space="preserve">가속도는 </w:t>
      </w:r>
      <w:bookmarkStart w:id="14" w:name="_Hlk68090862"/>
      <m:oMath>
        <m:r>
          <m:rPr>
            <m:sty m:val="p"/>
          </m:rPr>
          <w:rPr>
            <w:rFonts w:ascii="Cambria Math" w:hAnsi="Cambria Math"/>
            <w:sz w:val="22"/>
          </w:rPr>
          <m:t>a=</m:t>
        </m:r>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net</m:t>
                </m:r>
              </m:sub>
            </m:sSub>
          </m:num>
          <m:den>
            <w:bookmarkStart w:id="15" w:name="_Hlk68091011"/>
            <m:sSub>
              <m:sSubPr>
                <m:ctrlPr>
                  <w:rPr>
                    <w:rFonts w:ascii="Cambria Math" w:hAnsi="Cambria Math"/>
                    <w:i/>
                    <w:sz w:val="22"/>
                  </w:rPr>
                </m:ctrlPr>
              </m:sSubPr>
              <m:e>
                <m:r>
                  <w:rPr>
                    <w:rFonts w:ascii="Cambria Math" w:hAnsi="Cambria Math"/>
                    <w:sz w:val="22"/>
                  </w:rPr>
                  <m:t>M</m:t>
                </m:r>
              </m:e>
              <m:sub>
                <m:r>
                  <w:rPr>
                    <w:rFonts w:ascii="Cambria Math" w:hAnsi="Cambria Math"/>
                    <w:sz w:val="22"/>
                  </w:rPr>
                  <m:t>total</m:t>
                </m:r>
              </m:sub>
            </m:sSub>
            <w:bookmarkEnd w:id="15"/>
          </m:den>
        </m:f>
      </m:oMath>
      <w:bookmarkEnd w:id="13"/>
      <w:bookmarkEnd w:id="14"/>
      <w:r>
        <w:rPr>
          <w:rFonts w:hint="eastAsia"/>
          <w:sz w:val="22"/>
        </w:rPr>
        <w:t>를 통해 구할 수 있다. 이 값들을 가지고 오차율을 구해 실험의 정확도를 평가할 수 있다.</w:t>
      </w:r>
    </w:p>
    <w:p w14:paraId="52ACA18C" w14:textId="77777777" w:rsidR="001D31E3" w:rsidRPr="00E63CF1" w:rsidRDefault="001D31E3" w:rsidP="00C71A11">
      <w:pPr>
        <w:tabs>
          <w:tab w:val="left" w:pos="1783"/>
        </w:tabs>
        <w:rPr>
          <w:sz w:val="22"/>
        </w:rPr>
      </w:pPr>
      <w:r>
        <w:rPr>
          <w:rFonts w:hint="eastAsia"/>
          <w:sz w:val="22"/>
        </w:rPr>
        <w:t xml:space="preserve"> 오차율은 5번의 측정</w:t>
      </w:r>
      <w:r w:rsidR="008400E6">
        <w:rPr>
          <w:rFonts w:hint="eastAsia"/>
          <w:sz w:val="22"/>
        </w:rPr>
        <w:t xml:space="preserve"> </w:t>
      </w:r>
      <w:r>
        <w:rPr>
          <w:rFonts w:hint="eastAsia"/>
          <w:sz w:val="22"/>
        </w:rPr>
        <w:t>모두 한자리</w:t>
      </w:r>
      <w:r w:rsidR="008400E6">
        <w:rPr>
          <w:rFonts w:hint="eastAsia"/>
          <w:sz w:val="22"/>
        </w:rPr>
        <w:t xml:space="preserve"> </w:t>
      </w:r>
      <w:r>
        <w:rPr>
          <w:rFonts w:hint="eastAsia"/>
          <w:sz w:val="22"/>
        </w:rPr>
        <w:t xml:space="preserve">수로 실험이 꽤나 높은 정확성을 가지고 있음을 보여준다. </w:t>
      </w:r>
      <w:r w:rsidR="00E63CF1">
        <w:rPr>
          <w:rFonts w:hint="eastAsia"/>
          <w:sz w:val="22"/>
        </w:rPr>
        <w:t xml:space="preserve">m이 증가할수록, 즉 평균 시간이 짧아질수록 대체로 오차율이 커지는 </w:t>
      </w:r>
      <w:r w:rsidR="00CD459B">
        <w:rPr>
          <w:rFonts w:hint="eastAsia"/>
          <w:sz w:val="22"/>
        </w:rPr>
        <w:t>경향을 보이는데 이</w:t>
      </w:r>
      <w:r w:rsidR="00E63CF1">
        <w:rPr>
          <w:rFonts w:hint="eastAsia"/>
          <w:sz w:val="22"/>
        </w:rPr>
        <w:t>에 관해선 아래 토의에서 서술하겠다.</w:t>
      </w:r>
    </w:p>
    <w:p w14:paraId="43BE5DE9" w14:textId="77777777" w:rsidR="00B00C09" w:rsidRPr="00E63CF1" w:rsidRDefault="00B00C09" w:rsidP="00C71A11">
      <w:pPr>
        <w:tabs>
          <w:tab w:val="left" w:pos="1783"/>
        </w:tabs>
        <w:rPr>
          <w:sz w:val="24"/>
          <w:szCs w:val="24"/>
        </w:rPr>
      </w:pPr>
    </w:p>
    <w:p w14:paraId="79259C9E" w14:textId="77777777" w:rsidR="00B00C09" w:rsidRDefault="00B00C09" w:rsidP="00C71A11">
      <w:pPr>
        <w:tabs>
          <w:tab w:val="left" w:pos="1783"/>
        </w:tabs>
        <w:rPr>
          <w:sz w:val="24"/>
          <w:szCs w:val="24"/>
        </w:rPr>
      </w:pPr>
      <w:r>
        <w:rPr>
          <w:rFonts w:hint="eastAsia"/>
          <w:sz w:val="24"/>
          <w:szCs w:val="24"/>
        </w:rPr>
        <w:t>4) 토의</w:t>
      </w:r>
    </w:p>
    <w:p w14:paraId="32F64599" w14:textId="77777777" w:rsidR="00B00C09" w:rsidRDefault="00C720B7" w:rsidP="00C71A11">
      <w:pPr>
        <w:tabs>
          <w:tab w:val="left" w:pos="1783"/>
        </w:tabs>
        <w:rPr>
          <w:sz w:val="22"/>
        </w:rPr>
      </w:pPr>
      <w:r>
        <w:rPr>
          <w:rFonts w:hint="eastAsia"/>
          <w:sz w:val="24"/>
          <w:szCs w:val="24"/>
        </w:rPr>
        <w:t xml:space="preserve"> </w:t>
      </w:r>
      <w:r>
        <w:rPr>
          <w:rFonts w:hint="eastAsia"/>
          <w:sz w:val="22"/>
        </w:rPr>
        <w:t xml:space="preserve">(1) 오차율이 </w:t>
      </w:r>
      <w:r w:rsidR="003C58B4">
        <w:rPr>
          <w:rFonts w:hint="eastAsia"/>
          <w:sz w:val="22"/>
        </w:rPr>
        <w:t>한자리 수인 것으로 미루어보아 꽤나 이론값에 근접한 실험 결과, 즉 정지상태에서 시작한 등가속도 운동 이론에 부합하는 실험 결과를 얻었음을 알 수 있다.</w:t>
      </w:r>
    </w:p>
    <w:p w14:paraId="2CD8BD26" w14:textId="77777777" w:rsidR="00CD459B" w:rsidRDefault="00CD459B" w:rsidP="00C71A11">
      <w:pPr>
        <w:tabs>
          <w:tab w:val="left" w:pos="1783"/>
        </w:tabs>
        <w:rPr>
          <w:sz w:val="22"/>
        </w:rPr>
      </w:pPr>
    </w:p>
    <w:p w14:paraId="11DD27FC" w14:textId="77777777" w:rsidR="00CD459B" w:rsidRDefault="00CD459B" w:rsidP="00C71A11">
      <w:pPr>
        <w:tabs>
          <w:tab w:val="left" w:pos="1783"/>
        </w:tabs>
        <w:rPr>
          <w:sz w:val="22"/>
        </w:rPr>
      </w:pPr>
      <w:r>
        <w:rPr>
          <w:rFonts w:hint="eastAsia"/>
          <w:sz w:val="22"/>
        </w:rPr>
        <w:t xml:space="preserve"> (2-1) 그렇다면 이런 오차는 왜 생겼는지 한번 생각해보자. 우선 이상적인 등가속도 운동의 상황을 가정해볼 필요가 있다. 이상적인 등가속도 운동에서는 마찰력이 작용하지 않고, 가속도가 일정해야 한다. 하지만 위 실험에서는 에어트랙과 글라이더 사이의 아주 작은 마찰력이 존재할 가능성도 있고, 에어트랙에서 나오는 바람으로 인해 장력이 일정하지 않을 수도 있다. 또, 도르래를 이용하기 때문에 실과 도르래 사이의 마찰력도 오차의 원인이 될 수 있다.  </w:t>
      </w:r>
    </w:p>
    <w:p w14:paraId="6C53A578" w14:textId="77777777" w:rsidR="00CD459B" w:rsidRDefault="00CD459B" w:rsidP="00C71A11">
      <w:pPr>
        <w:tabs>
          <w:tab w:val="left" w:pos="1783"/>
        </w:tabs>
        <w:rPr>
          <w:sz w:val="22"/>
        </w:rPr>
      </w:pPr>
    </w:p>
    <w:p w14:paraId="5FFFCBE7" w14:textId="77777777" w:rsidR="00020B6D" w:rsidRDefault="00CD459B" w:rsidP="00C71A11">
      <w:pPr>
        <w:tabs>
          <w:tab w:val="left" w:pos="1783"/>
        </w:tabs>
        <w:rPr>
          <w:sz w:val="22"/>
        </w:rPr>
      </w:pPr>
      <w:r>
        <w:rPr>
          <w:rFonts w:hint="eastAsia"/>
          <w:sz w:val="22"/>
        </w:rPr>
        <w:t xml:space="preserve"> (2-2) 위 실험에서 m이 증가할수록 오차율이 커지는 경향이 있다. 허나 이는 예상과는 다른 결과로 보여진다. 왜냐하면 실이 에어트랙에 의해 방해 받는 정도는 추의 무게가 증가할수록 적</w:t>
      </w:r>
      <w:r w:rsidR="00020B6D">
        <w:rPr>
          <w:rFonts w:hint="eastAsia"/>
          <w:sz w:val="22"/>
        </w:rPr>
        <w:t xml:space="preserve">어질 것으로 예상해 m이 증가할수록 오차도 적어질 것으로 예상했다. </w:t>
      </w:r>
      <w:r w:rsidR="00020B6D">
        <w:rPr>
          <w:rFonts w:hint="eastAsia"/>
          <w:sz w:val="22"/>
        </w:rPr>
        <w:lastRenderedPageBreak/>
        <w:t>하지만 이와 반대되는 결과가 나온 것으로 미루어보았을 때, 오차가 발생한 데에는 여러 요인이 작용했음을 짐작할 수 있다.</w:t>
      </w:r>
    </w:p>
    <w:p w14:paraId="733E388D" w14:textId="77777777" w:rsidR="00020B6D" w:rsidRDefault="00020B6D" w:rsidP="00C71A11">
      <w:pPr>
        <w:tabs>
          <w:tab w:val="left" w:pos="1783"/>
        </w:tabs>
        <w:rPr>
          <w:sz w:val="22"/>
        </w:rPr>
      </w:pPr>
    </w:p>
    <w:p w14:paraId="350C7F0C" w14:textId="77777777" w:rsidR="00CD459B" w:rsidRDefault="00020B6D" w:rsidP="00C71A11">
      <w:pPr>
        <w:tabs>
          <w:tab w:val="left" w:pos="1783"/>
        </w:tabs>
        <w:rPr>
          <w:sz w:val="22"/>
        </w:rPr>
      </w:pPr>
      <w:r>
        <w:rPr>
          <w:rFonts w:hint="eastAsia"/>
          <w:sz w:val="22"/>
        </w:rPr>
        <w:t xml:space="preserve"> (3) 실험 2-2에서는 실험 2-1과 달리 글라이더의 가속도가 매 회수마다 변한다. 즉, 통제변인은 전체 무게 </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total</m:t>
            </m:r>
          </m:sub>
        </m:sSub>
      </m:oMath>
      <w:r>
        <w:rPr>
          <w:rFonts w:hint="eastAsia"/>
          <w:sz w:val="22"/>
        </w:rPr>
        <w:t xml:space="preserve">이고 조작변인은 추걸이에 다는 추의 무게라고 판단할 수 있다. 따라서 이와 비슷한 결과를 얻으려면 경사면 위에서 쇠구슬을 굴리되 매 회수마다 경사각을 다르게 하여, 각 회수의 가속도가 다르게 나오도록 하는 방법의 실험을 하면 좋을 것 같다, </w:t>
      </w:r>
    </w:p>
    <w:p w14:paraId="3B72B292" w14:textId="77777777" w:rsidR="00020B6D" w:rsidRDefault="00020B6D" w:rsidP="00C71A11">
      <w:pPr>
        <w:tabs>
          <w:tab w:val="left" w:pos="1783"/>
        </w:tabs>
        <w:rPr>
          <w:sz w:val="22"/>
        </w:rPr>
      </w:pPr>
    </w:p>
    <w:p w14:paraId="3A396242" w14:textId="77777777" w:rsidR="00020B6D" w:rsidRDefault="00020B6D" w:rsidP="00C71A11">
      <w:pPr>
        <w:tabs>
          <w:tab w:val="left" w:pos="1783"/>
        </w:tabs>
        <w:rPr>
          <w:sz w:val="24"/>
          <w:szCs w:val="24"/>
        </w:rPr>
      </w:pPr>
      <w:r>
        <w:rPr>
          <w:rFonts w:hint="eastAsia"/>
          <w:sz w:val="24"/>
          <w:szCs w:val="24"/>
        </w:rPr>
        <w:t>5) 참고 문헌</w:t>
      </w:r>
    </w:p>
    <w:p w14:paraId="467B41F0" w14:textId="77777777" w:rsidR="00020B6D" w:rsidRPr="00020B6D" w:rsidRDefault="00020B6D" w:rsidP="00CD3245">
      <w:pPr>
        <w:tabs>
          <w:tab w:val="left" w:pos="1783"/>
        </w:tabs>
        <w:contextualSpacing/>
        <w:rPr>
          <w:sz w:val="22"/>
        </w:rPr>
      </w:pPr>
      <w:r>
        <w:rPr>
          <w:rFonts w:hint="eastAsia"/>
          <w:sz w:val="22"/>
        </w:rPr>
        <w:t>:</w:t>
      </w:r>
      <w:r w:rsidR="00CD3245">
        <w:rPr>
          <w:rFonts w:hint="eastAsia"/>
          <w:sz w:val="22"/>
        </w:rPr>
        <w:t xml:space="preserve"> 할리데이, 일반물리학, 범한서적주식회사, 10판, 2015, p27 ~ p35</w:t>
      </w:r>
    </w:p>
    <w:p w14:paraId="019D645D" w14:textId="77777777" w:rsidR="00B00C09" w:rsidRDefault="00CD3245" w:rsidP="00CD3245">
      <w:pPr>
        <w:tabs>
          <w:tab w:val="left" w:pos="1783"/>
        </w:tabs>
        <w:contextualSpacing/>
        <w:rPr>
          <w:sz w:val="24"/>
          <w:szCs w:val="24"/>
        </w:rPr>
      </w:pPr>
      <w:r>
        <w:rPr>
          <w:rFonts w:hint="eastAsia"/>
          <w:sz w:val="24"/>
          <w:szCs w:val="24"/>
        </w:rPr>
        <w:t xml:space="preserve">: </w:t>
      </w:r>
      <w:bookmarkStart w:id="16" w:name="_Hlk68101963"/>
      <w:r>
        <w:rPr>
          <w:rFonts w:hint="eastAsia"/>
          <w:sz w:val="24"/>
          <w:szCs w:val="24"/>
        </w:rPr>
        <w:t>일반물리학 실험 매뉴얼, 서강대학교 물리학과</w:t>
      </w:r>
    </w:p>
    <w:bookmarkEnd w:id="16"/>
    <w:p w14:paraId="0E2004E7" w14:textId="77777777" w:rsidR="00CD3245" w:rsidRDefault="00CD3245" w:rsidP="00C71A11">
      <w:pPr>
        <w:tabs>
          <w:tab w:val="left" w:pos="1783"/>
        </w:tabs>
        <w:rPr>
          <w:sz w:val="24"/>
          <w:szCs w:val="24"/>
        </w:rPr>
      </w:pPr>
      <w:r>
        <w:rPr>
          <w:rFonts w:hint="eastAsia"/>
          <w:sz w:val="24"/>
          <w:szCs w:val="24"/>
        </w:rPr>
        <w:t>:</w:t>
      </w:r>
    </w:p>
    <w:p w14:paraId="7D68BF79" w14:textId="77777777" w:rsidR="00B00C09" w:rsidRDefault="00B00C09" w:rsidP="00C71A11">
      <w:pPr>
        <w:tabs>
          <w:tab w:val="left" w:pos="1783"/>
        </w:tabs>
        <w:rPr>
          <w:sz w:val="24"/>
          <w:szCs w:val="24"/>
        </w:rPr>
      </w:pPr>
    </w:p>
    <w:p w14:paraId="36867B15" w14:textId="77777777" w:rsidR="00CD459B" w:rsidRDefault="00CD459B" w:rsidP="00C71A11">
      <w:pPr>
        <w:tabs>
          <w:tab w:val="left" w:pos="1783"/>
        </w:tabs>
        <w:rPr>
          <w:sz w:val="24"/>
          <w:szCs w:val="24"/>
        </w:rPr>
      </w:pPr>
    </w:p>
    <w:p w14:paraId="602CA8EC" w14:textId="77777777" w:rsidR="00020B6D" w:rsidRDefault="00020B6D" w:rsidP="00C71A11">
      <w:pPr>
        <w:tabs>
          <w:tab w:val="left" w:pos="1783"/>
        </w:tabs>
        <w:rPr>
          <w:sz w:val="24"/>
          <w:szCs w:val="24"/>
        </w:rPr>
      </w:pPr>
    </w:p>
    <w:p w14:paraId="2C594CD6" w14:textId="3D2DE798" w:rsidR="00020B6D" w:rsidRDefault="002A4055" w:rsidP="00C71A11">
      <w:pPr>
        <w:tabs>
          <w:tab w:val="left" w:pos="1783"/>
        </w:tabs>
        <w:rPr>
          <w:sz w:val="24"/>
          <w:szCs w:val="24"/>
        </w:rPr>
      </w:pPr>
      <w:proofErr w:type="spellStart"/>
      <w:r>
        <w:rPr>
          <w:rFonts w:hint="eastAsia"/>
          <w:sz w:val="24"/>
          <w:szCs w:val="24"/>
        </w:rPr>
        <w:t>ㅍ</w:t>
      </w:r>
      <w:proofErr w:type="spellEnd"/>
      <w:r w:rsidRPr="002A4055">
        <w:t xml:space="preserve"> </w:t>
      </w:r>
      <w:proofErr w:type="gramStart"/>
      <w:r>
        <w:t>D .Holiday</w:t>
      </w:r>
      <w:proofErr w:type="gramEnd"/>
      <w:r>
        <w:t xml:space="preserve"> , 일반물리학 , </w:t>
      </w:r>
      <w:proofErr w:type="spellStart"/>
      <w:r>
        <w:t>ILn</w:t>
      </w:r>
      <w:proofErr w:type="spellEnd"/>
      <w:r>
        <w:t xml:space="preserve"> Wi </w:t>
      </w:r>
      <w:proofErr w:type="spellStart"/>
      <w:r>
        <w:t>ky</w:t>
      </w:r>
      <w:proofErr w:type="spellEnd"/>
      <w:r>
        <w:t xml:space="preserve"> &amp; Sons , 10판 . </w:t>
      </w:r>
      <w:proofErr w:type="gramStart"/>
      <w:r>
        <w:t>2017 .</w:t>
      </w:r>
      <w:proofErr w:type="gramEnd"/>
      <w:r>
        <w:t xml:space="preserve"> P15 ~ 30</w:t>
      </w:r>
    </w:p>
    <w:p w14:paraId="78E5852E" w14:textId="77777777" w:rsidR="00020B6D" w:rsidRDefault="00020B6D" w:rsidP="00C71A11">
      <w:pPr>
        <w:tabs>
          <w:tab w:val="left" w:pos="1783"/>
        </w:tabs>
        <w:rPr>
          <w:sz w:val="24"/>
          <w:szCs w:val="24"/>
        </w:rPr>
      </w:pPr>
    </w:p>
    <w:p w14:paraId="183334F1" w14:textId="77777777" w:rsidR="00020B6D" w:rsidRDefault="00020B6D" w:rsidP="00C71A11">
      <w:pPr>
        <w:tabs>
          <w:tab w:val="left" w:pos="1783"/>
        </w:tabs>
        <w:rPr>
          <w:sz w:val="24"/>
          <w:szCs w:val="24"/>
        </w:rPr>
      </w:pPr>
    </w:p>
    <w:p w14:paraId="7F82C55B" w14:textId="77777777" w:rsidR="00020B6D" w:rsidRDefault="00020B6D" w:rsidP="00C71A11">
      <w:pPr>
        <w:tabs>
          <w:tab w:val="left" w:pos="1783"/>
        </w:tabs>
        <w:rPr>
          <w:sz w:val="24"/>
          <w:szCs w:val="24"/>
        </w:rPr>
      </w:pPr>
    </w:p>
    <w:p w14:paraId="56DA4305" w14:textId="77777777" w:rsidR="00020B6D" w:rsidRDefault="00020B6D" w:rsidP="00C71A11">
      <w:pPr>
        <w:tabs>
          <w:tab w:val="left" w:pos="1783"/>
        </w:tabs>
        <w:rPr>
          <w:sz w:val="24"/>
          <w:szCs w:val="24"/>
        </w:rPr>
      </w:pPr>
    </w:p>
    <w:p w14:paraId="0E4A068A" w14:textId="77777777" w:rsidR="00020B6D" w:rsidRDefault="00020B6D" w:rsidP="00C71A11">
      <w:pPr>
        <w:tabs>
          <w:tab w:val="left" w:pos="1783"/>
        </w:tabs>
        <w:rPr>
          <w:sz w:val="24"/>
          <w:szCs w:val="24"/>
        </w:rPr>
      </w:pPr>
    </w:p>
    <w:p w14:paraId="48E988F1" w14:textId="77777777" w:rsidR="00020B6D" w:rsidRDefault="00020B6D" w:rsidP="00C71A11">
      <w:pPr>
        <w:tabs>
          <w:tab w:val="left" w:pos="1783"/>
        </w:tabs>
        <w:rPr>
          <w:sz w:val="24"/>
          <w:szCs w:val="24"/>
        </w:rPr>
      </w:pPr>
    </w:p>
    <w:p w14:paraId="423750DB" w14:textId="77777777" w:rsidR="00B00C09" w:rsidRDefault="00B00C09" w:rsidP="00C71A11">
      <w:pPr>
        <w:tabs>
          <w:tab w:val="left" w:pos="1783"/>
        </w:tabs>
        <w:rPr>
          <w:b/>
          <w:sz w:val="28"/>
          <w:szCs w:val="28"/>
        </w:rPr>
      </w:pPr>
      <w:r>
        <w:rPr>
          <w:rFonts w:hint="eastAsia"/>
          <w:b/>
          <w:sz w:val="28"/>
          <w:szCs w:val="28"/>
        </w:rPr>
        <w:lastRenderedPageBreak/>
        <w:t>2-3. 뉴턴의 제 2법칙</w:t>
      </w:r>
    </w:p>
    <w:p w14:paraId="5F25AA16" w14:textId="77777777" w:rsidR="00B00C09" w:rsidRDefault="00B00C09" w:rsidP="00C71A11">
      <w:pPr>
        <w:tabs>
          <w:tab w:val="left" w:pos="1783"/>
        </w:tabs>
        <w:rPr>
          <w:sz w:val="24"/>
          <w:szCs w:val="24"/>
        </w:rPr>
      </w:pPr>
      <w:r>
        <w:rPr>
          <w:rFonts w:hint="eastAsia"/>
          <w:sz w:val="24"/>
          <w:szCs w:val="24"/>
        </w:rPr>
        <w:t>1) 실험 목적</w:t>
      </w:r>
    </w:p>
    <w:p w14:paraId="42FB079A" w14:textId="77777777" w:rsidR="00B00C09" w:rsidRDefault="00B00C09" w:rsidP="00C71A11">
      <w:pPr>
        <w:tabs>
          <w:tab w:val="left" w:pos="1783"/>
        </w:tabs>
        <w:rPr>
          <w:sz w:val="22"/>
        </w:rPr>
      </w:pPr>
      <w:r>
        <w:rPr>
          <w:rFonts w:hint="eastAsia"/>
          <w:sz w:val="22"/>
        </w:rPr>
        <w:t xml:space="preserve">: 뉴턴의 제 2법칙 </w:t>
      </w:r>
      <m:oMath>
        <m:r>
          <m:rPr>
            <m:sty m:val="p"/>
          </m:rPr>
          <w:rPr>
            <w:rFonts w:ascii="Cambria Math" w:hAnsi="Cambria Math"/>
            <w:sz w:val="22"/>
          </w:rPr>
          <m:t>(F=ma)</m:t>
        </m:r>
      </m:oMath>
      <w:r>
        <w:rPr>
          <w:rFonts w:hint="eastAsia"/>
          <w:sz w:val="22"/>
        </w:rPr>
        <w:t>을 확인한다.</w:t>
      </w:r>
    </w:p>
    <w:p w14:paraId="335F7138" w14:textId="77777777" w:rsidR="00B00C09" w:rsidRDefault="00B00C09" w:rsidP="00C71A11">
      <w:pPr>
        <w:tabs>
          <w:tab w:val="left" w:pos="1783"/>
        </w:tabs>
        <w:rPr>
          <w:sz w:val="24"/>
          <w:szCs w:val="24"/>
        </w:rPr>
      </w:pPr>
      <w:r>
        <w:rPr>
          <w:rFonts w:hint="eastAsia"/>
          <w:sz w:val="24"/>
          <w:szCs w:val="24"/>
        </w:rPr>
        <w:t>2) 실험데이터 정리</w:t>
      </w:r>
    </w:p>
    <w:p w14:paraId="6F8735C0" w14:textId="77777777" w:rsidR="00B00C09" w:rsidRDefault="00B00C09" w:rsidP="00C71A11">
      <w:pPr>
        <w:tabs>
          <w:tab w:val="left" w:pos="1783"/>
        </w:tabs>
        <w:rPr>
          <w:sz w:val="24"/>
          <w:szCs w:val="24"/>
        </w:rPr>
      </w:pPr>
      <w:r>
        <w:rPr>
          <w:rFonts w:hint="eastAsia"/>
          <w:sz w:val="24"/>
          <w:szCs w:val="24"/>
        </w:rPr>
        <w:t xml:space="preserve"> (1) 글라이더의 이동거리 d</w:t>
      </w:r>
    </w:p>
    <w:tbl>
      <w:tblPr>
        <w:tblStyle w:val="a5"/>
        <w:tblW w:w="0" w:type="auto"/>
        <w:jc w:val="center"/>
        <w:tblLook w:val="04A0" w:firstRow="1" w:lastRow="0" w:firstColumn="1" w:lastColumn="0" w:noHBand="0" w:noVBand="1"/>
      </w:tblPr>
      <w:tblGrid>
        <w:gridCol w:w="3511"/>
        <w:gridCol w:w="3434"/>
      </w:tblGrid>
      <w:tr w:rsidR="00B00C09" w14:paraId="3309D187" w14:textId="77777777" w:rsidTr="008F3179">
        <w:trPr>
          <w:jc w:val="center"/>
        </w:trPr>
        <w:tc>
          <w:tcPr>
            <w:tcW w:w="3511" w:type="dxa"/>
            <w:shd w:val="clear" w:color="auto" w:fill="D9D9D9" w:themeFill="background1" w:themeFillShade="D9"/>
          </w:tcPr>
          <w:p w14:paraId="312600BC" w14:textId="77777777" w:rsidR="00B00C09" w:rsidRDefault="008F3179" w:rsidP="008F3179">
            <w:pPr>
              <w:tabs>
                <w:tab w:val="left" w:pos="1783"/>
              </w:tabs>
              <w:jc w:val="center"/>
              <w:rPr>
                <w:sz w:val="24"/>
                <w:szCs w:val="24"/>
              </w:rPr>
            </w:pPr>
            <w:bookmarkStart w:id="17" w:name="_Hlk68084573"/>
            <w:r>
              <w:rPr>
                <w:rFonts w:hint="eastAsia"/>
                <w:sz w:val="24"/>
                <w:szCs w:val="24"/>
              </w:rPr>
              <w:t>초기 해방 위치</w:t>
            </w:r>
          </w:p>
        </w:tc>
        <w:tc>
          <w:tcPr>
            <w:tcW w:w="3434" w:type="dxa"/>
          </w:tcPr>
          <w:p w14:paraId="19F6FB0D" w14:textId="77777777" w:rsidR="00B00C09" w:rsidRDefault="008F3179" w:rsidP="008F3179">
            <w:pPr>
              <w:tabs>
                <w:tab w:val="left" w:pos="1783"/>
              </w:tabs>
              <w:jc w:val="right"/>
              <w:rPr>
                <w:sz w:val="24"/>
                <w:szCs w:val="24"/>
              </w:rPr>
            </w:pPr>
            <w:r>
              <w:rPr>
                <w:rFonts w:hint="eastAsia"/>
                <w:sz w:val="24"/>
                <w:szCs w:val="24"/>
              </w:rPr>
              <w:t>80 (cm)</w:t>
            </w:r>
          </w:p>
        </w:tc>
      </w:tr>
      <w:tr w:rsidR="00B00C09" w14:paraId="7F5BE3A8" w14:textId="77777777" w:rsidTr="008F3179">
        <w:trPr>
          <w:jc w:val="center"/>
        </w:trPr>
        <w:tc>
          <w:tcPr>
            <w:tcW w:w="3511" w:type="dxa"/>
            <w:shd w:val="clear" w:color="auto" w:fill="D9D9D9" w:themeFill="background1" w:themeFillShade="D9"/>
          </w:tcPr>
          <w:p w14:paraId="1AB7FD8A" w14:textId="77777777" w:rsidR="00B00C09" w:rsidRDefault="008F3179" w:rsidP="008F3179">
            <w:pPr>
              <w:tabs>
                <w:tab w:val="left" w:pos="1783"/>
              </w:tabs>
              <w:jc w:val="center"/>
              <w:rPr>
                <w:sz w:val="24"/>
                <w:szCs w:val="24"/>
              </w:rPr>
            </w:pPr>
            <w:r>
              <w:rPr>
                <w:rFonts w:hint="eastAsia"/>
                <w:sz w:val="24"/>
                <w:szCs w:val="24"/>
              </w:rPr>
              <w:t>최종 위치</w:t>
            </w:r>
          </w:p>
        </w:tc>
        <w:tc>
          <w:tcPr>
            <w:tcW w:w="3434" w:type="dxa"/>
          </w:tcPr>
          <w:p w14:paraId="1F865447" w14:textId="77777777" w:rsidR="00B00C09" w:rsidRDefault="008F3179" w:rsidP="008F3179">
            <w:pPr>
              <w:tabs>
                <w:tab w:val="left" w:pos="1783"/>
              </w:tabs>
              <w:jc w:val="right"/>
              <w:rPr>
                <w:sz w:val="24"/>
                <w:szCs w:val="24"/>
              </w:rPr>
            </w:pPr>
            <w:r>
              <w:rPr>
                <w:rFonts w:hint="eastAsia"/>
                <w:sz w:val="24"/>
                <w:szCs w:val="24"/>
              </w:rPr>
              <w:t>140 (cm)</w:t>
            </w:r>
          </w:p>
        </w:tc>
      </w:tr>
      <w:tr w:rsidR="00B00C09" w14:paraId="7D8882A8" w14:textId="77777777" w:rsidTr="008F3179">
        <w:trPr>
          <w:jc w:val="center"/>
        </w:trPr>
        <w:tc>
          <w:tcPr>
            <w:tcW w:w="3511" w:type="dxa"/>
            <w:shd w:val="clear" w:color="auto" w:fill="D9D9D9" w:themeFill="background1" w:themeFillShade="D9"/>
          </w:tcPr>
          <w:p w14:paraId="0339A942" w14:textId="77777777" w:rsidR="00B00C09" w:rsidRDefault="008F3179" w:rsidP="008F3179">
            <w:pPr>
              <w:tabs>
                <w:tab w:val="left" w:pos="1783"/>
              </w:tabs>
              <w:jc w:val="center"/>
              <w:rPr>
                <w:sz w:val="24"/>
                <w:szCs w:val="24"/>
              </w:rPr>
            </w:pPr>
            <w:r>
              <w:rPr>
                <w:rFonts w:hint="eastAsia"/>
                <w:sz w:val="24"/>
                <w:szCs w:val="24"/>
              </w:rPr>
              <w:t>전체 거리 d</w:t>
            </w:r>
          </w:p>
        </w:tc>
        <w:tc>
          <w:tcPr>
            <w:tcW w:w="3434" w:type="dxa"/>
          </w:tcPr>
          <w:p w14:paraId="561EFACE" w14:textId="77777777" w:rsidR="00B00C09" w:rsidRDefault="008F3179" w:rsidP="008F3179">
            <w:pPr>
              <w:tabs>
                <w:tab w:val="left" w:pos="1783"/>
              </w:tabs>
              <w:jc w:val="right"/>
              <w:rPr>
                <w:sz w:val="24"/>
                <w:szCs w:val="24"/>
              </w:rPr>
            </w:pPr>
            <w:r>
              <w:rPr>
                <w:rFonts w:hint="eastAsia"/>
                <w:sz w:val="24"/>
                <w:szCs w:val="24"/>
              </w:rPr>
              <w:t>60 (cm)</w:t>
            </w:r>
          </w:p>
        </w:tc>
      </w:tr>
    </w:tbl>
    <w:bookmarkEnd w:id="17"/>
    <w:p w14:paraId="7909655B" w14:textId="77777777" w:rsidR="002E70A8" w:rsidRDefault="002E70A8" w:rsidP="002E70A8">
      <w:pPr>
        <w:tabs>
          <w:tab w:val="left" w:pos="1783"/>
        </w:tabs>
        <w:rPr>
          <w:sz w:val="22"/>
        </w:rPr>
      </w:pPr>
      <w:r>
        <w:rPr>
          <w:rFonts w:hint="eastAsia"/>
          <w:sz w:val="22"/>
        </w:rPr>
        <w:t>(2) 표 1</w:t>
      </w:r>
    </w:p>
    <w:tbl>
      <w:tblPr>
        <w:tblpPr w:leftFromText="142" w:rightFromText="142" w:vertAnchor="page" w:horzAnchor="margin" w:tblpY="7304"/>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67"/>
        <w:gridCol w:w="1488"/>
        <w:gridCol w:w="1567"/>
        <w:gridCol w:w="1423"/>
        <w:gridCol w:w="1583"/>
        <w:gridCol w:w="1409"/>
      </w:tblGrid>
      <w:tr w:rsidR="00C6694A" w14:paraId="193EC8FD" w14:textId="77777777" w:rsidTr="00C6694A">
        <w:trPr>
          <w:trHeight w:val="566"/>
        </w:trPr>
        <w:tc>
          <w:tcPr>
            <w:tcW w:w="1667" w:type="dxa"/>
            <w:vMerge w:val="restart"/>
            <w:vAlign w:val="center"/>
          </w:tcPr>
          <w:p w14:paraId="78825DB3" w14:textId="77777777" w:rsidR="00C6694A" w:rsidRPr="002E70A8" w:rsidRDefault="00C6694A" w:rsidP="00C6694A">
            <w:pPr>
              <w:tabs>
                <w:tab w:val="left" w:pos="1783"/>
              </w:tabs>
              <w:jc w:val="center"/>
              <w:rPr>
                <w:szCs w:val="20"/>
              </w:rPr>
            </w:pPr>
            <w:bookmarkStart w:id="18" w:name="_Hlk68084646"/>
            <w:r w:rsidRPr="002E70A8">
              <w:rPr>
                <w:rFonts w:hint="eastAsia"/>
                <w:szCs w:val="20"/>
              </w:rPr>
              <w:t xml:space="preserve">글라이더의 </w:t>
            </w:r>
            <w:r>
              <w:rPr>
                <w:rFonts w:hint="eastAsia"/>
                <w:szCs w:val="20"/>
              </w:rPr>
              <w:t xml:space="preserve">총 </w:t>
            </w:r>
            <w:r w:rsidRPr="002E70A8">
              <w:rPr>
                <w:rFonts w:hint="eastAsia"/>
                <w:szCs w:val="20"/>
              </w:rPr>
              <w:t xml:space="preserve">질량 </w:t>
            </w:r>
            <m:oMath>
              <m:sSub>
                <m:sSubPr>
                  <m:ctrlPr>
                    <w:rPr>
                      <w:rFonts w:ascii="Cambria Math" w:hAnsi="Cambria Math"/>
                      <w:szCs w:val="20"/>
                    </w:rPr>
                  </m:ctrlPr>
                </m:sSubPr>
                <m:e>
                  <m:r>
                    <w:rPr>
                      <w:rFonts w:ascii="Cambria Math" w:hAnsi="Cambria Math"/>
                      <w:szCs w:val="20"/>
                    </w:rPr>
                    <m:t>m</m:t>
                  </m:r>
                </m:e>
                <m:sub>
                  <m:r>
                    <w:rPr>
                      <w:rFonts w:ascii="Cambria Math" w:hAnsi="Cambria Math"/>
                      <w:szCs w:val="20"/>
                    </w:rPr>
                    <m:t>1</m:t>
                  </m:r>
                </m:sub>
              </m:sSub>
              <m:r>
                <m:rPr>
                  <m:sty m:val="p"/>
                </m:rPr>
                <w:rPr>
                  <w:rFonts w:ascii="Cambria Math" w:hAnsi="Cambria Math" w:hint="eastAsia"/>
                  <w:szCs w:val="20"/>
                </w:rPr>
                <m:t>(g)</m:t>
              </m:r>
            </m:oMath>
          </w:p>
        </w:tc>
        <w:tc>
          <w:tcPr>
            <w:tcW w:w="1488" w:type="dxa"/>
            <w:vMerge w:val="restart"/>
            <w:vAlign w:val="center"/>
          </w:tcPr>
          <w:p w14:paraId="3C518FCB" w14:textId="77777777" w:rsidR="00C6694A" w:rsidRPr="002E70A8" w:rsidRDefault="00C6694A" w:rsidP="00C6694A">
            <w:pPr>
              <w:tabs>
                <w:tab w:val="left" w:pos="1783"/>
              </w:tabs>
              <w:jc w:val="center"/>
              <w:rPr>
                <w:szCs w:val="20"/>
              </w:rPr>
            </w:pPr>
            <w:r w:rsidRPr="002E70A8">
              <w:rPr>
                <w:rFonts w:hint="eastAsia"/>
                <w:szCs w:val="20"/>
              </w:rPr>
              <w:t xml:space="preserve">매달린 질량 </w:t>
            </w:r>
            <m:oMath>
              <m:sSub>
                <m:sSubPr>
                  <m:ctrlPr>
                    <w:rPr>
                      <w:rFonts w:ascii="Cambria Math" w:hAnsi="Cambria Math"/>
                      <w:szCs w:val="20"/>
                    </w:rPr>
                  </m:ctrlPr>
                </m:sSubPr>
                <m:e>
                  <m:r>
                    <w:rPr>
                      <w:rFonts w:ascii="Cambria Math" w:hAnsi="Cambria Math"/>
                      <w:szCs w:val="20"/>
                    </w:rPr>
                    <m:t>m</m:t>
                  </m:r>
                </m:e>
                <m:sub>
                  <m:r>
                    <w:rPr>
                      <w:rFonts w:ascii="Cambria Math" w:hAnsi="Cambria Math"/>
                      <w:szCs w:val="20"/>
                    </w:rPr>
                    <m:t>2</m:t>
                  </m:r>
                </m:sub>
              </m:sSub>
            </m:oMath>
            <w:r w:rsidRPr="002E70A8">
              <w:rPr>
                <w:rFonts w:hint="eastAsia"/>
                <w:szCs w:val="20"/>
              </w:rPr>
              <w:t>(g)</w:t>
            </w:r>
          </w:p>
        </w:tc>
        <w:tc>
          <w:tcPr>
            <w:tcW w:w="4573" w:type="dxa"/>
            <w:gridSpan w:val="3"/>
            <w:vAlign w:val="center"/>
          </w:tcPr>
          <w:p w14:paraId="20062AA7" w14:textId="77777777" w:rsidR="00C6694A" w:rsidRPr="002E70A8" w:rsidRDefault="00C6694A" w:rsidP="00C6694A">
            <w:pPr>
              <w:tabs>
                <w:tab w:val="left" w:pos="1783"/>
              </w:tabs>
              <w:jc w:val="center"/>
              <w:rPr>
                <w:szCs w:val="20"/>
              </w:rPr>
            </w:pPr>
            <w:r w:rsidRPr="002E70A8">
              <w:rPr>
                <w:rFonts w:hint="eastAsia"/>
                <w:szCs w:val="20"/>
              </w:rPr>
              <w:t>시간 (sec)</w:t>
            </w:r>
          </w:p>
        </w:tc>
        <w:tc>
          <w:tcPr>
            <w:tcW w:w="1409" w:type="dxa"/>
            <w:vMerge w:val="restart"/>
            <w:vAlign w:val="center"/>
          </w:tcPr>
          <w:p w14:paraId="279EFC38" w14:textId="77777777" w:rsidR="00C6694A" w:rsidRPr="002E70A8" w:rsidRDefault="00C6694A" w:rsidP="00C6694A">
            <w:pPr>
              <w:tabs>
                <w:tab w:val="left" w:pos="1783"/>
              </w:tabs>
              <w:jc w:val="center"/>
              <w:rPr>
                <w:szCs w:val="20"/>
              </w:rPr>
            </w:pPr>
            <w:r w:rsidRPr="002E70A8">
              <w:rPr>
                <w:rFonts w:hint="eastAsia"/>
                <w:szCs w:val="20"/>
              </w:rPr>
              <w:t>평균시간(sec)</w:t>
            </w:r>
          </w:p>
        </w:tc>
      </w:tr>
      <w:tr w:rsidR="00C6694A" w14:paraId="3A00757E" w14:textId="77777777" w:rsidTr="00C6694A">
        <w:trPr>
          <w:trHeight w:val="572"/>
        </w:trPr>
        <w:tc>
          <w:tcPr>
            <w:tcW w:w="1667" w:type="dxa"/>
            <w:vMerge/>
            <w:vAlign w:val="center"/>
          </w:tcPr>
          <w:p w14:paraId="18B140D1" w14:textId="77777777" w:rsidR="00C6694A" w:rsidRPr="002E70A8" w:rsidRDefault="00C6694A" w:rsidP="00C6694A">
            <w:pPr>
              <w:tabs>
                <w:tab w:val="left" w:pos="1783"/>
              </w:tabs>
              <w:jc w:val="center"/>
              <w:rPr>
                <w:szCs w:val="20"/>
              </w:rPr>
            </w:pPr>
          </w:p>
        </w:tc>
        <w:tc>
          <w:tcPr>
            <w:tcW w:w="1488" w:type="dxa"/>
            <w:vMerge/>
            <w:vAlign w:val="center"/>
          </w:tcPr>
          <w:p w14:paraId="63106086" w14:textId="77777777" w:rsidR="00C6694A" w:rsidRPr="002E70A8" w:rsidRDefault="00C6694A" w:rsidP="00C6694A">
            <w:pPr>
              <w:tabs>
                <w:tab w:val="left" w:pos="1783"/>
              </w:tabs>
              <w:jc w:val="center"/>
              <w:rPr>
                <w:szCs w:val="20"/>
              </w:rPr>
            </w:pPr>
          </w:p>
        </w:tc>
        <w:tc>
          <w:tcPr>
            <w:tcW w:w="1567" w:type="dxa"/>
            <w:vAlign w:val="center"/>
          </w:tcPr>
          <w:p w14:paraId="0653E347" w14:textId="77777777" w:rsidR="00C6694A" w:rsidRPr="002E70A8" w:rsidRDefault="00C6694A" w:rsidP="00C6694A">
            <w:pPr>
              <w:tabs>
                <w:tab w:val="left" w:pos="1783"/>
              </w:tabs>
              <w:jc w:val="center"/>
              <w:rPr>
                <w:szCs w:val="20"/>
              </w:rPr>
            </w:pPr>
            <w:r w:rsidRPr="002E70A8">
              <w:rPr>
                <w:rFonts w:hint="eastAsia"/>
                <w:szCs w:val="20"/>
              </w:rPr>
              <w:t>측정값1</w:t>
            </w:r>
          </w:p>
        </w:tc>
        <w:tc>
          <w:tcPr>
            <w:tcW w:w="1423" w:type="dxa"/>
            <w:vAlign w:val="center"/>
          </w:tcPr>
          <w:p w14:paraId="5B42D22A" w14:textId="77777777" w:rsidR="00C6694A" w:rsidRPr="002E70A8" w:rsidRDefault="00C6694A" w:rsidP="00C6694A">
            <w:pPr>
              <w:tabs>
                <w:tab w:val="left" w:pos="1783"/>
              </w:tabs>
              <w:jc w:val="center"/>
              <w:rPr>
                <w:szCs w:val="20"/>
              </w:rPr>
            </w:pPr>
            <w:r w:rsidRPr="002E70A8">
              <w:rPr>
                <w:rFonts w:hint="eastAsia"/>
                <w:szCs w:val="20"/>
              </w:rPr>
              <w:t>측정값2</w:t>
            </w:r>
          </w:p>
        </w:tc>
        <w:tc>
          <w:tcPr>
            <w:tcW w:w="1583" w:type="dxa"/>
            <w:vAlign w:val="center"/>
          </w:tcPr>
          <w:p w14:paraId="2D857804" w14:textId="77777777" w:rsidR="00C6694A" w:rsidRPr="002E70A8" w:rsidRDefault="00C6694A" w:rsidP="00C6694A">
            <w:pPr>
              <w:tabs>
                <w:tab w:val="left" w:pos="1783"/>
              </w:tabs>
              <w:jc w:val="center"/>
              <w:rPr>
                <w:szCs w:val="20"/>
              </w:rPr>
            </w:pPr>
            <w:r w:rsidRPr="002E70A8">
              <w:rPr>
                <w:rFonts w:hint="eastAsia"/>
                <w:szCs w:val="20"/>
              </w:rPr>
              <w:t>측정값3</w:t>
            </w:r>
          </w:p>
        </w:tc>
        <w:tc>
          <w:tcPr>
            <w:tcW w:w="1409" w:type="dxa"/>
            <w:vMerge/>
            <w:vAlign w:val="center"/>
          </w:tcPr>
          <w:p w14:paraId="7459F45C" w14:textId="77777777" w:rsidR="00C6694A" w:rsidRPr="002E70A8" w:rsidRDefault="00C6694A" w:rsidP="00C6694A">
            <w:pPr>
              <w:tabs>
                <w:tab w:val="left" w:pos="1783"/>
              </w:tabs>
              <w:jc w:val="center"/>
              <w:rPr>
                <w:szCs w:val="20"/>
              </w:rPr>
            </w:pPr>
          </w:p>
        </w:tc>
      </w:tr>
      <w:tr w:rsidR="00C6694A" w14:paraId="7AADF0C0" w14:textId="77777777" w:rsidTr="00C6694A">
        <w:trPr>
          <w:trHeight w:val="338"/>
        </w:trPr>
        <w:tc>
          <w:tcPr>
            <w:tcW w:w="1667" w:type="dxa"/>
            <w:vAlign w:val="center"/>
          </w:tcPr>
          <w:p w14:paraId="3EA83738" w14:textId="77777777" w:rsidR="00C6694A" w:rsidRPr="002E70A8" w:rsidRDefault="00C6694A" w:rsidP="00C6694A">
            <w:pPr>
              <w:tabs>
                <w:tab w:val="left" w:pos="1783"/>
              </w:tabs>
              <w:jc w:val="center"/>
              <w:rPr>
                <w:szCs w:val="20"/>
              </w:rPr>
            </w:pPr>
            <w:r>
              <w:rPr>
                <w:rFonts w:hint="eastAsia"/>
                <w:szCs w:val="20"/>
              </w:rPr>
              <w:t>425.4</w:t>
            </w:r>
          </w:p>
        </w:tc>
        <w:tc>
          <w:tcPr>
            <w:tcW w:w="1488" w:type="dxa"/>
            <w:vAlign w:val="center"/>
          </w:tcPr>
          <w:p w14:paraId="565B2E04" w14:textId="77777777" w:rsidR="00C6694A" w:rsidRPr="002E70A8" w:rsidRDefault="00C6694A" w:rsidP="00C6694A">
            <w:pPr>
              <w:tabs>
                <w:tab w:val="left" w:pos="1783"/>
              </w:tabs>
              <w:jc w:val="center"/>
              <w:rPr>
                <w:szCs w:val="20"/>
              </w:rPr>
            </w:pPr>
            <w:r w:rsidRPr="002E70A8">
              <w:rPr>
                <w:rFonts w:hint="eastAsia"/>
                <w:szCs w:val="20"/>
              </w:rPr>
              <w:t>23.8</w:t>
            </w:r>
          </w:p>
        </w:tc>
        <w:tc>
          <w:tcPr>
            <w:tcW w:w="1567" w:type="dxa"/>
            <w:vAlign w:val="center"/>
          </w:tcPr>
          <w:p w14:paraId="03014505" w14:textId="77777777" w:rsidR="00C6694A" w:rsidRPr="002E70A8" w:rsidRDefault="00C6694A" w:rsidP="00C6694A">
            <w:pPr>
              <w:tabs>
                <w:tab w:val="left" w:pos="1783"/>
              </w:tabs>
              <w:jc w:val="center"/>
              <w:rPr>
                <w:szCs w:val="20"/>
              </w:rPr>
            </w:pPr>
            <w:r w:rsidRPr="002E70A8">
              <w:rPr>
                <w:rFonts w:hint="eastAsia"/>
                <w:szCs w:val="20"/>
              </w:rPr>
              <w:t>1.51</w:t>
            </w:r>
          </w:p>
        </w:tc>
        <w:tc>
          <w:tcPr>
            <w:tcW w:w="1423" w:type="dxa"/>
            <w:vAlign w:val="center"/>
          </w:tcPr>
          <w:p w14:paraId="62C18411" w14:textId="77777777" w:rsidR="00C6694A" w:rsidRPr="002E70A8" w:rsidRDefault="00C6694A" w:rsidP="00C6694A">
            <w:pPr>
              <w:tabs>
                <w:tab w:val="left" w:pos="1783"/>
              </w:tabs>
              <w:jc w:val="center"/>
              <w:rPr>
                <w:szCs w:val="20"/>
              </w:rPr>
            </w:pPr>
            <w:r w:rsidRPr="002E70A8">
              <w:rPr>
                <w:rFonts w:hint="eastAsia"/>
                <w:szCs w:val="20"/>
              </w:rPr>
              <w:t>1.53</w:t>
            </w:r>
          </w:p>
        </w:tc>
        <w:tc>
          <w:tcPr>
            <w:tcW w:w="1583" w:type="dxa"/>
            <w:vAlign w:val="center"/>
          </w:tcPr>
          <w:p w14:paraId="34F4634F" w14:textId="77777777" w:rsidR="00C6694A" w:rsidRPr="002E70A8" w:rsidRDefault="00C6694A" w:rsidP="00C6694A">
            <w:pPr>
              <w:tabs>
                <w:tab w:val="left" w:pos="1783"/>
              </w:tabs>
              <w:jc w:val="center"/>
              <w:rPr>
                <w:szCs w:val="20"/>
              </w:rPr>
            </w:pPr>
            <w:r w:rsidRPr="002E70A8">
              <w:rPr>
                <w:rFonts w:hint="eastAsia"/>
                <w:szCs w:val="20"/>
              </w:rPr>
              <w:t>1.51</w:t>
            </w:r>
          </w:p>
        </w:tc>
        <w:tc>
          <w:tcPr>
            <w:tcW w:w="1409" w:type="dxa"/>
            <w:vAlign w:val="center"/>
          </w:tcPr>
          <w:p w14:paraId="1E92A418" w14:textId="77777777" w:rsidR="00C6694A" w:rsidRPr="002E70A8" w:rsidRDefault="00C6694A" w:rsidP="00C6694A">
            <w:pPr>
              <w:tabs>
                <w:tab w:val="left" w:pos="1783"/>
              </w:tabs>
              <w:jc w:val="center"/>
              <w:rPr>
                <w:szCs w:val="20"/>
              </w:rPr>
            </w:pPr>
            <w:r w:rsidRPr="002E70A8">
              <w:rPr>
                <w:rFonts w:hint="eastAsia"/>
                <w:szCs w:val="20"/>
              </w:rPr>
              <w:t>1.52</w:t>
            </w:r>
          </w:p>
        </w:tc>
      </w:tr>
      <w:tr w:rsidR="00C6694A" w14:paraId="4C3EB1FE" w14:textId="77777777" w:rsidTr="00C6694A">
        <w:trPr>
          <w:trHeight w:val="445"/>
        </w:trPr>
        <w:tc>
          <w:tcPr>
            <w:tcW w:w="1667" w:type="dxa"/>
            <w:vAlign w:val="center"/>
          </w:tcPr>
          <w:p w14:paraId="7DF9F340" w14:textId="77777777" w:rsidR="00C6694A" w:rsidRPr="002E70A8" w:rsidRDefault="00C6694A" w:rsidP="00C6694A">
            <w:pPr>
              <w:tabs>
                <w:tab w:val="left" w:pos="1783"/>
              </w:tabs>
              <w:jc w:val="center"/>
              <w:rPr>
                <w:szCs w:val="20"/>
              </w:rPr>
            </w:pPr>
            <w:r>
              <w:rPr>
                <w:rFonts w:hint="eastAsia"/>
                <w:szCs w:val="20"/>
              </w:rPr>
              <w:t>425.4</w:t>
            </w:r>
          </w:p>
        </w:tc>
        <w:tc>
          <w:tcPr>
            <w:tcW w:w="1488" w:type="dxa"/>
            <w:vAlign w:val="center"/>
          </w:tcPr>
          <w:p w14:paraId="78F5E80A" w14:textId="77777777" w:rsidR="00C6694A" w:rsidRPr="002E70A8" w:rsidRDefault="00C6694A" w:rsidP="00C6694A">
            <w:pPr>
              <w:tabs>
                <w:tab w:val="left" w:pos="1783"/>
              </w:tabs>
              <w:jc w:val="center"/>
              <w:rPr>
                <w:szCs w:val="20"/>
              </w:rPr>
            </w:pPr>
            <w:r w:rsidRPr="002E70A8">
              <w:rPr>
                <w:rFonts w:hint="eastAsia"/>
                <w:szCs w:val="20"/>
              </w:rPr>
              <w:t>43.8</w:t>
            </w:r>
          </w:p>
        </w:tc>
        <w:tc>
          <w:tcPr>
            <w:tcW w:w="1567" w:type="dxa"/>
            <w:vAlign w:val="center"/>
          </w:tcPr>
          <w:p w14:paraId="0CD3C956" w14:textId="77777777" w:rsidR="00C6694A" w:rsidRPr="002E70A8" w:rsidRDefault="00C6694A" w:rsidP="00C6694A">
            <w:pPr>
              <w:tabs>
                <w:tab w:val="left" w:pos="1783"/>
              </w:tabs>
              <w:jc w:val="center"/>
              <w:rPr>
                <w:szCs w:val="20"/>
              </w:rPr>
            </w:pPr>
            <w:r w:rsidRPr="002E70A8">
              <w:rPr>
                <w:rFonts w:hint="eastAsia"/>
                <w:szCs w:val="20"/>
              </w:rPr>
              <w:t>1.15</w:t>
            </w:r>
          </w:p>
        </w:tc>
        <w:tc>
          <w:tcPr>
            <w:tcW w:w="1423" w:type="dxa"/>
            <w:vAlign w:val="center"/>
          </w:tcPr>
          <w:p w14:paraId="33DFABE7" w14:textId="77777777" w:rsidR="00C6694A" w:rsidRPr="002E70A8" w:rsidRDefault="00C6694A" w:rsidP="00C6694A">
            <w:pPr>
              <w:tabs>
                <w:tab w:val="left" w:pos="1783"/>
              </w:tabs>
              <w:jc w:val="center"/>
              <w:rPr>
                <w:szCs w:val="20"/>
              </w:rPr>
            </w:pPr>
            <w:r w:rsidRPr="002E70A8">
              <w:rPr>
                <w:rFonts w:hint="eastAsia"/>
                <w:szCs w:val="20"/>
              </w:rPr>
              <w:t>1.13</w:t>
            </w:r>
          </w:p>
        </w:tc>
        <w:tc>
          <w:tcPr>
            <w:tcW w:w="1583" w:type="dxa"/>
            <w:vAlign w:val="center"/>
          </w:tcPr>
          <w:p w14:paraId="26D29795" w14:textId="77777777" w:rsidR="00C6694A" w:rsidRPr="002E70A8" w:rsidRDefault="00C6694A" w:rsidP="00C6694A">
            <w:pPr>
              <w:tabs>
                <w:tab w:val="left" w:pos="1783"/>
              </w:tabs>
              <w:jc w:val="center"/>
              <w:rPr>
                <w:szCs w:val="20"/>
              </w:rPr>
            </w:pPr>
            <w:r w:rsidRPr="002E70A8">
              <w:rPr>
                <w:rFonts w:hint="eastAsia"/>
                <w:szCs w:val="20"/>
              </w:rPr>
              <w:t>1.16</w:t>
            </w:r>
          </w:p>
        </w:tc>
        <w:tc>
          <w:tcPr>
            <w:tcW w:w="1409" w:type="dxa"/>
            <w:vAlign w:val="center"/>
          </w:tcPr>
          <w:p w14:paraId="780E00B9" w14:textId="77777777" w:rsidR="00C6694A" w:rsidRPr="002E70A8" w:rsidRDefault="00C6694A" w:rsidP="00C6694A">
            <w:pPr>
              <w:tabs>
                <w:tab w:val="left" w:pos="1783"/>
              </w:tabs>
              <w:jc w:val="center"/>
              <w:rPr>
                <w:szCs w:val="20"/>
              </w:rPr>
            </w:pPr>
            <w:r w:rsidRPr="002E70A8">
              <w:rPr>
                <w:rFonts w:hint="eastAsia"/>
                <w:szCs w:val="20"/>
              </w:rPr>
              <w:t>1.15</w:t>
            </w:r>
          </w:p>
        </w:tc>
      </w:tr>
      <w:tr w:rsidR="00C6694A" w14:paraId="74BCEAA1" w14:textId="77777777" w:rsidTr="00C6694A">
        <w:trPr>
          <w:trHeight w:val="397"/>
        </w:trPr>
        <w:tc>
          <w:tcPr>
            <w:tcW w:w="1667" w:type="dxa"/>
            <w:vAlign w:val="center"/>
          </w:tcPr>
          <w:p w14:paraId="1C3F2F9F" w14:textId="77777777" w:rsidR="00C6694A" w:rsidRPr="002E70A8" w:rsidRDefault="00C6694A" w:rsidP="00C6694A">
            <w:pPr>
              <w:tabs>
                <w:tab w:val="left" w:pos="1783"/>
              </w:tabs>
              <w:jc w:val="center"/>
              <w:rPr>
                <w:szCs w:val="20"/>
              </w:rPr>
            </w:pPr>
            <w:r>
              <w:rPr>
                <w:rFonts w:hint="eastAsia"/>
                <w:szCs w:val="20"/>
              </w:rPr>
              <w:t>425.4</w:t>
            </w:r>
          </w:p>
        </w:tc>
        <w:tc>
          <w:tcPr>
            <w:tcW w:w="1488" w:type="dxa"/>
            <w:vAlign w:val="center"/>
          </w:tcPr>
          <w:p w14:paraId="3F12B224" w14:textId="77777777" w:rsidR="00C6694A" w:rsidRPr="002E70A8" w:rsidRDefault="00C6694A" w:rsidP="00C6694A">
            <w:pPr>
              <w:tabs>
                <w:tab w:val="left" w:pos="1783"/>
              </w:tabs>
              <w:jc w:val="center"/>
              <w:rPr>
                <w:szCs w:val="20"/>
              </w:rPr>
            </w:pPr>
            <w:r w:rsidRPr="002E70A8">
              <w:rPr>
                <w:rFonts w:hint="eastAsia"/>
                <w:szCs w:val="20"/>
              </w:rPr>
              <w:t>63.8</w:t>
            </w:r>
          </w:p>
        </w:tc>
        <w:tc>
          <w:tcPr>
            <w:tcW w:w="1567" w:type="dxa"/>
            <w:vAlign w:val="center"/>
          </w:tcPr>
          <w:p w14:paraId="4B48DE94" w14:textId="77777777" w:rsidR="00C6694A" w:rsidRPr="002E70A8" w:rsidRDefault="00C6694A" w:rsidP="00C6694A">
            <w:pPr>
              <w:tabs>
                <w:tab w:val="left" w:pos="1783"/>
              </w:tabs>
              <w:jc w:val="center"/>
              <w:rPr>
                <w:szCs w:val="20"/>
              </w:rPr>
            </w:pPr>
            <w:r w:rsidRPr="002E70A8">
              <w:rPr>
                <w:rFonts w:hint="eastAsia"/>
                <w:szCs w:val="20"/>
              </w:rPr>
              <w:t>0.96</w:t>
            </w:r>
          </w:p>
        </w:tc>
        <w:tc>
          <w:tcPr>
            <w:tcW w:w="1423" w:type="dxa"/>
            <w:vAlign w:val="center"/>
          </w:tcPr>
          <w:p w14:paraId="458FA2E4" w14:textId="77777777" w:rsidR="00C6694A" w:rsidRPr="002E70A8" w:rsidRDefault="00C6694A" w:rsidP="00C6694A">
            <w:pPr>
              <w:tabs>
                <w:tab w:val="left" w:pos="1783"/>
              </w:tabs>
              <w:jc w:val="center"/>
              <w:rPr>
                <w:szCs w:val="20"/>
              </w:rPr>
            </w:pPr>
            <w:r w:rsidRPr="002E70A8">
              <w:rPr>
                <w:rFonts w:hint="eastAsia"/>
                <w:szCs w:val="20"/>
              </w:rPr>
              <w:t>1.00</w:t>
            </w:r>
          </w:p>
        </w:tc>
        <w:tc>
          <w:tcPr>
            <w:tcW w:w="1583" w:type="dxa"/>
            <w:vAlign w:val="center"/>
          </w:tcPr>
          <w:p w14:paraId="3268D77A" w14:textId="77777777" w:rsidR="00C6694A" w:rsidRPr="002E70A8" w:rsidRDefault="00C6694A" w:rsidP="00C6694A">
            <w:pPr>
              <w:tabs>
                <w:tab w:val="left" w:pos="1783"/>
              </w:tabs>
              <w:jc w:val="center"/>
              <w:rPr>
                <w:szCs w:val="20"/>
              </w:rPr>
            </w:pPr>
            <w:r w:rsidRPr="002E70A8">
              <w:rPr>
                <w:rFonts w:hint="eastAsia"/>
                <w:szCs w:val="20"/>
              </w:rPr>
              <w:t>0.97</w:t>
            </w:r>
          </w:p>
        </w:tc>
        <w:tc>
          <w:tcPr>
            <w:tcW w:w="1409" w:type="dxa"/>
            <w:vAlign w:val="center"/>
          </w:tcPr>
          <w:p w14:paraId="7B1F2434" w14:textId="77777777" w:rsidR="00C6694A" w:rsidRPr="002E70A8" w:rsidRDefault="00C6694A" w:rsidP="00C6694A">
            <w:pPr>
              <w:tabs>
                <w:tab w:val="left" w:pos="1783"/>
              </w:tabs>
              <w:jc w:val="center"/>
              <w:rPr>
                <w:szCs w:val="20"/>
              </w:rPr>
            </w:pPr>
            <w:r w:rsidRPr="002E70A8">
              <w:rPr>
                <w:rFonts w:hint="eastAsia"/>
                <w:szCs w:val="20"/>
              </w:rPr>
              <w:t>0.98</w:t>
            </w:r>
          </w:p>
        </w:tc>
      </w:tr>
    </w:tbl>
    <w:bookmarkEnd w:id="18"/>
    <w:p w14:paraId="0E82198D" w14:textId="77777777" w:rsidR="00C6694A" w:rsidRDefault="002E70A8" w:rsidP="00C6694A">
      <w:pPr>
        <w:contextualSpacing/>
        <w:rPr>
          <w:sz w:val="18"/>
          <w:szCs w:val="18"/>
        </w:rPr>
      </w:pPr>
      <w:r>
        <w:rPr>
          <w:rFonts w:hint="eastAsia"/>
          <w:sz w:val="18"/>
          <w:szCs w:val="18"/>
        </w:rPr>
        <w:t>(평균시간은 반올림하여 소수점 둘째 자리까지만 표기하였다.)</w:t>
      </w:r>
    </w:p>
    <w:p w14:paraId="301B01D4" w14:textId="77777777" w:rsidR="002E70A8" w:rsidRPr="002E70A8" w:rsidRDefault="002E70A8" w:rsidP="00C6694A">
      <w:pPr>
        <w:contextualSpacing/>
        <w:rPr>
          <w:sz w:val="18"/>
          <w:szCs w:val="18"/>
        </w:rPr>
      </w:pPr>
      <w:r>
        <w:rPr>
          <w:rFonts w:hint="eastAsia"/>
          <w:sz w:val="18"/>
          <w:szCs w:val="18"/>
        </w:rPr>
        <w:t>(매달린 질량= 추걸이(3.8g) +추의 무게)</w:t>
      </w:r>
      <w:r w:rsidR="004715D0">
        <w:rPr>
          <w:rFonts w:hint="eastAsia"/>
          <w:sz w:val="18"/>
          <w:szCs w:val="18"/>
        </w:rPr>
        <w:t xml:space="preserve">  (글라이더의 총 질량=글라이더+블레이드+O형고리+범퍼+추200g)</w:t>
      </w:r>
    </w:p>
    <w:p w14:paraId="1721E00F" w14:textId="77777777" w:rsidR="002E70A8" w:rsidRDefault="002E70A8" w:rsidP="002E70A8">
      <w:pPr>
        <w:rPr>
          <w:sz w:val="22"/>
        </w:rPr>
      </w:pPr>
      <w:r>
        <w:rPr>
          <w:rFonts w:hint="eastAsia"/>
          <w:sz w:val="22"/>
        </w:rPr>
        <w:t xml:space="preserve"> (3) 표 2</w:t>
      </w:r>
    </w:p>
    <w:tbl>
      <w:tblPr>
        <w:tblStyle w:val="a5"/>
        <w:tblW w:w="0" w:type="auto"/>
        <w:tblLook w:val="04A0" w:firstRow="1" w:lastRow="0" w:firstColumn="1" w:lastColumn="0" w:noHBand="0" w:noVBand="1"/>
      </w:tblPr>
      <w:tblGrid>
        <w:gridCol w:w="1844"/>
        <w:gridCol w:w="1845"/>
        <w:gridCol w:w="1845"/>
        <w:gridCol w:w="1845"/>
        <w:gridCol w:w="1845"/>
      </w:tblGrid>
      <w:tr w:rsidR="002E70A8" w14:paraId="71C64536" w14:textId="77777777" w:rsidTr="002E70A8">
        <w:tc>
          <w:tcPr>
            <w:tcW w:w="1844" w:type="dxa"/>
            <w:vAlign w:val="center"/>
          </w:tcPr>
          <w:p w14:paraId="099D6237" w14:textId="77777777" w:rsidR="002E70A8" w:rsidRDefault="002E70A8" w:rsidP="002E70A8">
            <w:pPr>
              <w:jc w:val="center"/>
              <w:rPr>
                <w:sz w:val="22"/>
              </w:rPr>
            </w:pPr>
            <w:bookmarkStart w:id="19" w:name="_Hlk68084705"/>
            <w:r>
              <w:rPr>
                <w:rFonts w:hint="eastAsia"/>
                <w:sz w:val="22"/>
              </w:rPr>
              <w:t>글라이더의</w:t>
            </w:r>
            <w:r w:rsidR="00046BA7">
              <w:rPr>
                <w:rFonts w:hint="eastAsia"/>
                <w:sz w:val="22"/>
              </w:rPr>
              <w:t xml:space="preserve"> 총</w:t>
            </w:r>
            <w:r>
              <w:rPr>
                <w:rFonts w:hint="eastAsia"/>
                <w:sz w:val="22"/>
              </w:rPr>
              <w:t xml:space="preserve"> 질량</w:t>
            </w:r>
            <w:r w:rsidR="00046BA7">
              <w:rPr>
                <w:rFonts w:hint="eastAsia"/>
                <w:sz w:val="22"/>
              </w:rPr>
              <w:t xml:space="preserve"> </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1</m:t>
                  </m:r>
                </m:sub>
              </m:sSub>
            </m:oMath>
            <w:r>
              <w:rPr>
                <w:rFonts w:hint="eastAsia"/>
                <w:sz w:val="22"/>
              </w:rPr>
              <w:t xml:space="preserve"> </w:t>
            </w:r>
            <m:oMath>
              <m:r>
                <m:rPr>
                  <m:sty m:val="p"/>
                </m:rPr>
                <w:rPr>
                  <w:rFonts w:ascii="Cambria Math" w:hAnsi="Cambria Math" w:hint="eastAsia"/>
                  <w:sz w:val="22"/>
                </w:rPr>
                <m:t>(g)</m:t>
              </m:r>
            </m:oMath>
          </w:p>
        </w:tc>
        <w:tc>
          <w:tcPr>
            <w:tcW w:w="1845" w:type="dxa"/>
            <w:vAlign w:val="center"/>
          </w:tcPr>
          <w:p w14:paraId="75CD8562" w14:textId="77777777" w:rsidR="002E70A8" w:rsidRDefault="002E70A8" w:rsidP="002E70A8">
            <w:pPr>
              <w:jc w:val="center"/>
              <w:rPr>
                <w:sz w:val="22"/>
              </w:rPr>
            </w:pPr>
            <w:r>
              <w:rPr>
                <w:rFonts w:hint="eastAsia"/>
                <w:sz w:val="22"/>
              </w:rPr>
              <w:t>가속도</w:t>
            </w:r>
          </w:p>
          <w:p w14:paraId="688303A6" w14:textId="77777777" w:rsidR="002E70A8" w:rsidRPr="002E70A8" w:rsidRDefault="002E70A8" w:rsidP="002E70A8">
            <w:pPr>
              <w:jc w:val="center"/>
              <w:rPr>
                <w:sz w:val="22"/>
              </w:rPr>
            </w:pPr>
            <m:oMathPara>
              <m:oMath>
                <m:r>
                  <m:rPr>
                    <m:sty m:val="p"/>
                  </m:rPr>
                  <w:rPr>
                    <w:rFonts w:ascii="Cambria Math" w:hAnsi="Cambria Math" w:hint="eastAsia"/>
                    <w:sz w:val="22"/>
                  </w:rPr>
                  <m:t>(m/</m:t>
                </m:r>
                <m:sSup>
                  <m:sSupPr>
                    <m:ctrlPr>
                      <w:rPr>
                        <w:rFonts w:ascii="Cambria Math" w:hAnsi="Cambria Math"/>
                        <w:sz w:val="22"/>
                      </w:rPr>
                    </m:ctrlPr>
                  </m:sSupPr>
                  <m:e>
                    <m:r>
                      <w:rPr>
                        <w:rFonts w:ascii="Cambria Math" w:hAnsi="Cambria Math"/>
                        <w:sz w:val="22"/>
                      </w:rPr>
                      <m:t>s</m:t>
                    </m:r>
                  </m:e>
                  <m:sup>
                    <m:r>
                      <w:rPr>
                        <w:rFonts w:ascii="Cambria Math" w:hAnsi="Cambria Math"/>
                        <w:sz w:val="22"/>
                      </w:rPr>
                      <m:t>2</m:t>
                    </m:r>
                  </m:sup>
                </m:sSup>
                <m:r>
                  <m:rPr>
                    <m:sty m:val="p"/>
                  </m:rPr>
                  <w:rPr>
                    <w:rFonts w:ascii="Cambria Math" w:hAnsi="Cambria Math" w:hint="eastAsia"/>
                    <w:sz w:val="22"/>
                  </w:rPr>
                  <m:t>)</m:t>
                </m:r>
              </m:oMath>
            </m:oMathPara>
          </w:p>
        </w:tc>
        <w:tc>
          <w:tcPr>
            <w:tcW w:w="1845" w:type="dxa"/>
            <w:vAlign w:val="center"/>
          </w:tcPr>
          <w:p w14:paraId="052FEBAC" w14:textId="77777777" w:rsidR="002E70A8" w:rsidRPr="002E70A8" w:rsidRDefault="002E70A8" w:rsidP="002E70A8">
            <w:pPr>
              <w:jc w:val="center"/>
              <w:rPr>
                <w:sz w:val="22"/>
              </w:rPr>
            </w:pPr>
            <m:oMathPara>
              <m:oMath>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m</m:t>
                    </m:r>
                  </m:e>
                  <m:sub>
                    <m: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m</m:t>
                    </m:r>
                  </m:e>
                  <m:sub>
                    <m:r>
                      <w:rPr>
                        <w:rFonts w:ascii="Cambria Math" w:hAnsi="Cambria Math"/>
                        <w:sz w:val="22"/>
                      </w:rPr>
                      <m:t>2</m:t>
                    </m:r>
                  </m:sub>
                </m:sSub>
                <m:r>
                  <m:rPr>
                    <m:sty m:val="p"/>
                  </m:rPr>
                  <w:rPr>
                    <w:rFonts w:ascii="Cambria Math" w:hAnsi="Cambria Math"/>
                    <w:sz w:val="22"/>
                  </w:rPr>
                  <m:t>)×a</m:t>
                </m:r>
              </m:oMath>
            </m:oMathPara>
          </w:p>
          <w:p w14:paraId="1A70DC56" w14:textId="77777777" w:rsidR="002E70A8" w:rsidRDefault="002E70A8" w:rsidP="002E70A8">
            <w:pPr>
              <w:jc w:val="center"/>
              <w:rPr>
                <w:sz w:val="22"/>
              </w:rPr>
            </w:pPr>
            <m:oMathPara>
              <m:oMath>
                <m:r>
                  <m:rPr>
                    <m:sty m:val="p"/>
                  </m:rPr>
                  <w:rPr>
                    <w:rFonts w:ascii="Cambria Math" w:hAnsi="Cambria Math"/>
                    <w:sz w:val="22"/>
                  </w:rPr>
                  <m:t>(g∙m/</m:t>
                </m:r>
                <m:sSup>
                  <m:sSupPr>
                    <m:ctrlPr>
                      <w:rPr>
                        <w:rFonts w:ascii="Cambria Math" w:hAnsi="Cambria Math"/>
                        <w:sz w:val="22"/>
                      </w:rPr>
                    </m:ctrlPr>
                  </m:sSupPr>
                  <m:e>
                    <m:r>
                      <w:rPr>
                        <w:rFonts w:ascii="Cambria Math" w:hAnsi="Cambria Math"/>
                        <w:sz w:val="22"/>
                      </w:rPr>
                      <m:t>s</m:t>
                    </m:r>
                  </m:e>
                  <m:sup>
                    <m:r>
                      <w:rPr>
                        <w:rFonts w:ascii="Cambria Math" w:hAnsi="Cambria Math"/>
                        <w:sz w:val="22"/>
                      </w:rPr>
                      <m:t>2</m:t>
                    </m:r>
                  </m:sup>
                </m:sSup>
                <m:r>
                  <w:rPr>
                    <w:rFonts w:ascii="Cambria Math" w:hAnsi="Cambria Math"/>
                    <w:sz w:val="22"/>
                  </w:rPr>
                  <m:t>)</m:t>
                </m:r>
              </m:oMath>
            </m:oMathPara>
          </w:p>
        </w:tc>
        <w:tc>
          <w:tcPr>
            <w:tcW w:w="1845" w:type="dxa"/>
            <w:vAlign w:val="center"/>
          </w:tcPr>
          <w:p w14:paraId="76C18137" w14:textId="77777777" w:rsidR="002E70A8" w:rsidRPr="002E70A8" w:rsidRDefault="00F852F3" w:rsidP="002E70A8">
            <w:pPr>
              <w:jc w:val="center"/>
              <w:rPr>
                <w:sz w:val="22"/>
              </w:rPr>
            </w:pPr>
            <m:oMathPara>
              <m:oMath>
                <m:sSub>
                  <m:sSubPr>
                    <m:ctrlPr>
                      <w:rPr>
                        <w:rFonts w:ascii="Cambria Math" w:hAnsi="Cambria Math"/>
                        <w:sz w:val="22"/>
                      </w:rPr>
                    </m:ctrlPr>
                  </m:sSubPr>
                  <m:e>
                    <m:r>
                      <w:rPr>
                        <w:rFonts w:ascii="Cambria Math" w:hAnsi="Cambria Math"/>
                        <w:sz w:val="22"/>
                      </w:rPr>
                      <m:t>F</m:t>
                    </m:r>
                  </m:e>
                  <m:sub>
                    <m:r>
                      <w:rPr>
                        <w:rFonts w:ascii="Cambria Math" w:hAnsi="Cambria Math" w:hint="eastAsia"/>
                        <w:sz w:val="22"/>
                      </w:rPr>
                      <m:t>알짜</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g</m:t>
                </m:r>
              </m:oMath>
            </m:oMathPara>
          </w:p>
          <w:p w14:paraId="78872119" w14:textId="77777777" w:rsidR="002E70A8" w:rsidRDefault="002E70A8" w:rsidP="002E70A8">
            <w:pPr>
              <w:jc w:val="center"/>
              <w:rPr>
                <w:sz w:val="22"/>
              </w:rPr>
            </w:pPr>
            <m:oMathPara>
              <m:oMath>
                <m:r>
                  <m:rPr>
                    <m:sty m:val="p"/>
                  </m:rPr>
                  <w:rPr>
                    <w:rFonts w:ascii="Cambria Math" w:hAnsi="Cambria Math"/>
                    <w:sz w:val="22"/>
                  </w:rPr>
                  <m:t>(g∙m/</m:t>
                </m:r>
                <m:sSup>
                  <m:sSupPr>
                    <m:ctrlPr>
                      <w:rPr>
                        <w:rFonts w:ascii="Cambria Math" w:hAnsi="Cambria Math"/>
                        <w:sz w:val="22"/>
                      </w:rPr>
                    </m:ctrlPr>
                  </m:sSupPr>
                  <m:e>
                    <m:r>
                      <w:rPr>
                        <w:rFonts w:ascii="Cambria Math" w:hAnsi="Cambria Math"/>
                        <w:sz w:val="22"/>
                      </w:rPr>
                      <m:t>s</m:t>
                    </m:r>
                  </m:e>
                  <m:sup>
                    <m:r>
                      <w:rPr>
                        <w:rFonts w:ascii="Cambria Math" w:hAnsi="Cambria Math"/>
                        <w:sz w:val="22"/>
                      </w:rPr>
                      <m:t>2</m:t>
                    </m:r>
                  </m:sup>
                </m:sSup>
                <m:r>
                  <w:rPr>
                    <w:rFonts w:ascii="Cambria Math" w:hAnsi="Cambria Math"/>
                    <w:sz w:val="22"/>
                  </w:rPr>
                  <m:t>)</m:t>
                </m:r>
              </m:oMath>
            </m:oMathPara>
          </w:p>
        </w:tc>
        <w:tc>
          <w:tcPr>
            <w:tcW w:w="1845" w:type="dxa"/>
            <w:vAlign w:val="center"/>
          </w:tcPr>
          <w:p w14:paraId="730DC187" w14:textId="77777777" w:rsidR="002E70A8" w:rsidRDefault="002E70A8" w:rsidP="002E70A8">
            <w:pPr>
              <w:jc w:val="center"/>
              <w:rPr>
                <w:sz w:val="22"/>
              </w:rPr>
            </w:pPr>
            <m:oMathPara>
              <m:oMath>
                <m:r>
                  <m:rPr>
                    <m:sty m:val="p"/>
                  </m:rPr>
                  <w:rPr>
                    <w:rFonts w:ascii="Cambria Math" w:hAnsi="Cambria Math"/>
                    <w:sz w:val="22"/>
                  </w:rPr>
                  <m:t>%diff</m:t>
                </m:r>
              </m:oMath>
            </m:oMathPara>
          </w:p>
        </w:tc>
      </w:tr>
      <w:tr w:rsidR="002E70A8" w14:paraId="2D104971" w14:textId="77777777" w:rsidTr="002E70A8">
        <w:tc>
          <w:tcPr>
            <w:tcW w:w="1844" w:type="dxa"/>
          </w:tcPr>
          <w:p w14:paraId="5E5A1B7B" w14:textId="77777777" w:rsidR="002E70A8" w:rsidRDefault="004715D0" w:rsidP="002E70A8">
            <w:pPr>
              <w:jc w:val="center"/>
              <w:rPr>
                <w:sz w:val="22"/>
              </w:rPr>
            </w:pPr>
            <w:r>
              <w:rPr>
                <w:rFonts w:hint="eastAsia"/>
                <w:sz w:val="22"/>
              </w:rPr>
              <w:t>425.4</w:t>
            </w:r>
          </w:p>
        </w:tc>
        <w:tc>
          <w:tcPr>
            <w:tcW w:w="1845" w:type="dxa"/>
          </w:tcPr>
          <w:p w14:paraId="41DD290E" w14:textId="77777777" w:rsidR="002E70A8" w:rsidRDefault="00C6694A" w:rsidP="002E70A8">
            <w:pPr>
              <w:jc w:val="center"/>
              <w:rPr>
                <w:sz w:val="22"/>
              </w:rPr>
            </w:pPr>
            <w:r>
              <w:rPr>
                <w:rFonts w:hint="eastAsia"/>
                <w:sz w:val="22"/>
              </w:rPr>
              <w:t>0.52</w:t>
            </w:r>
          </w:p>
        </w:tc>
        <w:tc>
          <w:tcPr>
            <w:tcW w:w="1845" w:type="dxa"/>
          </w:tcPr>
          <w:p w14:paraId="5C7CE316" w14:textId="77777777" w:rsidR="002E70A8" w:rsidRDefault="00C6694A" w:rsidP="002E70A8">
            <w:pPr>
              <w:jc w:val="center"/>
              <w:rPr>
                <w:sz w:val="22"/>
              </w:rPr>
            </w:pPr>
            <w:r>
              <w:rPr>
                <w:rFonts w:hint="eastAsia"/>
                <w:sz w:val="22"/>
              </w:rPr>
              <w:t>233.58</w:t>
            </w:r>
          </w:p>
        </w:tc>
        <w:tc>
          <w:tcPr>
            <w:tcW w:w="1845" w:type="dxa"/>
          </w:tcPr>
          <w:p w14:paraId="3E20BD80" w14:textId="77777777" w:rsidR="002E70A8" w:rsidRDefault="00C6694A" w:rsidP="002E70A8">
            <w:pPr>
              <w:jc w:val="center"/>
              <w:rPr>
                <w:sz w:val="22"/>
              </w:rPr>
            </w:pPr>
            <w:r>
              <w:rPr>
                <w:rFonts w:hint="eastAsia"/>
                <w:sz w:val="22"/>
              </w:rPr>
              <w:t>233.24</w:t>
            </w:r>
          </w:p>
        </w:tc>
        <w:tc>
          <w:tcPr>
            <w:tcW w:w="1845" w:type="dxa"/>
          </w:tcPr>
          <w:p w14:paraId="0912B0AB" w14:textId="77777777" w:rsidR="002E70A8" w:rsidRDefault="00EC71A6" w:rsidP="002E70A8">
            <w:pPr>
              <w:jc w:val="center"/>
              <w:rPr>
                <w:sz w:val="22"/>
              </w:rPr>
            </w:pPr>
            <w:r>
              <w:rPr>
                <w:rFonts w:hint="eastAsia"/>
                <w:sz w:val="22"/>
              </w:rPr>
              <w:t>0.15</w:t>
            </w:r>
          </w:p>
        </w:tc>
      </w:tr>
      <w:tr w:rsidR="002E70A8" w14:paraId="54257E3C" w14:textId="77777777" w:rsidTr="002E70A8">
        <w:tc>
          <w:tcPr>
            <w:tcW w:w="1844" w:type="dxa"/>
          </w:tcPr>
          <w:p w14:paraId="64DE4C2A" w14:textId="77777777" w:rsidR="002E70A8" w:rsidRDefault="004715D0" w:rsidP="002E70A8">
            <w:pPr>
              <w:jc w:val="center"/>
              <w:rPr>
                <w:sz w:val="22"/>
              </w:rPr>
            </w:pPr>
            <w:r>
              <w:rPr>
                <w:rFonts w:hint="eastAsia"/>
                <w:sz w:val="22"/>
              </w:rPr>
              <w:t>425.4</w:t>
            </w:r>
          </w:p>
        </w:tc>
        <w:tc>
          <w:tcPr>
            <w:tcW w:w="1845" w:type="dxa"/>
          </w:tcPr>
          <w:p w14:paraId="3F1CD87A" w14:textId="77777777" w:rsidR="002E70A8" w:rsidRDefault="00C6694A" w:rsidP="002E70A8">
            <w:pPr>
              <w:jc w:val="center"/>
              <w:rPr>
                <w:sz w:val="22"/>
              </w:rPr>
            </w:pPr>
            <w:r>
              <w:rPr>
                <w:rFonts w:hint="eastAsia"/>
                <w:sz w:val="22"/>
              </w:rPr>
              <w:t>0.91</w:t>
            </w:r>
          </w:p>
        </w:tc>
        <w:tc>
          <w:tcPr>
            <w:tcW w:w="1845" w:type="dxa"/>
          </w:tcPr>
          <w:p w14:paraId="50A98567" w14:textId="77777777" w:rsidR="002E70A8" w:rsidRDefault="00C6694A" w:rsidP="002E70A8">
            <w:pPr>
              <w:jc w:val="center"/>
              <w:rPr>
                <w:sz w:val="22"/>
              </w:rPr>
            </w:pPr>
            <w:r>
              <w:rPr>
                <w:rFonts w:hint="eastAsia"/>
                <w:sz w:val="22"/>
              </w:rPr>
              <w:t>426.97</w:t>
            </w:r>
          </w:p>
        </w:tc>
        <w:tc>
          <w:tcPr>
            <w:tcW w:w="1845" w:type="dxa"/>
          </w:tcPr>
          <w:p w14:paraId="126FAC65" w14:textId="77777777" w:rsidR="002E70A8" w:rsidRDefault="004715D0" w:rsidP="002E70A8">
            <w:pPr>
              <w:jc w:val="center"/>
              <w:rPr>
                <w:sz w:val="22"/>
              </w:rPr>
            </w:pPr>
            <w:r>
              <w:rPr>
                <w:rFonts w:hint="eastAsia"/>
                <w:sz w:val="22"/>
              </w:rPr>
              <w:t>429</w:t>
            </w:r>
            <w:r w:rsidR="00C6694A">
              <w:rPr>
                <w:rFonts w:hint="eastAsia"/>
                <w:sz w:val="22"/>
              </w:rPr>
              <w:t>.</w:t>
            </w:r>
            <w:r>
              <w:rPr>
                <w:rFonts w:hint="eastAsia"/>
                <w:sz w:val="22"/>
              </w:rPr>
              <w:t>24</w:t>
            </w:r>
          </w:p>
        </w:tc>
        <w:tc>
          <w:tcPr>
            <w:tcW w:w="1845" w:type="dxa"/>
          </w:tcPr>
          <w:p w14:paraId="6135485A" w14:textId="77777777" w:rsidR="002E70A8" w:rsidRDefault="00EC71A6" w:rsidP="002E70A8">
            <w:pPr>
              <w:jc w:val="center"/>
              <w:rPr>
                <w:sz w:val="22"/>
              </w:rPr>
            </w:pPr>
            <w:r>
              <w:rPr>
                <w:rFonts w:hint="eastAsia"/>
                <w:sz w:val="22"/>
              </w:rPr>
              <w:t>0.53</w:t>
            </w:r>
          </w:p>
        </w:tc>
      </w:tr>
      <w:tr w:rsidR="002E70A8" w14:paraId="572892E0" w14:textId="77777777" w:rsidTr="002E70A8">
        <w:tc>
          <w:tcPr>
            <w:tcW w:w="1844" w:type="dxa"/>
          </w:tcPr>
          <w:p w14:paraId="3D689FF6" w14:textId="77777777" w:rsidR="002E70A8" w:rsidRDefault="004715D0" w:rsidP="002E70A8">
            <w:pPr>
              <w:jc w:val="center"/>
              <w:rPr>
                <w:sz w:val="22"/>
              </w:rPr>
            </w:pPr>
            <w:r>
              <w:rPr>
                <w:rFonts w:hint="eastAsia"/>
                <w:sz w:val="22"/>
              </w:rPr>
              <w:t>425.4</w:t>
            </w:r>
          </w:p>
        </w:tc>
        <w:tc>
          <w:tcPr>
            <w:tcW w:w="1845" w:type="dxa"/>
          </w:tcPr>
          <w:p w14:paraId="71CD63E0" w14:textId="77777777" w:rsidR="002E70A8" w:rsidRDefault="00C6694A" w:rsidP="002E70A8">
            <w:pPr>
              <w:jc w:val="center"/>
              <w:rPr>
                <w:sz w:val="22"/>
              </w:rPr>
            </w:pPr>
            <w:r>
              <w:rPr>
                <w:rFonts w:hint="eastAsia"/>
                <w:sz w:val="22"/>
              </w:rPr>
              <w:t>1.25</w:t>
            </w:r>
          </w:p>
        </w:tc>
        <w:tc>
          <w:tcPr>
            <w:tcW w:w="1845" w:type="dxa"/>
          </w:tcPr>
          <w:p w14:paraId="6F7D7B76" w14:textId="77777777" w:rsidR="002E70A8" w:rsidRDefault="00C6694A" w:rsidP="002E70A8">
            <w:pPr>
              <w:jc w:val="center"/>
              <w:rPr>
                <w:sz w:val="22"/>
              </w:rPr>
            </w:pPr>
            <w:r>
              <w:rPr>
                <w:rFonts w:hint="eastAsia"/>
                <w:sz w:val="22"/>
              </w:rPr>
              <w:t>611.5</w:t>
            </w:r>
          </w:p>
        </w:tc>
        <w:tc>
          <w:tcPr>
            <w:tcW w:w="1845" w:type="dxa"/>
          </w:tcPr>
          <w:p w14:paraId="3BF65E12" w14:textId="77777777" w:rsidR="002E70A8" w:rsidRDefault="004715D0" w:rsidP="002E70A8">
            <w:pPr>
              <w:jc w:val="center"/>
              <w:rPr>
                <w:sz w:val="22"/>
              </w:rPr>
            </w:pPr>
            <w:r>
              <w:rPr>
                <w:rFonts w:hint="eastAsia"/>
                <w:sz w:val="22"/>
              </w:rPr>
              <w:t>625</w:t>
            </w:r>
            <w:r w:rsidR="00C6694A">
              <w:rPr>
                <w:rFonts w:hint="eastAsia"/>
                <w:sz w:val="22"/>
              </w:rPr>
              <w:t>.</w:t>
            </w:r>
            <w:r>
              <w:rPr>
                <w:rFonts w:hint="eastAsia"/>
                <w:sz w:val="22"/>
              </w:rPr>
              <w:t>24</w:t>
            </w:r>
          </w:p>
        </w:tc>
        <w:tc>
          <w:tcPr>
            <w:tcW w:w="1845" w:type="dxa"/>
          </w:tcPr>
          <w:p w14:paraId="7583AA48" w14:textId="77777777" w:rsidR="002E70A8" w:rsidRDefault="00EC71A6" w:rsidP="002E70A8">
            <w:pPr>
              <w:jc w:val="center"/>
              <w:rPr>
                <w:sz w:val="22"/>
              </w:rPr>
            </w:pPr>
            <w:r>
              <w:rPr>
                <w:rFonts w:hint="eastAsia"/>
                <w:sz w:val="22"/>
              </w:rPr>
              <w:t>2.20</w:t>
            </w:r>
          </w:p>
        </w:tc>
      </w:tr>
    </w:tbl>
    <w:p w14:paraId="4A978BD8" w14:textId="77777777" w:rsidR="00C6694A" w:rsidRPr="00C6694A" w:rsidRDefault="00C6694A" w:rsidP="002E70A8">
      <w:pPr>
        <w:rPr>
          <w:sz w:val="18"/>
          <w:szCs w:val="18"/>
        </w:rPr>
      </w:pPr>
      <w:bookmarkStart w:id="20" w:name="_Hlk68093980"/>
      <w:bookmarkEnd w:id="19"/>
      <w:r>
        <w:rPr>
          <w:rFonts w:hint="eastAsia"/>
          <w:sz w:val="18"/>
          <w:szCs w:val="18"/>
        </w:rPr>
        <w:t xml:space="preserve">(모든 값은 반올림하여 소수점 </w:t>
      </w:r>
      <w:r w:rsidR="001E3B01">
        <w:rPr>
          <w:rFonts w:hint="eastAsia"/>
          <w:sz w:val="18"/>
          <w:szCs w:val="18"/>
        </w:rPr>
        <w:t xml:space="preserve">둘째 자리까지만 표기하였고, 중력 가속도 </w:t>
      </w:r>
      <m:oMath>
        <m:r>
          <m:rPr>
            <m:sty m:val="p"/>
          </m:rPr>
          <w:rPr>
            <w:rFonts w:ascii="Cambria Math" w:hAnsi="Cambria Math" w:hint="eastAsia"/>
            <w:sz w:val="18"/>
            <w:szCs w:val="18"/>
          </w:rPr>
          <m:t>g</m:t>
        </m:r>
      </m:oMath>
      <w:r w:rsidR="001E3B01">
        <w:rPr>
          <w:rFonts w:hint="eastAsia"/>
          <w:sz w:val="18"/>
          <w:szCs w:val="18"/>
        </w:rPr>
        <w:t xml:space="preserve">는 </w:t>
      </w:r>
      <m:oMath>
        <m:r>
          <m:rPr>
            <m:sty m:val="p"/>
          </m:rPr>
          <w:rPr>
            <w:rFonts w:ascii="Cambria Math" w:hAnsi="Cambria Math" w:hint="eastAsia"/>
            <w:sz w:val="18"/>
            <w:szCs w:val="18"/>
          </w:rPr>
          <m:t>9.8</m:t>
        </m:r>
        <m:r>
          <m:rPr>
            <m:sty m:val="p"/>
          </m:rPr>
          <w:rPr>
            <w:rFonts w:ascii="Cambria Math" w:hAnsi="Cambria Math"/>
            <w:sz w:val="18"/>
            <w:szCs w:val="18"/>
          </w:rPr>
          <m:t>m/</m:t>
        </m:r>
        <m:sSup>
          <m:sSupPr>
            <m:ctrlPr>
              <w:rPr>
                <w:rFonts w:ascii="Cambria Math" w:hAnsi="Cambria Math"/>
                <w:sz w:val="18"/>
                <w:szCs w:val="18"/>
              </w:rPr>
            </m:ctrlPr>
          </m:sSupPr>
          <m:e>
            <m:r>
              <w:rPr>
                <w:rFonts w:ascii="Cambria Math" w:hAnsi="Cambria Math"/>
                <w:sz w:val="18"/>
                <w:szCs w:val="18"/>
              </w:rPr>
              <m:t>s</m:t>
            </m:r>
          </m:e>
          <m:sup>
            <m:r>
              <w:rPr>
                <w:rFonts w:ascii="Cambria Math" w:hAnsi="Cambria Math"/>
                <w:sz w:val="18"/>
                <w:szCs w:val="18"/>
              </w:rPr>
              <m:t>2</m:t>
            </m:r>
          </m:sup>
        </m:sSup>
      </m:oMath>
      <w:r w:rsidR="001E3B01">
        <w:rPr>
          <w:rFonts w:hint="eastAsia"/>
          <w:sz w:val="18"/>
          <w:szCs w:val="18"/>
        </w:rPr>
        <w:t>으로 계산하였다.)</w:t>
      </w:r>
    </w:p>
    <w:p w14:paraId="32DCA999" w14:textId="77777777" w:rsidR="002E70A8" w:rsidRPr="00C6694A" w:rsidRDefault="00C6694A" w:rsidP="002E70A8">
      <w:pPr>
        <w:rPr>
          <w:sz w:val="22"/>
        </w:rPr>
      </w:pPr>
      <w:bookmarkStart w:id="21" w:name="_Hlk68094101"/>
      <w:bookmarkEnd w:id="20"/>
      <m:oMathPara>
        <m:oMathParaPr>
          <m:jc m:val="left"/>
        </m:oMathParaPr>
        <m:oMath>
          <m:r>
            <m:rPr>
              <m:sty m:val="p"/>
            </m:rPr>
            <w:rPr>
              <w:rFonts w:ascii="Cambria Math" w:hAnsi="Cambria Math"/>
              <w:sz w:val="22"/>
            </w:rPr>
            <m:t>%diff=</m:t>
          </m:r>
          <m:f>
            <m:fPr>
              <m:ctrlPr>
                <w:rPr>
                  <w:rFonts w:ascii="Cambria Math" w:hAnsi="Cambria Math"/>
                  <w:sz w:val="22"/>
                </w:rPr>
              </m:ctrlPr>
            </m:fPr>
            <m:num>
              <m:d>
                <m:dPr>
                  <m:begChr m:val="|"/>
                  <m:endChr m:val="|"/>
                  <m:ctrlPr>
                    <w:rPr>
                      <w:rFonts w:ascii="Cambria Math" w:hAnsi="Cambria Math"/>
                      <w:i/>
                      <w:sz w:val="22"/>
                    </w:rPr>
                  </m:ctrlPr>
                </m:d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e>
                  </m:d>
                  <m:r>
                    <w:rPr>
                      <w:rFonts w:ascii="Cambria Math" w:hAnsi="Cambria Math"/>
                      <w:sz w:val="22"/>
                    </w:rPr>
                    <m:t>×a-</m:t>
                  </m:r>
                  <m:sSub>
                    <m:sSubPr>
                      <m:ctrlPr>
                        <w:rPr>
                          <w:rFonts w:ascii="Cambria Math" w:hAnsi="Cambria Math"/>
                          <w:i/>
                          <w:sz w:val="22"/>
                        </w:rPr>
                      </m:ctrlPr>
                    </m:sSubPr>
                    <m:e>
                      <m:r>
                        <w:rPr>
                          <w:rFonts w:ascii="Cambria Math" w:hAnsi="Cambria Math"/>
                          <w:sz w:val="22"/>
                        </w:rPr>
                        <m:t>F</m:t>
                      </m:r>
                    </m:e>
                    <m:sub>
                      <m:r>
                        <w:rPr>
                          <w:rFonts w:ascii="Cambria Math" w:hAnsi="Cambria Math" w:hint="eastAsia"/>
                          <w:sz w:val="22"/>
                        </w:rPr>
                        <m:t>알짜</m:t>
                      </m:r>
                    </m:sub>
                  </m:sSub>
                </m:e>
              </m:d>
            </m:num>
            <m:den>
              <m:sSub>
                <m:sSubPr>
                  <m:ctrlPr>
                    <w:rPr>
                      <w:rFonts w:ascii="Cambria Math" w:hAnsi="Cambria Math"/>
                      <w:i/>
                      <w:sz w:val="22"/>
                    </w:rPr>
                  </m:ctrlPr>
                </m:sSubPr>
                <m:e>
                  <m:r>
                    <w:rPr>
                      <w:rFonts w:ascii="Cambria Math" w:hAnsi="Cambria Math"/>
                      <w:sz w:val="22"/>
                    </w:rPr>
                    <m:t>F</m:t>
                  </m:r>
                </m:e>
                <m:sub>
                  <m:r>
                    <w:rPr>
                      <w:rFonts w:ascii="Cambria Math" w:hAnsi="Cambria Math" w:hint="eastAsia"/>
                      <w:sz w:val="22"/>
                    </w:rPr>
                    <m:t>알짜</m:t>
                  </m:r>
                </m:sub>
              </m:sSub>
            </m:den>
          </m:f>
          <m:r>
            <w:rPr>
              <w:rFonts w:ascii="Cambria Math" w:hAnsi="Cambria Math"/>
              <w:sz w:val="22"/>
            </w:rPr>
            <m:t>×100%</m:t>
          </m:r>
        </m:oMath>
      </m:oMathPara>
    </w:p>
    <w:bookmarkEnd w:id="21"/>
    <w:p w14:paraId="56631B09" w14:textId="77777777" w:rsidR="002E70A8" w:rsidRDefault="00BA12C2" w:rsidP="002E70A8">
      <w:pPr>
        <w:rPr>
          <w:sz w:val="24"/>
          <w:szCs w:val="24"/>
        </w:rPr>
      </w:pPr>
      <w:r>
        <w:rPr>
          <w:rFonts w:hint="eastAsia"/>
          <w:sz w:val="24"/>
          <w:szCs w:val="24"/>
        </w:rPr>
        <w:lastRenderedPageBreak/>
        <w:t>3) 결과 분석</w:t>
      </w:r>
    </w:p>
    <w:p w14:paraId="33111AE9" w14:textId="77777777" w:rsidR="00B54339" w:rsidRPr="00EC71A6" w:rsidRDefault="00B54339" w:rsidP="00EC71A6">
      <w:pPr>
        <w:contextualSpacing/>
        <w:rPr>
          <w:sz w:val="22"/>
        </w:rPr>
      </w:pPr>
      <w:r w:rsidRPr="00EC71A6">
        <w:rPr>
          <w:rFonts w:hint="eastAsia"/>
          <w:sz w:val="22"/>
        </w:rPr>
        <w:t xml:space="preserve">: </w:t>
      </w:r>
      <w:bookmarkStart w:id="22" w:name="_Hlk68094460"/>
      <w:r w:rsidR="0022361D" w:rsidRPr="00EC71A6">
        <w:rPr>
          <w:rFonts w:hint="eastAsia"/>
          <w:sz w:val="22"/>
        </w:rPr>
        <w:t>매달린 질량m</w:t>
      </w:r>
      <w:r w:rsidR="0022361D" w:rsidRPr="00EC71A6">
        <w:rPr>
          <w:rFonts w:hint="eastAsia"/>
          <w:sz w:val="22"/>
          <w:vertAlign w:val="subscript"/>
        </w:rPr>
        <w:t>2</w:t>
      </w:r>
      <w:r w:rsidR="0022361D" w:rsidRPr="00EC71A6">
        <w:rPr>
          <w:rFonts w:hint="eastAsia"/>
          <w:sz w:val="22"/>
        </w:rPr>
        <w:t xml:space="preserve">가 커질수록 평균시간이 줄어들고, 가속도가 증가함을 알 수 있다. 글라이더와 추에 관한 운동 방정식을 세워봤을 때, </w:t>
      </w:r>
      <w:r w:rsidR="00EC71A6">
        <w:rPr>
          <w:rFonts w:hint="eastAsia"/>
          <w:sz w:val="22"/>
        </w:rPr>
        <w:t xml:space="preserve">글라이더에 작용하는 실의 장력 </w:t>
      </w:r>
      <m:oMath>
        <m:r>
          <m:rPr>
            <m:sty m:val="p"/>
          </m:rPr>
          <w:rPr>
            <w:rFonts w:ascii="Cambria Math" w:hAnsi="Cambria Math"/>
            <w:sz w:val="22"/>
          </w:rPr>
          <m:t>T=</m:t>
        </m:r>
        <m:sSub>
          <m:sSubPr>
            <m:ctrlPr>
              <w:rPr>
                <w:rFonts w:ascii="Cambria Math" w:hAnsi="Cambria Math"/>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×a</m:t>
        </m:r>
      </m:oMath>
      <w:r w:rsidR="0022361D" w:rsidRPr="00EC71A6">
        <w:rPr>
          <w:rFonts w:hint="eastAsia"/>
          <w:sz w:val="22"/>
        </w:rPr>
        <w:t>이다. m</w:t>
      </w:r>
      <w:r w:rsidR="0022361D" w:rsidRPr="00EC71A6">
        <w:rPr>
          <w:rFonts w:hint="eastAsia"/>
          <w:sz w:val="22"/>
          <w:vertAlign w:val="subscript"/>
        </w:rPr>
        <w:t>2</w:t>
      </w:r>
      <w:r w:rsidR="0022361D" w:rsidRPr="00EC71A6">
        <w:rPr>
          <w:rFonts w:hint="eastAsia"/>
          <w:sz w:val="22"/>
        </w:rPr>
        <w:t>가 커지면 글라이더에 작용하는 장력 T가 증가하고, 이에 따라 a도 증가한다. 따라서 뉴턴</w:t>
      </w:r>
      <w:r w:rsidR="00C20971" w:rsidRPr="00EC71A6">
        <w:rPr>
          <w:rFonts w:hint="eastAsia"/>
          <w:sz w:val="22"/>
        </w:rPr>
        <w:t>의</w:t>
      </w:r>
      <w:r w:rsidR="0022361D" w:rsidRPr="00EC71A6">
        <w:rPr>
          <w:rFonts w:hint="eastAsia"/>
          <w:sz w:val="22"/>
        </w:rPr>
        <w:t xml:space="preserve"> 제 2법칙을 만족하는 결과를 얻었음을 알 수 있다. </w:t>
      </w:r>
      <w:r w:rsidR="00EC71A6">
        <w:rPr>
          <w:rFonts w:hint="eastAsia"/>
          <w:sz w:val="22"/>
        </w:rPr>
        <w:t xml:space="preserve">또, </w:t>
      </w:r>
      <w:r w:rsidR="00EC71A6" w:rsidRPr="00EC71A6">
        <w:rPr>
          <w:rFonts w:hint="eastAsia"/>
          <w:sz w:val="22"/>
        </w:rPr>
        <w:t xml:space="preserve">정지상태에서 시작하는 등가속도 운동 공식인 </w:t>
      </w:r>
      <m:oMath>
        <m:r>
          <m:rPr>
            <m:sty m:val="p"/>
          </m:rPr>
          <w:rPr>
            <w:rFonts w:ascii="Cambria Math" w:hAnsi="Cambria Math"/>
            <w:sz w:val="22"/>
          </w:rPr>
          <m:t>d=</m:t>
        </m:r>
        <m:f>
          <m:fPr>
            <m:ctrlPr>
              <w:rPr>
                <w:rFonts w:ascii="Cambria Math" w:hAnsi="Cambria Math"/>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a</m:t>
        </m:r>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oMath>
      <w:r w:rsidR="00EC71A6" w:rsidRPr="00EC71A6">
        <w:rPr>
          <w:rFonts w:hint="eastAsia"/>
          <w:sz w:val="22"/>
        </w:rPr>
        <w:t xml:space="preserve">로부터 </w:t>
      </w:r>
      <m:oMath>
        <m:r>
          <m:rPr>
            <m:sty m:val="p"/>
          </m:rPr>
          <w:rPr>
            <w:rFonts w:ascii="Cambria Math" w:hAnsi="Cambria Math"/>
            <w:sz w:val="22"/>
          </w:rPr>
          <m:t>a=</m:t>
        </m:r>
        <m:f>
          <m:fPr>
            <m:ctrlPr>
              <w:rPr>
                <w:rFonts w:ascii="Cambria Math" w:hAnsi="Cambria Math"/>
                <w:sz w:val="22"/>
              </w:rPr>
            </m:ctrlPr>
          </m:fPr>
          <m:num>
            <m:r>
              <w:rPr>
                <w:rFonts w:ascii="Cambria Math" w:hAnsi="Cambria Math"/>
                <w:sz w:val="22"/>
              </w:rPr>
              <m:t>2d</m:t>
            </m:r>
          </m:num>
          <m:den>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den>
        </m:f>
      </m:oMath>
      <w:r w:rsidR="00EC71A6" w:rsidRPr="00EC71A6">
        <w:rPr>
          <w:rFonts w:hint="eastAsia"/>
          <w:sz w:val="22"/>
        </w:rPr>
        <w:t xml:space="preserve">를 유도할 수 </w:t>
      </w:r>
      <w:r w:rsidR="00EC71A6">
        <w:rPr>
          <w:rFonts w:hint="eastAsia"/>
          <w:sz w:val="22"/>
        </w:rPr>
        <w:t>있는데, 이를 통해서도 t가 감소할 때 a가 증가함을 알 수 있다.</w:t>
      </w:r>
    </w:p>
    <w:p w14:paraId="3242330A" w14:textId="77777777" w:rsidR="00BB5B78" w:rsidRDefault="00BB5B78" w:rsidP="00EC71A6">
      <w:pPr>
        <w:contextualSpacing/>
        <w:rPr>
          <w:sz w:val="22"/>
        </w:rPr>
      </w:pPr>
      <w:r w:rsidRPr="00EC71A6">
        <w:rPr>
          <w:rFonts w:hint="eastAsia"/>
          <w:sz w:val="22"/>
        </w:rPr>
        <w:t xml:space="preserve"> 오차율이 거의 0에 가까운 것으로 보아</w:t>
      </w:r>
      <w:r w:rsidR="00EC71A6" w:rsidRPr="00EC71A6">
        <w:rPr>
          <w:rFonts w:hint="eastAsia"/>
          <w:sz w:val="22"/>
        </w:rPr>
        <w:t xml:space="preserve">, 정확성이 아주 높은 </w:t>
      </w:r>
      <w:r w:rsidR="00EC71A6">
        <w:rPr>
          <w:rFonts w:hint="eastAsia"/>
          <w:sz w:val="22"/>
        </w:rPr>
        <w:t>실험이라고 평가할 수 있다.</w:t>
      </w:r>
    </w:p>
    <w:bookmarkEnd w:id="22"/>
    <w:p w14:paraId="30ACCAAB" w14:textId="77777777" w:rsidR="00EC71A6" w:rsidRPr="00EC71A6" w:rsidRDefault="00EC71A6" w:rsidP="002E70A8">
      <w:pPr>
        <w:rPr>
          <w:sz w:val="22"/>
        </w:rPr>
      </w:pPr>
    </w:p>
    <w:p w14:paraId="6FE7D943" w14:textId="77777777" w:rsidR="00BA12C2" w:rsidRDefault="00BA12C2" w:rsidP="002E70A8">
      <w:pPr>
        <w:rPr>
          <w:sz w:val="24"/>
          <w:szCs w:val="24"/>
        </w:rPr>
      </w:pPr>
      <w:r>
        <w:rPr>
          <w:rFonts w:hint="eastAsia"/>
          <w:sz w:val="24"/>
          <w:szCs w:val="24"/>
        </w:rPr>
        <w:t>4) 질문</w:t>
      </w:r>
    </w:p>
    <w:p w14:paraId="2C86C2B2" w14:textId="77777777" w:rsidR="00EC71A6" w:rsidRDefault="00EC71A6" w:rsidP="00EC71A6">
      <w:pPr>
        <w:contextualSpacing/>
        <w:rPr>
          <w:sz w:val="22"/>
        </w:rPr>
      </w:pPr>
      <w:r>
        <w:rPr>
          <w:rFonts w:hint="eastAsia"/>
          <w:sz w:val="24"/>
          <w:szCs w:val="24"/>
        </w:rPr>
        <w:t xml:space="preserve"> </w:t>
      </w:r>
      <w:r>
        <w:rPr>
          <w:rFonts w:hint="eastAsia"/>
          <w:sz w:val="22"/>
        </w:rPr>
        <w:t xml:space="preserve">(1) 이 실험의 결과가 </w:t>
      </w:r>
      <m:oMath>
        <m:r>
          <m:rPr>
            <m:sty m:val="p"/>
          </m:rPr>
          <w:rPr>
            <w:rFonts w:ascii="Cambria Math" w:hAnsi="Cambria Math"/>
            <w:sz w:val="22"/>
          </w:rPr>
          <m:t>F=ma</m:t>
        </m:r>
      </m:oMath>
      <w:r>
        <w:rPr>
          <w:rFonts w:hint="eastAsia"/>
          <w:sz w:val="22"/>
        </w:rPr>
        <w:t>임을 증명했나?</w:t>
      </w:r>
    </w:p>
    <w:p w14:paraId="48E7FAF5" w14:textId="77777777" w:rsidR="00EC71A6" w:rsidRDefault="00EC71A6" w:rsidP="00EC71A6">
      <w:pPr>
        <w:contextualSpacing/>
        <w:rPr>
          <w:sz w:val="22"/>
        </w:rPr>
      </w:pPr>
      <w:r>
        <w:rPr>
          <w:rFonts w:hint="eastAsia"/>
          <w:sz w:val="22"/>
        </w:rPr>
        <w:t>: 알짜힘이 가속도와 비례한다는 뉴턴의 제 2법칙을 3)결과 분석에서 서술한대로 증명했다고 볼 수 있다. 또, 오차율이 다른 실험에 비해 아주 적은 것으로 미루어보았을 때 꽤나 유의미한 실험 결과를 얻었음을 알 수 있다.</w:t>
      </w:r>
    </w:p>
    <w:p w14:paraId="0693701C" w14:textId="77777777" w:rsidR="00EC71A6" w:rsidRDefault="00EC71A6" w:rsidP="00EC71A6">
      <w:pPr>
        <w:contextualSpacing/>
        <w:rPr>
          <w:sz w:val="22"/>
        </w:rPr>
      </w:pPr>
    </w:p>
    <w:p w14:paraId="61409340" w14:textId="77777777" w:rsidR="00EC71A6" w:rsidRDefault="00EC71A6" w:rsidP="00EC71A6">
      <w:pPr>
        <w:rPr>
          <w:sz w:val="22"/>
        </w:rPr>
      </w:pPr>
      <w:r>
        <w:rPr>
          <w:rFonts w:hint="eastAsia"/>
          <w:sz w:val="22"/>
        </w:rPr>
        <w:t xml:space="preserve"> (2) </w:t>
      </w:r>
      <m:oMath>
        <m:r>
          <m:rPr>
            <m:sty m:val="p"/>
          </m:rPr>
          <w:rPr>
            <w:rFonts w:ascii="Cambria Math" w:hAnsi="Cambria Math"/>
            <w:sz w:val="22"/>
          </w:rPr>
          <m:t>F=ma</m:t>
        </m:r>
      </m:oMath>
      <w:r>
        <w:rPr>
          <w:rFonts w:hint="eastAsia"/>
          <w:sz w:val="22"/>
        </w:rPr>
        <w:t>에서 질량m이 글라이더의 질량과 왜 같지 않나?</w:t>
      </w:r>
    </w:p>
    <w:p w14:paraId="055DD71E" w14:textId="77777777" w:rsidR="00EC71A6" w:rsidRDefault="00EC71A6" w:rsidP="006D644F">
      <w:pPr>
        <w:contextualSpacing/>
        <w:rPr>
          <w:sz w:val="22"/>
        </w:rPr>
      </w:pPr>
      <w:r>
        <w:rPr>
          <w:rFonts w:hint="eastAsia"/>
          <w:sz w:val="22"/>
        </w:rPr>
        <w:t>:</w:t>
      </w:r>
      <w:r w:rsidR="004A7A14">
        <w:rPr>
          <w:rFonts w:hint="eastAsia"/>
          <w:sz w:val="22"/>
        </w:rPr>
        <w:t xml:space="preserve"> 글라이더와 실, 추걸이, 추를 하나의 계로 설정했기 때문이다. 이때 </w:t>
      </w:r>
      <w:bookmarkStart w:id="23" w:name="_Hlk68095712"/>
      <m:oMath>
        <m:r>
          <m:rPr>
            <m:sty m:val="p"/>
          </m:rPr>
          <w:rPr>
            <w:rFonts w:ascii="Cambria Math" w:hAnsi="Cambria Math"/>
            <w:sz w:val="22"/>
          </w:rPr>
          <m:t>m</m:t>
        </m:r>
      </m:oMath>
      <w:r w:rsidR="004A7A14">
        <w:rPr>
          <w:rFonts w:hint="eastAsia"/>
          <w:sz w:val="22"/>
        </w:rPr>
        <w:t xml:space="preserve">은 </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m</m:t>
            </m:r>
          </m:e>
          <m:sub>
            <m:r>
              <w:rPr>
                <w:rFonts w:ascii="Cambria Math" w:hAnsi="Cambria Math"/>
                <w:sz w:val="22"/>
              </w:rPr>
              <m:t>2</m:t>
            </m:r>
          </m:sub>
        </m:sSub>
      </m:oMath>
      <w:r w:rsidR="004A7A14">
        <w:rPr>
          <w:rFonts w:hint="eastAsia"/>
          <w:sz w:val="22"/>
        </w:rPr>
        <w:t>로 위 실험데이터 정리의 표 1에서 서술한 것과 같이</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m</m:t>
            </m:r>
          </m:e>
          <m:sub>
            <m:r>
              <w:rPr>
                <w:rFonts w:ascii="Cambria Math" w:hAnsi="Cambria Math"/>
                <w:sz w:val="22"/>
              </w:rPr>
              <m:t>1</m:t>
            </m:r>
          </m:sub>
        </m:sSub>
        <m:r>
          <m:rPr>
            <m:sty m:val="p"/>
          </m:rPr>
          <w:rPr>
            <w:rFonts w:ascii="Cambria Math" w:hAnsi="Cambria Math"/>
            <w:sz w:val="22"/>
          </w:rPr>
          <m:t>=</m:t>
        </m:r>
        <m:r>
          <m:rPr>
            <m:sty m:val="p"/>
          </m:rPr>
          <w:rPr>
            <w:rFonts w:ascii="Cambria Math" w:hAnsi="Cambria Math"/>
            <w:sz w:val="22"/>
          </w:rPr>
          <m:t>글라이더</m:t>
        </m:r>
        <m:r>
          <m:rPr>
            <m:sty m:val="p"/>
          </m:rPr>
          <w:rPr>
            <w:rFonts w:ascii="Cambria Math" w:hAnsi="Cambria Math"/>
            <w:sz w:val="22"/>
          </w:rPr>
          <m:t>+</m:t>
        </m:r>
        <m:r>
          <m:rPr>
            <m:sty m:val="p"/>
          </m:rPr>
          <w:rPr>
            <w:rFonts w:ascii="Cambria Math" w:hAnsi="Cambria Math"/>
            <w:sz w:val="22"/>
          </w:rPr>
          <m:t>블레이드</m:t>
        </m:r>
        <m:r>
          <m:rPr>
            <m:sty m:val="p"/>
          </m:rPr>
          <w:rPr>
            <w:rFonts w:ascii="Cambria Math" w:hAnsi="Cambria Math"/>
            <w:sz w:val="22"/>
          </w:rPr>
          <m:t>+O</m:t>
        </m:r>
        <m:r>
          <m:rPr>
            <m:sty m:val="p"/>
          </m:rPr>
          <w:rPr>
            <w:rFonts w:ascii="Cambria Math" w:hAnsi="Cambria Math"/>
            <w:sz w:val="22"/>
          </w:rPr>
          <m:t>형고리</m:t>
        </m:r>
        <m:r>
          <m:rPr>
            <m:sty m:val="p"/>
          </m:rPr>
          <w:rPr>
            <w:rFonts w:ascii="Cambria Math" w:hAnsi="Cambria Math"/>
            <w:sz w:val="22"/>
          </w:rPr>
          <m:t>+</m:t>
        </m:r>
        <m:r>
          <m:rPr>
            <m:sty m:val="p"/>
          </m:rPr>
          <w:rPr>
            <w:rFonts w:ascii="Cambria Math" w:hAnsi="Cambria Math"/>
            <w:sz w:val="22"/>
          </w:rPr>
          <m:t>범퍼</m:t>
        </m:r>
        <m:r>
          <m:rPr>
            <m:sty m:val="p"/>
          </m:rPr>
          <w:rPr>
            <w:rFonts w:ascii="Cambria Math" w:hAnsi="Cambria Math"/>
            <w:sz w:val="22"/>
          </w:rPr>
          <m:t>+</m:t>
        </m:r>
        <m:r>
          <m:rPr>
            <m:sty m:val="p"/>
          </m:rPr>
          <w:rPr>
            <w:rFonts w:ascii="Cambria Math" w:hAnsi="Cambria Math"/>
            <w:sz w:val="22"/>
          </w:rPr>
          <m:t>추</m:t>
        </m:r>
        <m:r>
          <m:rPr>
            <m:sty m:val="p"/>
          </m:rPr>
          <w:rPr>
            <w:rFonts w:ascii="Cambria Math" w:hAnsi="Cambria Math"/>
            <w:sz w:val="22"/>
          </w:rPr>
          <m:t>200g</m:t>
        </m:r>
      </m:oMath>
      <w:r w:rsidR="004A7A14">
        <w:rPr>
          <w:rFonts w:hint="eastAsia"/>
          <w:sz w:val="22"/>
        </w:rPr>
        <w:t xml:space="preserve">이고, </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2</m:t>
            </m:r>
          </m:sub>
        </m:sSub>
        <m:r>
          <m:rPr>
            <m:sty m:val="p"/>
          </m:rPr>
          <w:rPr>
            <w:rFonts w:ascii="Cambria Math" w:hAnsi="Cambria Math"/>
            <w:sz w:val="22"/>
          </w:rPr>
          <m:t xml:space="preserve">= </m:t>
        </m:r>
        <m:r>
          <m:rPr>
            <m:sty m:val="p"/>
          </m:rPr>
          <w:rPr>
            <w:rFonts w:ascii="Cambria Math" w:hAnsi="Cambria Math"/>
            <w:sz w:val="22"/>
          </w:rPr>
          <m:t>추걸이</m:t>
        </m:r>
        <m:r>
          <m:rPr>
            <m:sty m:val="p"/>
          </m:rPr>
          <w:rPr>
            <w:rFonts w:ascii="Cambria Math" w:hAnsi="Cambria Math"/>
            <w:sz w:val="22"/>
          </w:rPr>
          <m:t>(3.8g) +</m:t>
        </m:r>
        <m:r>
          <m:rPr>
            <m:sty m:val="p"/>
          </m:rPr>
          <w:rPr>
            <w:rFonts w:ascii="Cambria Math" w:hAnsi="Cambria Math"/>
            <w:sz w:val="22"/>
          </w:rPr>
          <m:t>추의</m:t>
        </m:r>
        <m:r>
          <m:rPr>
            <m:sty m:val="p"/>
          </m:rPr>
          <w:rPr>
            <w:rFonts w:ascii="Cambria Math" w:hAnsi="Cambria Math"/>
            <w:sz w:val="22"/>
          </w:rPr>
          <m:t xml:space="preserve"> </m:t>
        </m:r>
        <m:r>
          <m:rPr>
            <m:sty m:val="p"/>
          </m:rPr>
          <w:rPr>
            <w:rFonts w:ascii="Cambria Math" w:hAnsi="Cambria Math"/>
            <w:sz w:val="22"/>
          </w:rPr>
          <m:t>무게</m:t>
        </m:r>
      </m:oMath>
      <w:r w:rsidR="004A7A14">
        <w:rPr>
          <w:rFonts w:hint="eastAsia"/>
          <w:sz w:val="22"/>
        </w:rPr>
        <w:t>이기 때문에 m은 글라이더의 질량과 같지 않다.</w:t>
      </w:r>
      <w:r w:rsidR="004A7A14">
        <w:rPr>
          <w:sz w:val="22"/>
        </w:rPr>
        <w:t xml:space="preserve"> </w:t>
      </w:r>
    </w:p>
    <w:bookmarkEnd w:id="23"/>
    <w:p w14:paraId="7C125DB5" w14:textId="77777777" w:rsidR="006D644F" w:rsidRPr="004A7A14" w:rsidRDefault="006D644F" w:rsidP="006D644F">
      <w:pPr>
        <w:contextualSpacing/>
        <w:rPr>
          <w:sz w:val="22"/>
        </w:rPr>
      </w:pPr>
    </w:p>
    <w:p w14:paraId="67A1D15A" w14:textId="77777777" w:rsidR="00EC71A6" w:rsidRDefault="00EC71A6" w:rsidP="00EC71A6">
      <w:pPr>
        <w:rPr>
          <w:sz w:val="22"/>
        </w:rPr>
      </w:pPr>
      <w:r>
        <w:rPr>
          <w:rFonts w:hint="eastAsia"/>
          <w:sz w:val="22"/>
        </w:rPr>
        <w:t xml:space="preserve"> (3) 질량과 중력가속도의 곱을 이용하여 글라이더에 작용하는 힘을 계산할 때, 글라이더의 질량을 왜 포함하지 않았나?</w:t>
      </w:r>
    </w:p>
    <w:p w14:paraId="45E9596A" w14:textId="77777777" w:rsidR="00BB2196" w:rsidRDefault="006D644F" w:rsidP="00EC71A6">
      <w:pPr>
        <w:rPr>
          <w:sz w:val="22"/>
        </w:rPr>
      </w:pPr>
      <w:r>
        <w:rPr>
          <w:rFonts w:hint="eastAsia"/>
          <w:sz w:val="22"/>
        </w:rPr>
        <w:t xml:space="preserve">: 글라이더와 실, 추걸이, 추를 하나의 계로 설정했기 때문에, 계에 작용하는 </w:t>
      </w:r>
      <w:r w:rsidR="004E16DC">
        <w:rPr>
          <w:rFonts w:hint="eastAsia"/>
          <w:sz w:val="22"/>
        </w:rPr>
        <w:t>알짜힘</w:t>
      </w:r>
      <w:r w:rsidR="009A7A24">
        <w:rPr>
          <w:sz w:val="22"/>
        </w:rPr>
        <w:t>은</w:t>
      </w:r>
      <w:r w:rsidR="009A7A24">
        <w:rPr>
          <w:rFonts w:hint="eastAsia"/>
          <w:sz w:val="22"/>
        </w:rPr>
        <w:t xml:space="preserve"> </w:t>
      </w:r>
      <m:oMath>
        <m:sSub>
          <m:sSubPr>
            <m:ctrlPr>
              <w:rPr>
                <w:rFonts w:ascii="Cambria Math" w:hAnsi="Cambria Math"/>
                <w:sz w:val="22"/>
              </w:rPr>
            </m:ctrlPr>
          </m:sSubPr>
          <m:e>
            <m:r>
              <w:rPr>
                <w:rFonts w:ascii="Cambria Math" w:hAnsi="Cambria Math"/>
                <w:sz w:val="22"/>
              </w:rPr>
              <m:t>F</m:t>
            </m:r>
          </m:e>
          <m:sub>
            <m:r>
              <w:rPr>
                <w:rFonts w:ascii="Cambria Math" w:hAnsi="Cambria Math" w:hint="eastAsia"/>
                <w:sz w:val="22"/>
              </w:rPr>
              <m:t>알짜</m:t>
            </m:r>
          </m:sub>
        </m:sSub>
        <m:r>
          <w:rPr>
            <w:rFonts w:ascii="Cambria Math" w:hAnsi="Cambria Math"/>
            <w:sz w:val="22"/>
          </w:rPr>
          <m:t>=</m:t>
        </m:r>
        <m:sSub>
          <m:sSubPr>
            <m:ctrlPr>
              <w:rPr>
                <w:rFonts w:ascii="Cambria Math" w:hAnsi="Cambria Math"/>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g</m:t>
        </m:r>
      </m:oMath>
      <w:r w:rsidR="009A7A24">
        <w:rPr>
          <w:rFonts w:hint="eastAsia"/>
          <w:sz w:val="22"/>
        </w:rPr>
        <w:t>로 보아야 한다. 글라이더에 작용하는 장력, 중력 등은 설정한 계 안에서는 내력</w:t>
      </w:r>
      <w:r w:rsidR="006D594A">
        <w:rPr>
          <w:rFonts w:hint="eastAsia"/>
          <w:sz w:val="22"/>
        </w:rPr>
        <w:t>(internal force)</w:t>
      </w:r>
      <w:r w:rsidR="009A7A24">
        <w:rPr>
          <w:rFonts w:hint="eastAsia"/>
          <w:sz w:val="22"/>
        </w:rPr>
        <w:t>이기 때문에</w:t>
      </w:r>
      <w:r w:rsidR="006D594A">
        <w:rPr>
          <w:rFonts w:hint="eastAsia"/>
          <w:sz w:val="22"/>
        </w:rPr>
        <w:t xml:space="preserve"> </w:t>
      </w:r>
      <w:r w:rsidR="00920081">
        <w:rPr>
          <w:rFonts w:hint="eastAsia"/>
          <w:sz w:val="22"/>
        </w:rPr>
        <w:t>힘의 합이 0이 된다.</w:t>
      </w:r>
    </w:p>
    <w:p w14:paraId="24180AAE" w14:textId="77777777" w:rsidR="006D644F" w:rsidRPr="009A7A24" w:rsidRDefault="009A7A24" w:rsidP="00EC71A6">
      <w:pPr>
        <w:rPr>
          <w:sz w:val="22"/>
        </w:rPr>
      </w:pPr>
      <w:r>
        <w:rPr>
          <w:rFonts w:hint="eastAsia"/>
          <w:sz w:val="22"/>
        </w:rPr>
        <w:t xml:space="preserve"> </w:t>
      </w:r>
    </w:p>
    <w:p w14:paraId="495E8083" w14:textId="77777777" w:rsidR="00BA12C2" w:rsidRPr="00BA12C2" w:rsidRDefault="00BA12C2" w:rsidP="002E70A8">
      <w:pPr>
        <w:rPr>
          <w:sz w:val="24"/>
          <w:szCs w:val="24"/>
        </w:rPr>
      </w:pPr>
      <w:r>
        <w:rPr>
          <w:rFonts w:hint="eastAsia"/>
          <w:sz w:val="24"/>
          <w:szCs w:val="24"/>
        </w:rPr>
        <w:lastRenderedPageBreak/>
        <w:t>5)</w:t>
      </w:r>
      <w:r w:rsidR="00EC71A6">
        <w:rPr>
          <w:rFonts w:hint="eastAsia"/>
          <w:sz w:val="24"/>
          <w:szCs w:val="24"/>
        </w:rPr>
        <w:t xml:space="preserve"> </w:t>
      </w:r>
      <w:r>
        <w:rPr>
          <w:rFonts w:hint="eastAsia"/>
          <w:sz w:val="24"/>
          <w:szCs w:val="24"/>
        </w:rPr>
        <w:t>토의</w:t>
      </w:r>
    </w:p>
    <w:p w14:paraId="4975107C" w14:textId="77777777" w:rsidR="002E70A8" w:rsidRDefault="00BB2196" w:rsidP="002E70A8">
      <w:pPr>
        <w:rPr>
          <w:sz w:val="22"/>
        </w:rPr>
      </w:pPr>
      <w:r>
        <w:rPr>
          <w:rFonts w:hint="eastAsia"/>
          <w:sz w:val="22"/>
        </w:rPr>
        <w:t xml:space="preserve"> (1) 실험을 통해 오차 값이 아주 적은 유의미한 결과를 얻을 수 있었다. 뉴턴의 제 2법칙을 실험적으로 증명했다고 볼 수 있다.</w:t>
      </w:r>
    </w:p>
    <w:p w14:paraId="2B06384B" w14:textId="77777777" w:rsidR="00BB2196" w:rsidRDefault="00BB2196" w:rsidP="002E70A8">
      <w:pPr>
        <w:rPr>
          <w:sz w:val="22"/>
        </w:rPr>
      </w:pPr>
      <w:r>
        <w:rPr>
          <w:rFonts w:hint="eastAsia"/>
          <w:sz w:val="22"/>
        </w:rPr>
        <w:t xml:space="preserve"> (2) 실험 결과에서 생긴 약간의 오차는 이상적인 등가속도 운동 상황을 만족하지 못하였기 때문으로 보인다. 에어트랙과 글라이더 사이의 마찰력이 완전한 0이 되기는 힘들고, 에어트랙에서 나오는 바람으로 인해 실의 장력이 일정하지 않을 수 있기 때문이다.</w:t>
      </w:r>
    </w:p>
    <w:p w14:paraId="28AA6785" w14:textId="77777777" w:rsidR="00BB2196" w:rsidRPr="002E70A8" w:rsidRDefault="00BB2196" w:rsidP="002E70A8">
      <w:pPr>
        <w:rPr>
          <w:sz w:val="22"/>
        </w:rPr>
      </w:pPr>
      <w:r>
        <w:rPr>
          <w:rFonts w:hint="eastAsia"/>
          <w:sz w:val="22"/>
        </w:rPr>
        <w:t xml:space="preserve"> (3) 도르래</w:t>
      </w:r>
      <w:r w:rsidR="001A30D2">
        <w:rPr>
          <w:rFonts w:hint="eastAsia"/>
          <w:sz w:val="22"/>
        </w:rPr>
        <w:t>의 양쪽에 무게가 다른 추를 실을 이용하여 매단 후, 손으로 잡고 있다가 놓아 시간과 이동한 거리를 측정하면 위 실험과 유사한 결과를 얻을 수 있을 것이다.</w:t>
      </w:r>
      <w:r>
        <w:rPr>
          <w:rFonts w:hint="eastAsia"/>
          <w:sz w:val="22"/>
        </w:rPr>
        <w:t xml:space="preserve"> </w:t>
      </w:r>
    </w:p>
    <w:p w14:paraId="2C521DBA" w14:textId="77777777" w:rsidR="002E70A8" w:rsidRPr="002E70A8" w:rsidRDefault="002E70A8" w:rsidP="002E70A8">
      <w:pPr>
        <w:rPr>
          <w:sz w:val="22"/>
        </w:rPr>
      </w:pPr>
    </w:p>
    <w:p w14:paraId="654B3C30" w14:textId="77777777" w:rsidR="002E70A8" w:rsidRDefault="001A30D2" w:rsidP="002E70A8">
      <w:pPr>
        <w:rPr>
          <w:sz w:val="24"/>
          <w:szCs w:val="24"/>
        </w:rPr>
      </w:pPr>
      <w:r>
        <w:rPr>
          <w:rFonts w:hint="eastAsia"/>
          <w:sz w:val="24"/>
          <w:szCs w:val="24"/>
        </w:rPr>
        <w:t>6) 참고 문헌</w:t>
      </w:r>
    </w:p>
    <w:p w14:paraId="1250F28E" w14:textId="77777777" w:rsidR="001A30D2" w:rsidRPr="001A30D2" w:rsidRDefault="001A30D2" w:rsidP="001A30D2">
      <w:pPr>
        <w:contextualSpacing/>
        <w:rPr>
          <w:sz w:val="22"/>
        </w:rPr>
      </w:pPr>
      <w:r>
        <w:rPr>
          <w:rFonts w:hint="eastAsia"/>
          <w:sz w:val="22"/>
        </w:rPr>
        <w:t>: 일반물리학 실험 매뉴얼, 서강대학교 물리학과</w:t>
      </w:r>
    </w:p>
    <w:p w14:paraId="4675E164" w14:textId="77777777" w:rsidR="00B00C09" w:rsidRDefault="001A30D2" w:rsidP="001A30D2">
      <w:pPr>
        <w:contextualSpacing/>
        <w:rPr>
          <w:sz w:val="22"/>
        </w:rPr>
      </w:pPr>
      <w:r>
        <w:rPr>
          <w:rFonts w:hint="eastAsia"/>
          <w:sz w:val="22"/>
        </w:rPr>
        <w:t>: 두산백과, 외력과 내력,</w:t>
      </w:r>
    </w:p>
    <w:p w14:paraId="33548ED3" w14:textId="77777777" w:rsidR="001A30D2" w:rsidRPr="002E70A8" w:rsidRDefault="001A30D2" w:rsidP="001A30D2">
      <w:pPr>
        <w:contextualSpacing/>
        <w:rPr>
          <w:sz w:val="22"/>
        </w:rPr>
      </w:pPr>
      <w:r w:rsidRPr="001A30D2">
        <w:rPr>
          <w:sz w:val="22"/>
        </w:rPr>
        <w:t>https://terms.naver.com/entry.nhn?docId=1075619&amp;cid=40942&amp;categoryId=32229</w:t>
      </w:r>
    </w:p>
    <w:sectPr w:rsidR="001A30D2" w:rsidRPr="002E70A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CE3"/>
    <w:rsid w:val="00020B6D"/>
    <w:rsid w:val="00046BA7"/>
    <w:rsid w:val="000749AB"/>
    <w:rsid w:val="00093F8A"/>
    <w:rsid w:val="000E0417"/>
    <w:rsid w:val="00122C95"/>
    <w:rsid w:val="00166BE1"/>
    <w:rsid w:val="001A30D2"/>
    <w:rsid w:val="001D31E3"/>
    <w:rsid w:val="001E3B01"/>
    <w:rsid w:val="001F53AC"/>
    <w:rsid w:val="0022361D"/>
    <w:rsid w:val="00237234"/>
    <w:rsid w:val="002438E7"/>
    <w:rsid w:val="00277BF5"/>
    <w:rsid w:val="002976A6"/>
    <w:rsid w:val="002A4055"/>
    <w:rsid w:val="002E70A8"/>
    <w:rsid w:val="0030511B"/>
    <w:rsid w:val="00334003"/>
    <w:rsid w:val="0036643F"/>
    <w:rsid w:val="003C58B4"/>
    <w:rsid w:val="003C7BB9"/>
    <w:rsid w:val="003E180E"/>
    <w:rsid w:val="003F1CE3"/>
    <w:rsid w:val="004715D0"/>
    <w:rsid w:val="004A7A14"/>
    <w:rsid w:val="004E16DC"/>
    <w:rsid w:val="005705F4"/>
    <w:rsid w:val="005D256E"/>
    <w:rsid w:val="00637781"/>
    <w:rsid w:val="00644D70"/>
    <w:rsid w:val="006A250A"/>
    <w:rsid w:val="006D594A"/>
    <w:rsid w:val="006D644F"/>
    <w:rsid w:val="006E112A"/>
    <w:rsid w:val="007D4F3B"/>
    <w:rsid w:val="0081240D"/>
    <w:rsid w:val="008400E6"/>
    <w:rsid w:val="008F3179"/>
    <w:rsid w:val="009051A3"/>
    <w:rsid w:val="00920081"/>
    <w:rsid w:val="00954610"/>
    <w:rsid w:val="00991B11"/>
    <w:rsid w:val="0099251B"/>
    <w:rsid w:val="00997FC3"/>
    <w:rsid w:val="009A7A24"/>
    <w:rsid w:val="009B7DCA"/>
    <w:rsid w:val="00A20B28"/>
    <w:rsid w:val="00A53D0E"/>
    <w:rsid w:val="00A72DAF"/>
    <w:rsid w:val="00A96DEE"/>
    <w:rsid w:val="00AC3AA0"/>
    <w:rsid w:val="00AE761C"/>
    <w:rsid w:val="00AF2961"/>
    <w:rsid w:val="00B00C09"/>
    <w:rsid w:val="00B11044"/>
    <w:rsid w:val="00B263CB"/>
    <w:rsid w:val="00B27B07"/>
    <w:rsid w:val="00B35329"/>
    <w:rsid w:val="00B50584"/>
    <w:rsid w:val="00B54339"/>
    <w:rsid w:val="00B55CFC"/>
    <w:rsid w:val="00B94090"/>
    <w:rsid w:val="00BA12C2"/>
    <w:rsid w:val="00BB2196"/>
    <w:rsid w:val="00BB5B78"/>
    <w:rsid w:val="00BD691A"/>
    <w:rsid w:val="00C20971"/>
    <w:rsid w:val="00C30D92"/>
    <w:rsid w:val="00C61676"/>
    <w:rsid w:val="00C6694A"/>
    <w:rsid w:val="00C71A11"/>
    <w:rsid w:val="00C720B7"/>
    <w:rsid w:val="00CD3245"/>
    <w:rsid w:val="00CD459B"/>
    <w:rsid w:val="00D24E84"/>
    <w:rsid w:val="00D404D2"/>
    <w:rsid w:val="00D63628"/>
    <w:rsid w:val="00DD6CCA"/>
    <w:rsid w:val="00E05FF3"/>
    <w:rsid w:val="00E63CF1"/>
    <w:rsid w:val="00EC71A6"/>
    <w:rsid w:val="00ED13D6"/>
    <w:rsid w:val="00ED4934"/>
    <w:rsid w:val="00EE0BAD"/>
    <w:rsid w:val="00F852F3"/>
    <w:rsid w:val="00FF28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536A"/>
  <w15:docId w15:val="{EEFB1527-B9CD-48BB-8547-E9EE2D08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93F8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93F8A"/>
    <w:rPr>
      <w:rFonts w:asciiTheme="majorHAnsi" w:eastAsiaTheme="majorEastAsia" w:hAnsiTheme="majorHAnsi" w:cstheme="majorBidi"/>
      <w:sz w:val="18"/>
      <w:szCs w:val="18"/>
    </w:rPr>
  </w:style>
  <w:style w:type="character" w:styleId="a4">
    <w:name w:val="Placeholder Text"/>
    <w:basedOn w:val="a0"/>
    <w:uiPriority w:val="99"/>
    <w:semiHidden/>
    <w:rsid w:val="00B94090"/>
    <w:rPr>
      <w:color w:val="808080"/>
    </w:rPr>
  </w:style>
  <w:style w:type="table" w:styleId="a5">
    <w:name w:val="Table Grid"/>
    <w:basedOn w:val="a1"/>
    <w:uiPriority w:val="59"/>
    <w:rsid w:val="00991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ko-KR" sz="1400"/>
              <a:t>Time vs. Distance Graph</a:t>
            </a:r>
            <a:endParaRPr lang="ko-KR" altLang="en-US" sz="1400"/>
          </a:p>
        </c:rich>
      </c:tx>
      <c:overlay val="0"/>
    </c:title>
    <c:autoTitleDeleted val="0"/>
    <c:plotArea>
      <c:layout/>
      <c:scatterChart>
        <c:scatterStyle val="lineMarker"/>
        <c:varyColors val="0"/>
        <c:ser>
          <c:idx val="0"/>
          <c:order val="0"/>
          <c:tx>
            <c:strRef>
              <c:f>Sheet1!$B$1</c:f>
              <c:strCache>
                <c:ptCount val="1"/>
                <c:pt idx="0">
                  <c:v>계열 1</c:v>
                </c:pt>
              </c:strCache>
            </c:strRef>
          </c:tx>
          <c:xVal>
            <c:numRef>
              <c:f>Sheet1!$A$2:$A$11</c:f>
              <c:numCache>
                <c:formatCode>General</c:formatCode>
                <c:ptCount val="10"/>
                <c:pt idx="0">
                  <c:v>1.26</c:v>
                </c:pt>
                <c:pt idx="1">
                  <c:v>1.37</c:v>
                </c:pt>
                <c:pt idx="2">
                  <c:v>1.46</c:v>
                </c:pt>
                <c:pt idx="3">
                  <c:v>1.57</c:v>
                </c:pt>
                <c:pt idx="4">
                  <c:v>1.65</c:v>
                </c:pt>
                <c:pt idx="5">
                  <c:v>1.74</c:v>
                </c:pt>
                <c:pt idx="6">
                  <c:v>1.81</c:v>
                </c:pt>
                <c:pt idx="7">
                  <c:v>1.89</c:v>
                </c:pt>
                <c:pt idx="8">
                  <c:v>1.95</c:v>
                </c:pt>
                <c:pt idx="9">
                  <c:v>2.0099999999999998</c:v>
                </c:pt>
              </c:numCache>
            </c:numRef>
          </c:xVal>
          <c:yVal>
            <c:numRef>
              <c:f>Sheet1!$B$2:$B$11</c:f>
              <c:numCache>
                <c:formatCode>General</c:formatCode>
                <c:ptCount val="10"/>
                <c:pt idx="0">
                  <c:v>60</c:v>
                </c:pt>
                <c:pt idx="1">
                  <c:v>70</c:v>
                </c:pt>
                <c:pt idx="2">
                  <c:v>80</c:v>
                </c:pt>
                <c:pt idx="3">
                  <c:v>90</c:v>
                </c:pt>
                <c:pt idx="4">
                  <c:v>100</c:v>
                </c:pt>
                <c:pt idx="5">
                  <c:v>110</c:v>
                </c:pt>
                <c:pt idx="6">
                  <c:v>120</c:v>
                </c:pt>
                <c:pt idx="7">
                  <c:v>130</c:v>
                </c:pt>
                <c:pt idx="8">
                  <c:v>140</c:v>
                </c:pt>
                <c:pt idx="9">
                  <c:v>150</c:v>
                </c:pt>
              </c:numCache>
            </c:numRef>
          </c:yVal>
          <c:smooth val="0"/>
          <c:extLst>
            <c:ext xmlns:c16="http://schemas.microsoft.com/office/drawing/2014/chart" uri="{C3380CC4-5D6E-409C-BE32-E72D297353CC}">
              <c16:uniqueId val="{00000000-F20E-42C4-8FD3-8DB383D59DB4}"/>
            </c:ext>
          </c:extLst>
        </c:ser>
        <c:dLbls>
          <c:showLegendKey val="0"/>
          <c:showVal val="0"/>
          <c:showCatName val="0"/>
          <c:showSerName val="0"/>
          <c:showPercent val="0"/>
          <c:showBubbleSize val="0"/>
        </c:dLbls>
        <c:axId val="314200832"/>
        <c:axId val="314202752"/>
      </c:scatterChart>
      <c:valAx>
        <c:axId val="314200832"/>
        <c:scaling>
          <c:orientation val="minMax"/>
          <c:max val="2.1"/>
          <c:min val="1.2"/>
        </c:scaling>
        <c:delete val="0"/>
        <c:axPos val="b"/>
        <c:title>
          <c:tx>
            <c:rich>
              <a:bodyPr/>
              <a:lstStyle/>
              <a:p>
                <a:pPr>
                  <a:defRPr/>
                </a:pPr>
                <a:r>
                  <a:rPr lang="en-US" altLang="ko-KR"/>
                  <a:t>Time(s)</a:t>
                </a:r>
                <a:endParaRPr lang="ko-KR" altLang="en-US"/>
              </a:p>
            </c:rich>
          </c:tx>
          <c:overlay val="0"/>
        </c:title>
        <c:numFmt formatCode="General" sourceLinked="1"/>
        <c:majorTickMark val="out"/>
        <c:minorTickMark val="none"/>
        <c:tickLblPos val="low"/>
        <c:crossAx val="314202752"/>
        <c:crosses val="autoZero"/>
        <c:crossBetween val="midCat"/>
        <c:majorUnit val="0.1"/>
      </c:valAx>
      <c:valAx>
        <c:axId val="314202752"/>
        <c:scaling>
          <c:orientation val="minMax"/>
        </c:scaling>
        <c:delete val="0"/>
        <c:axPos val="l"/>
        <c:majorGridlines/>
        <c:title>
          <c:tx>
            <c:rich>
              <a:bodyPr rot="-5400000" vert="horz"/>
              <a:lstStyle/>
              <a:p>
                <a:pPr>
                  <a:defRPr/>
                </a:pPr>
                <a:r>
                  <a:rPr lang="en-US" altLang="ko-KR"/>
                  <a:t>Distance(cm)</a:t>
                </a:r>
                <a:endParaRPr lang="ko-KR" altLang="en-US"/>
              </a:p>
            </c:rich>
          </c:tx>
          <c:overlay val="0"/>
        </c:title>
        <c:numFmt formatCode="General" sourceLinked="1"/>
        <c:majorTickMark val="out"/>
        <c:minorTickMark val="none"/>
        <c:tickLblPos val="nextTo"/>
        <c:crossAx val="31420083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ko-KR" sz="1400"/>
              <a:t>Time^2</a:t>
            </a:r>
            <a:r>
              <a:rPr lang="en-US" altLang="ko-KR" sz="1400" baseline="0"/>
              <a:t> vs. Distance Graph</a:t>
            </a:r>
            <a:endParaRPr lang="ko-KR" altLang="en-US" sz="1400"/>
          </a:p>
        </c:rich>
      </c:tx>
      <c:overlay val="0"/>
    </c:title>
    <c:autoTitleDeleted val="0"/>
    <c:plotArea>
      <c:layout/>
      <c:scatterChart>
        <c:scatterStyle val="lineMarker"/>
        <c:varyColors val="0"/>
        <c:ser>
          <c:idx val="0"/>
          <c:order val="0"/>
          <c:tx>
            <c:strRef>
              <c:f>Sheet1!$B$1</c:f>
              <c:strCache>
                <c:ptCount val="1"/>
                <c:pt idx="0">
                  <c:v>계열 1</c:v>
                </c:pt>
              </c:strCache>
            </c:strRef>
          </c:tx>
          <c:xVal>
            <c:numRef>
              <c:f>Sheet1!$A$2:$A$11</c:f>
              <c:numCache>
                <c:formatCode>General</c:formatCode>
                <c:ptCount val="10"/>
                <c:pt idx="0">
                  <c:v>1.5875999999999999</c:v>
                </c:pt>
                <c:pt idx="1">
                  <c:v>1.8769</c:v>
                </c:pt>
                <c:pt idx="2">
                  <c:v>2.1316000000000002</c:v>
                </c:pt>
                <c:pt idx="3">
                  <c:v>2.4649000000000001</c:v>
                </c:pt>
                <c:pt idx="4">
                  <c:v>2.7225000000000001</c:v>
                </c:pt>
                <c:pt idx="5">
                  <c:v>3.0276000000000001</c:v>
                </c:pt>
                <c:pt idx="6">
                  <c:v>3.2761</c:v>
                </c:pt>
                <c:pt idx="7">
                  <c:v>3.5720999999999998</c:v>
                </c:pt>
                <c:pt idx="8">
                  <c:v>3.8025000000000002</c:v>
                </c:pt>
                <c:pt idx="9">
                  <c:v>4.0400999999999998</c:v>
                </c:pt>
              </c:numCache>
            </c:numRef>
          </c:xVal>
          <c:yVal>
            <c:numRef>
              <c:f>Sheet1!$B$2:$B$11</c:f>
              <c:numCache>
                <c:formatCode>General</c:formatCode>
                <c:ptCount val="10"/>
                <c:pt idx="0">
                  <c:v>60</c:v>
                </c:pt>
                <c:pt idx="1">
                  <c:v>70</c:v>
                </c:pt>
                <c:pt idx="2">
                  <c:v>80</c:v>
                </c:pt>
                <c:pt idx="3">
                  <c:v>90</c:v>
                </c:pt>
                <c:pt idx="4">
                  <c:v>100</c:v>
                </c:pt>
                <c:pt idx="5">
                  <c:v>110</c:v>
                </c:pt>
                <c:pt idx="6">
                  <c:v>120</c:v>
                </c:pt>
                <c:pt idx="7">
                  <c:v>130</c:v>
                </c:pt>
                <c:pt idx="8">
                  <c:v>140</c:v>
                </c:pt>
                <c:pt idx="9">
                  <c:v>150</c:v>
                </c:pt>
              </c:numCache>
            </c:numRef>
          </c:yVal>
          <c:smooth val="0"/>
          <c:extLst>
            <c:ext xmlns:c16="http://schemas.microsoft.com/office/drawing/2014/chart" uri="{C3380CC4-5D6E-409C-BE32-E72D297353CC}">
              <c16:uniqueId val="{00000000-3A7E-4F62-AD32-0BF106CF7B90}"/>
            </c:ext>
          </c:extLst>
        </c:ser>
        <c:dLbls>
          <c:showLegendKey val="0"/>
          <c:showVal val="0"/>
          <c:showCatName val="0"/>
          <c:showSerName val="0"/>
          <c:showPercent val="0"/>
          <c:showBubbleSize val="0"/>
        </c:dLbls>
        <c:axId val="329731456"/>
        <c:axId val="224592640"/>
      </c:scatterChart>
      <c:valAx>
        <c:axId val="329731456"/>
        <c:scaling>
          <c:orientation val="minMax"/>
          <c:max val="4.0999999999999996"/>
          <c:min val="1.5"/>
        </c:scaling>
        <c:delete val="0"/>
        <c:axPos val="b"/>
        <c:title>
          <c:tx>
            <c:rich>
              <a:bodyPr/>
              <a:lstStyle/>
              <a:p>
                <a:pPr>
                  <a:defRPr/>
                </a:pPr>
                <a:r>
                  <a:rPr lang="en-US" altLang="ko-KR"/>
                  <a:t>Time^2(s^2)</a:t>
                </a:r>
                <a:endParaRPr lang="ko-KR" altLang="en-US"/>
              </a:p>
            </c:rich>
          </c:tx>
          <c:overlay val="0"/>
        </c:title>
        <c:numFmt formatCode="General" sourceLinked="1"/>
        <c:majorTickMark val="out"/>
        <c:minorTickMark val="none"/>
        <c:tickLblPos val="nextTo"/>
        <c:crossAx val="224592640"/>
        <c:crosses val="autoZero"/>
        <c:crossBetween val="midCat"/>
        <c:majorUnit val="0.2"/>
      </c:valAx>
      <c:valAx>
        <c:axId val="224592640"/>
        <c:scaling>
          <c:orientation val="minMax"/>
          <c:min val="0"/>
        </c:scaling>
        <c:delete val="0"/>
        <c:axPos val="l"/>
        <c:majorGridlines/>
        <c:title>
          <c:tx>
            <c:rich>
              <a:bodyPr rot="-5400000" vert="horz"/>
              <a:lstStyle/>
              <a:p>
                <a:pPr>
                  <a:defRPr/>
                </a:pPr>
                <a:r>
                  <a:rPr lang="en-US" altLang="ko-KR"/>
                  <a:t>Distance(cm)</a:t>
                </a:r>
                <a:endParaRPr lang="ko-KR" altLang="en-US"/>
              </a:p>
            </c:rich>
          </c:tx>
          <c:overlay val="0"/>
        </c:title>
        <c:numFmt formatCode="General" sourceLinked="1"/>
        <c:majorTickMark val="out"/>
        <c:minorTickMark val="none"/>
        <c:tickLblPos val="nextTo"/>
        <c:crossAx val="32973145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ko-KR" sz="1200"/>
              <a:t>Weight</a:t>
            </a:r>
            <a:r>
              <a:rPr lang="en-US" altLang="ko-KR" sz="1200" baseline="0"/>
              <a:t> vs. Time Graph</a:t>
            </a:r>
            <a:endParaRPr lang="ko-KR" altLang="en-US" sz="1200"/>
          </a:p>
        </c:rich>
      </c:tx>
      <c:overlay val="0"/>
    </c:title>
    <c:autoTitleDeleted val="0"/>
    <c:plotArea>
      <c:layout/>
      <c:scatterChart>
        <c:scatterStyle val="lineMarker"/>
        <c:varyColors val="0"/>
        <c:ser>
          <c:idx val="0"/>
          <c:order val="0"/>
          <c:tx>
            <c:strRef>
              <c:f>Sheet1!$B$1</c:f>
              <c:strCache>
                <c:ptCount val="1"/>
                <c:pt idx="0">
                  <c:v>Y 값</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Sheet1!$A$2:$A$6</c:f>
              <c:numCache>
                <c:formatCode>General</c:formatCode>
                <c:ptCount val="5"/>
                <c:pt idx="0">
                  <c:v>20</c:v>
                </c:pt>
                <c:pt idx="1">
                  <c:v>40</c:v>
                </c:pt>
                <c:pt idx="2">
                  <c:v>60</c:v>
                </c:pt>
                <c:pt idx="3">
                  <c:v>80</c:v>
                </c:pt>
                <c:pt idx="4">
                  <c:v>100</c:v>
                </c:pt>
              </c:numCache>
            </c:numRef>
          </c:xVal>
          <c:yVal>
            <c:numRef>
              <c:f>Sheet1!$B$2:$B$6</c:f>
              <c:numCache>
                <c:formatCode>General</c:formatCode>
                <c:ptCount val="5"/>
                <c:pt idx="0">
                  <c:v>1.5</c:v>
                </c:pt>
                <c:pt idx="1">
                  <c:v>1.1299999999999999</c:v>
                </c:pt>
                <c:pt idx="2">
                  <c:v>0.94</c:v>
                </c:pt>
                <c:pt idx="3">
                  <c:v>0.83</c:v>
                </c:pt>
                <c:pt idx="4">
                  <c:v>0.76</c:v>
                </c:pt>
              </c:numCache>
            </c:numRef>
          </c:yVal>
          <c:smooth val="0"/>
          <c:extLst>
            <c:ext xmlns:c16="http://schemas.microsoft.com/office/drawing/2014/chart" uri="{C3380CC4-5D6E-409C-BE32-E72D297353CC}">
              <c16:uniqueId val="{00000000-5C79-48CB-BBEC-6BDFC5C23B28}"/>
            </c:ext>
          </c:extLst>
        </c:ser>
        <c:dLbls>
          <c:showLegendKey val="0"/>
          <c:showVal val="0"/>
          <c:showCatName val="0"/>
          <c:showSerName val="0"/>
          <c:showPercent val="0"/>
          <c:showBubbleSize val="0"/>
        </c:dLbls>
        <c:axId val="188814464"/>
        <c:axId val="188816384"/>
      </c:scatterChart>
      <c:valAx>
        <c:axId val="188814464"/>
        <c:scaling>
          <c:orientation val="minMax"/>
          <c:max val="120"/>
          <c:min val="0"/>
        </c:scaling>
        <c:delete val="0"/>
        <c:axPos val="b"/>
        <c:title>
          <c:tx>
            <c:rich>
              <a:bodyPr/>
              <a:lstStyle/>
              <a:p>
                <a:pPr>
                  <a:defRPr/>
                </a:pPr>
                <a:r>
                  <a:rPr lang="en-US" altLang="ko-KR"/>
                  <a:t>Weight(g)</a:t>
                </a:r>
                <a:endParaRPr lang="ko-KR" altLang="en-US"/>
              </a:p>
            </c:rich>
          </c:tx>
          <c:overlay val="0"/>
        </c:title>
        <c:numFmt formatCode="General" sourceLinked="1"/>
        <c:majorTickMark val="out"/>
        <c:minorTickMark val="none"/>
        <c:tickLblPos val="nextTo"/>
        <c:crossAx val="188816384"/>
        <c:crosses val="autoZero"/>
        <c:crossBetween val="midCat"/>
        <c:majorUnit val="20"/>
      </c:valAx>
      <c:valAx>
        <c:axId val="188816384"/>
        <c:scaling>
          <c:orientation val="minMax"/>
        </c:scaling>
        <c:delete val="0"/>
        <c:axPos val="l"/>
        <c:majorGridlines/>
        <c:title>
          <c:tx>
            <c:rich>
              <a:bodyPr rot="-5400000" vert="horz"/>
              <a:lstStyle/>
              <a:p>
                <a:pPr>
                  <a:defRPr/>
                </a:pPr>
                <a:r>
                  <a:rPr lang="en-US" altLang="ko-KR"/>
                  <a:t>Time(s)</a:t>
                </a:r>
                <a:endParaRPr lang="ko-KR" altLang="en-US"/>
              </a:p>
            </c:rich>
          </c:tx>
          <c:overlay val="0"/>
        </c:title>
        <c:numFmt formatCode="General" sourceLinked="1"/>
        <c:majorTickMark val="out"/>
        <c:minorTickMark val="none"/>
        <c:tickLblPos val="nextTo"/>
        <c:crossAx val="188814464"/>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ko-KR" sz="1200"/>
              <a:t>Weight vs. Velocity Graph</a:t>
            </a:r>
            <a:endParaRPr lang="ko-KR" altLang="en-US" sz="1200"/>
          </a:p>
        </c:rich>
      </c:tx>
      <c:overlay val="0"/>
    </c:title>
    <c:autoTitleDeleted val="0"/>
    <c:plotArea>
      <c:layout/>
      <c:scatterChart>
        <c:scatterStyle val="lineMarker"/>
        <c:varyColors val="0"/>
        <c:ser>
          <c:idx val="0"/>
          <c:order val="0"/>
          <c:tx>
            <c:strRef>
              <c:f>Sheet1!$B$1</c:f>
              <c:strCache>
                <c:ptCount val="1"/>
                <c:pt idx="0">
                  <c:v>Y 값</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Sheet1!$A$2:$A$6</c:f>
              <c:numCache>
                <c:formatCode>General</c:formatCode>
                <c:ptCount val="5"/>
                <c:pt idx="0">
                  <c:v>20</c:v>
                </c:pt>
                <c:pt idx="1">
                  <c:v>40</c:v>
                </c:pt>
                <c:pt idx="2">
                  <c:v>60</c:v>
                </c:pt>
                <c:pt idx="3">
                  <c:v>80</c:v>
                </c:pt>
                <c:pt idx="4">
                  <c:v>100</c:v>
                </c:pt>
              </c:numCache>
            </c:numRef>
          </c:xVal>
          <c:yVal>
            <c:numRef>
              <c:f>Sheet1!$B$2:$B$6</c:f>
              <c:numCache>
                <c:formatCode>General</c:formatCode>
                <c:ptCount val="5"/>
                <c:pt idx="0">
                  <c:v>40</c:v>
                </c:pt>
                <c:pt idx="1">
                  <c:v>53.1</c:v>
                </c:pt>
                <c:pt idx="2">
                  <c:v>63.83</c:v>
                </c:pt>
                <c:pt idx="3">
                  <c:v>72.290000000000006</c:v>
                </c:pt>
                <c:pt idx="4">
                  <c:v>78.95</c:v>
                </c:pt>
              </c:numCache>
            </c:numRef>
          </c:yVal>
          <c:smooth val="0"/>
          <c:extLst>
            <c:ext xmlns:c16="http://schemas.microsoft.com/office/drawing/2014/chart" uri="{C3380CC4-5D6E-409C-BE32-E72D297353CC}">
              <c16:uniqueId val="{00000000-2F73-4439-980A-27AAA2B04AC6}"/>
            </c:ext>
          </c:extLst>
        </c:ser>
        <c:dLbls>
          <c:showLegendKey val="0"/>
          <c:showVal val="0"/>
          <c:showCatName val="0"/>
          <c:showSerName val="0"/>
          <c:showPercent val="0"/>
          <c:showBubbleSize val="0"/>
        </c:dLbls>
        <c:axId val="224619904"/>
        <c:axId val="224679424"/>
      </c:scatterChart>
      <c:valAx>
        <c:axId val="224619904"/>
        <c:scaling>
          <c:orientation val="minMax"/>
        </c:scaling>
        <c:delete val="0"/>
        <c:axPos val="b"/>
        <c:title>
          <c:tx>
            <c:rich>
              <a:bodyPr/>
              <a:lstStyle/>
              <a:p>
                <a:pPr>
                  <a:defRPr/>
                </a:pPr>
                <a:r>
                  <a:rPr lang="en-US" altLang="ko-KR"/>
                  <a:t>Weight(g)</a:t>
                </a:r>
                <a:endParaRPr lang="ko-KR" altLang="en-US"/>
              </a:p>
            </c:rich>
          </c:tx>
          <c:overlay val="0"/>
        </c:title>
        <c:numFmt formatCode="General" sourceLinked="1"/>
        <c:majorTickMark val="out"/>
        <c:minorTickMark val="none"/>
        <c:tickLblPos val="nextTo"/>
        <c:crossAx val="224679424"/>
        <c:crosses val="autoZero"/>
        <c:crossBetween val="midCat"/>
      </c:valAx>
      <c:valAx>
        <c:axId val="224679424"/>
        <c:scaling>
          <c:orientation val="minMax"/>
          <c:max val="80"/>
          <c:min val="30"/>
        </c:scaling>
        <c:delete val="0"/>
        <c:axPos val="l"/>
        <c:majorGridlines/>
        <c:title>
          <c:tx>
            <c:rich>
              <a:bodyPr rot="-5400000" vert="horz"/>
              <a:lstStyle/>
              <a:p>
                <a:pPr>
                  <a:defRPr/>
                </a:pPr>
                <a:r>
                  <a:rPr lang="en-US" altLang="ko-KR"/>
                  <a:t>Velocity(cm/s)</a:t>
                </a:r>
                <a:endParaRPr lang="ko-KR" altLang="en-US"/>
              </a:p>
            </c:rich>
          </c:tx>
          <c:overlay val="0"/>
        </c:title>
        <c:numFmt formatCode="General" sourceLinked="1"/>
        <c:majorTickMark val="out"/>
        <c:minorTickMark val="none"/>
        <c:tickLblPos val="nextTo"/>
        <c:crossAx val="224619904"/>
        <c:crosses val="autoZero"/>
        <c:crossBetween val="midCat"/>
        <c:majorUnit val="10"/>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3C723-9DEC-4CC2-8F9F-B4895A2F6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12</Pages>
  <Words>1039</Words>
  <Characters>5925</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강민창</dc:creator>
  <cp:lastModifiedBy>이인 이인</cp:lastModifiedBy>
  <cp:revision>40</cp:revision>
  <dcterms:created xsi:type="dcterms:W3CDTF">2020-04-09T17:48:00Z</dcterms:created>
  <dcterms:modified xsi:type="dcterms:W3CDTF">2021-04-06T19:35:00Z</dcterms:modified>
</cp:coreProperties>
</file>